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50" w:rsidRPr="007E2A7B" w:rsidRDefault="006F5354" w:rsidP="001B3850">
      <w:pPr>
        <w:tabs>
          <w:tab w:val="left" w:pos="990"/>
          <w:tab w:val="left" w:pos="2160"/>
          <w:tab w:val="left" w:pos="3240"/>
          <w:tab w:val="left" w:pos="5220"/>
          <w:tab w:val="left" w:pos="7110"/>
          <w:tab w:val="left" w:pos="9360"/>
          <w:tab w:val="left" w:pos="11070"/>
          <w:tab w:val="left" w:pos="111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Supplemental Table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Experimental parameters for diffraction patterns.</w:t>
      </w:r>
      <w:bookmarkStart w:id="0" w:name="_GoBack"/>
      <w:bookmarkEnd w:id="0"/>
    </w:p>
    <w:p w:rsidR="001B3850" w:rsidRPr="007E2A7B" w:rsidRDefault="001B3850" w:rsidP="001B3850">
      <w:pPr>
        <w:tabs>
          <w:tab w:val="left" w:pos="810"/>
          <w:tab w:val="left" w:pos="1800"/>
          <w:tab w:val="left" w:pos="2970"/>
          <w:tab w:val="left" w:pos="3150"/>
          <w:tab w:val="left" w:pos="4680"/>
          <w:tab w:val="left" w:pos="5850"/>
          <w:tab w:val="left" w:pos="7020"/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A7B">
        <w:rPr>
          <w:rFonts w:ascii="Times New Roman" w:hAnsi="Times New Roman" w:cs="Times New Roman"/>
          <w:sz w:val="24"/>
          <w:szCs w:val="24"/>
        </w:rPr>
        <w:tab/>
        <w:t>Energy</w:t>
      </w:r>
      <w:r w:rsidRPr="007E2A7B">
        <w:rPr>
          <w:rFonts w:ascii="Times New Roman" w:hAnsi="Times New Roman" w:cs="Times New Roman"/>
          <w:sz w:val="24"/>
          <w:szCs w:val="24"/>
        </w:rPr>
        <w:tab/>
        <w:t>Beam size</w:t>
      </w:r>
      <w:r w:rsidRPr="007E2A7B">
        <w:rPr>
          <w:rFonts w:ascii="Times New Roman" w:hAnsi="Times New Roman" w:cs="Times New Roman"/>
          <w:sz w:val="24"/>
          <w:szCs w:val="24"/>
        </w:rPr>
        <w:tab/>
        <w:t>Detector-sample</w:t>
      </w:r>
      <w:r w:rsidRPr="007E2A7B">
        <w:rPr>
          <w:rFonts w:ascii="Times New Roman" w:hAnsi="Times New Roman" w:cs="Times New Roman"/>
          <w:sz w:val="24"/>
          <w:szCs w:val="24"/>
        </w:rPr>
        <w:tab/>
        <w:t xml:space="preserve">  detector</w:t>
      </w:r>
      <w:r w:rsidRPr="007E2A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oscillation</w:t>
      </w:r>
      <w:r>
        <w:rPr>
          <w:rFonts w:ascii="Times New Roman" w:hAnsi="Times New Roman" w:cs="Times New Roman"/>
          <w:sz w:val="24"/>
          <w:szCs w:val="24"/>
        </w:rPr>
        <w:tab/>
      </w:r>
      <w:r w:rsidRPr="007E2A7B">
        <w:rPr>
          <w:rFonts w:ascii="Times New Roman" w:hAnsi="Times New Roman" w:cs="Times New Roman"/>
          <w:sz w:val="24"/>
          <w:szCs w:val="24"/>
        </w:rPr>
        <w:t>exposure</w:t>
      </w:r>
      <w:r w:rsidRPr="007E2A7B">
        <w:rPr>
          <w:rFonts w:ascii="Times New Roman" w:hAnsi="Times New Roman" w:cs="Times New Roman"/>
          <w:sz w:val="24"/>
          <w:szCs w:val="24"/>
        </w:rPr>
        <w:tab/>
        <w:t xml:space="preserve">   data</w:t>
      </w:r>
    </w:p>
    <w:p w:rsidR="001B3850" w:rsidRPr="007E2A7B" w:rsidRDefault="001B3850" w:rsidP="001B3850">
      <w:pPr>
        <w:tabs>
          <w:tab w:val="left" w:pos="810"/>
          <w:tab w:val="left" w:pos="1800"/>
          <w:tab w:val="left" w:pos="2970"/>
          <w:tab w:val="left" w:pos="3240"/>
          <w:tab w:val="left" w:pos="4680"/>
          <w:tab w:val="left" w:pos="5940"/>
          <w:tab w:val="left" w:pos="7110"/>
          <w:tab w:val="left" w:pos="81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E2A7B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7E2A7B">
        <w:rPr>
          <w:rFonts w:ascii="Times New Roman" w:hAnsi="Times New Roman" w:cs="Times New Roman"/>
          <w:sz w:val="24"/>
          <w:szCs w:val="24"/>
        </w:rPr>
        <w:t>keV</w:t>
      </w:r>
      <w:proofErr w:type="spellEnd"/>
      <w:proofErr w:type="gramEnd"/>
      <w:r w:rsidRPr="007E2A7B">
        <w:rPr>
          <w:rFonts w:ascii="Times New Roman" w:hAnsi="Times New Roman" w:cs="Times New Roman"/>
          <w:sz w:val="24"/>
          <w:szCs w:val="24"/>
        </w:rPr>
        <w:t>)</w:t>
      </w:r>
      <w:r w:rsidRPr="007E2A7B">
        <w:rPr>
          <w:rFonts w:ascii="Times New Roman" w:hAnsi="Times New Roman" w:cs="Times New Roman"/>
          <w:sz w:val="24"/>
          <w:szCs w:val="24"/>
        </w:rPr>
        <w:tab/>
        <w:t xml:space="preserve">   (</w:t>
      </w:r>
      <w:proofErr w:type="gramStart"/>
      <w:r w:rsidRPr="007E2A7B">
        <w:rPr>
          <w:rFonts w:ascii="Times New Roman" w:hAnsi="Times New Roman" w:cs="Times New Roman"/>
          <w:sz w:val="24"/>
          <w:szCs w:val="24"/>
        </w:rPr>
        <w:t>mm</w:t>
      </w:r>
      <w:proofErr w:type="gramEnd"/>
      <w:r w:rsidRPr="007E2A7B">
        <w:rPr>
          <w:rFonts w:ascii="Times New Roman" w:hAnsi="Times New Roman" w:cs="Times New Roman"/>
          <w:sz w:val="24"/>
          <w:szCs w:val="24"/>
        </w:rPr>
        <w:t>)</w:t>
      </w:r>
      <w:r w:rsidRPr="007E2A7B">
        <w:rPr>
          <w:rFonts w:ascii="Times New Roman" w:hAnsi="Times New Roman" w:cs="Times New Roman"/>
          <w:sz w:val="24"/>
          <w:szCs w:val="24"/>
        </w:rPr>
        <w:tab/>
        <w:t>separation (m)</w:t>
      </w:r>
      <w:r w:rsidRPr="007E2A7B">
        <w:rPr>
          <w:rFonts w:ascii="Times New Roman" w:hAnsi="Times New Roman" w:cs="Times New Roman"/>
          <w:sz w:val="24"/>
          <w:szCs w:val="24"/>
        </w:rPr>
        <w:tab/>
        <w:t>pixels (µm)</w:t>
      </w:r>
      <w:r w:rsidRPr="007E2A7B">
        <w:rPr>
          <w:rFonts w:ascii="Times New Roman" w:hAnsi="Times New Roman" w:cs="Times New Roman"/>
          <w:sz w:val="24"/>
          <w:szCs w:val="24"/>
        </w:rPr>
        <w:tab/>
        <w:t xml:space="preserve"> range (°)</w:t>
      </w:r>
      <w:r>
        <w:rPr>
          <w:rFonts w:ascii="Times New Roman" w:hAnsi="Times New Roman" w:cs="Times New Roman"/>
          <w:sz w:val="24"/>
          <w:szCs w:val="24"/>
        </w:rPr>
        <w:tab/>
        <w:t xml:space="preserve">  (sec)</w:t>
      </w:r>
      <w:r>
        <w:rPr>
          <w:rFonts w:ascii="Times New Roman" w:hAnsi="Times New Roman" w:cs="Times New Roman"/>
          <w:sz w:val="24"/>
          <w:szCs w:val="24"/>
        </w:rPr>
        <w:tab/>
        <w:t>collected</w:t>
      </w:r>
      <w:r w:rsidRPr="007E2A7B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1B3850" w:rsidRDefault="001B3850" w:rsidP="001B3850">
      <w:pPr>
        <w:tabs>
          <w:tab w:val="left" w:pos="810"/>
          <w:tab w:val="left" w:pos="1800"/>
          <w:tab w:val="left" w:pos="2970"/>
          <w:tab w:val="left" w:pos="3150"/>
          <w:tab w:val="left" w:pos="4860"/>
          <w:tab w:val="left" w:pos="6120"/>
          <w:tab w:val="left" w:pos="7020"/>
          <w:tab w:val="left" w:pos="81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E2A7B">
        <w:rPr>
          <w:rFonts w:ascii="Times New Roman" w:hAnsi="Times New Roman" w:cs="Times New Roman"/>
          <w:sz w:val="24"/>
          <w:szCs w:val="24"/>
        </w:rPr>
        <w:t>1-BM</w:t>
      </w:r>
      <w:r w:rsidRPr="007E2A7B">
        <w:rPr>
          <w:rFonts w:ascii="Times New Roman" w:hAnsi="Times New Roman" w:cs="Times New Roman"/>
          <w:sz w:val="24"/>
          <w:szCs w:val="24"/>
        </w:rPr>
        <w:tab/>
        <w:t>20.019</w:t>
      </w:r>
      <w:r w:rsidRPr="007E2A7B">
        <w:rPr>
          <w:rFonts w:ascii="Times New Roman" w:hAnsi="Times New Roman" w:cs="Times New Roman"/>
          <w:sz w:val="24"/>
          <w:szCs w:val="24"/>
        </w:rPr>
        <w:tab/>
        <w:t>0.4 x 0.4</w:t>
      </w:r>
      <w:r w:rsidRPr="007E2A7B">
        <w:rPr>
          <w:rFonts w:ascii="Times New Roman" w:hAnsi="Times New Roman" w:cs="Times New Roman"/>
          <w:sz w:val="24"/>
          <w:szCs w:val="24"/>
        </w:rPr>
        <w:tab/>
        <w:t xml:space="preserve">      0.500</w:t>
      </w:r>
      <w:r w:rsidRPr="007E2A7B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E2A7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E2A7B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  <w:r w:rsidRPr="007E2A7B">
        <w:rPr>
          <w:rFonts w:ascii="Times New Roman" w:hAnsi="Times New Roman" w:cs="Times New Roman"/>
          <w:sz w:val="24"/>
          <w:szCs w:val="24"/>
        </w:rPr>
        <w:t>variable</w:t>
      </w:r>
      <w:r w:rsidRPr="007E2A7B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ab/>
      </w:r>
      <w:r w:rsidRPr="007E2A7B">
        <w:rPr>
          <w:rFonts w:ascii="Times New Roman" w:hAnsi="Times New Roman" w:cs="Times New Roman"/>
          <w:sz w:val="24"/>
          <w:szCs w:val="24"/>
        </w:rPr>
        <w:t>Nov. 2003</w:t>
      </w:r>
    </w:p>
    <w:p w:rsidR="001B3850" w:rsidRDefault="001B3850" w:rsidP="001B3850">
      <w:pPr>
        <w:tabs>
          <w:tab w:val="left" w:pos="810"/>
          <w:tab w:val="left" w:pos="1800"/>
          <w:tab w:val="left" w:pos="3150"/>
          <w:tab w:val="left" w:pos="3330"/>
          <w:tab w:val="left" w:pos="4950"/>
          <w:tab w:val="left" w:pos="6120"/>
          <w:tab w:val="left" w:pos="7020"/>
          <w:tab w:val="left" w:pos="81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E2A7B">
        <w:rPr>
          <w:rFonts w:ascii="Times New Roman" w:hAnsi="Times New Roman" w:cs="Times New Roman"/>
          <w:sz w:val="24"/>
          <w:szCs w:val="24"/>
        </w:rPr>
        <w:t>1-ID</w:t>
      </w:r>
      <w:r w:rsidRPr="007E2A7B">
        <w:rPr>
          <w:rFonts w:ascii="Times New Roman" w:hAnsi="Times New Roman" w:cs="Times New Roman"/>
          <w:sz w:val="24"/>
          <w:szCs w:val="24"/>
        </w:rPr>
        <w:tab/>
        <w:t>80.7</w:t>
      </w:r>
      <w:r w:rsidRPr="007E2A7B">
        <w:rPr>
          <w:rFonts w:ascii="Times New Roman" w:hAnsi="Times New Roman" w:cs="Times New Roman"/>
          <w:sz w:val="24"/>
          <w:szCs w:val="24"/>
        </w:rPr>
        <w:tab/>
        <w:t>0.05 x 0.05</w:t>
      </w:r>
      <w:r w:rsidRPr="007E2A7B">
        <w:rPr>
          <w:rFonts w:ascii="Times New Roman" w:hAnsi="Times New Roman" w:cs="Times New Roman"/>
          <w:sz w:val="24"/>
          <w:szCs w:val="24"/>
        </w:rPr>
        <w:tab/>
        <w:t xml:space="preserve">   1.236</w:t>
      </w:r>
      <w:r w:rsidRPr="007E2A7B">
        <w:rPr>
          <w:rFonts w:ascii="Times New Roman" w:hAnsi="Times New Roman" w:cs="Times New Roman"/>
          <w:sz w:val="24"/>
          <w:szCs w:val="24"/>
        </w:rPr>
        <w:tab/>
        <w:t xml:space="preserve">   150</w:t>
      </w:r>
      <w:r w:rsidRPr="007E2A7B">
        <w:rPr>
          <w:rFonts w:ascii="Times New Roman" w:hAnsi="Times New Roman" w:cs="Times New Roman"/>
          <w:sz w:val="24"/>
          <w:szCs w:val="24"/>
        </w:rPr>
        <w:tab/>
        <w:t xml:space="preserve">  0</w:t>
      </w:r>
      <w:r>
        <w:rPr>
          <w:rFonts w:ascii="Times New Roman" w:hAnsi="Times New Roman" w:cs="Times New Roman"/>
          <w:sz w:val="24"/>
          <w:szCs w:val="24"/>
        </w:rPr>
        <w:tab/>
      </w:r>
      <w:r w:rsidRPr="007E2A7B">
        <w:rPr>
          <w:rFonts w:ascii="Times New Roman" w:hAnsi="Times New Roman" w:cs="Times New Roman"/>
          <w:sz w:val="24"/>
          <w:szCs w:val="24"/>
        </w:rPr>
        <w:t>8.0-8.5</w:t>
      </w:r>
      <w:r w:rsidRPr="007E2A7B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7E2A7B">
        <w:rPr>
          <w:rFonts w:ascii="Times New Roman" w:hAnsi="Times New Roman" w:cs="Times New Roman"/>
          <w:sz w:val="24"/>
          <w:szCs w:val="24"/>
        </w:rPr>
        <w:tab/>
        <w:t>Aug. 2004</w:t>
      </w:r>
    </w:p>
    <w:sectPr w:rsidR="001B3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955" w:rsidRDefault="00EF7955" w:rsidP="001B3850">
      <w:pPr>
        <w:spacing w:after="0" w:line="240" w:lineRule="auto"/>
      </w:pPr>
      <w:r>
        <w:separator/>
      </w:r>
    </w:p>
  </w:endnote>
  <w:endnote w:type="continuationSeparator" w:id="0">
    <w:p w:rsidR="00EF7955" w:rsidRDefault="00EF7955" w:rsidP="001B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955" w:rsidRDefault="00EF7955" w:rsidP="001B3850">
      <w:pPr>
        <w:spacing w:after="0" w:line="240" w:lineRule="auto"/>
      </w:pPr>
      <w:r>
        <w:separator/>
      </w:r>
    </w:p>
  </w:footnote>
  <w:footnote w:type="continuationSeparator" w:id="0">
    <w:p w:rsidR="00EF7955" w:rsidRDefault="00EF7955" w:rsidP="001B3850">
      <w:pPr>
        <w:spacing w:after="0" w:line="240" w:lineRule="auto"/>
      </w:pPr>
      <w:r>
        <w:continuationSeparator/>
      </w:r>
    </w:p>
  </w:footnote>
  <w:footnote w:id="1">
    <w:p w:rsidR="001B3850" w:rsidRPr="004233AE" w:rsidRDefault="001B3850" w:rsidP="001B3850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4233AE">
        <w:rPr>
          <w:rStyle w:val="FootnoteReference"/>
          <w:sz w:val="24"/>
          <w:szCs w:val="24"/>
        </w:rPr>
        <w:footnoteRef/>
      </w:r>
      <w:r w:rsidRPr="004233AE">
        <w:rPr>
          <w:rFonts w:ascii="Times New Roman" w:hAnsi="Times New Roman" w:cs="Times New Roman"/>
          <w:sz w:val="24"/>
          <w:szCs w:val="24"/>
        </w:rPr>
        <w:t xml:space="preserve">  5 s for CeO</w:t>
      </w:r>
      <w:r w:rsidRPr="004233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2.5 s for </w:t>
      </w:r>
      <w:r>
        <w:rPr>
          <w:rFonts w:ascii="Times New Roman" w:hAnsi="Times New Roman" w:cs="Times New Roman"/>
          <w:i/>
          <w:sz w:val="24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tribuloides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globulus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1.5 s for </w:t>
      </w:r>
      <w:r>
        <w:rPr>
          <w:rFonts w:ascii="Times New Roman" w:hAnsi="Times New Roman" w:cs="Times New Roman"/>
          <w:i/>
          <w:sz w:val="24"/>
          <w:szCs w:val="24"/>
        </w:rPr>
        <w:t xml:space="preserve">T.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niger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0.5 s for </w:t>
      </w:r>
      <w:r>
        <w:rPr>
          <w:rFonts w:ascii="Times New Roman" w:hAnsi="Times New Roman" w:cs="Times New Roman"/>
          <w:i/>
          <w:sz w:val="24"/>
          <w:szCs w:val="24"/>
        </w:rPr>
        <w:t xml:space="preserve">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variegatus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1B3850" w:rsidRPr="008245A3" w:rsidRDefault="001B3850" w:rsidP="001B3850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8245A3">
        <w:rPr>
          <w:rStyle w:val="FootnoteReference"/>
          <w:sz w:val="24"/>
          <w:szCs w:val="24"/>
        </w:rPr>
        <w:footnoteRef/>
      </w:r>
      <w:r w:rsidRPr="008245A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245A3">
        <w:rPr>
          <w:rFonts w:ascii="Times New Roman" w:hAnsi="Times New Roman" w:cs="Times New Roman"/>
          <w:sz w:val="24"/>
          <w:szCs w:val="24"/>
        </w:rPr>
        <w:t>Acquisition for</w:t>
      </w:r>
      <w:r>
        <w:rPr>
          <w:rFonts w:ascii="Times New Roman" w:hAnsi="Times New Roman" w:cs="Times New Roman"/>
          <w:sz w:val="24"/>
          <w:szCs w:val="24"/>
        </w:rPr>
        <w:t xml:space="preserve"> 2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incident beam ionization detector.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50"/>
    <w:rsid w:val="00044A59"/>
    <w:rsid w:val="001B3850"/>
    <w:rsid w:val="005E25B4"/>
    <w:rsid w:val="006F5354"/>
    <w:rsid w:val="00D55BB1"/>
    <w:rsid w:val="00E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B38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8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38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B38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8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38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stock</dc:creator>
  <cp:lastModifiedBy>stuart stock</cp:lastModifiedBy>
  <cp:revision>3</cp:revision>
  <dcterms:created xsi:type="dcterms:W3CDTF">2013-11-03T18:43:00Z</dcterms:created>
  <dcterms:modified xsi:type="dcterms:W3CDTF">2013-11-05T14:42:00Z</dcterms:modified>
</cp:coreProperties>
</file>