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2C" w:rsidRPr="00F62A5B" w:rsidRDefault="00272C2C" w:rsidP="00272C2C">
      <w:pPr>
        <w:jc w:val="center"/>
        <w:rPr>
          <w:rFonts w:ascii="Palatino Linotype" w:hAnsi="Palatino Linotype"/>
          <w:b/>
          <w:bCs/>
          <w:szCs w:val="21"/>
        </w:rPr>
      </w:pPr>
      <w:r w:rsidRPr="00F62A5B">
        <w:rPr>
          <w:rFonts w:ascii="Palatino Linotype" w:hAnsi="Palatino Linotype"/>
          <w:b/>
          <w:bCs/>
          <w:szCs w:val="21"/>
        </w:rPr>
        <w:t xml:space="preserve">Table </w:t>
      </w:r>
      <w:r>
        <w:rPr>
          <w:rFonts w:ascii="Palatino Linotype" w:hAnsi="Palatino Linotype"/>
          <w:b/>
          <w:bCs/>
          <w:szCs w:val="21"/>
        </w:rPr>
        <w:t>A</w:t>
      </w:r>
      <w:r w:rsidRPr="00F62A5B">
        <w:rPr>
          <w:rFonts w:ascii="Palatino Linotype" w:hAnsi="Palatino Linotype"/>
          <w:b/>
          <w:bCs/>
          <w:szCs w:val="21"/>
        </w:rPr>
        <w:t>1</w:t>
      </w:r>
      <w:r>
        <w:rPr>
          <w:rFonts w:ascii="Palatino Linotype" w:hAnsi="Palatino Linotype"/>
          <w:b/>
          <w:bCs/>
          <w:szCs w:val="21"/>
        </w:rPr>
        <w:t>.</w:t>
      </w:r>
      <w:r w:rsidRPr="00F62A5B">
        <w:rPr>
          <w:rFonts w:ascii="Palatino Linotype" w:hAnsi="Palatino Linotype"/>
          <w:b/>
          <w:bCs/>
          <w:szCs w:val="21"/>
        </w:rPr>
        <w:t xml:space="preserve"> Structure of the survey and summary of questions</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3114"/>
        <w:gridCol w:w="5182"/>
      </w:tblGrid>
      <w:tr w:rsidR="00272C2C" w:rsidRPr="00F62A5B" w:rsidTr="00EA285F">
        <w:tc>
          <w:tcPr>
            <w:tcW w:w="3114" w:type="dxa"/>
            <w:tcBorders>
              <w:bottom w:val="single" w:sz="6" w:space="0" w:color="auto"/>
            </w:tcBorders>
          </w:tcPr>
          <w:p w:rsidR="00272C2C" w:rsidRPr="00F62A5B" w:rsidRDefault="00272C2C" w:rsidP="00EA285F">
            <w:pPr>
              <w:rPr>
                <w:rFonts w:ascii="Palatino Linotype" w:hAnsi="Palatino Linotype"/>
                <w:b/>
                <w:bCs/>
                <w:szCs w:val="21"/>
              </w:rPr>
            </w:pPr>
            <w:r w:rsidRPr="00F62A5B">
              <w:rPr>
                <w:rFonts w:ascii="Palatino Linotype" w:hAnsi="Palatino Linotype"/>
                <w:b/>
                <w:bCs/>
                <w:szCs w:val="21"/>
              </w:rPr>
              <w:t>Sections</w:t>
            </w:r>
          </w:p>
        </w:tc>
        <w:tc>
          <w:tcPr>
            <w:tcW w:w="5182" w:type="dxa"/>
            <w:tcBorders>
              <w:bottom w:val="single" w:sz="6" w:space="0" w:color="auto"/>
            </w:tcBorders>
          </w:tcPr>
          <w:p w:rsidR="00272C2C" w:rsidRPr="00F62A5B" w:rsidRDefault="00272C2C" w:rsidP="00EA285F">
            <w:pPr>
              <w:rPr>
                <w:rFonts w:ascii="Palatino Linotype" w:hAnsi="Palatino Linotype"/>
                <w:b/>
                <w:bCs/>
                <w:szCs w:val="21"/>
              </w:rPr>
            </w:pPr>
            <w:r w:rsidRPr="00F62A5B">
              <w:rPr>
                <w:rFonts w:ascii="Palatino Linotype" w:hAnsi="Palatino Linotype"/>
                <w:b/>
                <w:bCs/>
                <w:szCs w:val="21"/>
              </w:rPr>
              <w:t>Questions</w:t>
            </w:r>
          </w:p>
        </w:tc>
      </w:tr>
      <w:tr w:rsidR="00272C2C" w:rsidRPr="00F62A5B" w:rsidTr="00EA285F">
        <w:tc>
          <w:tcPr>
            <w:tcW w:w="3114" w:type="dxa"/>
            <w:tcBorders>
              <w:top w:val="single" w:sz="6" w:space="0" w:color="auto"/>
            </w:tcBorders>
          </w:tcPr>
          <w:p w:rsidR="00272C2C" w:rsidRPr="00F62A5B" w:rsidRDefault="00272C2C" w:rsidP="00EA285F">
            <w:pPr>
              <w:rPr>
                <w:rFonts w:ascii="Palatino Linotype" w:hAnsi="Palatino Linotype"/>
                <w:szCs w:val="21"/>
              </w:rPr>
            </w:pPr>
            <w:r w:rsidRPr="00F62A5B">
              <w:rPr>
                <w:rFonts w:ascii="Palatino Linotype" w:hAnsi="Palatino Linotype" w:cs="F9"/>
                <w:b/>
                <w:bCs/>
                <w:i/>
                <w:iCs/>
                <w:kern w:val="0"/>
                <w:szCs w:val="21"/>
              </w:rPr>
              <w:t>Demographic background</w:t>
            </w:r>
          </w:p>
        </w:tc>
        <w:tc>
          <w:tcPr>
            <w:tcW w:w="5182" w:type="dxa"/>
            <w:tcBorders>
              <w:top w:val="single" w:sz="6" w:space="0" w:color="auto"/>
            </w:tcBorders>
          </w:tcPr>
          <w:p w:rsidR="00272C2C" w:rsidRPr="00F62A5B" w:rsidRDefault="00272C2C" w:rsidP="00EA285F">
            <w:pPr>
              <w:rPr>
                <w:rFonts w:ascii="Palatino Linotype" w:hAnsi="Palatino Linotype"/>
                <w:szCs w:val="21"/>
              </w:rPr>
            </w:pPr>
            <w:r w:rsidRPr="00F62A5B">
              <w:rPr>
                <w:rFonts w:ascii="Palatino Linotype" w:hAnsi="Palatino Linotype"/>
                <w:szCs w:val="21"/>
              </w:rPr>
              <w:t>Age? Gender? Educational background?</w:t>
            </w:r>
          </w:p>
        </w:tc>
      </w:tr>
      <w:tr w:rsidR="00272C2C" w:rsidRPr="00F62A5B" w:rsidTr="00EA285F">
        <w:tc>
          <w:tcPr>
            <w:tcW w:w="3114" w:type="dxa"/>
          </w:tcPr>
          <w:p w:rsidR="00272C2C" w:rsidRPr="00F62A5B" w:rsidRDefault="00272C2C" w:rsidP="00EA285F">
            <w:pPr>
              <w:rPr>
                <w:rFonts w:ascii="Palatino Linotype" w:hAnsi="Palatino Linotype"/>
                <w:szCs w:val="21"/>
              </w:rPr>
            </w:pPr>
            <w:r w:rsidRPr="00F62A5B">
              <w:rPr>
                <w:rFonts w:ascii="Palatino Linotype" w:hAnsi="Palatino Linotype" w:cs="F9"/>
                <w:b/>
                <w:bCs/>
                <w:i/>
                <w:iCs/>
                <w:kern w:val="0"/>
                <w:szCs w:val="21"/>
              </w:rPr>
              <w:t>Working condition</w:t>
            </w:r>
          </w:p>
        </w:tc>
        <w:tc>
          <w:tcPr>
            <w:tcW w:w="5182" w:type="dxa"/>
          </w:tcPr>
          <w:p w:rsidR="00272C2C" w:rsidRPr="00F62A5B" w:rsidRDefault="00272C2C" w:rsidP="00EA285F">
            <w:pPr>
              <w:rPr>
                <w:rFonts w:ascii="Palatino Linotype" w:hAnsi="Palatino Linotype" w:cs="F9"/>
                <w:kern w:val="0"/>
                <w:szCs w:val="21"/>
              </w:rPr>
            </w:pPr>
            <w:r w:rsidRPr="00F62A5B">
              <w:rPr>
                <w:rFonts w:ascii="Palatino Linotype" w:hAnsi="Palatino Linotype" w:cs="F9"/>
                <w:kern w:val="0"/>
                <w:szCs w:val="21"/>
              </w:rPr>
              <w:t>Average work hours per day?</w:t>
            </w:r>
            <w:r w:rsidRPr="00F62A5B">
              <w:rPr>
                <w:rFonts w:ascii="Palatino Linotype" w:hAnsi="Palatino Linotype"/>
              </w:rPr>
              <w:t xml:space="preserve"> </w:t>
            </w:r>
            <w:r w:rsidRPr="00F62A5B">
              <w:rPr>
                <w:rFonts w:ascii="Palatino Linotype" w:hAnsi="Palatino Linotype" w:cs="F9"/>
                <w:kern w:val="0"/>
                <w:szCs w:val="21"/>
              </w:rPr>
              <w:t>Average off-duty days per week? Dissatisfaction with income? (5-point scale: very dissatisfied – very satisfied)</w:t>
            </w:r>
          </w:p>
          <w:p w:rsidR="00272C2C" w:rsidRPr="00F62A5B" w:rsidRDefault="00272C2C" w:rsidP="00EA285F">
            <w:pPr>
              <w:rPr>
                <w:rFonts w:ascii="Palatino Linotype" w:hAnsi="Palatino Linotype"/>
                <w:szCs w:val="21"/>
              </w:rPr>
            </w:pPr>
            <w:r w:rsidRPr="00F62A5B">
              <w:rPr>
                <w:rFonts w:ascii="Palatino Linotype" w:hAnsi="Palatino Linotype" w:cs="F9"/>
                <w:kern w:val="0"/>
                <w:szCs w:val="21"/>
              </w:rPr>
              <w:t>Sleep problem? (7-point scale: never– always)</w:t>
            </w:r>
          </w:p>
        </w:tc>
      </w:tr>
      <w:tr w:rsidR="00272C2C" w:rsidRPr="00F62A5B" w:rsidTr="00EA285F">
        <w:tc>
          <w:tcPr>
            <w:tcW w:w="3114" w:type="dxa"/>
          </w:tcPr>
          <w:p w:rsidR="00272C2C" w:rsidRPr="00F62A5B" w:rsidRDefault="00272C2C" w:rsidP="00EA285F">
            <w:pPr>
              <w:rPr>
                <w:rFonts w:ascii="Palatino Linotype" w:hAnsi="Palatino Linotype" w:cs="F9"/>
                <w:b/>
                <w:bCs/>
                <w:i/>
                <w:iCs/>
                <w:kern w:val="0"/>
                <w:szCs w:val="21"/>
              </w:rPr>
            </w:pPr>
            <w:r w:rsidRPr="00F62A5B">
              <w:rPr>
                <w:rFonts w:ascii="Palatino Linotype" w:hAnsi="Palatino Linotype" w:cs="F9"/>
                <w:b/>
                <w:bCs/>
                <w:i/>
                <w:iCs/>
                <w:kern w:val="0"/>
                <w:szCs w:val="21"/>
              </w:rPr>
              <w:t xml:space="preserve">Aberrant driving behaviors </w:t>
            </w:r>
          </w:p>
          <w:p w:rsidR="00272C2C" w:rsidRPr="00F62A5B" w:rsidRDefault="00272C2C" w:rsidP="00EA285F">
            <w:pPr>
              <w:rPr>
                <w:rFonts w:ascii="Palatino Linotype" w:hAnsi="Palatino Linotype"/>
                <w:szCs w:val="21"/>
              </w:rPr>
            </w:pPr>
            <w:r w:rsidRPr="00F62A5B">
              <w:rPr>
                <w:rFonts w:ascii="Palatino Linotype" w:hAnsi="Palatino Linotype" w:cs="F9"/>
                <w:b/>
                <w:bCs/>
                <w:i/>
                <w:iCs/>
                <w:kern w:val="0"/>
                <w:szCs w:val="21"/>
              </w:rPr>
              <w:t>(7-point scale: never– always)</w:t>
            </w:r>
          </w:p>
        </w:tc>
        <w:tc>
          <w:tcPr>
            <w:tcW w:w="5182" w:type="dxa"/>
          </w:tcPr>
          <w:p w:rsidR="00272C2C" w:rsidRPr="00F62A5B" w:rsidRDefault="00272C2C" w:rsidP="00626379">
            <w:pPr>
              <w:autoSpaceDE w:val="0"/>
              <w:autoSpaceDN w:val="0"/>
              <w:adjustRightInd w:val="0"/>
              <w:jc w:val="left"/>
              <w:rPr>
                <w:rFonts w:ascii="Palatino Linotype" w:hAnsi="Palatino Linotype" w:cs="PalatinoLinotype-Roman"/>
                <w:kern w:val="0"/>
                <w:szCs w:val="21"/>
              </w:rPr>
            </w:pPr>
            <w:r w:rsidRPr="00F62A5B">
              <w:rPr>
                <w:rFonts w:ascii="Palatino Linotype" w:hAnsi="Palatino Linotype"/>
                <w:szCs w:val="21"/>
              </w:rPr>
              <w:t>How often do you /cross a junction with the red light signal/drive aggressively /feel</w:t>
            </w:r>
            <w:r w:rsidRPr="00F62A5B">
              <w:rPr>
                <w:rFonts w:ascii="Palatino Linotype" w:hAnsi="Palatino Linotype" w:cs="F9"/>
                <w:kern w:val="0"/>
                <w:szCs w:val="21"/>
              </w:rPr>
              <w:t xml:space="preserve"> fatigue while driving/</w:t>
            </w:r>
            <w:r w:rsidRPr="00F62A5B">
              <w:rPr>
                <w:rFonts w:ascii="Palatino Linotype" w:hAnsi="Palatino Linotype"/>
                <w:szCs w:val="21"/>
              </w:rPr>
              <w:t>disregard the speed limit/</w:t>
            </w:r>
            <w:r w:rsidRPr="00F62A5B">
              <w:rPr>
                <w:rFonts w:ascii="Palatino Linotype" w:hAnsi="Palatino Linotype" w:cs="PalatinoLinotype-Roman"/>
                <w:kern w:val="0"/>
                <w:szCs w:val="21"/>
              </w:rPr>
              <w:t>overtake other cars with improper distance or speed/</w:t>
            </w:r>
            <w:r w:rsidRPr="00F62A5B">
              <w:rPr>
                <w:rFonts w:ascii="Palatino Linotype" w:hAnsi="Palatino Linotype"/>
                <w:szCs w:val="21"/>
              </w:rPr>
              <w:t>honk at slow drivers/</w:t>
            </w:r>
            <w:r w:rsidRPr="00F62A5B">
              <w:rPr>
                <w:rFonts w:ascii="Palatino Linotype" w:hAnsi="Palatino Linotype"/>
              </w:rPr>
              <w:t xml:space="preserve"> </w:t>
            </w:r>
            <w:r w:rsidRPr="00F62A5B">
              <w:rPr>
                <w:rFonts w:ascii="Palatino Linotype" w:hAnsi="Palatino Linotype" w:cs="PalatinoLinotype-Roman"/>
                <w:kern w:val="0"/>
                <w:szCs w:val="21"/>
              </w:rPr>
              <w:t>fail to use signal lights</w:t>
            </w:r>
            <w:r w:rsidRPr="00F62A5B">
              <w:rPr>
                <w:rFonts w:ascii="Palatino Linotype" w:hAnsi="Palatino Linotype"/>
              </w:rPr>
              <w:t xml:space="preserve"> </w:t>
            </w:r>
            <w:r w:rsidRPr="00F62A5B">
              <w:rPr>
                <w:rFonts w:ascii="Palatino Linotype" w:hAnsi="Palatino Linotype" w:cs="PalatinoLinotype-Roman"/>
                <w:kern w:val="0"/>
                <w:szCs w:val="21"/>
              </w:rPr>
              <w:t>during a lane change or when turning right or left/</w:t>
            </w:r>
            <w:r w:rsidRPr="00F62A5B">
              <w:rPr>
                <w:rFonts w:ascii="Palatino Linotype" w:hAnsi="Palatino Linotype"/>
              </w:rPr>
              <w:t xml:space="preserve"> </w:t>
            </w:r>
            <w:r w:rsidRPr="00F62A5B">
              <w:rPr>
                <w:rFonts w:ascii="Palatino Linotype" w:hAnsi="Palatino Linotype" w:cs="PalatinoLinotype-Roman"/>
                <w:kern w:val="0"/>
                <w:szCs w:val="21"/>
              </w:rPr>
              <w:t>fail to wear a seatbelt/park in forbidden area to pick up passengers/</w:t>
            </w:r>
            <w:r w:rsidRPr="00F62A5B">
              <w:rPr>
                <w:rFonts w:ascii="Palatino Linotype" w:hAnsi="Palatino Linotype"/>
                <w:szCs w:val="21"/>
              </w:rPr>
              <w:t xml:space="preserve">use your </w:t>
            </w:r>
            <w:r>
              <w:rPr>
                <w:rFonts w:ascii="Palatino Linotype" w:hAnsi="Palatino Linotype"/>
                <w:szCs w:val="21"/>
              </w:rPr>
              <w:t xml:space="preserve">mobile phone while </w:t>
            </w:r>
            <w:r w:rsidR="00626379">
              <w:rPr>
                <w:rFonts w:ascii="Palatino Linotype" w:hAnsi="Palatino Linotype"/>
                <w:szCs w:val="21"/>
              </w:rPr>
              <w:t>driving/ reckless</w:t>
            </w:r>
            <w:r w:rsidRPr="00FF33A2">
              <w:rPr>
                <w:rFonts w:ascii="Palatino Linotype" w:hAnsi="Palatino Linotype"/>
                <w:szCs w:val="21"/>
              </w:rPr>
              <w:t xml:space="preserve"> </w:t>
            </w:r>
            <w:r w:rsidR="00626379">
              <w:rPr>
                <w:rFonts w:ascii="Palatino Linotype" w:hAnsi="Palatino Linotype"/>
                <w:szCs w:val="21"/>
              </w:rPr>
              <w:t xml:space="preserve">merging </w:t>
            </w:r>
            <w:r w:rsidRPr="00FF33A2">
              <w:rPr>
                <w:rFonts w:ascii="Palatino Linotype" w:hAnsi="Palatino Linotype"/>
                <w:szCs w:val="21"/>
              </w:rPr>
              <w:t xml:space="preserve">or </w:t>
            </w:r>
            <w:r w:rsidRPr="00FF33A2">
              <w:rPr>
                <w:rFonts w:ascii="Palatino Linotype" w:hAnsi="Palatino Linotype" w:cs="PalatinoLinotype-Roman"/>
                <w:kern w:val="0"/>
                <w:szCs w:val="21"/>
              </w:rPr>
              <w:t>deliberately preventing someone from merging/</w:t>
            </w:r>
            <w:r w:rsidRPr="00FF33A2">
              <w:rPr>
                <w:rFonts w:ascii="Palatino Linotype" w:hAnsi="Palatino Linotype"/>
              </w:rPr>
              <w:t xml:space="preserve"> </w:t>
            </w:r>
            <w:r w:rsidRPr="00FF33A2">
              <w:rPr>
                <w:rFonts w:ascii="Palatino Linotype" w:hAnsi="Palatino Linotype" w:cs="PalatinoLinotype-Roman"/>
                <w:kern w:val="0"/>
                <w:szCs w:val="21"/>
              </w:rPr>
              <w:t>d</w:t>
            </w:r>
            <w:r w:rsidRPr="00F62A5B">
              <w:rPr>
                <w:rFonts w:ascii="Palatino Linotype" w:hAnsi="Palatino Linotype" w:cs="PalatinoLinotype-Roman"/>
                <w:kern w:val="0"/>
                <w:szCs w:val="21"/>
              </w:rPr>
              <w:t>rive with one hand?</w:t>
            </w:r>
          </w:p>
        </w:tc>
      </w:tr>
    </w:tbl>
    <w:p w:rsidR="00272C2C" w:rsidRPr="00F62A5B" w:rsidRDefault="00272C2C" w:rsidP="00272C2C">
      <w:pPr>
        <w:autoSpaceDE w:val="0"/>
        <w:autoSpaceDN w:val="0"/>
        <w:adjustRightInd w:val="0"/>
        <w:snapToGrid w:val="0"/>
        <w:jc w:val="left"/>
        <w:rPr>
          <w:rFonts w:ascii="Palatino Linotype" w:hAnsi="Palatino Linotype"/>
          <w:kern w:val="0"/>
          <w:sz w:val="20"/>
          <w:szCs w:val="20"/>
        </w:rPr>
      </w:pPr>
      <w:r w:rsidRPr="00F62A5B">
        <w:rPr>
          <w:rFonts w:ascii="Palatino Linotype" w:hAnsi="Palatino Linotype"/>
          <w:kern w:val="0"/>
          <w:sz w:val="20"/>
          <w:szCs w:val="20"/>
        </w:rPr>
        <w:t>Driving aggressively</w:t>
      </w:r>
      <w:r>
        <w:rPr>
          <w:rFonts w:ascii="Palatino Linotype" w:hAnsi="Palatino Linotype"/>
          <w:kern w:val="0"/>
          <w:sz w:val="20"/>
          <w:szCs w:val="20"/>
        </w:rPr>
        <w:t>,</w:t>
      </w:r>
      <w:r w:rsidRPr="00F62A5B">
        <w:rPr>
          <w:rFonts w:ascii="Palatino Linotype" w:hAnsi="Palatino Linotype"/>
          <w:kern w:val="0"/>
          <w:sz w:val="20"/>
          <w:szCs w:val="20"/>
        </w:rPr>
        <w:t xml:space="preserve"> including sudden acceleration and deceleration, braking and unsafe </w:t>
      </w:r>
      <w:r>
        <w:rPr>
          <w:rFonts w:ascii="Palatino Linotype" w:hAnsi="Palatino Linotype"/>
          <w:kern w:val="0"/>
          <w:sz w:val="20"/>
          <w:szCs w:val="20"/>
        </w:rPr>
        <w:t>tailgating</w:t>
      </w:r>
    </w:p>
    <w:p w:rsidR="00272C2C" w:rsidRPr="00F62A5B" w:rsidRDefault="00272C2C" w:rsidP="00272C2C">
      <w:pPr>
        <w:widowControl/>
        <w:jc w:val="center"/>
        <w:rPr>
          <w:rFonts w:ascii="Palatino Linotype" w:hAnsi="Palatino Linotype" w:cs="F9"/>
          <w:b/>
          <w:bCs/>
          <w:kern w:val="0"/>
          <w:szCs w:val="21"/>
        </w:rPr>
      </w:pPr>
      <w:r w:rsidRPr="00F62A5B">
        <w:rPr>
          <w:rFonts w:ascii="Palatino Linotype" w:hAnsi="Palatino Linotype" w:cs="F9"/>
          <w:b/>
          <w:bCs/>
          <w:kern w:val="0"/>
          <w:szCs w:val="21"/>
        </w:rPr>
        <w:br w:type="page"/>
      </w:r>
      <w:r w:rsidRPr="00F62A5B">
        <w:rPr>
          <w:rFonts w:ascii="Palatino Linotype" w:hAnsi="Palatino Linotype" w:cs="F9"/>
          <w:b/>
          <w:bCs/>
          <w:kern w:val="0"/>
          <w:szCs w:val="21"/>
        </w:rPr>
        <w:lastRenderedPageBreak/>
        <w:t xml:space="preserve">Table </w:t>
      </w:r>
      <w:r>
        <w:rPr>
          <w:rFonts w:ascii="Palatino Linotype" w:hAnsi="Palatino Linotype" w:cs="F9"/>
          <w:b/>
          <w:bCs/>
          <w:kern w:val="0"/>
          <w:szCs w:val="21"/>
        </w:rPr>
        <w:t>A</w:t>
      </w:r>
      <w:r w:rsidRPr="00F62A5B">
        <w:rPr>
          <w:rFonts w:ascii="Palatino Linotype" w:hAnsi="Palatino Linotype" w:cs="F9"/>
          <w:b/>
          <w:bCs/>
          <w:kern w:val="0"/>
          <w:szCs w:val="21"/>
        </w:rPr>
        <w:t>2</w:t>
      </w:r>
      <w:r>
        <w:rPr>
          <w:rFonts w:ascii="Palatino Linotype" w:hAnsi="Palatino Linotype" w:cs="F9"/>
          <w:b/>
          <w:bCs/>
          <w:kern w:val="0"/>
          <w:szCs w:val="21"/>
        </w:rPr>
        <w:t>.</w:t>
      </w:r>
      <w:r w:rsidRPr="00F62A5B">
        <w:rPr>
          <w:rFonts w:ascii="Palatino Linotype" w:hAnsi="Palatino Linotype" w:cs="F9"/>
          <w:b/>
          <w:bCs/>
          <w:kern w:val="0"/>
          <w:szCs w:val="21"/>
        </w:rPr>
        <w:t xml:space="preserve"> Demographic characteristics and workload conditions of the three groups</w:t>
      </w:r>
    </w:p>
    <w:tbl>
      <w:tblPr>
        <w:tblW w:w="0" w:type="auto"/>
        <w:tblBorders>
          <w:top w:val="single" w:sz="8" w:space="0" w:color="auto"/>
          <w:bottom w:val="single" w:sz="8" w:space="0" w:color="auto"/>
        </w:tblBorders>
        <w:tblLayout w:type="fixed"/>
        <w:tblLook w:val="0000" w:firstRow="0" w:lastRow="0" w:firstColumn="0" w:lastColumn="0" w:noHBand="0" w:noVBand="0"/>
      </w:tblPr>
      <w:tblGrid>
        <w:gridCol w:w="1838"/>
        <w:gridCol w:w="1985"/>
        <w:gridCol w:w="1559"/>
        <w:gridCol w:w="1434"/>
        <w:gridCol w:w="1480"/>
      </w:tblGrid>
      <w:tr w:rsidR="00272C2C" w:rsidRPr="00F62A5B" w:rsidTr="00EA285F">
        <w:tc>
          <w:tcPr>
            <w:tcW w:w="3823" w:type="dxa"/>
            <w:gridSpan w:val="2"/>
            <w:vMerge w:val="restart"/>
            <w:tcBorders>
              <w:top w:val="single" w:sz="12" w:space="0" w:color="auto"/>
            </w:tcBorders>
            <w:vAlign w:val="bottom"/>
          </w:tcPr>
          <w:p w:rsidR="00272C2C" w:rsidRPr="00F62A5B" w:rsidRDefault="00272C2C" w:rsidP="00EA285F">
            <w:pPr>
              <w:widowControl/>
              <w:jc w:val="left"/>
              <w:rPr>
                <w:rFonts w:ascii="Palatino Linotype" w:hAnsi="Palatino Linotype" w:cs="F9"/>
                <w:b/>
                <w:bCs/>
                <w:kern w:val="0"/>
                <w:szCs w:val="21"/>
              </w:rPr>
            </w:pPr>
            <w:bookmarkStart w:id="0" w:name="_GoBack"/>
            <w:r w:rsidRPr="00F62A5B">
              <w:rPr>
                <w:rFonts w:ascii="Palatino Linotype" w:hAnsi="Palatino Linotype" w:cs="F9"/>
                <w:b/>
                <w:bCs/>
                <w:kern w:val="0"/>
                <w:szCs w:val="21"/>
              </w:rPr>
              <w:t>Variables</w:t>
            </w:r>
          </w:p>
        </w:tc>
        <w:tc>
          <w:tcPr>
            <w:tcW w:w="1559" w:type="dxa"/>
            <w:tcBorders>
              <w:top w:val="single" w:sz="12" w:space="0" w:color="auto"/>
              <w:bottom w:val="nil"/>
            </w:tcBorders>
          </w:tcPr>
          <w:p w:rsidR="00272C2C" w:rsidRPr="00F62A5B" w:rsidRDefault="00272C2C" w:rsidP="00EA285F">
            <w:pPr>
              <w:widowControl/>
              <w:jc w:val="left"/>
              <w:rPr>
                <w:rFonts w:ascii="Palatino Linotype" w:hAnsi="Palatino Linotype" w:cs="F9"/>
                <w:b/>
                <w:bCs/>
                <w:kern w:val="0"/>
                <w:szCs w:val="21"/>
              </w:rPr>
            </w:pPr>
            <w:r w:rsidRPr="00F62A5B">
              <w:rPr>
                <w:rFonts w:ascii="Palatino Linotype" w:hAnsi="Palatino Linotype" w:cs="F9"/>
                <w:b/>
                <w:bCs/>
                <w:kern w:val="0"/>
                <w:sz w:val="20"/>
                <w:szCs w:val="21"/>
              </w:rPr>
              <w:t>Group 1</w:t>
            </w:r>
          </w:p>
        </w:tc>
        <w:tc>
          <w:tcPr>
            <w:tcW w:w="1434" w:type="dxa"/>
            <w:tcBorders>
              <w:top w:val="single" w:sz="12" w:space="0" w:color="auto"/>
              <w:bottom w:val="nil"/>
            </w:tcBorders>
          </w:tcPr>
          <w:p w:rsidR="00272C2C" w:rsidRPr="00F62A5B" w:rsidRDefault="00272C2C" w:rsidP="00EA285F">
            <w:pPr>
              <w:widowControl/>
              <w:jc w:val="left"/>
              <w:rPr>
                <w:rFonts w:ascii="Palatino Linotype" w:hAnsi="Palatino Linotype" w:cs="F9"/>
                <w:b/>
                <w:bCs/>
                <w:kern w:val="0"/>
                <w:szCs w:val="21"/>
              </w:rPr>
            </w:pPr>
            <w:r w:rsidRPr="00F62A5B">
              <w:rPr>
                <w:rFonts w:ascii="Palatino Linotype" w:hAnsi="Palatino Linotype"/>
                <w:b/>
                <w:bCs/>
                <w:kern w:val="0"/>
                <w:sz w:val="20"/>
                <w:szCs w:val="21"/>
              </w:rPr>
              <w:t>Group 2</w:t>
            </w:r>
          </w:p>
        </w:tc>
        <w:tc>
          <w:tcPr>
            <w:tcW w:w="1480" w:type="dxa"/>
            <w:tcBorders>
              <w:top w:val="single" w:sz="12" w:space="0" w:color="auto"/>
              <w:bottom w:val="nil"/>
            </w:tcBorders>
          </w:tcPr>
          <w:p w:rsidR="00272C2C" w:rsidRPr="00F62A5B" w:rsidRDefault="00272C2C" w:rsidP="00EA285F">
            <w:pPr>
              <w:widowControl/>
              <w:jc w:val="left"/>
              <w:rPr>
                <w:rFonts w:ascii="Palatino Linotype" w:hAnsi="Palatino Linotype" w:cs="F9"/>
                <w:b/>
                <w:bCs/>
                <w:kern w:val="0"/>
                <w:szCs w:val="21"/>
              </w:rPr>
            </w:pPr>
            <w:r w:rsidRPr="00F62A5B">
              <w:rPr>
                <w:rFonts w:ascii="Palatino Linotype" w:hAnsi="Palatino Linotype"/>
                <w:b/>
                <w:bCs/>
                <w:kern w:val="0"/>
                <w:sz w:val="20"/>
                <w:szCs w:val="20"/>
              </w:rPr>
              <w:t>Group 3</w:t>
            </w:r>
          </w:p>
        </w:tc>
      </w:tr>
      <w:tr w:rsidR="00272C2C" w:rsidRPr="00F62A5B" w:rsidTr="00EA285F">
        <w:tc>
          <w:tcPr>
            <w:tcW w:w="3823" w:type="dxa"/>
            <w:gridSpan w:val="2"/>
            <w:vMerge/>
            <w:tcBorders>
              <w:bottom w:val="single" w:sz="6" w:space="0" w:color="auto"/>
            </w:tcBorders>
          </w:tcPr>
          <w:p w:rsidR="00272C2C" w:rsidRPr="00F62A5B" w:rsidRDefault="00272C2C" w:rsidP="00EA285F">
            <w:pPr>
              <w:widowControl/>
              <w:jc w:val="left"/>
              <w:rPr>
                <w:rFonts w:ascii="Palatino Linotype" w:hAnsi="Palatino Linotype" w:cs="F9"/>
                <w:kern w:val="0"/>
                <w:szCs w:val="21"/>
              </w:rPr>
            </w:pPr>
          </w:p>
        </w:tc>
        <w:tc>
          <w:tcPr>
            <w:tcW w:w="1559" w:type="dxa"/>
            <w:tcBorders>
              <w:top w:val="nil"/>
              <w:bottom w:val="single" w:sz="6" w:space="0" w:color="auto"/>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n=642/%)</w:t>
            </w:r>
          </w:p>
        </w:tc>
        <w:tc>
          <w:tcPr>
            <w:tcW w:w="1434" w:type="dxa"/>
            <w:tcBorders>
              <w:top w:val="nil"/>
              <w:bottom w:val="single" w:sz="6" w:space="0" w:color="auto"/>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n=1019/%)</w:t>
            </w:r>
          </w:p>
        </w:tc>
        <w:tc>
          <w:tcPr>
            <w:tcW w:w="1480" w:type="dxa"/>
            <w:tcBorders>
              <w:bottom w:val="nil"/>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n=730/%)</w:t>
            </w:r>
          </w:p>
        </w:tc>
      </w:tr>
      <w:tr w:rsidR="00272C2C" w:rsidRPr="00F62A5B" w:rsidTr="00EA285F">
        <w:tc>
          <w:tcPr>
            <w:tcW w:w="8296" w:type="dxa"/>
            <w:gridSpan w:val="5"/>
            <w:tcBorders>
              <w:top w:val="single" w:sz="6" w:space="0" w:color="auto"/>
              <w:bottom w:val="nil"/>
            </w:tcBorders>
          </w:tcPr>
          <w:p w:rsidR="00272C2C" w:rsidRPr="00F62A5B" w:rsidRDefault="00272C2C" w:rsidP="00EA285F">
            <w:pPr>
              <w:widowControl/>
              <w:jc w:val="left"/>
              <w:rPr>
                <w:rFonts w:ascii="Palatino Linotype" w:hAnsi="Palatino Linotype" w:cs="F9"/>
                <w:b/>
                <w:bCs/>
                <w:i/>
                <w:iCs/>
                <w:kern w:val="0"/>
                <w:szCs w:val="21"/>
              </w:rPr>
            </w:pPr>
            <w:r w:rsidRPr="00F62A5B">
              <w:rPr>
                <w:rFonts w:ascii="Palatino Linotype" w:hAnsi="Palatino Linotype" w:cs="F9"/>
                <w:b/>
                <w:bCs/>
                <w:i/>
                <w:iCs/>
                <w:kern w:val="0"/>
                <w:szCs w:val="21"/>
              </w:rPr>
              <w:t>Demographic characteristics</w:t>
            </w:r>
          </w:p>
        </w:tc>
      </w:tr>
      <w:tr w:rsidR="00272C2C" w:rsidRPr="00F62A5B" w:rsidTr="00EA285F">
        <w:tc>
          <w:tcPr>
            <w:tcW w:w="1838" w:type="dxa"/>
            <w:vMerge w:val="restart"/>
            <w:tcBorders>
              <w:top w:val="nil"/>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Gender</w:t>
            </w:r>
          </w:p>
        </w:tc>
        <w:tc>
          <w:tcPr>
            <w:tcW w:w="1985" w:type="dxa"/>
            <w:tcBorders>
              <w:top w:val="nil"/>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Male</w:t>
            </w:r>
          </w:p>
        </w:tc>
        <w:tc>
          <w:tcPr>
            <w:tcW w:w="1559" w:type="dxa"/>
            <w:tcBorders>
              <w:top w:val="nil"/>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583(90.8)</w:t>
            </w:r>
          </w:p>
        </w:tc>
        <w:tc>
          <w:tcPr>
            <w:tcW w:w="1434" w:type="dxa"/>
            <w:tcBorders>
              <w:top w:val="nil"/>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971(95.3)</w:t>
            </w:r>
          </w:p>
        </w:tc>
        <w:tc>
          <w:tcPr>
            <w:tcW w:w="1480" w:type="dxa"/>
            <w:tcBorders>
              <w:top w:val="nil"/>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686(94.0)</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Female</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59(9.2)</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48(4.7)</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44(6.0)</w:t>
            </w:r>
          </w:p>
        </w:tc>
      </w:tr>
      <w:tr w:rsidR="00272C2C" w:rsidRPr="00F62A5B" w:rsidTr="00EA285F">
        <w:tc>
          <w:tcPr>
            <w:tcW w:w="1838" w:type="dxa"/>
            <w:vMerge w:val="restart"/>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 xml:space="preserve">Age </w:t>
            </w: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18~29</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216(33.6)</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274(26.9)</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164(22.5)</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30~39</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262(40.0)</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416(40.8)</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337(46.2)</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40~49</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125(19.5)</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264(25.9)</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178(24.4)</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&gt;=50</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39(6.1)</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65(6.4)</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51(7.0)</w:t>
            </w:r>
          </w:p>
        </w:tc>
      </w:tr>
      <w:tr w:rsidR="00272C2C" w:rsidRPr="00F62A5B" w:rsidTr="00EA285F">
        <w:tc>
          <w:tcPr>
            <w:tcW w:w="1838" w:type="dxa"/>
            <w:vMerge w:val="restart"/>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 xml:space="preserve">Education </w:t>
            </w: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Primary school or below</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94(14.6)</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190(18.6)</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122(16.7)</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Middle school</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177(27.6)</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350(34.3)</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254(34.8)</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Junior high school</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239(37.2)</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340(33.4)</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253(34.7)</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College or higher</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132(20.6)</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139(13.6)</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101(13.8)</w:t>
            </w:r>
          </w:p>
        </w:tc>
      </w:tr>
      <w:tr w:rsidR="00272C2C" w:rsidRPr="00F62A5B" w:rsidTr="00EA285F">
        <w:tc>
          <w:tcPr>
            <w:tcW w:w="8296" w:type="dxa"/>
            <w:gridSpan w:val="5"/>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b/>
                <w:bCs/>
                <w:i/>
                <w:iCs/>
                <w:kern w:val="0"/>
                <w:szCs w:val="21"/>
              </w:rPr>
              <w:t>Work condition</w:t>
            </w:r>
          </w:p>
        </w:tc>
      </w:tr>
      <w:tr w:rsidR="00272C2C" w:rsidRPr="00F62A5B" w:rsidTr="00EA285F">
        <w:tc>
          <w:tcPr>
            <w:tcW w:w="1838" w:type="dxa"/>
            <w:vMerge w:val="restart"/>
          </w:tcPr>
          <w:p w:rsidR="00272C2C" w:rsidRPr="00F62A5B" w:rsidRDefault="00272C2C" w:rsidP="00EA285F">
            <w:pPr>
              <w:widowControl/>
              <w:jc w:val="left"/>
              <w:rPr>
                <w:rFonts w:ascii="Palatino Linotype" w:hAnsi="Palatino Linotype" w:cs="F9"/>
                <w:kern w:val="0"/>
                <w:szCs w:val="21"/>
              </w:rPr>
            </w:pPr>
            <w:r>
              <w:rPr>
                <w:rFonts w:ascii="Palatino Linotype" w:hAnsi="Palatino Linotype" w:cs="F9"/>
                <w:kern w:val="0"/>
                <w:szCs w:val="21"/>
              </w:rPr>
              <w:t xml:space="preserve">Working </w:t>
            </w:r>
            <w:r w:rsidRPr="00F62A5B">
              <w:rPr>
                <w:rFonts w:ascii="Palatino Linotype" w:hAnsi="Palatino Linotype" w:cs="F9"/>
                <w:kern w:val="0"/>
                <w:szCs w:val="21"/>
              </w:rPr>
              <w:t>hours</w:t>
            </w:r>
            <w:r>
              <w:rPr>
                <w:rFonts w:ascii="Palatino Linotype" w:hAnsi="Palatino Linotype" w:cs="F9"/>
                <w:kern w:val="0"/>
                <w:szCs w:val="21"/>
              </w:rPr>
              <w:t xml:space="preserve"> (hours/</w:t>
            </w:r>
            <w:r w:rsidRPr="00F62A5B">
              <w:rPr>
                <w:rFonts w:ascii="Palatino Linotype" w:hAnsi="Palatino Linotype" w:cs="F9"/>
                <w:kern w:val="0"/>
                <w:szCs w:val="21"/>
              </w:rPr>
              <w:t>day</w:t>
            </w:r>
            <w:r>
              <w:rPr>
                <w:rFonts w:ascii="Palatino Linotype" w:hAnsi="Palatino Linotype" w:cs="F9"/>
                <w:kern w:val="0"/>
                <w:szCs w:val="21"/>
              </w:rPr>
              <w:t>)</w:t>
            </w:r>
            <w:r w:rsidRPr="00F62A5B">
              <w:rPr>
                <w:rFonts w:ascii="Palatino Linotype" w:hAnsi="Palatino Linotype" w:cs="F9"/>
                <w:kern w:val="0"/>
                <w:szCs w:val="21"/>
              </w:rPr>
              <w:t xml:space="preserve"> </w:t>
            </w: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8 or less</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438(68.2)</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407(39.9)</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15(2.1)</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9</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163(25.4)</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281(27.6)</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68(9.3)</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10</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27(4.2)</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238(23.4)</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337(46.2)</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&gt;10</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14(2.2)</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93(9.1)</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310(42.4)</w:t>
            </w:r>
          </w:p>
        </w:tc>
      </w:tr>
      <w:tr w:rsidR="00272C2C" w:rsidRPr="00F62A5B" w:rsidTr="00EA285F">
        <w:tc>
          <w:tcPr>
            <w:tcW w:w="1838" w:type="dxa"/>
            <w:vMerge w:val="restart"/>
          </w:tcPr>
          <w:p w:rsidR="00272C2C" w:rsidRPr="00F62A5B" w:rsidRDefault="00D4036B" w:rsidP="007D455B">
            <w:pPr>
              <w:widowControl/>
              <w:jc w:val="left"/>
              <w:rPr>
                <w:rFonts w:ascii="Palatino Linotype" w:hAnsi="Palatino Linotype" w:cs="F9"/>
                <w:kern w:val="0"/>
                <w:szCs w:val="21"/>
              </w:rPr>
            </w:pPr>
            <w:r>
              <w:rPr>
                <w:rFonts w:ascii="Palatino Linotype" w:hAnsi="Palatino Linotype" w:cs="F9"/>
                <w:kern w:val="0"/>
                <w:szCs w:val="21"/>
              </w:rPr>
              <w:t>Off-duty days</w:t>
            </w:r>
            <w:r w:rsidR="00272C2C">
              <w:rPr>
                <w:rFonts w:ascii="Palatino Linotype" w:hAnsi="Palatino Linotype" w:cs="F9"/>
                <w:kern w:val="0"/>
                <w:szCs w:val="21"/>
              </w:rPr>
              <w:t xml:space="preserve"> </w:t>
            </w:r>
            <w:r>
              <w:rPr>
                <w:rFonts w:ascii="Palatino Linotype" w:hAnsi="Palatino Linotype" w:cs="F9" w:hint="eastAsia"/>
                <w:kern w:val="0"/>
                <w:szCs w:val="21"/>
              </w:rPr>
              <w:t>p</w:t>
            </w:r>
            <w:r>
              <w:rPr>
                <w:rFonts w:ascii="Palatino Linotype" w:hAnsi="Palatino Linotype" w:cs="F9"/>
                <w:kern w:val="0"/>
                <w:szCs w:val="21"/>
              </w:rPr>
              <w:t>er week</w:t>
            </w: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0</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421(65.6)</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660(64.8)</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429(58.8)</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205(31.9)</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313(30.7)</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261(35.8)</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&gt;1</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16(2.5)</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46(4.5)</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40(5.5)</w:t>
            </w:r>
          </w:p>
        </w:tc>
      </w:tr>
      <w:tr w:rsidR="00272C2C" w:rsidRPr="00F62A5B" w:rsidTr="00EA285F">
        <w:tc>
          <w:tcPr>
            <w:tcW w:w="1838" w:type="dxa"/>
            <w:vMerge w:val="restart"/>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 xml:space="preserve">Dissatisfaction with income </w:t>
            </w: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Very dissatisfied</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12(1.9)</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26(2.6)</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31(4.2)</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Dissatisfied</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39(6.1)</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79(7.8)</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99(13.6)</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Neutral</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132(20.6)</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187(18.4)</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92(12.6)</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Satisfied</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157(24.5)</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213(20.9)</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146(20.0)</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Very satisfied</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302(46.9)</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514(50.4)</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362(49.6)</w:t>
            </w:r>
          </w:p>
        </w:tc>
      </w:tr>
      <w:tr w:rsidR="00272C2C" w:rsidRPr="00F62A5B" w:rsidTr="00EA285F">
        <w:tc>
          <w:tcPr>
            <w:tcW w:w="1838" w:type="dxa"/>
            <w:vMerge w:val="restart"/>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 xml:space="preserve">Sleep problems </w:t>
            </w: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Never</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350(54.5)</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262(25.7)</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179(24.5)</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Hardly ever</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166(25.9)</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314(30.8)</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140(19.2)</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Occasionally</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59(9.2)</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187(18.4)</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197(27.0)</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Quite often</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41(6.4)</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156(15.3)</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168(23.0)</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Frequently</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22(3.4)</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83(8.1)</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41(5.7)</w:t>
            </w:r>
          </w:p>
        </w:tc>
      </w:tr>
      <w:tr w:rsidR="00272C2C" w:rsidRPr="00F62A5B" w:rsidTr="00EA285F">
        <w:tc>
          <w:tcPr>
            <w:tcW w:w="1838" w:type="dxa"/>
            <w:vMerge/>
          </w:tcPr>
          <w:p w:rsidR="00272C2C" w:rsidRPr="00F62A5B" w:rsidRDefault="00272C2C" w:rsidP="00EA285F">
            <w:pPr>
              <w:widowControl/>
              <w:jc w:val="left"/>
              <w:rPr>
                <w:rFonts w:ascii="Palatino Linotype" w:hAnsi="Palatino Linotype" w:cs="F9"/>
                <w:kern w:val="0"/>
                <w:szCs w:val="21"/>
              </w:rPr>
            </w:pPr>
          </w:p>
        </w:tc>
        <w:tc>
          <w:tcPr>
            <w:tcW w:w="1985"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Nearly all the time</w:t>
            </w:r>
          </w:p>
        </w:tc>
        <w:tc>
          <w:tcPr>
            <w:tcW w:w="1559"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4(0.6)</w:t>
            </w:r>
          </w:p>
        </w:tc>
        <w:tc>
          <w:tcPr>
            <w:tcW w:w="1434"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17(1.7)</w:t>
            </w:r>
          </w:p>
        </w:tc>
        <w:tc>
          <w:tcPr>
            <w:tcW w:w="1480" w:type="dxa"/>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5(0.7)</w:t>
            </w:r>
          </w:p>
        </w:tc>
      </w:tr>
      <w:tr w:rsidR="00272C2C" w:rsidRPr="00F62A5B" w:rsidTr="00DE27B2">
        <w:tc>
          <w:tcPr>
            <w:tcW w:w="1838" w:type="dxa"/>
            <w:vMerge/>
            <w:tcBorders>
              <w:bottom w:val="single" w:sz="12" w:space="0" w:color="auto"/>
            </w:tcBorders>
          </w:tcPr>
          <w:p w:rsidR="00272C2C" w:rsidRPr="00F62A5B" w:rsidRDefault="00272C2C" w:rsidP="00EA285F">
            <w:pPr>
              <w:widowControl/>
              <w:jc w:val="left"/>
              <w:rPr>
                <w:rFonts w:ascii="Palatino Linotype" w:hAnsi="Palatino Linotype" w:cs="F9"/>
                <w:kern w:val="0"/>
                <w:szCs w:val="21"/>
              </w:rPr>
            </w:pPr>
          </w:p>
        </w:tc>
        <w:tc>
          <w:tcPr>
            <w:tcW w:w="1985" w:type="dxa"/>
            <w:tcBorders>
              <w:bottom w:val="single" w:sz="12" w:space="0" w:color="auto"/>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Always</w:t>
            </w:r>
          </w:p>
        </w:tc>
        <w:tc>
          <w:tcPr>
            <w:tcW w:w="1559" w:type="dxa"/>
            <w:tcBorders>
              <w:bottom w:val="single" w:sz="12" w:space="0" w:color="auto"/>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0</w:t>
            </w:r>
          </w:p>
        </w:tc>
        <w:tc>
          <w:tcPr>
            <w:tcW w:w="1434" w:type="dxa"/>
            <w:tcBorders>
              <w:bottom w:val="single" w:sz="12" w:space="0" w:color="auto"/>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0</w:t>
            </w:r>
          </w:p>
        </w:tc>
        <w:tc>
          <w:tcPr>
            <w:tcW w:w="1480" w:type="dxa"/>
            <w:tcBorders>
              <w:bottom w:val="single" w:sz="12" w:space="0" w:color="auto"/>
            </w:tcBorders>
          </w:tcPr>
          <w:p w:rsidR="00272C2C" w:rsidRPr="00F62A5B" w:rsidRDefault="00272C2C" w:rsidP="00EA285F">
            <w:pPr>
              <w:widowControl/>
              <w:jc w:val="left"/>
              <w:rPr>
                <w:rFonts w:ascii="Palatino Linotype" w:hAnsi="Palatino Linotype" w:cs="F9"/>
                <w:kern w:val="0"/>
                <w:szCs w:val="21"/>
              </w:rPr>
            </w:pPr>
            <w:r w:rsidRPr="00F62A5B">
              <w:rPr>
                <w:rFonts w:ascii="Palatino Linotype" w:hAnsi="Palatino Linotype" w:cs="F9"/>
                <w:kern w:val="0"/>
                <w:szCs w:val="21"/>
              </w:rPr>
              <w:t>0</w:t>
            </w:r>
          </w:p>
        </w:tc>
      </w:tr>
      <w:bookmarkEnd w:id="0"/>
    </w:tbl>
    <w:p w:rsidR="00272C2C" w:rsidRPr="00F62A5B" w:rsidRDefault="00272C2C" w:rsidP="00272C2C">
      <w:pPr>
        <w:widowControl/>
        <w:jc w:val="left"/>
        <w:rPr>
          <w:rFonts w:ascii="Palatino Linotype" w:hAnsi="Palatino Linotype" w:cs="F9"/>
          <w:kern w:val="0"/>
          <w:szCs w:val="21"/>
        </w:rPr>
      </w:pPr>
    </w:p>
    <w:p w:rsidR="00272C2C" w:rsidRPr="00F62A5B" w:rsidRDefault="00272C2C" w:rsidP="00272C2C">
      <w:pPr>
        <w:widowControl/>
        <w:jc w:val="left"/>
        <w:rPr>
          <w:rFonts w:ascii="Palatino Linotype" w:hAnsi="Palatino Linotype" w:cs="F9"/>
          <w:kern w:val="0"/>
          <w:szCs w:val="21"/>
        </w:rPr>
        <w:sectPr w:rsidR="00272C2C" w:rsidRPr="00F62A5B">
          <w:pgSz w:w="11906" w:h="16838"/>
          <w:pgMar w:top="1440" w:right="1800" w:bottom="1440" w:left="1800" w:header="851" w:footer="992" w:gutter="0"/>
          <w:cols w:space="720"/>
          <w:docGrid w:type="lines" w:linePitch="312"/>
        </w:sectPr>
      </w:pPr>
    </w:p>
    <w:p w:rsidR="00272C2C" w:rsidRPr="00F62A5B" w:rsidRDefault="00272C2C" w:rsidP="00272C2C">
      <w:pPr>
        <w:widowControl/>
        <w:jc w:val="center"/>
        <w:rPr>
          <w:rFonts w:ascii="Palatino Linotype" w:hAnsi="Palatino Linotype" w:cs="F9"/>
          <w:b/>
          <w:bCs/>
          <w:kern w:val="0"/>
          <w:szCs w:val="21"/>
        </w:rPr>
      </w:pPr>
      <w:r w:rsidRPr="00F62A5B">
        <w:rPr>
          <w:rFonts w:ascii="Palatino Linotype" w:hAnsi="Palatino Linotype" w:cs="F9"/>
          <w:b/>
          <w:bCs/>
          <w:kern w:val="0"/>
          <w:szCs w:val="21"/>
        </w:rPr>
        <w:lastRenderedPageBreak/>
        <w:t xml:space="preserve">Table </w:t>
      </w:r>
      <w:r>
        <w:rPr>
          <w:rFonts w:ascii="Palatino Linotype" w:hAnsi="Palatino Linotype" w:cs="F9"/>
          <w:b/>
          <w:bCs/>
          <w:kern w:val="0"/>
          <w:szCs w:val="21"/>
        </w:rPr>
        <w:t>A</w:t>
      </w:r>
      <w:r w:rsidRPr="00F62A5B">
        <w:rPr>
          <w:rFonts w:ascii="Palatino Linotype" w:hAnsi="Palatino Linotype" w:cs="F9"/>
          <w:b/>
          <w:bCs/>
          <w:kern w:val="0"/>
          <w:szCs w:val="21"/>
        </w:rPr>
        <w:t>3</w:t>
      </w:r>
      <w:r>
        <w:rPr>
          <w:rFonts w:ascii="Palatino Linotype" w:hAnsi="Palatino Linotype" w:cs="F9"/>
          <w:b/>
          <w:bCs/>
          <w:kern w:val="0"/>
          <w:szCs w:val="21"/>
        </w:rPr>
        <w:t>.</w:t>
      </w:r>
      <w:r w:rsidRPr="00F62A5B">
        <w:rPr>
          <w:rFonts w:ascii="Palatino Linotype" w:hAnsi="Palatino Linotype" w:cs="F9"/>
          <w:b/>
          <w:bCs/>
          <w:kern w:val="0"/>
          <w:szCs w:val="21"/>
        </w:rPr>
        <w:t xml:space="preserve"> Frequency distribution of aberrant driving behavior by daily management fee (CNY)</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2961"/>
        <w:gridCol w:w="584"/>
        <w:gridCol w:w="584"/>
        <w:gridCol w:w="584"/>
        <w:gridCol w:w="479"/>
        <w:gridCol w:w="479"/>
        <w:gridCol w:w="479"/>
        <w:gridCol w:w="321"/>
        <w:gridCol w:w="584"/>
        <w:gridCol w:w="584"/>
        <w:gridCol w:w="584"/>
        <w:gridCol w:w="584"/>
        <w:gridCol w:w="584"/>
        <w:gridCol w:w="584"/>
        <w:gridCol w:w="479"/>
        <w:gridCol w:w="584"/>
        <w:gridCol w:w="584"/>
        <w:gridCol w:w="584"/>
        <w:gridCol w:w="584"/>
        <w:gridCol w:w="584"/>
        <w:gridCol w:w="479"/>
        <w:gridCol w:w="321"/>
      </w:tblGrid>
      <w:tr w:rsidR="00272C2C" w:rsidRPr="00F62A5B" w:rsidTr="00EA285F">
        <w:tc>
          <w:tcPr>
            <w:tcW w:w="2961" w:type="dxa"/>
            <w:tcBorders>
              <w:top w:val="single" w:sz="12" w:space="0" w:color="auto"/>
              <w:bottom w:val="nil"/>
            </w:tcBorders>
          </w:tcPr>
          <w:p w:rsidR="00272C2C" w:rsidRPr="00F62A5B" w:rsidRDefault="00272C2C" w:rsidP="00EA285F">
            <w:pPr>
              <w:snapToGrid w:val="0"/>
              <w:outlineLvl w:val="0"/>
              <w:rPr>
                <w:rFonts w:ascii="Palatino Linotype" w:hAnsi="Palatino Linotype"/>
                <w:b/>
                <w:color w:val="000000"/>
                <w:szCs w:val="21"/>
              </w:rPr>
            </w:pPr>
          </w:p>
        </w:tc>
        <w:tc>
          <w:tcPr>
            <w:tcW w:w="3510" w:type="dxa"/>
            <w:gridSpan w:val="7"/>
            <w:tcBorders>
              <w:top w:val="single" w:sz="12" w:space="0" w:color="auto"/>
              <w:bottom w:val="single" w:sz="8" w:space="0" w:color="auto"/>
            </w:tcBorders>
          </w:tcPr>
          <w:p w:rsidR="00272C2C" w:rsidRPr="00F62A5B" w:rsidRDefault="00272C2C" w:rsidP="00EA285F">
            <w:pPr>
              <w:snapToGrid w:val="0"/>
              <w:jc w:val="center"/>
              <w:outlineLvl w:val="0"/>
              <w:rPr>
                <w:rFonts w:ascii="Palatino Linotype" w:hAnsi="Palatino Linotype"/>
                <w:b/>
                <w:bCs/>
                <w:szCs w:val="21"/>
              </w:rPr>
            </w:pPr>
            <w:r w:rsidRPr="00F62A5B">
              <w:rPr>
                <w:rFonts w:ascii="Palatino Linotype" w:hAnsi="Palatino Linotype" w:cs="F9"/>
                <w:b/>
                <w:bCs/>
                <w:kern w:val="0"/>
                <w:sz w:val="20"/>
                <w:szCs w:val="21"/>
              </w:rPr>
              <w:t>Group 1 (%)</w:t>
            </w:r>
          </w:p>
        </w:tc>
        <w:tc>
          <w:tcPr>
            <w:tcW w:w="3983" w:type="dxa"/>
            <w:gridSpan w:val="7"/>
            <w:tcBorders>
              <w:top w:val="single" w:sz="12" w:space="0" w:color="auto"/>
              <w:bottom w:val="single" w:sz="8" w:space="0" w:color="auto"/>
            </w:tcBorders>
          </w:tcPr>
          <w:p w:rsidR="00272C2C" w:rsidRPr="00F62A5B" w:rsidRDefault="00272C2C" w:rsidP="00EA285F">
            <w:pPr>
              <w:snapToGrid w:val="0"/>
              <w:jc w:val="center"/>
              <w:outlineLvl w:val="0"/>
              <w:rPr>
                <w:rFonts w:ascii="Palatino Linotype" w:hAnsi="Palatino Linotype"/>
                <w:b/>
                <w:bCs/>
                <w:szCs w:val="21"/>
              </w:rPr>
            </w:pPr>
            <w:r w:rsidRPr="00F62A5B">
              <w:rPr>
                <w:rFonts w:ascii="Palatino Linotype" w:hAnsi="Palatino Linotype"/>
                <w:b/>
                <w:bCs/>
                <w:kern w:val="0"/>
                <w:sz w:val="20"/>
                <w:szCs w:val="21"/>
              </w:rPr>
              <w:t>Group 2 (%)</w:t>
            </w:r>
          </w:p>
        </w:tc>
        <w:tc>
          <w:tcPr>
            <w:tcW w:w="3720" w:type="dxa"/>
            <w:gridSpan w:val="7"/>
            <w:tcBorders>
              <w:top w:val="single" w:sz="12" w:space="0" w:color="auto"/>
              <w:bottom w:val="nil"/>
            </w:tcBorders>
          </w:tcPr>
          <w:p w:rsidR="00272C2C" w:rsidRPr="00F62A5B" w:rsidRDefault="00272C2C" w:rsidP="00EA285F">
            <w:pPr>
              <w:snapToGrid w:val="0"/>
              <w:jc w:val="center"/>
              <w:outlineLvl w:val="0"/>
              <w:rPr>
                <w:rFonts w:ascii="Palatino Linotype" w:hAnsi="Palatino Linotype"/>
                <w:b/>
                <w:bCs/>
              </w:rPr>
            </w:pPr>
            <w:r w:rsidRPr="00F62A5B">
              <w:rPr>
                <w:rFonts w:ascii="Palatino Linotype" w:hAnsi="Palatino Linotype"/>
                <w:b/>
                <w:bCs/>
                <w:kern w:val="0"/>
                <w:sz w:val="20"/>
                <w:szCs w:val="20"/>
              </w:rPr>
              <w:t>Group 3 (%)</w:t>
            </w:r>
          </w:p>
        </w:tc>
      </w:tr>
      <w:tr w:rsidR="00272C2C" w:rsidRPr="00F62A5B" w:rsidTr="00EA285F">
        <w:tc>
          <w:tcPr>
            <w:tcW w:w="2961" w:type="dxa"/>
            <w:tcBorders>
              <w:top w:val="nil"/>
              <w:bottom w:val="single" w:sz="4" w:space="0" w:color="auto"/>
            </w:tcBorders>
          </w:tcPr>
          <w:p w:rsidR="00272C2C" w:rsidRPr="00F62A5B" w:rsidRDefault="00272C2C" w:rsidP="00EA285F">
            <w:pPr>
              <w:snapToGrid w:val="0"/>
              <w:outlineLvl w:val="0"/>
              <w:rPr>
                <w:rFonts w:ascii="Palatino Linotype" w:hAnsi="Palatino Linotype"/>
                <w:szCs w:val="21"/>
              </w:rPr>
            </w:pPr>
            <w:r w:rsidRPr="00F62A5B">
              <w:rPr>
                <w:rFonts w:ascii="Palatino Linotype" w:hAnsi="Palatino Linotype"/>
                <w:b/>
                <w:color w:val="000000"/>
                <w:szCs w:val="21"/>
              </w:rPr>
              <w:t>Variables</w:t>
            </w:r>
          </w:p>
        </w:tc>
        <w:tc>
          <w:tcPr>
            <w:tcW w:w="584" w:type="dxa"/>
            <w:tcBorders>
              <w:top w:val="single" w:sz="8" w:space="0" w:color="auto"/>
              <w:bottom w:val="single" w:sz="4" w:space="0" w:color="auto"/>
            </w:tcBorders>
            <w:vAlign w:val="center"/>
          </w:tcPr>
          <w:p w:rsidR="00272C2C" w:rsidRPr="00F62A5B" w:rsidRDefault="00272C2C" w:rsidP="00EA285F">
            <w:pPr>
              <w:snapToGrid w:val="0"/>
              <w:ind w:firstLineChars="50" w:firstLine="105"/>
              <w:jc w:val="left"/>
              <w:outlineLvl w:val="0"/>
              <w:rPr>
                <w:rFonts w:ascii="Palatino Linotype" w:hAnsi="Palatino Linotype"/>
                <w:szCs w:val="21"/>
              </w:rPr>
            </w:pPr>
            <w:r w:rsidRPr="00F62A5B">
              <w:rPr>
                <w:rFonts w:ascii="Palatino Linotype" w:hAnsi="Palatino Linotype"/>
                <w:szCs w:val="21"/>
              </w:rPr>
              <w:t>0</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szCs w:val="21"/>
              </w:rPr>
              <w:t>1</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szCs w:val="21"/>
              </w:rPr>
              <w:t>2</w:t>
            </w:r>
          </w:p>
        </w:tc>
        <w:tc>
          <w:tcPr>
            <w:tcW w:w="479"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szCs w:val="21"/>
              </w:rPr>
              <w:t>3</w:t>
            </w:r>
          </w:p>
        </w:tc>
        <w:tc>
          <w:tcPr>
            <w:tcW w:w="479"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szCs w:val="21"/>
              </w:rPr>
              <w:t>4</w:t>
            </w:r>
          </w:p>
        </w:tc>
        <w:tc>
          <w:tcPr>
            <w:tcW w:w="479"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szCs w:val="21"/>
              </w:rPr>
              <w:t>5</w:t>
            </w:r>
          </w:p>
        </w:tc>
        <w:tc>
          <w:tcPr>
            <w:tcW w:w="321"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szCs w:val="21"/>
              </w:rPr>
              <w:t>6</w:t>
            </w:r>
          </w:p>
        </w:tc>
        <w:tc>
          <w:tcPr>
            <w:tcW w:w="584" w:type="dxa"/>
            <w:tcBorders>
              <w:top w:val="single" w:sz="8" w:space="0" w:color="auto"/>
              <w:bottom w:val="single" w:sz="4" w:space="0" w:color="auto"/>
            </w:tcBorders>
            <w:vAlign w:val="center"/>
          </w:tcPr>
          <w:p w:rsidR="00272C2C" w:rsidRPr="00F62A5B" w:rsidRDefault="00272C2C" w:rsidP="00EA285F">
            <w:pPr>
              <w:snapToGrid w:val="0"/>
              <w:ind w:firstLineChars="50" w:firstLine="105"/>
              <w:jc w:val="left"/>
              <w:outlineLvl w:val="0"/>
              <w:rPr>
                <w:rFonts w:ascii="Palatino Linotype" w:hAnsi="Palatino Linotype"/>
                <w:szCs w:val="21"/>
              </w:rPr>
            </w:pPr>
            <w:r w:rsidRPr="00F62A5B">
              <w:rPr>
                <w:rFonts w:ascii="Palatino Linotype" w:hAnsi="Palatino Linotype"/>
              </w:rPr>
              <w:t>0</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1</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2</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3</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4</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5</w:t>
            </w:r>
          </w:p>
        </w:tc>
        <w:tc>
          <w:tcPr>
            <w:tcW w:w="479"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6</w:t>
            </w:r>
          </w:p>
        </w:tc>
        <w:tc>
          <w:tcPr>
            <w:tcW w:w="584" w:type="dxa"/>
            <w:tcBorders>
              <w:top w:val="single" w:sz="8" w:space="0" w:color="auto"/>
              <w:bottom w:val="single" w:sz="4" w:space="0" w:color="auto"/>
            </w:tcBorders>
            <w:vAlign w:val="center"/>
          </w:tcPr>
          <w:p w:rsidR="00272C2C" w:rsidRPr="00F62A5B" w:rsidRDefault="00272C2C" w:rsidP="00EA285F">
            <w:pPr>
              <w:snapToGrid w:val="0"/>
              <w:ind w:firstLineChars="50" w:firstLine="105"/>
              <w:jc w:val="left"/>
              <w:outlineLvl w:val="0"/>
              <w:rPr>
                <w:rFonts w:ascii="Palatino Linotype" w:hAnsi="Palatino Linotype"/>
                <w:szCs w:val="21"/>
              </w:rPr>
            </w:pPr>
            <w:r w:rsidRPr="00F62A5B">
              <w:rPr>
                <w:rFonts w:ascii="Palatino Linotype" w:hAnsi="Palatino Linotype"/>
              </w:rPr>
              <w:t>0</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1</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2</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3</w:t>
            </w:r>
          </w:p>
        </w:tc>
        <w:tc>
          <w:tcPr>
            <w:tcW w:w="584"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4</w:t>
            </w:r>
          </w:p>
        </w:tc>
        <w:tc>
          <w:tcPr>
            <w:tcW w:w="479"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5</w:t>
            </w:r>
          </w:p>
        </w:tc>
        <w:tc>
          <w:tcPr>
            <w:tcW w:w="321" w:type="dxa"/>
            <w:tcBorders>
              <w:top w:val="single" w:sz="8" w:space="0" w:color="auto"/>
              <w:bottom w:val="single" w:sz="4" w:space="0" w:color="auto"/>
            </w:tcBorders>
            <w:vAlign w:val="center"/>
          </w:tcPr>
          <w:p w:rsidR="00272C2C" w:rsidRPr="00F62A5B" w:rsidRDefault="00272C2C" w:rsidP="00EA285F">
            <w:pPr>
              <w:snapToGrid w:val="0"/>
              <w:jc w:val="left"/>
              <w:outlineLvl w:val="0"/>
              <w:rPr>
                <w:rFonts w:ascii="Palatino Linotype" w:hAnsi="Palatino Linotype"/>
                <w:szCs w:val="21"/>
              </w:rPr>
            </w:pPr>
            <w:r w:rsidRPr="00F62A5B">
              <w:rPr>
                <w:rFonts w:ascii="Palatino Linotype" w:hAnsi="Palatino Linotype"/>
              </w:rPr>
              <w:t>6</w:t>
            </w:r>
          </w:p>
        </w:tc>
      </w:tr>
      <w:tr w:rsidR="00272C2C" w:rsidRPr="00F62A5B" w:rsidTr="00EA285F">
        <w:tc>
          <w:tcPr>
            <w:tcW w:w="2961" w:type="dxa"/>
            <w:tcBorders>
              <w:top w:val="single" w:sz="4" w:space="0" w:color="auto"/>
            </w:tcBorders>
          </w:tcPr>
          <w:p w:rsidR="00272C2C" w:rsidRPr="00F62A5B" w:rsidRDefault="00272C2C" w:rsidP="00EA285F">
            <w:pPr>
              <w:autoSpaceDE w:val="0"/>
              <w:autoSpaceDN w:val="0"/>
              <w:adjustRightInd w:val="0"/>
              <w:snapToGrid w:val="0"/>
              <w:jc w:val="left"/>
              <w:rPr>
                <w:rFonts w:ascii="Palatino Linotype" w:hAnsi="Palatino Linotype"/>
                <w:color w:val="000000"/>
                <w:szCs w:val="21"/>
              </w:rPr>
            </w:pPr>
            <w:r w:rsidRPr="00F62A5B">
              <w:rPr>
                <w:rFonts w:ascii="Palatino Linotype" w:hAnsi="Palatino Linotype"/>
                <w:color w:val="000000"/>
                <w:szCs w:val="21"/>
              </w:rPr>
              <w:t xml:space="preserve">Crossing red light </w:t>
            </w:r>
          </w:p>
        </w:tc>
        <w:tc>
          <w:tcPr>
            <w:tcW w:w="584" w:type="dxa"/>
            <w:tcBorders>
              <w:top w:val="single" w:sz="4" w:space="0" w:color="auto"/>
            </w:tcBorders>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67.0</w:t>
            </w:r>
          </w:p>
        </w:tc>
        <w:tc>
          <w:tcPr>
            <w:tcW w:w="584" w:type="dxa"/>
            <w:tcBorders>
              <w:top w:val="single" w:sz="4" w:space="0" w:color="auto"/>
            </w:tcBorders>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17.3</w:t>
            </w:r>
          </w:p>
        </w:tc>
        <w:tc>
          <w:tcPr>
            <w:tcW w:w="584" w:type="dxa"/>
            <w:tcBorders>
              <w:top w:val="single" w:sz="4" w:space="0" w:color="auto"/>
            </w:tcBorders>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7.5</w:t>
            </w:r>
          </w:p>
        </w:tc>
        <w:tc>
          <w:tcPr>
            <w:tcW w:w="479" w:type="dxa"/>
            <w:tcBorders>
              <w:top w:val="single" w:sz="4" w:space="0" w:color="auto"/>
            </w:tcBorders>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3.9</w:t>
            </w:r>
          </w:p>
        </w:tc>
        <w:tc>
          <w:tcPr>
            <w:tcW w:w="479" w:type="dxa"/>
            <w:tcBorders>
              <w:top w:val="single" w:sz="4" w:space="0" w:color="auto"/>
            </w:tcBorders>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2.8</w:t>
            </w:r>
          </w:p>
        </w:tc>
        <w:tc>
          <w:tcPr>
            <w:tcW w:w="479" w:type="dxa"/>
            <w:tcBorders>
              <w:top w:val="single" w:sz="4" w:space="0" w:color="auto"/>
            </w:tcBorders>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1.6</w:t>
            </w:r>
          </w:p>
        </w:tc>
        <w:tc>
          <w:tcPr>
            <w:tcW w:w="321"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szCs w:val="21"/>
              </w:rPr>
            </w:pPr>
            <w:r w:rsidRPr="00F62A5B">
              <w:rPr>
                <w:rFonts w:ascii="Palatino Linotype" w:hAnsi="Palatino Linotype"/>
                <w:szCs w:val="21"/>
              </w:rPr>
              <w:t>0</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26.3</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25.7</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22.0</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14.3</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7.7</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4.0</w:t>
            </w:r>
          </w:p>
        </w:tc>
        <w:tc>
          <w:tcPr>
            <w:tcW w:w="479"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0</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15.2</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40.7</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19.2</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12.3</w:t>
            </w:r>
          </w:p>
        </w:tc>
        <w:tc>
          <w:tcPr>
            <w:tcW w:w="584"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11.1</w:t>
            </w:r>
          </w:p>
        </w:tc>
        <w:tc>
          <w:tcPr>
            <w:tcW w:w="479"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1.5</w:t>
            </w:r>
          </w:p>
        </w:tc>
        <w:tc>
          <w:tcPr>
            <w:tcW w:w="321" w:type="dxa"/>
            <w:tcBorders>
              <w:top w:val="single" w:sz="4" w:space="0" w:color="auto"/>
            </w:tcBorders>
            <w:vAlign w:val="center"/>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0</w:t>
            </w:r>
          </w:p>
        </w:tc>
      </w:tr>
      <w:tr w:rsidR="00272C2C" w:rsidRPr="00F62A5B" w:rsidTr="00EA285F">
        <w:tc>
          <w:tcPr>
            <w:tcW w:w="2961" w:type="dxa"/>
          </w:tcPr>
          <w:p w:rsidR="00272C2C" w:rsidRPr="00F62A5B" w:rsidRDefault="00272C2C" w:rsidP="00EA285F">
            <w:pPr>
              <w:autoSpaceDE w:val="0"/>
              <w:autoSpaceDN w:val="0"/>
              <w:adjustRightInd w:val="0"/>
              <w:snapToGrid w:val="0"/>
              <w:jc w:val="left"/>
              <w:rPr>
                <w:rFonts w:ascii="Palatino Linotype" w:hAnsi="Palatino Linotype"/>
                <w:color w:val="000000"/>
                <w:szCs w:val="21"/>
              </w:rPr>
            </w:pPr>
            <w:r w:rsidRPr="00F62A5B">
              <w:rPr>
                <w:rFonts w:ascii="Palatino Linotype" w:hAnsi="Palatino Linotype"/>
                <w:color w:val="000000"/>
                <w:szCs w:val="21"/>
              </w:rPr>
              <w:t xml:space="preserve">Aggressive driving </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59.5</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18.7</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9.5</w:t>
            </w:r>
          </w:p>
        </w:tc>
        <w:tc>
          <w:tcPr>
            <w:tcW w:w="479"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9.2</w:t>
            </w:r>
          </w:p>
        </w:tc>
        <w:tc>
          <w:tcPr>
            <w:tcW w:w="479"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2.5</w:t>
            </w:r>
          </w:p>
        </w:tc>
        <w:tc>
          <w:tcPr>
            <w:tcW w:w="479"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0.6</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14.3</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26.8</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23.6</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23.6</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10.1</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1.7</w:t>
            </w:r>
          </w:p>
        </w:tc>
        <w:tc>
          <w:tcPr>
            <w:tcW w:w="479"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0</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9.7</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27.7</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36.7</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17.9</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7.5</w:t>
            </w:r>
          </w:p>
        </w:tc>
        <w:tc>
          <w:tcPr>
            <w:tcW w:w="479"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0.4</w:t>
            </w:r>
          </w:p>
        </w:tc>
        <w:tc>
          <w:tcPr>
            <w:tcW w:w="321"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0</w:t>
            </w:r>
          </w:p>
        </w:tc>
      </w:tr>
      <w:tr w:rsidR="00272C2C" w:rsidRPr="00F62A5B" w:rsidTr="00EA285F">
        <w:tc>
          <w:tcPr>
            <w:tcW w:w="2961" w:type="dxa"/>
          </w:tcPr>
          <w:p w:rsidR="00272C2C" w:rsidRPr="00F62A5B" w:rsidRDefault="00272C2C" w:rsidP="00EA285F">
            <w:pPr>
              <w:snapToGrid w:val="0"/>
              <w:jc w:val="left"/>
              <w:outlineLvl w:val="0"/>
              <w:rPr>
                <w:rFonts w:ascii="Palatino Linotype" w:hAnsi="Palatino Linotype"/>
                <w:color w:val="000000"/>
                <w:szCs w:val="21"/>
              </w:rPr>
            </w:pPr>
            <w:r w:rsidRPr="00F62A5B">
              <w:rPr>
                <w:rFonts w:ascii="Palatino Linotype" w:hAnsi="Palatino Linotype"/>
                <w:color w:val="000000"/>
                <w:kern w:val="0"/>
                <w:sz w:val="20"/>
                <w:szCs w:val="21"/>
              </w:rPr>
              <w:t>Driving while fatigued</w:t>
            </w:r>
          </w:p>
        </w:tc>
        <w:tc>
          <w:tcPr>
            <w:tcW w:w="584" w:type="dxa"/>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37.1</w:t>
            </w:r>
          </w:p>
        </w:tc>
        <w:tc>
          <w:tcPr>
            <w:tcW w:w="584" w:type="dxa"/>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29.4</w:t>
            </w:r>
          </w:p>
        </w:tc>
        <w:tc>
          <w:tcPr>
            <w:tcW w:w="584" w:type="dxa"/>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14.8</w:t>
            </w:r>
          </w:p>
        </w:tc>
        <w:tc>
          <w:tcPr>
            <w:tcW w:w="479" w:type="dxa"/>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7.9</w:t>
            </w:r>
          </w:p>
        </w:tc>
        <w:tc>
          <w:tcPr>
            <w:tcW w:w="479" w:type="dxa"/>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5.6</w:t>
            </w:r>
          </w:p>
        </w:tc>
        <w:tc>
          <w:tcPr>
            <w:tcW w:w="479" w:type="dxa"/>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5.1</w:t>
            </w:r>
          </w:p>
        </w:tc>
        <w:tc>
          <w:tcPr>
            <w:tcW w:w="321" w:type="dxa"/>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0</w:t>
            </w:r>
          </w:p>
        </w:tc>
        <w:tc>
          <w:tcPr>
            <w:tcW w:w="584" w:type="dxa"/>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10.3</w:t>
            </w:r>
          </w:p>
        </w:tc>
        <w:tc>
          <w:tcPr>
            <w:tcW w:w="584" w:type="dxa"/>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14.2</w:t>
            </w:r>
          </w:p>
        </w:tc>
        <w:tc>
          <w:tcPr>
            <w:tcW w:w="584" w:type="dxa"/>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21.6</w:t>
            </w:r>
          </w:p>
        </w:tc>
        <w:tc>
          <w:tcPr>
            <w:tcW w:w="584" w:type="dxa"/>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25</w:t>
            </w:r>
            <w:r w:rsidR="00B65FD6">
              <w:rPr>
                <w:rFonts w:ascii="Palatino Linotype" w:hAnsi="Palatino Linotype"/>
                <w:color w:val="000000"/>
                <w:szCs w:val="21"/>
              </w:rPr>
              <w:t>.0</w:t>
            </w:r>
          </w:p>
        </w:tc>
        <w:tc>
          <w:tcPr>
            <w:tcW w:w="584" w:type="dxa"/>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16.4</w:t>
            </w:r>
          </w:p>
        </w:tc>
        <w:tc>
          <w:tcPr>
            <w:tcW w:w="584" w:type="dxa"/>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12.2</w:t>
            </w:r>
          </w:p>
        </w:tc>
        <w:tc>
          <w:tcPr>
            <w:tcW w:w="479" w:type="dxa"/>
          </w:tcPr>
          <w:p w:rsidR="00272C2C" w:rsidRPr="00F62A5B" w:rsidRDefault="00272C2C" w:rsidP="00EA285F">
            <w:pPr>
              <w:snapToGrid w:val="0"/>
              <w:ind w:left="210" w:hangingChars="100" w:hanging="210"/>
              <w:jc w:val="right"/>
              <w:outlineLvl w:val="0"/>
              <w:rPr>
                <w:rFonts w:ascii="Palatino Linotype" w:hAnsi="Palatino Linotype"/>
                <w:color w:val="000000"/>
                <w:szCs w:val="21"/>
              </w:rPr>
            </w:pPr>
            <w:r w:rsidRPr="00F62A5B">
              <w:rPr>
                <w:rFonts w:ascii="Palatino Linotype" w:hAnsi="Palatino Linotype"/>
                <w:color w:val="000000"/>
                <w:szCs w:val="21"/>
              </w:rPr>
              <w:t>0.3</w:t>
            </w:r>
          </w:p>
        </w:tc>
        <w:tc>
          <w:tcPr>
            <w:tcW w:w="584" w:type="dxa"/>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6.2</w:t>
            </w:r>
          </w:p>
        </w:tc>
        <w:tc>
          <w:tcPr>
            <w:tcW w:w="584" w:type="dxa"/>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13</w:t>
            </w:r>
            <w:r w:rsidR="00B65FD6">
              <w:rPr>
                <w:rFonts w:ascii="Palatino Linotype" w:hAnsi="Palatino Linotype"/>
                <w:color w:val="000000"/>
                <w:szCs w:val="21"/>
              </w:rPr>
              <w:t>.0</w:t>
            </w:r>
          </w:p>
        </w:tc>
        <w:tc>
          <w:tcPr>
            <w:tcW w:w="584" w:type="dxa"/>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29</w:t>
            </w:r>
            <w:r w:rsidR="00B65FD6">
              <w:rPr>
                <w:rFonts w:ascii="Palatino Linotype" w:hAnsi="Palatino Linotype"/>
                <w:color w:val="000000"/>
                <w:szCs w:val="21"/>
              </w:rPr>
              <w:t>.0</w:t>
            </w:r>
          </w:p>
        </w:tc>
        <w:tc>
          <w:tcPr>
            <w:tcW w:w="584" w:type="dxa"/>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33.8</w:t>
            </w:r>
          </w:p>
        </w:tc>
        <w:tc>
          <w:tcPr>
            <w:tcW w:w="584" w:type="dxa"/>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11.9</w:t>
            </w:r>
          </w:p>
        </w:tc>
        <w:tc>
          <w:tcPr>
            <w:tcW w:w="479" w:type="dxa"/>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6</w:t>
            </w:r>
            <w:r w:rsidR="00010086">
              <w:rPr>
                <w:rFonts w:ascii="Palatino Linotype" w:hAnsi="Palatino Linotype"/>
                <w:color w:val="000000"/>
                <w:szCs w:val="21"/>
              </w:rPr>
              <w:t>.0</w:t>
            </w:r>
          </w:p>
        </w:tc>
        <w:tc>
          <w:tcPr>
            <w:tcW w:w="321" w:type="dxa"/>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0</w:t>
            </w:r>
          </w:p>
        </w:tc>
      </w:tr>
      <w:tr w:rsidR="00272C2C" w:rsidRPr="00F62A5B" w:rsidTr="00EA285F">
        <w:tc>
          <w:tcPr>
            <w:tcW w:w="2961" w:type="dxa"/>
          </w:tcPr>
          <w:p w:rsidR="00272C2C" w:rsidRPr="00F62A5B" w:rsidRDefault="00272C2C" w:rsidP="00EA285F">
            <w:pPr>
              <w:snapToGrid w:val="0"/>
              <w:jc w:val="left"/>
              <w:outlineLvl w:val="0"/>
              <w:rPr>
                <w:rFonts w:ascii="Palatino Linotype" w:hAnsi="Palatino Linotype"/>
                <w:color w:val="000000"/>
                <w:szCs w:val="21"/>
              </w:rPr>
            </w:pPr>
            <w:r w:rsidRPr="00F62A5B">
              <w:rPr>
                <w:rFonts w:ascii="Palatino Linotype" w:hAnsi="Palatino Linotype"/>
                <w:color w:val="000000"/>
                <w:szCs w:val="21"/>
              </w:rPr>
              <w:t xml:space="preserve">Speeding </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69.6</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11.4</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7.0</w:t>
            </w:r>
          </w:p>
        </w:tc>
        <w:tc>
          <w:tcPr>
            <w:tcW w:w="479"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7.0</w:t>
            </w:r>
          </w:p>
        </w:tc>
        <w:tc>
          <w:tcPr>
            <w:tcW w:w="479"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3.0</w:t>
            </w:r>
          </w:p>
        </w:tc>
        <w:tc>
          <w:tcPr>
            <w:tcW w:w="479"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1.7</w:t>
            </w:r>
          </w:p>
        </w:tc>
        <w:tc>
          <w:tcPr>
            <w:tcW w:w="321"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22.8</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22.5</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21.7</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18.1</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11.9</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3.1</w:t>
            </w:r>
          </w:p>
        </w:tc>
        <w:tc>
          <w:tcPr>
            <w:tcW w:w="479"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0</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8.9</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26.8</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33.4</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22.6</w:t>
            </w:r>
          </w:p>
        </w:tc>
        <w:tc>
          <w:tcPr>
            <w:tcW w:w="584"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5.5</w:t>
            </w:r>
          </w:p>
        </w:tc>
        <w:tc>
          <w:tcPr>
            <w:tcW w:w="479"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2.7</w:t>
            </w:r>
          </w:p>
        </w:tc>
        <w:tc>
          <w:tcPr>
            <w:tcW w:w="321" w:type="dxa"/>
            <w:vAlign w:val="center"/>
          </w:tcPr>
          <w:p w:rsidR="00272C2C" w:rsidRPr="00F62A5B" w:rsidRDefault="00272C2C" w:rsidP="00EA285F">
            <w:pPr>
              <w:snapToGrid w:val="0"/>
              <w:jc w:val="right"/>
              <w:rPr>
                <w:rFonts w:ascii="Palatino Linotype" w:hAnsi="Palatino Linotype"/>
                <w:color w:val="000000"/>
                <w:szCs w:val="21"/>
              </w:rPr>
            </w:pPr>
            <w:r w:rsidRPr="00F62A5B">
              <w:rPr>
                <w:rFonts w:ascii="Palatino Linotype" w:hAnsi="Palatino Linotype"/>
                <w:color w:val="000000"/>
                <w:szCs w:val="21"/>
              </w:rPr>
              <w:t>0</w:t>
            </w:r>
          </w:p>
        </w:tc>
      </w:tr>
      <w:tr w:rsidR="00272C2C" w:rsidRPr="00F62A5B" w:rsidTr="00EA285F">
        <w:tc>
          <w:tcPr>
            <w:tcW w:w="2961" w:type="dxa"/>
          </w:tcPr>
          <w:p w:rsidR="00272C2C" w:rsidRPr="00F62A5B" w:rsidRDefault="00272C2C" w:rsidP="00EA285F">
            <w:pPr>
              <w:autoSpaceDE w:val="0"/>
              <w:autoSpaceDN w:val="0"/>
              <w:adjustRightInd w:val="0"/>
              <w:snapToGrid w:val="0"/>
              <w:jc w:val="left"/>
              <w:rPr>
                <w:rFonts w:ascii="Palatino Linotype" w:hAnsi="Palatino Linotype"/>
                <w:szCs w:val="21"/>
              </w:rPr>
            </w:pPr>
            <w:r w:rsidRPr="00F62A5B">
              <w:rPr>
                <w:rFonts w:ascii="Palatino Linotype" w:hAnsi="Palatino Linotype"/>
                <w:color w:val="000000"/>
                <w:szCs w:val="21"/>
              </w:rPr>
              <w:t>Dangerous overtaking</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64.5</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16.7</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9.2</w:t>
            </w:r>
          </w:p>
        </w:tc>
        <w:tc>
          <w:tcPr>
            <w:tcW w:w="479"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6.5</w:t>
            </w:r>
          </w:p>
        </w:tc>
        <w:tc>
          <w:tcPr>
            <w:tcW w:w="479"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2.6</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0.5</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28.9</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20.7</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23.5</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18.7</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7.4</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0.8</w:t>
            </w:r>
          </w:p>
        </w:tc>
        <w:tc>
          <w:tcPr>
            <w:tcW w:w="479"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0</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18.5</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34.0</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29.7</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12.7</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4.8</w:t>
            </w:r>
          </w:p>
        </w:tc>
        <w:tc>
          <w:tcPr>
            <w:tcW w:w="479"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0.3</w:t>
            </w:r>
          </w:p>
        </w:tc>
        <w:tc>
          <w:tcPr>
            <w:tcW w:w="321"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0</w:t>
            </w:r>
          </w:p>
        </w:tc>
      </w:tr>
      <w:tr w:rsidR="00272C2C" w:rsidRPr="00F62A5B" w:rsidTr="00EA285F">
        <w:tc>
          <w:tcPr>
            <w:tcW w:w="2961" w:type="dxa"/>
          </w:tcPr>
          <w:p w:rsidR="00272C2C" w:rsidRPr="00F62A5B" w:rsidRDefault="00272C2C" w:rsidP="00EA285F">
            <w:pPr>
              <w:autoSpaceDE w:val="0"/>
              <w:autoSpaceDN w:val="0"/>
              <w:adjustRightInd w:val="0"/>
              <w:snapToGrid w:val="0"/>
              <w:jc w:val="left"/>
              <w:rPr>
                <w:rFonts w:ascii="Palatino Linotype" w:hAnsi="Palatino Linotype"/>
                <w:szCs w:val="21"/>
              </w:rPr>
            </w:pPr>
            <w:r w:rsidRPr="00F62A5B">
              <w:rPr>
                <w:rFonts w:ascii="Palatino Linotype" w:hAnsi="Palatino Linotype"/>
                <w:color w:val="000000"/>
                <w:szCs w:val="21"/>
              </w:rPr>
              <w:t xml:space="preserve">Honking at a slow driver </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81.3</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9.0</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5.1</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3.9</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0.6</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46.1</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27.5</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15.3</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7.8</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3.3</w:t>
            </w:r>
          </w:p>
        </w:tc>
        <w:tc>
          <w:tcPr>
            <w:tcW w:w="584"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0</w:t>
            </w:r>
          </w:p>
        </w:tc>
        <w:tc>
          <w:tcPr>
            <w:tcW w:w="479" w:type="dxa"/>
            <w:vAlign w:val="center"/>
          </w:tcPr>
          <w:p w:rsidR="00272C2C" w:rsidRPr="00F62A5B" w:rsidRDefault="00272C2C" w:rsidP="00EA285F">
            <w:pPr>
              <w:snapToGrid w:val="0"/>
              <w:jc w:val="right"/>
              <w:outlineLvl w:val="0"/>
              <w:rPr>
                <w:rFonts w:ascii="Palatino Linotype" w:hAnsi="Palatino Linotype"/>
                <w:color w:val="000000"/>
                <w:szCs w:val="21"/>
              </w:rPr>
            </w:pPr>
            <w:r w:rsidRPr="00F62A5B">
              <w:rPr>
                <w:rFonts w:ascii="Palatino Linotype" w:hAnsi="Palatino Linotype"/>
                <w:color w:val="000000"/>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24.9</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40.7</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25.9</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6.3</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2.2</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r>
      <w:tr w:rsidR="00272C2C" w:rsidRPr="00F62A5B" w:rsidTr="00EA285F">
        <w:tc>
          <w:tcPr>
            <w:tcW w:w="2961" w:type="dxa"/>
          </w:tcPr>
          <w:p w:rsidR="00272C2C" w:rsidRPr="00F62A5B" w:rsidRDefault="00272C2C" w:rsidP="00EA285F">
            <w:pPr>
              <w:autoSpaceDE w:val="0"/>
              <w:autoSpaceDN w:val="0"/>
              <w:adjustRightInd w:val="0"/>
              <w:snapToGrid w:val="0"/>
              <w:jc w:val="left"/>
              <w:rPr>
                <w:rFonts w:ascii="Palatino Linotype" w:hAnsi="Palatino Linotype"/>
                <w:szCs w:val="21"/>
              </w:rPr>
            </w:pPr>
            <w:r w:rsidRPr="00F62A5B">
              <w:rPr>
                <w:rFonts w:ascii="Palatino Linotype" w:hAnsi="Palatino Linotype"/>
                <w:color w:val="000000"/>
                <w:szCs w:val="21"/>
              </w:rPr>
              <w:t xml:space="preserve">Failure to use indicator lamp </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73.8</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12.1</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7.8</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3.6</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2.6</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34.6</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27.7</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20.6</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13.6</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3.4</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28.8</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40.5</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23.3</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5.8</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1.6</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r>
      <w:tr w:rsidR="00272C2C" w:rsidRPr="00F62A5B" w:rsidTr="00EA285F">
        <w:tc>
          <w:tcPr>
            <w:tcW w:w="2961" w:type="dxa"/>
          </w:tcPr>
          <w:p w:rsidR="00272C2C" w:rsidRPr="00F62A5B" w:rsidRDefault="00272C2C" w:rsidP="00EA285F">
            <w:pPr>
              <w:autoSpaceDE w:val="0"/>
              <w:autoSpaceDN w:val="0"/>
              <w:adjustRightInd w:val="0"/>
              <w:snapToGrid w:val="0"/>
              <w:jc w:val="left"/>
              <w:rPr>
                <w:rFonts w:ascii="Palatino Linotype" w:hAnsi="Palatino Linotype"/>
                <w:szCs w:val="21"/>
              </w:rPr>
            </w:pPr>
            <w:r w:rsidRPr="00F62A5B">
              <w:rPr>
                <w:rFonts w:ascii="Palatino Linotype" w:hAnsi="Palatino Linotype"/>
                <w:color w:val="000000"/>
                <w:szCs w:val="21"/>
              </w:rPr>
              <w:t xml:space="preserve">Failure to wear a seatbelt </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82.6</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12.1</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4.4</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0.9</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0</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63.2</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22.2</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12.0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2.1</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0.6</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72.2</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21.5</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5.3</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0.7</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0.3</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r>
      <w:tr w:rsidR="00272C2C" w:rsidRPr="00F62A5B" w:rsidTr="00EA285F">
        <w:tc>
          <w:tcPr>
            <w:tcW w:w="2961" w:type="dxa"/>
          </w:tcPr>
          <w:p w:rsidR="00272C2C" w:rsidRPr="00F62A5B" w:rsidRDefault="00272C2C" w:rsidP="00EA285F">
            <w:pPr>
              <w:autoSpaceDE w:val="0"/>
              <w:autoSpaceDN w:val="0"/>
              <w:adjustRightInd w:val="0"/>
              <w:snapToGrid w:val="0"/>
              <w:jc w:val="left"/>
              <w:rPr>
                <w:rFonts w:ascii="Palatino Linotype" w:hAnsi="Palatino Linotype"/>
                <w:color w:val="000000"/>
                <w:szCs w:val="21"/>
              </w:rPr>
            </w:pPr>
            <w:r w:rsidRPr="00F62A5B">
              <w:rPr>
                <w:rFonts w:ascii="Palatino Linotype" w:hAnsi="Palatino Linotype"/>
                <w:color w:val="000000"/>
                <w:szCs w:val="21"/>
              </w:rPr>
              <w:t>Parking in forbidden areas</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58.6</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19.2</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13.4</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5.0</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3.3</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0.6</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23.4</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22.3</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25.9</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17.4</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9.0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2.1</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20.3</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31.2</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31.2</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11.5</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4.7</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1.1</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r>
      <w:tr w:rsidR="00272C2C" w:rsidRPr="00F62A5B" w:rsidTr="00EA285F">
        <w:tc>
          <w:tcPr>
            <w:tcW w:w="2961" w:type="dxa"/>
          </w:tcPr>
          <w:p w:rsidR="00272C2C" w:rsidRPr="00F62A5B" w:rsidRDefault="00272C2C" w:rsidP="00EA285F">
            <w:pPr>
              <w:autoSpaceDE w:val="0"/>
              <w:autoSpaceDN w:val="0"/>
              <w:adjustRightInd w:val="0"/>
              <w:snapToGrid w:val="0"/>
              <w:jc w:val="left"/>
              <w:rPr>
                <w:rFonts w:ascii="Palatino Linotype" w:hAnsi="Palatino Linotype"/>
                <w:color w:val="000000"/>
                <w:szCs w:val="21"/>
              </w:rPr>
            </w:pPr>
            <w:r w:rsidRPr="00F62A5B">
              <w:rPr>
                <w:rFonts w:ascii="Palatino Linotype" w:hAnsi="Palatino Linotype"/>
                <w:color w:val="000000"/>
                <w:szCs w:val="21"/>
              </w:rPr>
              <w:t>Cell phone use in driving</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83.6</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8.9</w:t>
            </w:r>
          </w:p>
        </w:tc>
        <w:tc>
          <w:tcPr>
            <w:tcW w:w="584"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5.6</w:t>
            </w:r>
          </w:p>
        </w:tc>
        <w:tc>
          <w:tcPr>
            <w:tcW w:w="479"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1.1</w:t>
            </w:r>
          </w:p>
        </w:tc>
        <w:tc>
          <w:tcPr>
            <w:tcW w:w="479" w:type="dxa"/>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0.8</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56.9</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23.2</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13.8</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4.8</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1.3</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57.0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28.4</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13.0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1.2</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0.4</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r>
      <w:tr w:rsidR="00272C2C" w:rsidRPr="00F62A5B" w:rsidTr="00EA285F">
        <w:tc>
          <w:tcPr>
            <w:tcW w:w="2961" w:type="dxa"/>
          </w:tcPr>
          <w:p w:rsidR="00272C2C" w:rsidRPr="00F62A5B" w:rsidRDefault="00272C2C" w:rsidP="00EA285F">
            <w:pPr>
              <w:autoSpaceDE w:val="0"/>
              <w:autoSpaceDN w:val="0"/>
              <w:adjustRightInd w:val="0"/>
              <w:snapToGrid w:val="0"/>
              <w:jc w:val="left"/>
              <w:rPr>
                <w:rFonts w:ascii="Palatino Linotype" w:hAnsi="Palatino Linotype"/>
                <w:szCs w:val="21"/>
              </w:rPr>
            </w:pPr>
            <w:r>
              <w:rPr>
                <w:rFonts w:ascii="Palatino Linotype" w:hAnsi="Palatino Linotype"/>
                <w:color w:val="000000"/>
                <w:szCs w:val="21"/>
              </w:rPr>
              <w:t>Reckless merging</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74.3</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12.0</w:t>
            </w:r>
          </w:p>
        </w:tc>
        <w:tc>
          <w:tcPr>
            <w:tcW w:w="584"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6.1</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4.8</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1.9</w:t>
            </w:r>
          </w:p>
        </w:tc>
        <w:tc>
          <w:tcPr>
            <w:tcW w:w="479" w:type="dxa"/>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0.9</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38.5</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22.8</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19.7</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12.4</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5.1</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1.6</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27.5</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35.5</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22.7</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11.0</w:t>
            </w:r>
          </w:p>
        </w:tc>
        <w:tc>
          <w:tcPr>
            <w:tcW w:w="584"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3.3</w:t>
            </w:r>
          </w:p>
        </w:tc>
        <w:tc>
          <w:tcPr>
            <w:tcW w:w="479"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321" w:type="dxa"/>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r>
      <w:tr w:rsidR="00272C2C" w:rsidRPr="00F62A5B" w:rsidTr="00DF188A">
        <w:tc>
          <w:tcPr>
            <w:tcW w:w="2961" w:type="dxa"/>
            <w:tcBorders>
              <w:bottom w:val="single" w:sz="12" w:space="0" w:color="auto"/>
            </w:tcBorders>
          </w:tcPr>
          <w:p w:rsidR="00272C2C" w:rsidRPr="00F62A5B" w:rsidRDefault="00272C2C" w:rsidP="00EA285F">
            <w:pPr>
              <w:autoSpaceDE w:val="0"/>
              <w:autoSpaceDN w:val="0"/>
              <w:adjustRightInd w:val="0"/>
              <w:snapToGrid w:val="0"/>
              <w:jc w:val="left"/>
              <w:rPr>
                <w:rFonts w:ascii="Palatino Linotype" w:hAnsi="Palatino Linotype"/>
                <w:color w:val="000000"/>
                <w:szCs w:val="21"/>
              </w:rPr>
            </w:pPr>
            <w:r w:rsidRPr="00F62A5B">
              <w:rPr>
                <w:rFonts w:ascii="Palatino Linotype" w:hAnsi="Palatino Linotype"/>
                <w:color w:val="000000"/>
                <w:szCs w:val="21"/>
              </w:rPr>
              <w:t>Driving with one hand</w:t>
            </w:r>
          </w:p>
        </w:tc>
        <w:tc>
          <w:tcPr>
            <w:tcW w:w="584" w:type="dxa"/>
            <w:tcBorders>
              <w:bottom w:val="single" w:sz="12" w:space="0" w:color="auto"/>
            </w:tcBorders>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68.4</w:t>
            </w:r>
          </w:p>
        </w:tc>
        <w:tc>
          <w:tcPr>
            <w:tcW w:w="584" w:type="dxa"/>
            <w:tcBorders>
              <w:bottom w:val="single" w:sz="12" w:space="0" w:color="auto"/>
            </w:tcBorders>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13.6</w:t>
            </w:r>
          </w:p>
        </w:tc>
        <w:tc>
          <w:tcPr>
            <w:tcW w:w="584" w:type="dxa"/>
            <w:tcBorders>
              <w:bottom w:val="single" w:sz="12" w:space="0" w:color="auto"/>
            </w:tcBorders>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7.2</w:t>
            </w:r>
          </w:p>
        </w:tc>
        <w:tc>
          <w:tcPr>
            <w:tcW w:w="479" w:type="dxa"/>
            <w:tcBorders>
              <w:bottom w:val="single" w:sz="12" w:space="0" w:color="auto"/>
            </w:tcBorders>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7.3</w:t>
            </w:r>
          </w:p>
        </w:tc>
        <w:tc>
          <w:tcPr>
            <w:tcW w:w="479" w:type="dxa"/>
            <w:tcBorders>
              <w:bottom w:val="single" w:sz="12" w:space="0" w:color="auto"/>
            </w:tcBorders>
            <w:vAlign w:val="center"/>
          </w:tcPr>
          <w:p w:rsidR="00272C2C" w:rsidRPr="00F62A5B" w:rsidRDefault="00272C2C" w:rsidP="00EA285F">
            <w:pPr>
              <w:snapToGrid w:val="0"/>
              <w:jc w:val="right"/>
              <w:rPr>
                <w:rFonts w:ascii="Palatino Linotype" w:hAnsi="Palatino Linotype"/>
                <w:szCs w:val="21"/>
              </w:rPr>
            </w:pPr>
            <w:r w:rsidRPr="00F62A5B">
              <w:rPr>
                <w:rFonts w:ascii="Palatino Linotype" w:hAnsi="Palatino Linotype"/>
                <w:szCs w:val="21"/>
              </w:rPr>
              <w:t>2.6</w:t>
            </w:r>
          </w:p>
        </w:tc>
        <w:tc>
          <w:tcPr>
            <w:tcW w:w="479" w:type="dxa"/>
            <w:tcBorders>
              <w:bottom w:val="single" w:sz="12" w:space="0" w:color="auto"/>
            </w:tcBorders>
            <w:vAlign w:val="center"/>
          </w:tcPr>
          <w:p w:rsidR="00272C2C" w:rsidRPr="00F62A5B" w:rsidRDefault="00272C2C" w:rsidP="00EA285F">
            <w:pPr>
              <w:autoSpaceDE w:val="0"/>
              <w:autoSpaceDN w:val="0"/>
              <w:adjustRightInd w:val="0"/>
              <w:snapToGrid w:val="0"/>
              <w:jc w:val="right"/>
              <w:rPr>
                <w:rFonts w:ascii="Palatino Linotype" w:hAnsi="Palatino Linotype"/>
                <w:szCs w:val="21"/>
              </w:rPr>
            </w:pPr>
            <w:r w:rsidRPr="00F62A5B">
              <w:rPr>
                <w:rFonts w:ascii="Palatino Linotype" w:hAnsi="Palatino Linotype"/>
                <w:szCs w:val="21"/>
              </w:rPr>
              <w:t>0.9</w:t>
            </w:r>
          </w:p>
        </w:tc>
        <w:tc>
          <w:tcPr>
            <w:tcW w:w="321"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24.3</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23.1</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22.9</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16.4</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10.7</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2.6</w:t>
            </w:r>
          </w:p>
        </w:tc>
        <w:tc>
          <w:tcPr>
            <w:tcW w:w="479"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11.4</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32.2</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32.6</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16.3</w:t>
            </w:r>
          </w:p>
        </w:tc>
        <w:tc>
          <w:tcPr>
            <w:tcW w:w="584"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6.4</w:t>
            </w:r>
          </w:p>
        </w:tc>
        <w:tc>
          <w:tcPr>
            <w:tcW w:w="479"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1.1</w:t>
            </w:r>
          </w:p>
        </w:tc>
        <w:tc>
          <w:tcPr>
            <w:tcW w:w="321" w:type="dxa"/>
            <w:tcBorders>
              <w:bottom w:val="single" w:sz="12" w:space="0" w:color="auto"/>
            </w:tcBorders>
            <w:vAlign w:val="center"/>
          </w:tcPr>
          <w:p w:rsidR="00272C2C" w:rsidRPr="00F62A5B" w:rsidRDefault="00272C2C" w:rsidP="00EA285F">
            <w:pPr>
              <w:snapToGrid w:val="0"/>
              <w:jc w:val="right"/>
              <w:outlineLvl w:val="0"/>
              <w:rPr>
                <w:rFonts w:ascii="Palatino Linotype" w:hAnsi="Palatino Linotype"/>
                <w:szCs w:val="21"/>
              </w:rPr>
            </w:pPr>
            <w:r w:rsidRPr="00F62A5B">
              <w:rPr>
                <w:rFonts w:ascii="Palatino Linotype" w:hAnsi="Palatino Linotype"/>
                <w:szCs w:val="21"/>
              </w:rPr>
              <w:t>0</w:t>
            </w:r>
          </w:p>
        </w:tc>
      </w:tr>
    </w:tbl>
    <w:p w:rsidR="00272C2C" w:rsidRDefault="00272C2C" w:rsidP="00272C2C">
      <w:pPr>
        <w:widowControl/>
        <w:jc w:val="left"/>
        <w:rPr>
          <w:rFonts w:ascii="Palatino Linotype" w:hAnsi="Palatino Linotype"/>
          <w:kern w:val="0"/>
          <w:sz w:val="20"/>
          <w:szCs w:val="20"/>
        </w:rPr>
        <w:sectPr w:rsidR="00272C2C" w:rsidSect="00272C2C">
          <w:pgSz w:w="16838" w:h="11906" w:orient="landscape"/>
          <w:pgMar w:top="1800" w:right="1440" w:bottom="1800" w:left="1440" w:header="851" w:footer="992" w:gutter="0"/>
          <w:cols w:space="425"/>
          <w:docGrid w:type="lines" w:linePitch="312"/>
        </w:sectPr>
      </w:pPr>
      <w:r w:rsidRPr="00F62A5B">
        <w:rPr>
          <w:rFonts w:ascii="Palatino Linotype" w:hAnsi="Palatino Linotype"/>
          <w:kern w:val="0"/>
          <w:sz w:val="20"/>
          <w:szCs w:val="20"/>
        </w:rPr>
        <w:t>0 = Never, 1 = Hardly ever, 2 = Occasionally, 3 = Quite often, 4 = Frequently, 5 = Nearly all the time, 6 = Always</w:t>
      </w:r>
    </w:p>
    <w:p w:rsidR="00BA49D5" w:rsidRPr="00BA49D5" w:rsidRDefault="00FE6833" w:rsidP="00BA49D5">
      <w:pPr>
        <w:widowControl/>
        <w:spacing w:line="480" w:lineRule="auto"/>
        <w:jc w:val="left"/>
        <w:rPr>
          <w:rFonts w:ascii="Palatino Linotype" w:hAnsi="Palatino Linotype" w:cs="F9"/>
          <w:b/>
          <w:i/>
          <w:kern w:val="0"/>
          <w:sz w:val="24"/>
          <w:szCs w:val="24"/>
        </w:rPr>
      </w:pPr>
      <w:r w:rsidRPr="00BA49D5">
        <w:rPr>
          <w:rFonts w:ascii="Palatino Linotype" w:hAnsi="Palatino Linotype" w:cs="F9" w:hint="eastAsia"/>
          <w:b/>
          <w:i/>
          <w:kern w:val="0"/>
          <w:sz w:val="24"/>
          <w:szCs w:val="24"/>
        </w:rPr>
        <w:lastRenderedPageBreak/>
        <w:t>The</w:t>
      </w:r>
      <w:r w:rsidRPr="00BA49D5">
        <w:rPr>
          <w:rFonts w:ascii="Palatino Linotype" w:hAnsi="Palatino Linotype" w:cs="F9"/>
          <w:b/>
          <w:i/>
          <w:kern w:val="0"/>
          <w:sz w:val="24"/>
          <w:szCs w:val="24"/>
        </w:rPr>
        <w:t xml:space="preserve"> comparasion between standard count models, zero-inflated Poisson (ZIP) model </w:t>
      </w:r>
      <w:r w:rsidRPr="00BA49D5">
        <w:rPr>
          <w:rFonts w:ascii="Palatino Linotype" w:hAnsi="Palatino Linotype" w:cs="F9" w:hint="eastAsia"/>
          <w:b/>
          <w:i/>
          <w:kern w:val="0"/>
          <w:sz w:val="24"/>
          <w:szCs w:val="24"/>
        </w:rPr>
        <w:t>and</w:t>
      </w:r>
      <w:r w:rsidRPr="00BA49D5">
        <w:rPr>
          <w:rFonts w:ascii="Palatino Linotype" w:hAnsi="Palatino Linotype" w:cs="F9"/>
          <w:b/>
          <w:i/>
          <w:kern w:val="0"/>
          <w:sz w:val="24"/>
          <w:szCs w:val="24"/>
        </w:rPr>
        <w:t xml:space="preserve"> the zero-inflated Negative binomial (ZINB)</w:t>
      </w:r>
      <w:r w:rsidRPr="00BA49D5">
        <w:rPr>
          <w:rFonts w:ascii="Palatino Linotype" w:hAnsi="Palatino Linotype" w:cs="F9" w:hint="eastAsia"/>
          <w:b/>
          <w:i/>
          <w:kern w:val="0"/>
          <w:sz w:val="24"/>
          <w:szCs w:val="24"/>
        </w:rPr>
        <w:t xml:space="preserve"> model</w:t>
      </w:r>
    </w:p>
    <w:p w:rsidR="00863F44" w:rsidRPr="00FE6833" w:rsidRDefault="00863F44" w:rsidP="00BA49D5">
      <w:pPr>
        <w:spacing w:line="480" w:lineRule="auto"/>
        <w:ind w:firstLineChars="200" w:firstLine="480"/>
        <w:rPr>
          <w:rFonts w:ascii="Palatino Linotype" w:hAnsi="Palatino Linotype" w:cs="F9"/>
          <w:kern w:val="0"/>
          <w:sz w:val="24"/>
          <w:szCs w:val="24"/>
        </w:rPr>
      </w:pPr>
      <w:r w:rsidRPr="00FE6833">
        <w:rPr>
          <w:rFonts w:ascii="Palatino Linotype" w:hAnsi="Palatino Linotype" w:cs="F9"/>
          <w:kern w:val="0"/>
          <w:sz w:val="24"/>
          <w:szCs w:val="24"/>
        </w:rPr>
        <w:t>A standard</w:t>
      </w:r>
      <w:r w:rsidRPr="00FE6833">
        <w:rPr>
          <w:rFonts w:ascii="Palatino Linotype" w:hAnsi="Palatino Linotype" w:cs="F9" w:hint="eastAsia"/>
          <w:kern w:val="0"/>
          <w:sz w:val="24"/>
          <w:szCs w:val="24"/>
        </w:rPr>
        <w:t xml:space="preserve"> </w:t>
      </w:r>
      <w:r w:rsidRPr="00FE6833">
        <w:rPr>
          <w:rFonts w:ascii="Palatino Linotype" w:hAnsi="Palatino Linotype" w:cs="F9"/>
          <w:kern w:val="0"/>
          <w:sz w:val="24"/>
          <w:szCs w:val="24"/>
        </w:rPr>
        <w:t>count model treats zero observations as a homogeneous group, which typically leads to biased statistical results. Zero-inflated count models accommodate this complication by providing a practical way to explicitly model the existence of the two states—that is, the zero state and the non-zero state—</w:t>
      </w:r>
      <w:r w:rsidRPr="00FE6833">
        <w:rPr>
          <w:rFonts w:ascii="Palatino Linotype" w:hAnsi="Palatino Linotype" w:cs="F9" w:hint="eastAsia"/>
          <w:kern w:val="0"/>
          <w:sz w:val="24"/>
          <w:szCs w:val="24"/>
        </w:rPr>
        <w:t>and</w:t>
      </w:r>
      <w:r w:rsidRPr="00FE6833">
        <w:rPr>
          <w:rFonts w:ascii="Palatino Linotype" w:hAnsi="Palatino Linotype" w:cs="F9"/>
          <w:kern w:val="0"/>
          <w:sz w:val="24"/>
          <w:szCs w:val="24"/>
        </w:rPr>
        <w:t xml:space="preserve"> </w:t>
      </w:r>
      <w:r w:rsidRPr="00FE6833">
        <w:rPr>
          <w:rFonts w:ascii="Palatino Linotype" w:hAnsi="Palatino Linotype" w:cs="F9" w:hint="eastAsia"/>
          <w:kern w:val="0"/>
          <w:sz w:val="24"/>
          <w:szCs w:val="24"/>
        </w:rPr>
        <w:t xml:space="preserve">the </w:t>
      </w:r>
      <w:r w:rsidRPr="00FE6833">
        <w:rPr>
          <w:rFonts w:ascii="Palatino Linotype" w:hAnsi="Palatino Linotype" w:cs="F9"/>
          <w:kern w:val="0"/>
          <w:sz w:val="24"/>
          <w:szCs w:val="24"/>
        </w:rPr>
        <w:t xml:space="preserve">Vuong test </w:t>
      </w:r>
      <w:r w:rsidRPr="00FE6833">
        <w:rPr>
          <w:rFonts w:ascii="Palatino Linotype" w:hAnsi="Palatino Linotype" w:cs="F9" w:hint="eastAsia"/>
          <w:kern w:val="0"/>
          <w:sz w:val="24"/>
          <w:szCs w:val="24"/>
        </w:rPr>
        <w:t>could</w:t>
      </w:r>
      <w:r w:rsidRPr="00FE6833">
        <w:rPr>
          <w:rFonts w:ascii="Palatino Linotype" w:hAnsi="Palatino Linotype" w:cs="F9"/>
          <w:kern w:val="0"/>
          <w:sz w:val="24"/>
          <w:szCs w:val="24"/>
        </w:rPr>
        <w:t xml:space="preserve"> </w:t>
      </w:r>
      <w:r w:rsidRPr="00FE6833">
        <w:rPr>
          <w:rFonts w:ascii="Palatino Linotype" w:hAnsi="Palatino Linotype" w:cs="F9" w:hint="eastAsia"/>
          <w:kern w:val="0"/>
          <w:sz w:val="24"/>
          <w:szCs w:val="24"/>
        </w:rPr>
        <w:t>be</w:t>
      </w:r>
      <w:r w:rsidRPr="00FE6833">
        <w:rPr>
          <w:rFonts w:ascii="Palatino Linotype" w:hAnsi="Palatino Linotype" w:cs="F9"/>
          <w:kern w:val="0"/>
          <w:sz w:val="24"/>
          <w:szCs w:val="24"/>
        </w:rPr>
        <w:t xml:space="preserve"> used to estimate the priority between the inflated count model and standard count model.</w:t>
      </w:r>
    </w:p>
    <w:p w:rsidR="00863F44" w:rsidRDefault="00863F44" w:rsidP="00863F44">
      <w:pPr>
        <w:snapToGrid w:val="0"/>
        <w:spacing w:line="480" w:lineRule="auto"/>
        <w:ind w:firstLineChars="200" w:firstLine="480"/>
        <w:rPr>
          <w:rFonts w:ascii="Palatino Linotype" w:hAnsi="Palatino Linotype" w:cs="F9"/>
          <w:kern w:val="0"/>
          <w:sz w:val="24"/>
          <w:szCs w:val="24"/>
        </w:rPr>
      </w:pPr>
      <w:r w:rsidRPr="00FE6833">
        <w:rPr>
          <w:rFonts w:ascii="Palatino Linotype" w:hAnsi="Palatino Linotype" w:cs="F9"/>
          <w:kern w:val="0"/>
          <w:sz w:val="24"/>
          <w:szCs w:val="24"/>
        </w:rPr>
        <w:t xml:space="preserve">There are two different types of model: the zero-inflated Poisson (ZIP) model </w:t>
      </w:r>
      <w:r w:rsidRPr="00FE6833">
        <w:rPr>
          <w:rFonts w:ascii="Palatino Linotype" w:hAnsi="Palatino Linotype" w:cs="F9" w:hint="eastAsia"/>
          <w:kern w:val="0"/>
          <w:sz w:val="24"/>
          <w:szCs w:val="24"/>
        </w:rPr>
        <w:t>and</w:t>
      </w:r>
      <w:r w:rsidRPr="00FE6833">
        <w:rPr>
          <w:rFonts w:ascii="Palatino Linotype" w:hAnsi="Palatino Linotype" w:cs="F9"/>
          <w:kern w:val="0"/>
          <w:sz w:val="24"/>
          <w:szCs w:val="24"/>
        </w:rPr>
        <w:t xml:space="preserve"> the zero-inflated Negative binomial (ZINB)</w:t>
      </w:r>
      <w:r w:rsidRPr="00FE6833">
        <w:rPr>
          <w:rFonts w:ascii="Palatino Linotype" w:hAnsi="Palatino Linotype" w:cs="F9" w:hint="eastAsia"/>
          <w:kern w:val="0"/>
          <w:sz w:val="24"/>
          <w:szCs w:val="24"/>
        </w:rPr>
        <w:t xml:space="preserve"> model</w:t>
      </w:r>
      <w:r w:rsidRPr="00FE6833">
        <w:rPr>
          <w:rFonts w:ascii="Palatino Linotype" w:hAnsi="Palatino Linotype" w:cs="F9"/>
          <w:kern w:val="0"/>
          <w:sz w:val="24"/>
          <w:szCs w:val="24"/>
        </w:rPr>
        <w:t>. The</w:t>
      </w:r>
      <w:r w:rsidRPr="00FE6833">
        <w:t xml:space="preserve"> </w:t>
      </w:r>
      <w:r w:rsidRPr="00FE6833">
        <w:rPr>
          <w:rFonts w:ascii="Palatino Linotype" w:hAnsi="Palatino Linotype" w:cs="F9"/>
          <w:kern w:val="0"/>
          <w:sz w:val="24"/>
          <w:szCs w:val="24"/>
        </w:rPr>
        <w:t>criteria for selecting the ZIP or ZINB model depends on whether the data is overdispersed. The significant result of the likelihood-ratio test of alpha (</w:t>
      </w:r>
      <w:r w:rsidRPr="00FE6833">
        <w:rPr>
          <w:rFonts w:ascii="Palatino Linotype" w:hAnsi="Palatino Linotype" w:cs="F9"/>
          <w:kern w:val="0"/>
          <w:position w:val="-6"/>
          <w:sz w:val="24"/>
          <w:szCs w:val="24"/>
        </w:rPr>
        <w:object w:dxaOrig="239" w:dyaOrig="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0" o:spid="_x0000_i1025" type="#_x0000_t75" style="width:12pt;height:10.95pt;mso-position-horizontal-relative:page;mso-position-vertical-relative:page" o:ole="">
            <v:fill o:detectmouseclick="t"/>
            <v:imagedata r:id="rId6" o:title=""/>
          </v:shape>
          <o:OLEObject Type="Embed" ProgID="Equation.KSEE3" ShapeID="对象 10" DrawAspect="Content" ObjectID="_1646730513" r:id="rId7">
            <o:FieldCodes>\* MERGEFORMAT</o:FieldCodes>
          </o:OLEObject>
        </w:object>
      </w:r>
      <w:r w:rsidRPr="00FE6833">
        <w:rPr>
          <w:rFonts w:ascii="Palatino Linotype" w:hAnsi="Palatino Linotype" w:cs="F9"/>
          <w:kern w:val="0"/>
          <w:sz w:val="24"/>
          <w:szCs w:val="24"/>
        </w:rPr>
        <w:t xml:space="preserve">-test) indicates the existence of overdispersion, which means the ZINB </w:t>
      </w:r>
      <w:r w:rsidRPr="00FE6833">
        <w:rPr>
          <w:rFonts w:ascii="Palatino Linotype" w:hAnsi="Palatino Linotype" w:cs="F9" w:hint="eastAsia"/>
          <w:kern w:val="0"/>
          <w:sz w:val="24"/>
          <w:szCs w:val="24"/>
        </w:rPr>
        <w:t>model</w:t>
      </w:r>
      <w:r w:rsidRPr="00FE6833">
        <w:rPr>
          <w:rFonts w:ascii="Palatino Linotype" w:hAnsi="Palatino Linotype" w:cs="F9"/>
          <w:kern w:val="0"/>
          <w:sz w:val="24"/>
          <w:szCs w:val="24"/>
        </w:rPr>
        <w:t xml:space="preserve"> </w:t>
      </w:r>
      <w:r w:rsidRPr="00FE6833">
        <w:rPr>
          <w:rFonts w:ascii="Palatino Linotype" w:hAnsi="Palatino Linotype" w:cs="F9" w:hint="eastAsia"/>
          <w:kern w:val="0"/>
          <w:sz w:val="24"/>
          <w:szCs w:val="24"/>
        </w:rPr>
        <w:t>is</w:t>
      </w:r>
      <w:r w:rsidRPr="00FE6833">
        <w:rPr>
          <w:rFonts w:ascii="Palatino Linotype" w:hAnsi="Palatino Linotype" w:cs="F9"/>
          <w:kern w:val="0"/>
          <w:sz w:val="24"/>
          <w:szCs w:val="24"/>
        </w:rPr>
        <w:t xml:space="preserve"> better.</w:t>
      </w:r>
    </w:p>
    <w:p w:rsidR="00863F44" w:rsidRPr="00FE6833" w:rsidRDefault="00863F44" w:rsidP="00EA285F">
      <w:pPr>
        <w:snapToGrid w:val="0"/>
        <w:spacing w:line="480" w:lineRule="auto"/>
        <w:ind w:firstLineChars="200" w:firstLine="480"/>
        <w:rPr>
          <w:rFonts w:ascii="Palatino Linotype" w:hAnsi="Palatino Linotype" w:cs="F9"/>
          <w:kern w:val="0"/>
          <w:sz w:val="24"/>
          <w:szCs w:val="24"/>
        </w:rPr>
      </w:pPr>
      <w:r w:rsidRPr="00FE6833">
        <w:rPr>
          <w:rFonts w:ascii="Palatino Linotype" w:hAnsi="Palatino Linotype" w:cs="F9"/>
          <w:kern w:val="0"/>
          <w:sz w:val="24"/>
          <w:szCs w:val="24"/>
        </w:rPr>
        <w:t>The measure of Alpha was 14.22, 0.001, 0.38 for each group, respectively, with a P value of less than 0.05 in Group 1, indicated that the ZINB model was better than the ZIP model only for that sample. However, in exploring differences between the ZINB model and the ZIP model for Group 1, it was evident that most significant parameters were quite similar between the two. The primary benefit of the ZIP model in this setting is the greater interpretive power that this model provides to the researcher through comparing the three samples under unbiased conditions. Therefore, we conclude the superiority of the ZIP model over the ZINB model for this study.</w:t>
      </w:r>
    </w:p>
    <w:p w:rsidR="00AB7FB2" w:rsidRPr="006A21B3" w:rsidRDefault="00863F44" w:rsidP="006A21B3">
      <w:pPr>
        <w:snapToGrid w:val="0"/>
        <w:spacing w:line="480" w:lineRule="auto"/>
        <w:ind w:firstLineChars="200" w:firstLine="480"/>
        <w:rPr>
          <w:rFonts w:ascii="Palatino Linotype" w:hAnsi="Palatino Linotype" w:cs="F9"/>
          <w:kern w:val="0"/>
          <w:sz w:val="24"/>
          <w:szCs w:val="24"/>
        </w:rPr>
      </w:pPr>
      <w:r w:rsidRPr="00FE6833">
        <w:rPr>
          <w:rFonts w:ascii="Palatino Linotype" w:hAnsi="Palatino Linotype" w:cs="F9"/>
          <w:kern w:val="0"/>
          <w:sz w:val="24"/>
          <w:szCs w:val="24"/>
        </w:rPr>
        <w:lastRenderedPageBreak/>
        <w:t>The results of the Vuong test (</w:t>
      </w:r>
      <w:r w:rsidR="00E011FC">
        <w:rPr>
          <w:rFonts w:ascii="Palatino Linotype" w:hAnsi="Palatino Linotype" w:cs="F9"/>
          <w:kern w:val="0"/>
          <w:sz w:val="24"/>
          <w:szCs w:val="24"/>
        </w:rPr>
        <w:t>z=</w:t>
      </w:r>
      <w:r w:rsidRPr="00FE6833">
        <w:rPr>
          <w:rFonts w:ascii="Palatino Linotype" w:hAnsi="Palatino Linotype" w:cs="F9"/>
          <w:kern w:val="0"/>
          <w:sz w:val="24"/>
          <w:szCs w:val="24"/>
        </w:rPr>
        <w:t xml:space="preserve">10.59, p&gt;z=0.00; </w:t>
      </w:r>
      <w:r w:rsidR="00E011FC">
        <w:rPr>
          <w:rFonts w:ascii="Palatino Linotype" w:hAnsi="Palatino Linotype" w:cs="F9"/>
          <w:kern w:val="0"/>
          <w:sz w:val="24"/>
          <w:szCs w:val="24"/>
        </w:rPr>
        <w:t>z=</w:t>
      </w:r>
      <w:r w:rsidRPr="00FE6833">
        <w:rPr>
          <w:rFonts w:ascii="Palatino Linotype" w:hAnsi="Palatino Linotype" w:cs="F9" w:hint="eastAsia"/>
          <w:kern w:val="0"/>
          <w:sz w:val="24"/>
          <w:szCs w:val="24"/>
        </w:rPr>
        <w:t>16.22</w:t>
      </w:r>
      <w:r w:rsidRPr="00FE6833">
        <w:rPr>
          <w:rFonts w:ascii="Palatino Linotype" w:hAnsi="Palatino Linotype" w:cs="F9"/>
          <w:kern w:val="0"/>
          <w:sz w:val="24"/>
          <w:szCs w:val="24"/>
        </w:rPr>
        <w:t>, p&gt;z=0.00</w:t>
      </w:r>
      <w:r w:rsidRPr="00FE6833">
        <w:rPr>
          <w:rFonts w:ascii="Palatino Linotype" w:hAnsi="Palatino Linotype" w:cs="F9" w:hint="eastAsia"/>
          <w:kern w:val="0"/>
          <w:sz w:val="24"/>
          <w:szCs w:val="24"/>
        </w:rPr>
        <w:t>;</w:t>
      </w:r>
      <w:r w:rsidRPr="00FE6833">
        <w:rPr>
          <w:rFonts w:ascii="Palatino Linotype" w:hAnsi="Palatino Linotype" w:cs="F9"/>
          <w:kern w:val="0"/>
          <w:sz w:val="24"/>
          <w:szCs w:val="24"/>
        </w:rPr>
        <w:t xml:space="preserve"> </w:t>
      </w:r>
      <w:r w:rsidR="00E011FC">
        <w:rPr>
          <w:rFonts w:ascii="Palatino Linotype" w:hAnsi="Palatino Linotype" w:cs="F9"/>
          <w:kern w:val="0"/>
          <w:sz w:val="24"/>
          <w:szCs w:val="24"/>
        </w:rPr>
        <w:t>z=</w:t>
      </w:r>
      <w:r w:rsidRPr="00FE6833">
        <w:rPr>
          <w:rFonts w:ascii="Palatino Linotype" w:hAnsi="Palatino Linotype" w:cs="F9" w:hint="eastAsia"/>
          <w:kern w:val="0"/>
          <w:sz w:val="24"/>
          <w:szCs w:val="24"/>
        </w:rPr>
        <w:t>8.50</w:t>
      </w:r>
      <w:r w:rsidRPr="00FE6833">
        <w:rPr>
          <w:rFonts w:ascii="Palatino Linotype" w:hAnsi="Palatino Linotype" w:cs="F9"/>
          <w:kern w:val="0"/>
          <w:sz w:val="24"/>
          <w:szCs w:val="24"/>
        </w:rPr>
        <w:t>, p&gt;z=0.00) were significant, demonstrating that the ZIP model was more suitable for these samples than the standard count model.</w:t>
      </w:r>
    </w:p>
    <w:sectPr w:rsidR="00AB7FB2" w:rsidRPr="006A21B3" w:rsidSect="00272C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1D" w:rsidRDefault="0084021D" w:rsidP="00272C2C">
      <w:r>
        <w:separator/>
      </w:r>
    </w:p>
  </w:endnote>
  <w:endnote w:type="continuationSeparator" w:id="0">
    <w:p w:rsidR="0084021D" w:rsidRDefault="0084021D" w:rsidP="0027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F9">
    <w:altName w:val="Calibri"/>
    <w:charset w:val="00"/>
    <w:family w:val="swiss"/>
    <w:pitch w:val="default"/>
    <w:sig w:usb0="00000000" w:usb1="00000000" w:usb2="00000000" w:usb3="00000000" w:csb0="00000001" w:csb1="00000000"/>
  </w:font>
  <w:font w:name="PalatinoLinotype-Roman">
    <w:altName w:val="Arial"/>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1D" w:rsidRDefault="0084021D" w:rsidP="00272C2C">
      <w:r>
        <w:separator/>
      </w:r>
    </w:p>
  </w:footnote>
  <w:footnote w:type="continuationSeparator" w:id="0">
    <w:p w:rsidR="0084021D" w:rsidRDefault="0084021D" w:rsidP="00272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89"/>
    <w:rsid w:val="00010086"/>
    <w:rsid w:val="000812EE"/>
    <w:rsid w:val="000F7220"/>
    <w:rsid w:val="00214958"/>
    <w:rsid w:val="00272C2C"/>
    <w:rsid w:val="00297575"/>
    <w:rsid w:val="002A1A10"/>
    <w:rsid w:val="00626379"/>
    <w:rsid w:val="006A21B3"/>
    <w:rsid w:val="006C5BCF"/>
    <w:rsid w:val="00732A94"/>
    <w:rsid w:val="00740D47"/>
    <w:rsid w:val="007D455B"/>
    <w:rsid w:val="0084021D"/>
    <w:rsid w:val="00863F44"/>
    <w:rsid w:val="008D0795"/>
    <w:rsid w:val="00A52989"/>
    <w:rsid w:val="00AB7FB2"/>
    <w:rsid w:val="00B65FD6"/>
    <w:rsid w:val="00BA49D5"/>
    <w:rsid w:val="00C34FD1"/>
    <w:rsid w:val="00C8682D"/>
    <w:rsid w:val="00D4036B"/>
    <w:rsid w:val="00DE27B2"/>
    <w:rsid w:val="00DF188A"/>
    <w:rsid w:val="00E011FC"/>
    <w:rsid w:val="00EA285F"/>
    <w:rsid w:val="00FE6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F2263D-E7A4-4CF8-965C-B76E16FB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C2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C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72C2C"/>
    <w:rPr>
      <w:sz w:val="18"/>
      <w:szCs w:val="18"/>
    </w:rPr>
  </w:style>
  <w:style w:type="paragraph" w:styleId="a5">
    <w:name w:val="footer"/>
    <w:basedOn w:val="a"/>
    <w:link w:val="a6"/>
    <w:uiPriority w:val="99"/>
    <w:unhideWhenUsed/>
    <w:rsid w:val="00272C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72C2C"/>
    <w:rPr>
      <w:sz w:val="18"/>
      <w:szCs w:val="18"/>
    </w:rPr>
  </w:style>
  <w:style w:type="table" w:styleId="a7">
    <w:name w:val="Table Grid"/>
    <w:basedOn w:val="a1"/>
    <w:uiPriority w:val="39"/>
    <w:rsid w:val="00EA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PZP</dc:creator>
  <cp:keywords/>
  <dc:description/>
  <cp:lastModifiedBy>PZP</cp:lastModifiedBy>
  <cp:revision>17</cp:revision>
  <dcterms:created xsi:type="dcterms:W3CDTF">2020-03-23T03:54:00Z</dcterms:created>
  <dcterms:modified xsi:type="dcterms:W3CDTF">2020-03-26T04:22:00Z</dcterms:modified>
</cp:coreProperties>
</file>