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C4400D">
        <w:rPr>
          <w:rFonts w:asciiTheme="majorBidi" w:hAnsiTheme="majorBidi" w:cstheme="majorBidi" w:hint="eastAsia"/>
          <w:b/>
          <w:bCs/>
          <w:color w:val="000000" w:themeColor="text1"/>
          <w:sz w:val="24"/>
          <w:szCs w:val="24"/>
        </w:rPr>
        <w:t>Appendix 1</w:t>
      </w:r>
      <w:r w:rsidRPr="00C440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proofErr w:type="gramEnd"/>
      <w:r w:rsidRPr="00C4400D">
        <w:rPr>
          <w:rFonts w:asciiTheme="majorBidi" w:hAnsiTheme="majorBidi" w:cstheme="majorBidi" w:hint="eastAsia"/>
          <w:b/>
          <w:bCs/>
          <w:color w:val="000000" w:themeColor="text1"/>
          <w:sz w:val="24"/>
          <w:szCs w:val="24"/>
        </w:rPr>
        <w:t xml:space="preserve"> </w:t>
      </w:r>
      <w:r w:rsidRPr="00C4400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Search strategy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Cs w:val="21"/>
        </w:rPr>
      </w:pP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Cs w:val="21"/>
        </w:rPr>
      </w:pPr>
      <w:r w:rsidRPr="00C4400D">
        <w:rPr>
          <w:rFonts w:asciiTheme="majorBidi" w:hAnsiTheme="majorBidi" w:cstheme="majorBidi"/>
          <w:b/>
          <w:bCs/>
          <w:color w:val="000000" w:themeColor="text1"/>
          <w:szCs w:val="21"/>
        </w:rPr>
        <w:t>PubMed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#1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entecavir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]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baraclude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] OR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adefovir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“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adefovir</w:t>
      </w:r>
      <w:proofErr w:type="spellEnd"/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dipivoxil</w:t>
      </w:r>
      <w:proofErr w:type="spellEnd"/>
      <w:r w:rsidRPr="00C4400D">
        <w:rPr>
          <w:rStyle w:val="icon3"/>
          <w:rFonts w:asciiTheme="majorBidi" w:hAnsiTheme="majorBidi" w:cstheme="majorBidi"/>
          <w:iCs/>
          <w:szCs w:val="21"/>
        </w:rPr>
        <w:t>”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preveon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hepsera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telbivudine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sebivo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tyzeka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“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tenofovir</w:t>
      </w:r>
      <w:proofErr w:type="spellEnd"/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disoproxil</w:t>
      </w:r>
      <w:proofErr w:type="spellEnd"/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fumarate</w:t>
      </w:r>
      <w:proofErr w:type="spellEnd"/>
      <w:r w:rsidRPr="00C4400D">
        <w:rPr>
          <w:rStyle w:val="icon3"/>
          <w:rFonts w:asciiTheme="majorBidi" w:hAnsiTheme="majorBidi" w:cstheme="majorBidi"/>
          <w:iCs/>
          <w:szCs w:val="21"/>
        </w:rPr>
        <w:t>”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viread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]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>“tenofovir</w:t>
      </w:r>
      <w:proofErr w:type="spellEnd"/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alaninamide</w:t>
      </w:r>
      <w:proofErr w:type="spellEnd"/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Style w:val="icon3"/>
          <w:rFonts w:asciiTheme="majorBidi" w:hAnsiTheme="majorBidi" w:cstheme="majorBidi"/>
          <w:iCs/>
          <w:szCs w:val="21"/>
        </w:rPr>
        <w:t>fumarate</w:t>
      </w:r>
      <w:proofErr w:type="spellEnd"/>
      <w:r w:rsidRPr="00C4400D">
        <w:rPr>
          <w:rStyle w:val="icon3"/>
          <w:rFonts w:asciiTheme="majorBidi" w:hAnsiTheme="majorBidi" w:cstheme="majorBidi"/>
          <w:iCs/>
          <w:szCs w:val="21"/>
        </w:rPr>
        <w:t>”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lamivudine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]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epivir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]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heptodin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heptodine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nucleoside analogue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 OR</w:t>
      </w:r>
      <w:r w:rsidRPr="00C4400D">
        <w:rPr>
          <w:rStyle w:val="icon3"/>
          <w:rFonts w:asciiTheme="majorBidi" w:hAnsiTheme="majorBidi" w:cstheme="majorBidi"/>
          <w:iCs/>
          <w:szCs w:val="21"/>
        </w:rPr>
        <w:t xml:space="preserve"> nucleotide analogue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tiab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]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eastAsia="宋体" w:hAnsiTheme="majorBidi" w:cstheme="majorBidi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#2 </w:t>
      </w:r>
      <w:r w:rsidRPr="00C4400D">
        <w:rPr>
          <w:rFonts w:asciiTheme="majorBidi" w:eastAsia="宋体" w:hAnsiTheme="majorBidi" w:cstheme="majorBidi"/>
          <w:kern w:val="0"/>
          <w:szCs w:val="21"/>
        </w:rPr>
        <w:t>hepatitis B[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</w:rPr>
        <w:t>tiab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</w:rPr>
        <w:t>] OR HBV[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</w:rPr>
        <w:t>tiab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</w:rPr>
        <w:t xml:space="preserve">] OR 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</w:rPr>
        <w:t>HBsAg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</w:rPr>
        <w:t>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</w:rPr>
        <w:t>tiab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</w:rPr>
        <w:t>] OR Hepatitis B Surface Antigens[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</w:rPr>
        <w:t>tiab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</w:rPr>
        <w:t>] OR hepatitis B[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</w:rPr>
        <w:t>MeSH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</w:rPr>
        <w:t xml:space="preserve"> Terms] OR Hepatitis B Surface Antigens[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</w:rPr>
        <w:t>MeSH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</w:rPr>
        <w:t xml:space="preserve"> Terms]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eastAsia="宋体" w:hAnsiTheme="majorBidi" w:cstheme="majorBidi"/>
          <w:kern w:val="0"/>
          <w:szCs w:val="21"/>
        </w:rPr>
      </w:pPr>
      <w:r w:rsidRPr="00C4400D">
        <w:rPr>
          <w:rFonts w:asciiTheme="majorBidi" w:eastAsia="宋体" w:hAnsiTheme="majorBidi" w:cstheme="majorBidi"/>
          <w:kern w:val="0"/>
          <w:szCs w:val="21"/>
        </w:rPr>
        <w:t xml:space="preserve">#3 </w:t>
      </w:r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randomized controlled trial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pt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]</w:t>
      </w:r>
      <w:r w:rsidRPr="00C4400D">
        <w:rPr>
          <w:rFonts w:asciiTheme="majorBidi" w:eastAsia="宋体" w:hAnsiTheme="majorBidi" w:cstheme="majorBidi"/>
          <w:kern w:val="0"/>
          <w:szCs w:val="21"/>
        </w:rPr>
        <w:t xml:space="preserve"> OR </w:t>
      </w:r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controlled clinical trial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pt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]</w:t>
      </w:r>
      <w:r w:rsidRPr="00C4400D">
        <w:rPr>
          <w:rFonts w:asciiTheme="majorBidi" w:eastAsia="宋体" w:hAnsiTheme="majorBidi" w:cstheme="majorBidi"/>
          <w:kern w:val="0"/>
          <w:szCs w:val="21"/>
        </w:rPr>
        <w:t xml:space="preserve"> OR </w:t>
      </w:r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randomized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tiab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 xml:space="preserve">] </w:t>
      </w:r>
      <w:r w:rsidRPr="00C4400D">
        <w:rPr>
          <w:rFonts w:asciiTheme="majorBidi" w:eastAsia="宋体" w:hAnsiTheme="majorBidi" w:cstheme="majorBidi"/>
          <w:kern w:val="0"/>
          <w:szCs w:val="21"/>
        </w:rPr>
        <w:t xml:space="preserve">OR </w:t>
      </w:r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placebo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tiab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 xml:space="preserve">] </w:t>
      </w:r>
      <w:r w:rsidRPr="00C4400D">
        <w:rPr>
          <w:rFonts w:asciiTheme="majorBidi" w:eastAsia="宋体" w:hAnsiTheme="majorBidi" w:cstheme="majorBidi"/>
          <w:kern w:val="0"/>
          <w:szCs w:val="21"/>
        </w:rPr>
        <w:t xml:space="preserve">OR </w:t>
      </w:r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drug therapy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sh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 xml:space="preserve">] </w:t>
      </w:r>
      <w:r w:rsidRPr="00C4400D">
        <w:rPr>
          <w:rFonts w:asciiTheme="majorBidi" w:eastAsia="宋体" w:hAnsiTheme="majorBidi" w:cstheme="majorBidi"/>
          <w:kern w:val="0"/>
          <w:szCs w:val="21"/>
        </w:rPr>
        <w:t xml:space="preserve">OR </w:t>
      </w:r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randomly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tiab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 xml:space="preserve">] </w:t>
      </w:r>
      <w:r w:rsidRPr="00C4400D">
        <w:rPr>
          <w:rFonts w:asciiTheme="majorBidi" w:eastAsia="宋体" w:hAnsiTheme="majorBidi" w:cstheme="majorBidi"/>
          <w:kern w:val="0"/>
          <w:szCs w:val="21"/>
        </w:rPr>
        <w:t xml:space="preserve">OR </w:t>
      </w:r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trial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tiab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 xml:space="preserve">] </w:t>
      </w:r>
      <w:r w:rsidRPr="00C4400D">
        <w:rPr>
          <w:rFonts w:asciiTheme="majorBidi" w:eastAsia="宋体" w:hAnsiTheme="majorBidi" w:cstheme="majorBidi"/>
          <w:kern w:val="0"/>
          <w:szCs w:val="21"/>
        </w:rPr>
        <w:t xml:space="preserve">OR </w:t>
      </w:r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groups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>tiab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  <w:lang w:val="en-GB"/>
        </w:rPr>
        <w:t xml:space="preserve">]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eastAsia="宋体" w:hAnsiTheme="majorBidi" w:cstheme="majorBidi"/>
          <w:kern w:val="0"/>
          <w:szCs w:val="21"/>
        </w:rPr>
      </w:pPr>
      <w:bookmarkStart w:id="0" w:name="OLE_LINK1"/>
      <w:bookmarkStart w:id="1" w:name="OLE_LINK2"/>
      <w:r w:rsidRPr="00C4400D">
        <w:rPr>
          <w:rFonts w:asciiTheme="majorBidi" w:eastAsia="宋体" w:hAnsiTheme="majorBidi" w:cstheme="majorBidi"/>
          <w:kern w:val="0"/>
          <w:szCs w:val="21"/>
        </w:rPr>
        <w:t>#4 animals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</w:rPr>
        <w:t>mh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</w:rPr>
        <w:t>] NOT humans [</w:t>
      </w:r>
      <w:proofErr w:type="spellStart"/>
      <w:r w:rsidRPr="00C4400D">
        <w:rPr>
          <w:rFonts w:asciiTheme="majorBidi" w:eastAsia="宋体" w:hAnsiTheme="majorBidi" w:cstheme="majorBidi"/>
          <w:kern w:val="0"/>
          <w:szCs w:val="21"/>
        </w:rPr>
        <w:t>mh</w:t>
      </w:r>
      <w:proofErr w:type="spellEnd"/>
      <w:r w:rsidRPr="00C4400D">
        <w:rPr>
          <w:rFonts w:asciiTheme="majorBidi" w:eastAsia="宋体" w:hAnsiTheme="majorBidi" w:cstheme="majorBidi"/>
          <w:kern w:val="0"/>
          <w:szCs w:val="21"/>
        </w:rPr>
        <w:t>]</w:t>
      </w:r>
      <w:bookmarkEnd w:id="0"/>
      <w:bookmarkEnd w:id="1"/>
      <w:r w:rsidRPr="00C4400D">
        <w:rPr>
          <w:rFonts w:asciiTheme="majorBidi" w:eastAsia="宋体" w:hAnsiTheme="majorBidi" w:cstheme="majorBidi"/>
          <w:kern w:val="0"/>
          <w:szCs w:val="21"/>
        </w:rPr>
        <w:t xml:space="preserve">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eastAsia="宋体" w:hAnsiTheme="majorBidi" w:cstheme="majorBidi"/>
          <w:kern w:val="0"/>
          <w:szCs w:val="21"/>
        </w:rPr>
      </w:pPr>
      <w:r w:rsidRPr="00C4400D">
        <w:rPr>
          <w:rFonts w:asciiTheme="majorBidi" w:eastAsia="宋体" w:hAnsiTheme="majorBidi" w:cstheme="majorBidi"/>
          <w:kern w:val="0"/>
          <w:szCs w:val="21"/>
        </w:rPr>
        <w:t>#5 #3 NOT #4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eastAsia="宋体" w:hAnsiTheme="majorBidi" w:cstheme="majorBidi"/>
          <w:kern w:val="0"/>
          <w:szCs w:val="21"/>
        </w:rPr>
      </w:pPr>
      <w:r w:rsidRPr="00C4400D">
        <w:rPr>
          <w:rFonts w:asciiTheme="majorBidi" w:eastAsia="宋体" w:hAnsiTheme="majorBidi" w:cstheme="majorBidi"/>
          <w:kern w:val="0"/>
          <w:szCs w:val="21"/>
        </w:rPr>
        <w:t>#6 #1 AND #2 AND #5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Cs w:val="21"/>
        </w:rPr>
      </w:pPr>
      <w:proofErr w:type="spellStart"/>
      <w:r w:rsidRPr="00C4400D">
        <w:rPr>
          <w:rFonts w:asciiTheme="majorBidi" w:hAnsiTheme="majorBidi" w:cstheme="majorBidi"/>
          <w:b/>
          <w:bCs/>
          <w:color w:val="000000" w:themeColor="text1"/>
          <w:szCs w:val="21"/>
        </w:rPr>
        <w:t>E</w:t>
      </w:r>
      <w:r w:rsidRPr="00C4400D">
        <w:rPr>
          <w:rFonts w:asciiTheme="majorBidi" w:hAnsiTheme="majorBidi" w:cstheme="majorBidi" w:hint="eastAsia"/>
          <w:b/>
          <w:bCs/>
          <w:color w:val="000000" w:themeColor="text1"/>
          <w:szCs w:val="21"/>
        </w:rPr>
        <w:t>mbase</w:t>
      </w:r>
      <w:proofErr w:type="spellEnd"/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1  randomized</w:t>
      </w:r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 controlled </w:t>
      </w:r>
      <w:proofErr w:type="spell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trial.ab</w:t>
      </w:r>
      <w:proofErr w:type="spell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.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2  controlled</w:t>
      </w:r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 clinical </w:t>
      </w:r>
      <w:proofErr w:type="spell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trial.ab</w:t>
      </w:r>
      <w:proofErr w:type="spell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.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3  </w:t>
      </w:r>
      <w:proofErr w:type="spell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randomized.ab</w:t>
      </w:r>
      <w:proofErr w:type="spellEnd"/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.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4  </w:t>
      </w:r>
      <w:proofErr w:type="spell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placebo.ab</w:t>
      </w:r>
      <w:proofErr w:type="spellEnd"/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.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5  drug</w:t>
      </w:r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therapy.fs</w:t>
      </w:r>
      <w:proofErr w:type="spell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.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6  (</w:t>
      </w:r>
      <w:proofErr w:type="gram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random or randomly).ab.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7  </w:t>
      </w:r>
      <w:proofErr w:type="spell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trial.ab</w:t>
      </w:r>
      <w:proofErr w:type="spellEnd"/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.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8  </w:t>
      </w:r>
      <w:proofErr w:type="spellStart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groups.ab</w:t>
      </w:r>
      <w:proofErr w:type="spellEnd"/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.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9 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1 or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2 or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3 or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4 or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5 or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6 or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7 or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#8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10  (</w:t>
      </w:r>
      <w:proofErr w:type="gram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animal or nonhuman).</w:t>
      </w:r>
      <w:proofErr w:type="spell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mp</w:t>
      </w:r>
      <w:proofErr w:type="spell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not</w:t>
      </w:r>
      <w:proofErr w:type="gram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 (human and (animal or nonhuman)).de. [</w:t>
      </w:r>
      <w:proofErr w:type="spell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mp</w:t>
      </w:r>
      <w:proofErr w:type="spell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=title, abstract, heading word, drug trade name, original title, device manufacturer, drug manufacturer, device trade name, keyword]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11 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>9</w:t>
      </w:r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  <w:lang w:val="en-GB"/>
        </w:rPr>
        <w:t xml:space="preserve"> not 10 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 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lastRenderedPageBreak/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 xml:space="preserve">12  </w:t>
      </w:r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hepatitis</w:t>
      </w:r>
      <w:proofErr w:type="gram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 B.sh. or Hepatitis B Surface Antigens.sh. </w:t>
      </w:r>
      <w:proofErr w:type="gram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 hepatitis </w:t>
      </w:r>
      <w:proofErr w:type="spell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B.ab</w:t>
      </w:r>
      <w:proofErr w:type="spell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HBV.ab</w:t>
      </w:r>
      <w:proofErr w:type="spell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HBsAg.ab</w:t>
      </w:r>
      <w:proofErr w:type="spell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 xml:space="preserve"> Hepatitis B Surface </w:t>
      </w:r>
      <w:proofErr w:type="spellStart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Antigens.ab</w:t>
      </w:r>
      <w:proofErr w:type="spellEnd"/>
      <w:r w:rsidRPr="00C4400D">
        <w:rPr>
          <w:rStyle w:val="searchhistory-search-term"/>
          <w:rFonts w:asciiTheme="majorBidi" w:hAnsiTheme="majorBidi" w:cstheme="majorBidi"/>
          <w:color w:val="000000" w:themeColor="text1"/>
          <w:szCs w:val="21"/>
        </w:rPr>
        <w:t>.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kern w:val="0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13 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nucleos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(t)ide analogues (</w:t>
      </w:r>
      <w:bookmarkStart w:id="2" w:name="OLE_LINK19"/>
      <w:bookmarkStart w:id="3" w:name="OLE_LINK26"/>
      <w:r w:rsidRPr="00C4400D">
        <w:rPr>
          <w:rFonts w:asciiTheme="majorBidi" w:hAnsiTheme="majorBidi" w:cstheme="majorBidi"/>
          <w:color w:val="000000" w:themeColor="text1"/>
          <w:szCs w:val="21"/>
        </w:rPr>
        <w:t>‘</w:t>
      </w:r>
      <w:bookmarkStart w:id="4" w:name="OLE_LINK12"/>
      <w:bookmarkStart w:id="5" w:name="OLE_LINK13"/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entecavir</w:t>
      </w:r>
      <w:bookmarkEnd w:id="4"/>
      <w:bookmarkEnd w:id="5"/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’, ‘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adefovir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’, ‘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telbivudine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’, ‘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’, ‘lamivudine’</w:t>
      </w:r>
      <w:bookmarkEnd w:id="2"/>
      <w:bookmarkEnd w:id="3"/>
      <w:r w:rsidRPr="00C4400D">
        <w:rPr>
          <w:rFonts w:asciiTheme="majorBidi" w:hAnsiTheme="majorBidi" w:cstheme="majorBidi"/>
          <w:color w:val="000000" w:themeColor="text1"/>
          <w:szCs w:val="21"/>
        </w:rPr>
        <w:t>).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14 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entecavir.ab</w:t>
      </w:r>
      <w:proofErr w:type="spellEnd"/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baraclude.ab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adefovir.ab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adefovir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dipivoxil.ab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preveon.ab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hepsera.ab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telbivudine.ab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sebivo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tyzeka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tenofovir.ab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disoproxil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fumarate.ab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viread.ab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alafenamide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fumarate.ab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alafenamide.ab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lamivudine.ab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amilitrap.ab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antiheb.ab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avilam.ab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avolam.ab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epivir-HBV.ab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flamivud.ab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ganvirel.ab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hepavir.ab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hepitec.ab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heptavir.ab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heptodin.ab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heptodine.ab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lamda.ab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lamibergen.ab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lamidac.ab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lamitec.ab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lamivir.ab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zeffix.ab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nucleoside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analogue.ab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. 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or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nucleotide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analogue.ab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.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15 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11 and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12 and (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13 or 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#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14)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Cs w:val="21"/>
        </w:rPr>
      </w:pPr>
      <w:r w:rsidRPr="00C4400D">
        <w:rPr>
          <w:rFonts w:asciiTheme="majorBidi" w:hAnsiTheme="majorBidi" w:cstheme="majorBidi"/>
          <w:b/>
          <w:bCs/>
          <w:color w:val="000000" w:themeColor="text1"/>
          <w:szCs w:val="21"/>
        </w:rPr>
        <w:t>Cochrane Central Register of Controlled Trials (CENTRAL)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szCs w:val="21"/>
        </w:rPr>
      </w:pPr>
      <w:bookmarkStart w:id="6" w:name="OLE_LINK5"/>
      <w:r w:rsidRPr="00C4400D">
        <w:rPr>
          <w:rFonts w:asciiTheme="majorBidi" w:hAnsiTheme="majorBidi" w:cstheme="majorBidi"/>
          <w:szCs w:val="21"/>
        </w:rPr>
        <w:t xml:space="preserve">#1 </w:t>
      </w:r>
      <w:proofErr w:type="spellStart"/>
      <w:r w:rsidRPr="00C4400D">
        <w:rPr>
          <w:rFonts w:asciiTheme="majorBidi" w:hAnsiTheme="majorBidi" w:cstheme="majorBidi"/>
          <w:szCs w:val="21"/>
        </w:rPr>
        <w:t>entecavir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baraclude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adefovir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adefovir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szCs w:val="21"/>
        </w:rPr>
        <w:t>dipivoxil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telbivudine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sebivo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szCs w:val="21"/>
        </w:rPr>
        <w:t>disoproxil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szCs w:val="21"/>
        </w:rPr>
        <w:t>fumarate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viread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szCs w:val="21"/>
        </w:rPr>
        <w:t>alaninamide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szCs w:val="21"/>
        </w:rPr>
        <w:t>fumarate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lamivudine OR </w:t>
      </w:r>
      <w:proofErr w:type="spellStart"/>
      <w:r w:rsidRPr="00C4400D">
        <w:rPr>
          <w:rFonts w:asciiTheme="majorBidi" w:hAnsiTheme="majorBidi" w:cstheme="majorBidi"/>
          <w:szCs w:val="21"/>
        </w:rPr>
        <w:t>epivir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heptodin</w:t>
      </w:r>
      <w:proofErr w:type="spellEnd"/>
      <w:r w:rsidRPr="00C4400D">
        <w:rPr>
          <w:rFonts w:asciiTheme="majorBidi" w:hAnsiTheme="majorBidi" w:cstheme="majorBidi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szCs w:val="21"/>
        </w:rPr>
        <w:t>heptodine</w:t>
      </w:r>
      <w:bookmarkEnd w:id="6"/>
      <w:proofErr w:type="spellEnd"/>
      <w:r w:rsidRPr="00C4400D">
        <w:rPr>
          <w:rFonts w:asciiTheme="majorBidi" w:hAnsiTheme="majorBidi" w:cstheme="majorBidi"/>
          <w:szCs w:val="21"/>
        </w:rPr>
        <w:t xml:space="preserve">: ti, ab, </w:t>
      </w:r>
      <w:proofErr w:type="gramStart"/>
      <w:r w:rsidRPr="00C4400D">
        <w:rPr>
          <w:rFonts w:asciiTheme="majorBidi" w:hAnsiTheme="majorBidi" w:cstheme="majorBidi"/>
          <w:szCs w:val="21"/>
        </w:rPr>
        <w:t>kw</w:t>
      </w:r>
      <w:proofErr w:type="gramEnd"/>
    </w:p>
    <w:p w:rsidR="00D94DBB" w:rsidRPr="00C4400D" w:rsidRDefault="00D94DBB" w:rsidP="00D94DBB">
      <w:pPr>
        <w:tabs>
          <w:tab w:val="left" w:pos="653"/>
        </w:tabs>
        <w:spacing w:line="360" w:lineRule="auto"/>
        <w:jc w:val="left"/>
        <w:rPr>
          <w:rFonts w:asciiTheme="majorBidi" w:hAnsiTheme="majorBidi" w:cstheme="majorBidi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#2 hepatitis B or Hepatitis B Surface Antigens or hepatitis B or HBV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HBsAg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Hepatitis B Surface Antigens</w:t>
      </w:r>
      <w:r w:rsidRPr="00C4400D">
        <w:rPr>
          <w:rFonts w:asciiTheme="majorBidi" w:hAnsiTheme="majorBidi" w:cstheme="majorBidi"/>
          <w:szCs w:val="21"/>
        </w:rPr>
        <w:t xml:space="preserve">: ti, ab, </w:t>
      </w:r>
      <w:proofErr w:type="gramStart"/>
      <w:r w:rsidRPr="00C4400D">
        <w:rPr>
          <w:rFonts w:asciiTheme="majorBidi" w:hAnsiTheme="majorBidi" w:cstheme="majorBidi"/>
          <w:szCs w:val="21"/>
        </w:rPr>
        <w:t>kw</w:t>
      </w:r>
      <w:proofErr w:type="gramEnd"/>
    </w:p>
    <w:p w:rsidR="00D94DBB" w:rsidRPr="00C4400D" w:rsidRDefault="00D94DBB" w:rsidP="00D94DBB">
      <w:pPr>
        <w:tabs>
          <w:tab w:val="left" w:pos="653"/>
        </w:tabs>
        <w:spacing w:line="360" w:lineRule="auto"/>
        <w:jc w:val="left"/>
        <w:rPr>
          <w:rFonts w:asciiTheme="majorBidi" w:hAnsiTheme="majorBidi" w:cstheme="majorBidi"/>
          <w:szCs w:val="21"/>
        </w:rPr>
      </w:pPr>
      <w:r w:rsidRPr="00C4400D">
        <w:rPr>
          <w:rFonts w:asciiTheme="majorBidi" w:hAnsiTheme="majorBidi" w:cstheme="majorBidi"/>
          <w:szCs w:val="21"/>
        </w:rPr>
        <w:t>#3 #1AND #2</w:t>
      </w:r>
    </w:p>
    <w:p w:rsidR="00D94DBB" w:rsidRPr="00C4400D" w:rsidRDefault="00D94DBB" w:rsidP="00D94DBB">
      <w:pPr>
        <w:widowControl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br w:type="page"/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Cs w:val="21"/>
        </w:rPr>
      </w:pPr>
      <w:r w:rsidRPr="00C4400D">
        <w:rPr>
          <w:rFonts w:asciiTheme="majorBidi" w:hAnsiTheme="majorBidi" w:cstheme="majorBidi"/>
          <w:b/>
          <w:bCs/>
          <w:color w:val="000000" w:themeColor="text1"/>
          <w:szCs w:val="21"/>
        </w:rPr>
        <w:lastRenderedPageBreak/>
        <w:t>Science Citation Index Expanded (Web of Science)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>#1 TS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=(</w:t>
      </w:r>
      <w:proofErr w:type="spellStart"/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entecavir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baraclude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adefovir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“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adefovir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dipivoxil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”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telbivudine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sebivo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“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tenofovir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disoproxil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fumarate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”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viread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OR“tenofovir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alaninamide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fumarate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” OR lamivudine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epivir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heptodin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heptodine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>)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>#2 TS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=(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hepatitis B or Hepatitis B Surface Antigens or hepatitis B or HBV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HBsAg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Hepatitis B Surface Antigens)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>#3 TS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=(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randomized OR clinical trial [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pt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] OR </w:t>
      </w:r>
      <w:proofErr w:type="spellStart"/>
      <w:r w:rsidRPr="00C4400D">
        <w:rPr>
          <w:rFonts w:asciiTheme="majorBidi" w:hAnsiTheme="majorBidi" w:cstheme="majorBidi"/>
          <w:color w:val="000000" w:themeColor="text1"/>
          <w:szCs w:val="21"/>
        </w:rPr>
        <w:t>randomised</w:t>
      </w:r>
      <w:proofErr w:type="spellEnd"/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 OR random OR randomly OR RCT)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bookmarkStart w:id="7" w:name="OLE_LINK3"/>
      <w:bookmarkStart w:id="8" w:name="OLE_LINK4"/>
      <w:r w:rsidRPr="00C4400D">
        <w:rPr>
          <w:rFonts w:asciiTheme="majorBidi" w:hAnsiTheme="majorBidi" w:cstheme="majorBidi"/>
          <w:color w:val="000000" w:themeColor="text1"/>
          <w:szCs w:val="21"/>
        </w:rPr>
        <w:t>#4 TS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=(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rabbit OR rat OR mice OR mouse OR animal)</w:t>
      </w:r>
      <w:bookmarkEnd w:id="7"/>
      <w:bookmarkEnd w:id="8"/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>#5 #3 NOT #4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>#6 #1 AND #2 AND #5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Cs w:val="21"/>
        </w:rPr>
      </w:pPr>
      <w:proofErr w:type="spellStart"/>
      <w:r w:rsidRPr="00C4400D">
        <w:rPr>
          <w:rFonts w:asciiTheme="majorBidi" w:hAnsiTheme="majorBidi" w:cstheme="majorBidi"/>
          <w:b/>
          <w:bCs/>
          <w:color w:val="000000" w:themeColor="text1"/>
          <w:szCs w:val="21"/>
        </w:rPr>
        <w:t>Wanfang</w:t>
      </w:r>
      <w:proofErr w:type="spellEnd"/>
      <w:r w:rsidRPr="00C4400D">
        <w:rPr>
          <w:rFonts w:asciiTheme="majorBidi" w:hAnsiTheme="majorBidi" w:cstheme="majorBidi"/>
          <w:b/>
          <w:bCs/>
          <w:color w:val="000000" w:themeColor="text1"/>
          <w:szCs w:val="21"/>
        </w:rPr>
        <w:t xml:space="preserve"> Data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>(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摘要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:('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恩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替卡韦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博路</w:t>
      </w:r>
      <w:proofErr w:type="gramEnd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定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阿德福韦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阿德福韦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酯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贺维力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比夫定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素比伏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替泽卡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替诺福韦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替诺福韦酯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End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韦瑞德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拉米夫定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拉米夫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啶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拉米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呋啶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贺普丁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益平维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贺甘定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健甘灵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万生力克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核苷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核苷酸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'))* (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摘要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:('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随机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') + 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题名或关键词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:('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随机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')) * (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摘要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乙型肝炎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乙肝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 xml:space="preserve">'+HBV) ^ 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题名或关键词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: ('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系统评价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荟萃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'+'Meta'+'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综述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进展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回顾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病例对照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队列研究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鼠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兔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动物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Cs w:val="21"/>
        </w:rPr>
      </w:pPr>
      <w:r w:rsidRPr="00C4400D">
        <w:rPr>
          <w:rFonts w:asciiTheme="majorBidi" w:hAnsiTheme="majorBidi" w:cstheme="majorBidi"/>
          <w:b/>
          <w:bCs/>
          <w:color w:val="000000" w:themeColor="text1"/>
          <w:szCs w:val="21"/>
        </w:rPr>
        <w:t>VIP Chinese Science and Technique Journals Database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>(R='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恩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替卡韦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博路</w:t>
      </w:r>
      <w:proofErr w:type="gramEnd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定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阿德福韦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阿德福韦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酯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贺维力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比夫定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素比伏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替泽卡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替诺福韦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替诺福韦酯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proofErr w:type="gramEnd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韦瑞德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拉米夫定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拉米夫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啶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拉米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呋啶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贺普丁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益平维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贺甘定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proofErr w:type="gramStart"/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健甘灵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万生力克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核苷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'-'</w:t>
      </w:r>
      <w:r w:rsidRPr="00C4400D">
        <w:rPr>
          <w:rFonts w:asciiTheme="majorBidi" w:eastAsia="宋体" w:hAnsiTheme="majorBidi" w:cstheme="majorBidi"/>
          <w:color w:val="000000" w:themeColor="text1"/>
          <w:kern w:val="0"/>
          <w:szCs w:val="21"/>
        </w:rPr>
        <w:t>核苷酸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'))* (R:('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随机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 + M:('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随机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')) * (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摘要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乙型肝炎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乙肝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'+HBV) ^ M: ('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系统评价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荟萃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'+'Meta'+'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综述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进展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回顾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病例对照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队列研究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鼠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兔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动物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</w:t>
      </w: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Cs w:val="21"/>
        </w:rPr>
      </w:pPr>
    </w:p>
    <w:p w:rsidR="00D94DBB" w:rsidRPr="00C4400D" w:rsidRDefault="00D94DBB" w:rsidP="00D94DBB">
      <w:pPr>
        <w:spacing w:line="360" w:lineRule="auto"/>
        <w:jc w:val="left"/>
        <w:rPr>
          <w:rFonts w:asciiTheme="majorBidi" w:hAnsiTheme="majorBidi" w:cstheme="majorBidi"/>
          <w:b/>
          <w:bCs/>
          <w:color w:val="000000" w:themeColor="text1"/>
          <w:szCs w:val="21"/>
        </w:rPr>
      </w:pPr>
      <w:r w:rsidRPr="00C4400D">
        <w:rPr>
          <w:rFonts w:asciiTheme="majorBidi" w:hAnsiTheme="majorBidi" w:cstheme="majorBidi"/>
          <w:b/>
          <w:bCs/>
          <w:color w:val="000000" w:themeColor="text1"/>
          <w:szCs w:val="21"/>
        </w:rPr>
        <w:t xml:space="preserve">China National Knowledge Infrastructure (CNKI) </w:t>
      </w:r>
    </w:p>
    <w:p w:rsidR="00D94DBB" w:rsidRPr="00C4400D" w:rsidRDefault="00D94DBB" w:rsidP="00D94DBB">
      <w:pPr>
        <w:widowControl/>
        <w:spacing w:line="360" w:lineRule="auto"/>
        <w:jc w:val="left"/>
        <w:rPr>
          <w:rFonts w:asciiTheme="majorBidi" w:hAnsiTheme="majorBidi" w:cstheme="majorBidi"/>
          <w:color w:val="000000" w:themeColor="text1"/>
          <w:szCs w:val="21"/>
        </w:rPr>
      </w:pPr>
      <w:r w:rsidRPr="00C4400D">
        <w:rPr>
          <w:rFonts w:asciiTheme="majorBidi" w:hAnsiTheme="majorBidi" w:cstheme="majorBidi"/>
          <w:color w:val="000000" w:themeColor="text1"/>
          <w:szCs w:val="21"/>
        </w:rPr>
        <w:t>AB = ('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乙型肝炎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乙肝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'+HBV) and AB =('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恩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替卡韦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博路</w:t>
      </w:r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定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阿德福韦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阿德福韦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酯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贺维力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替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比夫定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素比伏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替泽卡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替诺福韦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替诺福韦酯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End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韦瑞德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拉米夫定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拉米夫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啶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拉米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呋啶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贺普丁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益平维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贺甘定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健甘灵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万生力克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核苷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kern w:val="0"/>
          <w:szCs w:val="21"/>
        </w:rPr>
        <w:t>核苷酸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 and (AB ='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随机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 or TI ='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随机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 or KY ='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随机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 not TI =('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系统评价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荟萃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'+'Meta'+'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综述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进展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回顾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病例对照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队列研究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鼠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proofErr w:type="gramStart"/>
      <w:r w:rsidRPr="00C4400D">
        <w:rPr>
          <w:rFonts w:asciiTheme="majorBidi" w:hAnsiTheme="majorBidi" w:cstheme="majorBidi"/>
          <w:color w:val="000000" w:themeColor="text1"/>
          <w:szCs w:val="21"/>
        </w:rPr>
        <w:t>兔</w:t>
      </w:r>
      <w:proofErr w:type="gramEnd"/>
      <w:r w:rsidRPr="00C4400D">
        <w:rPr>
          <w:rFonts w:asciiTheme="majorBidi" w:hAnsiTheme="majorBidi" w:cstheme="majorBidi"/>
          <w:color w:val="000000" w:themeColor="text1"/>
          <w:szCs w:val="21"/>
        </w:rPr>
        <w:t>'+'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动物</w:t>
      </w:r>
      <w:r w:rsidRPr="00C4400D">
        <w:rPr>
          <w:rFonts w:asciiTheme="majorBidi" w:hAnsiTheme="majorBidi" w:cstheme="majorBidi"/>
          <w:color w:val="000000" w:themeColor="text1"/>
          <w:szCs w:val="21"/>
        </w:rPr>
        <w:t>')</w:t>
      </w:r>
    </w:p>
    <w:p w:rsidR="00D94DBB" w:rsidRPr="00D94DBB" w:rsidRDefault="00D94DBB" w:rsidP="00D94DBB">
      <w:pPr>
        <w:spacing w:line="360" w:lineRule="auto"/>
        <w:jc w:val="left"/>
        <w:rPr>
          <w:rFonts w:asciiTheme="majorBidi" w:hAnsiTheme="majorBidi" w:cstheme="majorBidi" w:hint="eastAsia"/>
          <w:b/>
          <w:bCs/>
          <w:color w:val="000000" w:themeColor="text1"/>
          <w:sz w:val="24"/>
          <w:szCs w:val="24"/>
        </w:rPr>
      </w:pPr>
      <w:proofErr w:type="gramStart"/>
      <w:r w:rsidRPr="00D94D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Appendix 2</w:t>
      </w:r>
      <w:r w:rsidR="00B9599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proofErr w:type="gramEnd"/>
      <w:r w:rsidR="00B9599F">
        <w:rPr>
          <w:rFonts w:asciiTheme="majorBidi" w:hAnsiTheme="majorBidi" w:cstheme="majorBidi" w:hint="eastAsia"/>
          <w:b/>
          <w:bCs/>
          <w:color w:val="000000" w:themeColor="text1"/>
          <w:sz w:val="24"/>
          <w:szCs w:val="24"/>
        </w:rPr>
        <w:t xml:space="preserve"> </w:t>
      </w:r>
      <w:r w:rsidRPr="00D94D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Codes for </w:t>
      </w:r>
      <w:proofErr w:type="spellStart"/>
      <w:r w:rsidRPr="00D94D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WinBUGS</w:t>
      </w:r>
      <w:proofErr w:type="spellEnd"/>
      <w:r w:rsidRPr="00D94D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to conduct network meta</w:t>
      </w:r>
      <w:r>
        <w:rPr>
          <w:rFonts w:asciiTheme="majorBidi" w:hAnsiTheme="majorBidi" w:cstheme="majorBidi" w:hint="eastAsia"/>
          <w:b/>
          <w:bCs/>
          <w:color w:val="000000" w:themeColor="text1"/>
          <w:sz w:val="24"/>
          <w:szCs w:val="24"/>
        </w:rPr>
        <w:t>-</w:t>
      </w:r>
      <w:r w:rsidRPr="00D94DB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analysis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//</w:t>
      </w:r>
      <w:proofErr w:type="spellStart"/>
      <w:r w:rsidRPr="00D94DBB">
        <w:rPr>
          <w:rFonts w:asciiTheme="majorBidi" w:hAnsiTheme="majorBidi" w:cstheme="majorBidi"/>
        </w:rPr>
        <w:t>HBeAg</w:t>
      </w:r>
      <w:proofErr w:type="spellEnd"/>
      <w:r w:rsidRPr="00D94DBB">
        <w:rPr>
          <w:rFonts w:asciiTheme="majorBidi" w:hAnsiTheme="majorBidi" w:cstheme="majorBidi"/>
        </w:rPr>
        <w:t xml:space="preserve"> </w:t>
      </w:r>
      <w:proofErr w:type="spellStart"/>
      <w:r w:rsidRPr="00D94DBB">
        <w:rPr>
          <w:rFonts w:asciiTheme="majorBidi" w:hAnsiTheme="majorBidi" w:cstheme="majorBidi"/>
        </w:rPr>
        <w:t>seroconversion</w:t>
      </w:r>
      <w:proofErr w:type="spellEnd"/>
      <w:r w:rsidRPr="00D94DBB">
        <w:rPr>
          <w:rFonts w:asciiTheme="majorBidi" w:hAnsiTheme="majorBidi" w:cstheme="majorBidi"/>
        </w:rPr>
        <w:t xml:space="preserve"> as an example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model</w:t>
      </w:r>
      <w:proofErr w:type="gramEnd"/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{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for</w:t>
      </w:r>
      <w:proofErr w:type="gramEnd"/>
      <w:r w:rsidRPr="00D94DBB">
        <w:rPr>
          <w:rFonts w:asciiTheme="majorBidi" w:hAnsiTheme="majorBidi" w:cstheme="majorBidi"/>
        </w:rPr>
        <w:t xml:space="preserve"> (</w:t>
      </w:r>
      <w:proofErr w:type="spellStart"/>
      <w:r w:rsidRPr="00D94DBB">
        <w:rPr>
          <w:rFonts w:asciiTheme="majorBidi" w:hAnsiTheme="majorBidi" w:cstheme="majorBidi"/>
        </w:rPr>
        <w:t>i</w:t>
      </w:r>
      <w:proofErr w:type="spellEnd"/>
      <w:r w:rsidRPr="00D94DBB">
        <w:rPr>
          <w:rFonts w:asciiTheme="majorBidi" w:hAnsiTheme="majorBidi" w:cstheme="majorBidi"/>
        </w:rPr>
        <w:t xml:space="preserve"> in 1:ns)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{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w[</w:t>
      </w:r>
      <w:proofErr w:type="gramEnd"/>
      <w:r w:rsidRPr="00D94DBB">
        <w:rPr>
          <w:rFonts w:asciiTheme="majorBidi" w:hAnsiTheme="majorBidi" w:cstheme="majorBidi"/>
        </w:rPr>
        <w:t>i,1]&lt;-0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delta[</w:t>
      </w:r>
      <w:proofErr w:type="gramEnd"/>
      <w:r w:rsidRPr="00D94DBB">
        <w:rPr>
          <w:rFonts w:asciiTheme="majorBidi" w:hAnsiTheme="majorBidi" w:cstheme="majorBidi"/>
        </w:rPr>
        <w:t>i,1]&lt;-0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mu[</w:t>
      </w:r>
      <w:proofErr w:type="spellStart"/>
      <w:proofErr w:type="gramEnd"/>
      <w:r w:rsidRPr="00D94DBB">
        <w:rPr>
          <w:rFonts w:asciiTheme="majorBidi" w:hAnsiTheme="majorBidi" w:cstheme="majorBidi"/>
        </w:rPr>
        <w:t>i</w:t>
      </w:r>
      <w:proofErr w:type="spellEnd"/>
      <w:r w:rsidRPr="00D94DBB">
        <w:rPr>
          <w:rFonts w:asciiTheme="majorBidi" w:hAnsiTheme="majorBidi" w:cstheme="majorBidi"/>
        </w:rPr>
        <w:t>]~</w:t>
      </w:r>
      <w:proofErr w:type="spellStart"/>
      <w:r w:rsidRPr="00D94DBB">
        <w:rPr>
          <w:rFonts w:asciiTheme="majorBidi" w:hAnsiTheme="majorBidi" w:cstheme="majorBidi"/>
        </w:rPr>
        <w:t>dnorm</w:t>
      </w:r>
      <w:proofErr w:type="spellEnd"/>
      <w:r w:rsidRPr="00D94DBB">
        <w:rPr>
          <w:rFonts w:asciiTheme="majorBidi" w:hAnsiTheme="majorBidi" w:cstheme="majorBidi"/>
        </w:rPr>
        <w:t>(0,0.0001)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for(</w:t>
      </w:r>
      <w:proofErr w:type="gramEnd"/>
      <w:r w:rsidRPr="00D94DBB">
        <w:rPr>
          <w:rFonts w:asciiTheme="majorBidi" w:hAnsiTheme="majorBidi" w:cstheme="majorBidi"/>
        </w:rPr>
        <w:t>k in 1:na[</w:t>
      </w:r>
      <w:proofErr w:type="spellStart"/>
      <w:r w:rsidRPr="00D94DBB">
        <w:rPr>
          <w:rFonts w:asciiTheme="majorBidi" w:hAnsiTheme="majorBidi" w:cstheme="majorBidi"/>
        </w:rPr>
        <w:t>i</w:t>
      </w:r>
      <w:proofErr w:type="spellEnd"/>
      <w:r w:rsidRPr="00D94DBB">
        <w:rPr>
          <w:rFonts w:asciiTheme="majorBidi" w:hAnsiTheme="majorBidi" w:cstheme="majorBidi"/>
        </w:rPr>
        <w:t>])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{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r[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]~</w:t>
      </w:r>
      <w:proofErr w:type="spellStart"/>
      <w:r w:rsidRPr="00D94DBB">
        <w:rPr>
          <w:rFonts w:asciiTheme="majorBidi" w:hAnsiTheme="majorBidi" w:cstheme="majorBidi"/>
        </w:rPr>
        <w:t>dbin</w:t>
      </w:r>
      <w:proofErr w:type="spellEnd"/>
      <w:r w:rsidRPr="00D94DBB">
        <w:rPr>
          <w:rFonts w:asciiTheme="majorBidi" w:hAnsiTheme="majorBidi" w:cstheme="majorBidi"/>
        </w:rPr>
        <w:t>(p[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],n[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r w:rsidRPr="00D94DBB">
        <w:rPr>
          <w:rFonts w:asciiTheme="majorBidi" w:hAnsiTheme="majorBidi" w:cstheme="majorBidi"/>
        </w:rPr>
        <w:t>logit</w:t>
      </w:r>
      <w:proofErr w:type="spellEnd"/>
      <w:r w:rsidRPr="00D94DBB">
        <w:rPr>
          <w:rFonts w:asciiTheme="majorBidi" w:hAnsiTheme="majorBidi" w:cstheme="majorBidi"/>
        </w:rPr>
        <w:t>(p[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])&lt;-mu[</w:t>
      </w:r>
      <w:proofErr w:type="spellStart"/>
      <w:r w:rsidRPr="00D94DBB">
        <w:rPr>
          <w:rFonts w:asciiTheme="majorBidi" w:hAnsiTheme="majorBidi" w:cstheme="majorBidi"/>
        </w:rPr>
        <w:t>i</w:t>
      </w:r>
      <w:proofErr w:type="spellEnd"/>
      <w:r w:rsidRPr="00D94DBB">
        <w:rPr>
          <w:rFonts w:asciiTheme="majorBidi" w:hAnsiTheme="majorBidi" w:cstheme="majorBidi"/>
        </w:rPr>
        <w:t>]+d[t[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]]-d[t[i,1]]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proofErr w:type="gramStart"/>
      <w:r w:rsidRPr="00D94DBB">
        <w:rPr>
          <w:rFonts w:asciiTheme="majorBidi" w:hAnsiTheme="majorBidi" w:cstheme="majorBidi"/>
        </w:rPr>
        <w:t>rhat</w:t>
      </w:r>
      <w:proofErr w:type="spellEnd"/>
      <w:r w:rsidRPr="00D94DBB">
        <w:rPr>
          <w:rFonts w:asciiTheme="majorBidi" w:hAnsiTheme="majorBidi" w:cstheme="majorBidi"/>
        </w:rPr>
        <w:t>[</w:t>
      </w:r>
      <w:proofErr w:type="spellStart"/>
      <w:proofErr w:type="gramEnd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]&lt;-p[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]*n[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dev[i,k]&lt;-2*(r[i,k]*(log(r[i,k])-log(rhat[i,k]))+(n[i,k]-r[i,k])*(log(n[i,k]-r[i,k])-log(n[i,k]-rhat[i,k])))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}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r w:rsidRPr="00D94DBB">
        <w:rPr>
          <w:rFonts w:asciiTheme="majorBidi" w:hAnsiTheme="majorBidi" w:cstheme="majorBidi"/>
        </w:rPr>
        <w:t>resdev</w:t>
      </w:r>
      <w:proofErr w:type="spellEnd"/>
      <w:r w:rsidRPr="00D94DBB">
        <w:rPr>
          <w:rFonts w:asciiTheme="majorBidi" w:hAnsiTheme="majorBidi" w:cstheme="majorBidi"/>
        </w:rPr>
        <w:t>[</w:t>
      </w:r>
      <w:proofErr w:type="spellStart"/>
      <w:r w:rsidRPr="00D94DBB">
        <w:rPr>
          <w:rFonts w:asciiTheme="majorBidi" w:hAnsiTheme="majorBidi" w:cstheme="majorBidi"/>
        </w:rPr>
        <w:t>i</w:t>
      </w:r>
      <w:proofErr w:type="spellEnd"/>
      <w:r w:rsidRPr="00D94DBB">
        <w:rPr>
          <w:rFonts w:asciiTheme="majorBidi" w:hAnsiTheme="majorBidi" w:cstheme="majorBidi"/>
        </w:rPr>
        <w:t>]&lt;-sum(</w:t>
      </w:r>
      <w:proofErr w:type="spellStart"/>
      <w:r w:rsidRPr="00D94DBB">
        <w:rPr>
          <w:rFonts w:asciiTheme="majorBidi" w:hAnsiTheme="majorBidi" w:cstheme="majorBidi"/>
        </w:rPr>
        <w:t>dev</w:t>
      </w:r>
      <w:proofErr w:type="spellEnd"/>
      <w:r w:rsidRPr="00D94DBB">
        <w:rPr>
          <w:rFonts w:asciiTheme="majorBidi" w:hAnsiTheme="majorBidi" w:cstheme="majorBidi"/>
        </w:rPr>
        <w:t>[i,1:na[</w:t>
      </w:r>
      <w:proofErr w:type="spellStart"/>
      <w:r w:rsidRPr="00D94DBB">
        <w:rPr>
          <w:rFonts w:asciiTheme="majorBidi" w:hAnsiTheme="majorBidi" w:cstheme="majorBidi"/>
        </w:rPr>
        <w:t>i</w:t>
      </w:r>
      <w:proofErr w:type="spellEnd"/>
      <w:r w:rsidRPr="00D94DBB">
        <w:rPr>
          <w:rFonts w:asciiTheme="majorBidi" w:hAnsiTheme="majorBidi" w:cstheme="majorBidi"/>
        </w:rPr>
        <w:t>]])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for(</w:t>
      </w:r>
      <w:proofErr w:type="gramEnd"/>
      <w:r w:rsidRPr="00D94DBB">
        <w:rPr>
          <w:rFonts w:asciiTheme="majorBidi" w:hAnsiTheme="majorBidi" w:cstheme="majorBidi"/>
        </w:rPr>
        <w:t>k in 2:na[</w:t>
      </w:r>
      <w:proofErr w:type="spellStart"/>
      <w:r w:rsidRPr="00D94DBB">
        <w:rPr>
          <w:rFonts w:asciiTheme="majorBidi" w:hAnsiTheme="majorBidi" w:cstheme="majorBidi"/>
        </w:rPr>
        <w:t>i</w:t>
      </w:r>
      <w:proofErr w:type="spellEnd"/>
      <w:r w:rsidRPr="00D94DBB">
        <w:rPr>
          <w:rFonts w:asciiTheme="majorBidi" w:hAnsiTheme="majorBidi" w:cstheme="majorBidi"/>
        </w:rPr>
        <w:t>])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{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delta[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]~</w:t>
      </w:r>
      <w:proofErr w:type="spellStart"/>
      <w:r w:rsidRPr="00D94DBB">
        <w:rPr>
          <w:rFonts w:asciiTheme="majorBidi" w:hAnsiTheme="majorBidi" w:cstheme="majorBidi"/>
        </w:rPr>
        <w:t>dnorm</w:t>
      </w:r>
      <w:proofErr w:type="spellEnd"/>
      <w:r w:rsidRPr="00D94DBB">
        <w:rPr>
          <w:rFonts w:asciiTheme="majorBidi" w:hAnsiTheme="majorBidi" w:cstheme="majorBidi"/>
        </w:rPr>
        <w:t>(md[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],</w:t>
      </w:r>
      <w:proofErr w:type="spellStart"/>
      <w:r w:rsidRPr="00D94DBB">
        <w:rPr>
          <w:rFonts w:asciiTheme="majorBidi" w:hAnsiTheme="majorBidi" w:cstheme="majorBidi"/>
        </w:rPr>
        <w:t>taud</w:t>
      </w:r>
      <w:proofErr w:type="spellEnd"/>
      <w:r w:rsidRPr="00D94DBB">
        <w:rPr>
          <w:rFonts w:asciiTheme="majorBidi" w:hAnsiTheme="majorBidi" w:cstheme="majorBidi"/>
        </w:rPr>
        <w:t>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md[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]&lt;-d[t[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]]-d[t[i,1]]+</w:t>
      </w:r>
      <w:proofErr w:type="spellStart"/>
      <w:r w:rsidRPr="00D94DBB">
        <w:rPr>
          <w:rFonts w:asciiTheme="majorBidi" w:hAnsiTheme="majorBidi" w:cstheme="majorBidi"/>
        </w:rPr>
        <w:t>sw</w:t>
      </w:r>
      <w:proofErr w:type="spellEnd"/>
      <w:r w:rsidRPr="00D94DBB">
        <w:rPr>
          <w:rFonts w:asciiTheme="majorBidi" w:hAnsiTheme="majorBidi" w:cstheme="majorBidi"/>
        </w:rPr>
        <w:t>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proofErr w:type="gramStart"/>
      <w:r w:rsidRPr="00D94DBB">
        <w:rPr>
          <w:rFonts w:asciiTheme="majorBidi" w:hAnsiTheme="majorBidi" w:cstheme="majorBidi"/>
        </w:rPr>
        <w:t>taud</w:t>
      </w:r>
      <w:proofErr w:type="spellEnd"/>
      <w:r w:rsidRPr="00D94DBB">
        <w:rPr>
          <w:rFonts w:asciiTheme="majorBidi" w:hAnsiTheme="majorBidi" w:cstheme="majorBidi"/>
        </w:rPr>
        <w:t>[</w:t>
      </w:r>
      <w:proofErr w:type="spellStart"/>
      <w:proofErr w:type="gramEnd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]&lt;-tau*2*(k-1)/k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w[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]&lt;-(delta[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]-d[t[</w:t>
      </w:r>
      <w:proofErr w:type="spellStart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]]+d[t[i,1]])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proofErr w:type="gramStart"/>
      <w:r w:rsidRPr="00D94DBB">
        <w:rPr>
          <w:rFonts w:asciiTheme="majorBidi" w:hAnsiTheme="majorBidi" w:cstheme="majorBidi"/>
        </w:rPr>
        <w:t>sw</w:t>
      </w:r>
      <w:proofErr w:type="spellEnd"/>
      <w:r w:rsidRPr="00D94DBB">
        <w:rPr>
          <w:rFonts w:asciiTheme="majorBidi" w:hAnsiTheme="majorBidi" w:cstheme="majorBidi"/>
        </w:rPr>
        <w:t>[</w:t>
      </w:r>
      <w:proofErr w:type="spellStart"/>
      <w:proofErr w:type="gramEnd"/>
      <w:r w:rsidRPr="00D94DBB">
        <w:rPr>
          <w:rFonts w:asciiTheme="majorBidi" w:hAnsiTheme="majorBidi" w:cstheme="majorBidi"/>
        </w:rPr>
        <w:t>i,k</w:t>
      </w:r>
      <w:proofErr w:type="spellEnd"/>
      <w:r w:rsidRPr="00D94DBB">
        <w:rPr>
          <w:rFonts w:asciiTheme="majorBidi" w:hAnsiTheme="majorBidi" w:cstheme="majorBidi"/>
        </w:rPr>
        <w:t>]&lt;-sum(w[i,1:k-1])/(k-1)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}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}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proofErr w:type="gramStart"/>
      <w:r w:rsidRPr="00D94DBB">
        <w:rPr>
          <w:rFonts w:asciiTheme="majorBidi" w:hAnsiTheme="majorBidi" w:cstheme="majorBidi"/>
        </w:rPr>
        <w:t>totresdev</w:t>
      </w:r>
      <w:proofErr w:type="spellEnd"/>
      <w:proofErr w:type="gramEnd"/>
      <w:r w:rsidRPr="00D94DBB">
        <w:rPr>
          <w:rFonts w:asciiTheme="majorBidi" w:hAnsiTheme="majorBidi" w:cstheme="majorBidi"/>
        </w:rPr>
        <w:t>&lt;-sum(</w:t>
      </w:r>
      <w:proofErr w:type="spellStart"/>
      <w:r w:rsidRPr="00D94DBB">
        <w:rPr>
          <w:rFonts w:asciiTheme="majorBidi" w:hAnsiTheme="majorBidi" w:cstheme="majorBidi"/>
        </w:rPr>
        <w:t>resdev</w:t>
      </w:r>
      <w:proofErr w:type="spellEnd"/>
      <w:r w:rsidRPr="00D94DBB">
        <w:rPr>
          <w:rFonts w:asciiTheme="majorBidi" w:hAnsiTheme="majorBidi" w:cstheme="majorBidi"/>
        </w:rPr>
        <w:t>[])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d[</w:t>
      </w:r>
      <w:proofErr w:type="gramEnd"/>
      <w:r w:rsidRPr="00D94DBB">
        <w:rPr>
          <w:rFonts w:asciiTheme="majorBidi" w:hAnsiTheme="majorBidi" w:cstheme="majorBidi"/>
        </w:rPr>
        <w:t>1]&lt;-0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for(</w:t>
      </w:r>
      <w:proofErr w:type="gramEnd"/>
      <w:r w:rsidRPr="00D94DBB">
        <w:rPr>
          <w:rFonts w:asciiTheme="majorBidi" w:hAnsiTheme="majorBidi" w:cstheme="majorBidi"/>
        </w:rPr>
        <w:t>k in 2:nt)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{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d[</w:t>
      </w:r>
      <w:proofErr w:type="gramEnd"/>
      <w:r w:rsidRPr="00D94DBB">
        <w:rPr>
          <w:rFonts w:asciiTheme="majorBidi" w:hAnsiTheme="majorBidi" w:cstheme="majorBidi"/>
        </w:rPr>
        <w:t>k]~</w:t>
      </w:r>
      <w:proofErr w:type="spellStart"/>
      <w:r w:rsidRPr="00D94DBB">
        <w:rPr>
          <w:rFonts w:asciiTheme="majorBidi" w:hAnsiTheme="majorBidi" w:cstheme="majorBidi"/>
        </w:rPr>
        <w:t>dnorm</w:t>
      </w:r>
      <w:proofErr w:type="spellEnd"/>
      <w:r w:rsidRPr="00D94DBB">
        <w:rPr>
          <w:rFonts w:asciiTheme="majorBidi" w:hAnsiTheme="majorBidi" w:cstheme="majorBidi"/>
        </w:rPr>
        <w:t>(0,0.0001)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}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proofErr w:type="gramStart"/>
      <w:r w:rsidRPr="00D94DBB">
        <w:rPr>
          <w:rFonts w:asciiTheme="majorBidi" w:hAnsiTheme="majorBidi" w:cstheme="majorBidi"/>
        </w:rPr>
        <w:t>sd~</w:t>
      </w:r>
      <w:proofErr w:type="gramEnd"/>
      <w:r w:rsidRPr="00D94DBB">
        <w:rPr>
          <w:rFonts w:asciiTheme="majorBidi" w:hAnsiTheme="majorBidi" w:cstheme="majorBidi"/>
        </w:rPr>
        <w:t>dunif</w:t>
      </w:r>
      <w:proofErr w:type="spellEnd"/>
      <w:r w:rsidRPr="00D94DBB">
        <w:rPr>
          <w:rFonts w:asciiTheme="majorBidi" w:hAnsiTheme="majorBidi" w:cstheme="majorBidi"/>
        </w:rPr>
        <w:t>(0,5)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tau</w:t>
      </w:r>
      <w:proofErr w:type="gramEnd"/>
      <w:r w:rsidRPr="00D94DBB">
        <w:rPr>
          <w:rFonts w:asciiTheme="majorBidi" w:hAnsiTheme="majorBidi" w:cstheme="majorBidi"/>
        </w:rPr>
        <w:t>&lt;-pow(sd,-2)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for</w:t>
      </w:r>
      <w:proofErr w:type="gramEnd"/>
      <w:r w:rsidRPr="00D94DBB">
        <w:rPr>
          <w:rFonts w:asciiTheme="majorBidi" w:hAnsiTheme="majorBidi" w:cstheme="majorBidi"/>
        </w:rPr>
        <w:t xml:space="preserve"> (c in 1:(nt-1))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{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for(</w:t>
      </w:r>
      <w:proofErr w:type="gramEnd"/>
      <w:r w:rsidRPr="00D94DBB">
        <w:rPr>
          <w:rFonts w:asciiTheme="majorBidi" w:hAnsiTheme="majorBidi" w:cstheme="majorBidi"/>
        </w:rPr>
        <w:t>k in (c+1):</w:t>
      </w:r>
      <w:proofErr w:type="spellStart"/>
      <w:r w:rsidRPr="00D94DBB">
        <w:rPr>
          <w:rFonts w:asciiTheme="majorBidi" w:hAnsiTheme="majorBidi" w:cstheme="majorBidi"/>
        </w:rPr>
        <w:t>nt</w:t>
      </w:r>
      <w:proofErr w:type="spellEnd"/>
      <w:r w:rsidRPr="00D94DBB">
        <w:rPr>
          <w:rFonts w:asciiTheme="majorBidi" w:hAnsiTheme="majorBidi" w:cstheme="majorBidi"/>
        </w:rPr>
        <w:t>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{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proofErr w:type="gramStart"/>
      <w:r w:rsidRPr="00D94DBB">
        <w:rPr>
          <w:rFonts w:asciiTheme="majorBidi" w:hAnsiTheme="majorBidi" w:cstheme="majorBidi"/>
        </w:rPr>
        <w:t>lrr</w:t>
      </w:r>
      <w:proofErr w:type="spellEnd"/>
      <w:r w:rsidRPr="00D94DBB">
        <w:rPr>
          <w:rFonts w:asciiTheme="majorBidi" w:hAnsiTheme="majorBidi" w:cstheme="majorBidi"/>
        </w:rPr>
        <w:t>[</w:t>
      </w:r>
      <w:proofErr w:type="spellStart"/>
      <w:proofErr w:type="gramEnd"/>
      <w:r w:rsidRPr="00D94DBB">
        <w:rPr>
          <w:rFonts w:asciiTheme="majorBidi" w:hAnsiTheme="majorBidi" w:cstheme="majorBidi"/>
        </w:rPr>
        <w:t>c,k</w:t>
      </w:r>
      <w:proofErr w:type="spellEnd"/>
      <w:r w:rsidRPr="00D94DBB">
        <w:rPr>
          <w:rFonts w:asciiTheme="majorBidi" w:hAnsiTheme="majorBidi" w:cstheme="majorBidi"/>
        </w:rPr>
        <w:t>]&lt;-d[c]-d[k]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proofErr w:type="gramStart"/>
      <w:r w:rsidRPr="00D94DBB">
        <w:rPr>
          <w:rFonts w:asciiTheme="majorBidi" w:hAnsiTheme="majorBidi" w:cstheme="majorBidi"/>
        </w:rPr>
        <w:t>rr</w:t>
      </w:r>
      <w:proofErr w:type="spellEnd"/>
      <w:r w:rsidRPr="00D94DBB">
        <w:rPr>
          <w:rFonts w:asciiTheme="majorBidi" w:hAnsiTheme="majorBidi" w:cstheme="majorBidi"/>
        </w:rPr>
        <w:t>[</w:t>
      </w:r>
      <w:proofErr w:type="spellStart"/>
      <w:proofErr w:type="gramEnd"/>
      <w:r w:rsidRPr="00D94DBB">
        <w:rPr>
          <w:rFonts w:asciiTheme="majorBidi" w:hAnsiTheme="majorBidi" w:cstheme="majorBidi"/>
        </w:rPr>
        <w:t>c,k</w:t>
      </w:r>
      <w:proofErr w:type="spellEnd"/>
      <w:r w:rsidRPr="00D94DBB">
        <w:rPr>
          <w:rFonts w:asciiTheme="majorBidi" w:hAnsiTheme="majorBidi" w:cstheme="majorBidi"/>
        </w:rPr>
        <w:t>]&lt;-</w:t>
      </w:r>
      <w:proofErr w:type="spellStart"/>
      <w:r w:rsidRPr="00D94DBB">
        <w:rPr>
          <w:rFonts w:asciiTheme="majorBidi" w:hAnsiTheme="majorBidi" w:cstheme="majorBidi"/>
        </w:rPr>
        <w:t>exp</w:t>
      </w:r>
      <w:proofErr w:type="spellEnd"/>
      <w:r w:rsidRPr="00D94DBB">
        <w:rPr>
          <w:rFonts w:asciiTheme="majorBidi" w:hAnsiTheme="majorBidi" w:cstheme="majorBidi"/>
        </w:rPr>
        <w:t>(</w:t>
      </w:r>
      <w:proofErr w:type="spellStart"/>
      <w:r w:rsidRPr="00D94DBB">
        <w:rPr>
          <w:rFonts w:asciiTheme="majorBidi" w:hAnsiTheme="majorBidi" w:cstheme="majorBidi"/>
        </w:rPr>
        <w:t>lrr</w:t>
      </w:r>
      <w:proofErr w:type="spellEnd"/>
      <w:r w:rsidRPr="00D94DBB">
        <w:rPr>
          <w:rFonts w:asciiTheme="majorBidi" w:hAnsiTheme="majorBidi" w:cstheme="majorBidi"/>
        </w:rPr>
        <w:t>[</w:t>
      </w:r>
      <w:proofErr w:type="spellStart"/>
      <w:r w:rsidRPr="00D94DBB">
        <w:rPr>
          <w:rFonts w:asciiTheme="majorBidi" w:hAnsiTheme="majorBidi" w:cstheme="majorBidi"/>
        </w:rPr>
        <w:t>c,k</w:t>
      </w:r>
      <w:proofErr w:type="spellEnd"/>
      <w:r w:rsidRPr="00D94DBB">
        <w:rPr>
          <w:rFonts w:asciiTheme="majorBidi" w:hAnsiTheme="majorBidi" w:cstheme="majorBidi"/>
        </w:rPr>
        <w:t>])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}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}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for(</w:t>
      </w:r>
      <w:proofErr w:type="gramEnd"/>
      <w:r w:rsidRPr="00D94DBB">
        <w:rPr>
          <w:rFonts w:asciiTheme="majorBidi" w:hAnsiTheme="majorBidi" w:cstheme="majorBidi"/>
        </w:rPr>
        <w:t>k in 1:nt)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lastRenderedPageBreak/>
        <w:t>{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spellStart"/>
      <w:proofErr w:type="gramStart"/>
      <w:r w:rsidRPr="00D94DBB">
        <w:rPr>
          <w:rFonts w:asciiTheme="majorBidi" w:hAnsiTheme="majorBidi" w:cstheme="majorBidi"/>
        </w:rPr>
        <w:t>rk</w:t>
      </w:r>
      <w:proofErr w:type="spellEnd"/>
      <w:r w:rsidRPr="00D94DBB">
        <w:rPr>
          <w:rFonts w:asciiTheme="majorBidi" w:hAnsiTheme="majorBidi" w:cstheme="majorBidi"/>
        </w:rPr>
        <w:t>[</w:t>
      </w:r>
      <w:proofErr w:type="gramEnd"/>
      <w:r w:rsidRPr="00D94DBB">
        <w:rPr>
          <w:rFonts w:asciiTheme="majorBidi" w:hAnsiTheme="majorBidi" w:cstheme="majorBidi"/>
        </w:rPr>
        <w:t>k]&lt;-nt+1-rank(d[],k)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best[</w:t>
      </w:r>
      <w:proofErr w:type="gramEnd"/>
      <w:r w:rsidRPr="00D94DBB">
        <w:rPr>
          <w:rFonts w:asciiTheme="majorBidi" w:hAnsiTheme="majorBidi" w:cstheme="majorBidi"/>
        </w:rPr>
        <w:t>k]&lt;-equals(</w:t>
      </w:r>
      <w:proofErr w:type="spellStart"/>
      <w:r w:rsidRPr="00D94DBB">
        <w:rPr>
          <w:rFonts w:asciiTheme="majorBidi" w:hAnsiTheme="majorBidi" w:cstheme="majorBidi"/>
        </w:rPr>
        <w:t>rk</w:t>
      </w:r>
      <w:proofErr w:type="spellEnd"/>
      <w:r w:rsidRPr="00D94DBB">
        <w:rPr>
          <w:rFonts w:asciiTheme="majorBidi" w:hAnsiTheme="majorBidi" w:cstheme="majorBidi"/>
        </w:rPr>
        <w:t>[k],1)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}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}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proofErr w:type="gramStart"/>
      <w:r w:rsidRPr="00D94DBB">
        <w:rPr>
          <w:rFonts w:asciiTheme="majorBidi" w:hAnsiTheme="majorBidi" w:cstheme="majorBidi"/>
        </w:rPr>
        <w:t>list(</w:t>
      </w:r>
      <w:proofErr w:type="gramEnd"/>
      <w:r w:rsidRPr="00D94DBB">
        <w:rPr>
          <w:rFonts w:asciiTheme="majorBidi" w:hAnsiTheme="majorBidi" w:cstheme="majorBidi"/>
        </w:rPr>
        <w:t>ns=31,nt=6)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r[,1]</w:t>
      </w:r>
      <w:r w:rsidRPr="00D94DBB">
        <w:rPr>
          <w:rFonts w:asciiTheme="majorBidi" w:hAnsiTheme="majorBidi" w:cstheme="majorBidi"/>
        </w:rPr>
        <w:tab/>
        <w:t>n[,1]</w:t>
      </w:r>
      <w:r w:rsidRPr="00D94DBB">
        <w:rPr>
          <w:rFonts w:asciiTheme="majorBidi" w:hAnsiTheme="majorBidi" w:cstheme="majorBidi"/>
        </w:rPr>
        <w:tab/>
        <w:t>r[,2]</w:t>
      </w:r>
      <w:r w:rsidRPr="00D94DBB">
        <w:rPr>
          <w:rFonts w:asciiTheme="majorBidi" w:hAnsiTheme="majorBidi" w:cstheme="majorBidi"/>
        </w:rPr>
        <w:tab/>
        <w:t>n[,2]</w:t>
      </w:r>
      <w:r w:rsidRPr="00D94DBB">
        <w:rPr>
          <w:rFonts w:asciiTheme="majorBidi" w:hAnsiTheme="majorBidi" w:cstheme="majorBidi"/>
        </w:rPr>
        <w:tab/>
        <w:t>t[,1]</w:t>
      </w:r>
      <w:r w:rsidRPr="00D94DBB">
        <w:rPr>
          <w:rFonts w:asciiTheme="majorBidi" w:hAnsiTheme="majorBidi" w:cstheme="majorBidi"/>
        </w:rPr>
        <w:tab/>
        <w:t>t[,2]</w:t>
      </w:r>
      <w:r w:rsidRPr="00D94DBB">
        <w:rPr>
          <w:rFonts w:asciiTheme="majorBidi" w:hAnsiTheme="majorBidi" w:cstheme="majorBidi"/>
        </w:rPr>
        <w:tab/>
      </w:r>
      <w:proofErr w:type="spellStart"/>
      <w:r w:rsidRPr="00D94DBB">
        <w:rPr>
          <w:rFonts w:asciiTheme="majorBidi" w:hAnsiTheme="majorBidi" w:cstheme="majorBidi"/>
        </w:rPr>
        <w:t>na</w:t>
      </w:r>
      <w:proofErr w:type="spellEnd"/>
      <w:r w:rsidRPr="00D94DBB">
        <w:rPr>
          <w:rFonts w:asciiTheme="majorBidi" w:hAnsiTheme="majorBidi" w:cstheme="majorBidi"/>
        </w:rPr>
        <w:t>[]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9</w:t>
      </w:r>
      <w:r w:rsidRPr="00D94DBB">
        <w:rPr>
          <w:rFonts w:asciiTheme="majorBidi" w:hAnsiTheme="majorBidi" w:cstheme="majorBidi"/>
        </w:rPr>
        <w:tab/>
        <w:t>167</w:t>
      </w:r>
      <w:r w:rsidRPr="00D94DBB">
        <w:rPr>
          <w:rFonts w:asciiTheme="majorBidi" w:hAnsiTheme="majorBidi" w:cstheme="majorBidi"/>
        </w:rPr>
        <w:tab/>
        <w:t>20</w:t>
      </w:r>
      <w:r w:rsidRPr="00D94DBB">
        <w:rPr>
          <w:rFonts w:asciiTheme="majorBidi" w:hAnsiTheme="majorBidi" w:cstheme="majorBidi"/>
        </w:rPr>
        <w:tab/>
        <w:t>171</w:t>
      </w:r>
      <w:r w:rsidRPr="00D94DBB">
        <w:rPr>
          <w:rFonts w:asciiTheme="majorBidi" w:hAnsiTheme="majorBidi" w:cstheme="majorBidi"/>
        </w:rPr>
        <w:tab/>
        <w:t>6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19</w:t>
      </w:r>
      <w:r w:rsidRPr="00D94DBB">
        <w:rPr>
          <w:rFonts w:asciiTheme="majorBidi" w:hAnsiTheme="majorBidi" w:cstheme="majorBidi"/>
        </w:rPr>
        <w:tab/>
        <w:t>108</w:t>
      </w:r>
      <w:r w:rsidRPr="00D94DBB">
        <w:rPr>
          <w:rFonts w:asciiTheme="majorBidi" w:hAnsiTheme="majorBidi" w:cstheme="majorBidi"/>
        </w:rPr>
        <w:tab/>
        <w:t>7</w:t>
      </w:r>
      <w:r w:rsidRPr="00D94DBB">
        <w:rPr>
          <w:rFonts w:asciiTheme="majorBidi" w:hAnsiTheme="majorBidi" w:cstheme="majorBidi"/>
        </w:rPr>
        <w:tab/>
        <w:t>53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6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0</w:t>
      </w:r>
      <w:r w:rsidRPr="00D94DBB">
        <w:rPr>
          <w:rFonts w:asciiTheme="majorBidi" w:hAnsiTheme="majorBidi" w:cstheme="majorBidi"/>
        </w:rPr>
        <w:tab/>
        <w:t>19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19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2</w:t>
      </w:r>
      <w:r w:rsidRPr="00D94DBB">
        <w:rPr>
          <w:rFonts w:asciiTheme="majorBidi" w:hAnsiTheme="majorBidi" w:cstheme="majorBidi"/>
        </w:rPr>
        <w:tab/>
        <w:t>59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32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16</w:t>
      </w:r>
      <w:r w:rsidRPr="00D94DBB">
        <w:rPr>
          <w:rFonts w:asciiTheme="majorBidi" w:hAnsiTheme="majorBidi" w:cstheme="majorBidi"/>
        </w:rPr>
        <w:tab/>
        <w:t>344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116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6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74</w:t>
      </w:r>
      <w:r w:rsidRPr="00D94DBB">
        <w:rPr>
          <w:rFonts w:asciiTheme="majorBidi" w:hAnsiTheme="majorBidi" w:cstheme="majorBidi"/>
        </w:rPr>
        <w:tab/>
        <w:t>354</w:t>
      </w:r>
      <w:r w:rsidRPr="00D94DBB">
        <w:rPr>
          <w:rFonts w:asciiTheme="majorBidi" w:hAnsiTheme="majorBidi" w:cstheme="majorBidi"/>
        </w:rPr>
        <w:tab/>
        <w:t>64</w:t>
      </w:r>
      <w:r w:rsidRPr="00D94DBB">
        <w:rPr>
          <w:rFonts w:asciiTheme="majorBidi" w:hAnsiTheme="majorBidi" w:cstheme="majorBidi"/>
        </w:rPr>
        <w:tab/>
        <w:t>355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11</w:t>
      </w:r>
      <w:r w:rsidRPr="00D94DBB">
        <w:rPr>
          <w:rFonts w:asciiTheme="majorBidi" w:hAnsiTheme="majorBidi" w:cstheme="majorBidi"/>
        </w:rPr>
        <w:tab/>
        <w:t>141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145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7</w:t>
      </w:r>
      <w:r w:rsidRPr="00D94DBB">
        <w:rPr>
          <w:rFonts w:asciiTheme="majorBidi" w:hAnsiTheme="majorBidi" w:cstheme="majorBidi"/>
        </w:rPr>
        <w:tab/>
        <w:t>44</w:t>
      </w:r>
      <w:r w:rsidRPr="00D94DBB">
        <w:rPr>
          <w:rFonts w:asciiTheme="majorBidi" w:hAnsiTheme="majorBidi" w:cstheme="majorBidi"/>
        </w:rPr>
        <w:tab/>
        <w:t>9</w:t>
      </w:r>
      <w:r w:rsidRPr="00D94DBB">
        <w:rPr>
          <w:rFonts w:asciiTheme="majorBidi" w:hAnsiTheme="majorBidi" w:cstheme="majorBidi"/>
        </w:rPr>
        <w:tab/>
        <w:t>89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33</w:t>
      </w:r>
      <w:r w:rsidRPr="00D94DBB">
        <w:rPr>
          <w:rFonts w:asciiTheme="majorBidi" w:hAnsiTheme="majorBidi" w:cstheme="majorBidi"/>
        </w:rPr>
        <w:tab/>
        <w:t>225</w:t>
      </w:r>
      <w:r w:rsidRPr="00D94DBB">
        <w:rPr>
          <w:rFonts w:asciiTheme="majorBidi" w:hAnsiTheme="majorBidi" w:cstheme="majorBidi"/>
        </w:rPr>
        <w:tab/>
        <w:t>39</w:t>
      </w:r>
      <w:r w:rsidRPr="00D94DBB">
        <w:rPr>
          <w:rFonts w:asciiTheme="majorBidi" w:hAnsiTheme="majorBidi" w:cstheme="majorBidi"/>
        </w:rPr>
        <w:tab/>
        <w:t>221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32</w:t>
      </w:r>
      <w:r w:rsidRPr="00D94DBB">
        <w:rPr>
          <w:rFonts w:asciiTheme="majorBidi" w:hAnsiTheme="majorBidi" w:cstheme="majorBidi"/>
        </w:rPr>
        <w:tab/>
        <w:t>153</w:t>
      </w:r>
      <w:r w:rsidRPr="00D94DBB">
        <w:rPr>
          <w:rFonts w:asciiTheme="majorBidi" w:hAnsiTheme="majorBidi" w:cstheme="majorBidi"/>
        </w:rPr>
        <w:tab/>
        <w:t>14</w:t>
      </w:r>
      <w:r w:rsidRPr="00D94DBB">
        <w:rPr>
          <w:rFonts w:asciiTheme="majorBidi" w:hAnsiTheme="majorBidi" w:cstheme="majorBidi"/>
        </w:rPr>
        <w:tab/>
        <w:t>80</w:t>
      </w:r>
      <w:r w:rsidRPr="00D94DBB">
        <w:rPr>
          <w:rFonts w:asciiTheme="majorBidi" w:hAnsiTheme="majorBidi" w:cstheme="majorBidi"/>
        </w:rPr>
        <w:tab/>
        <w:t>5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5</w:t>
      </w:r>
      <w:r w:rsidRPr="00D94DBB">
        <w:rPr>
          <w:rFonts w:asciiTheme="majorBidi" w:hAnsiTheme="majorBidi" w:cstheme="majorBidi"/>
        </w:rPr>
        <w:tab/>
        <w:t>36</w:t>
      </w:r>
      <w:r w:rsidRPr="00D94DBB">
        <w:rPr>
          <w:rFonts w:asciiTheme="majorBidi" w:hAnsiTheme="majorBidi" w:cstheme="majorBidi"/>
        </w:rPr>
        <w:tab/>
        <w:t>7</w:t>
      </w:r>
      <w:r w:rsidRPr="00D94DBB">
        <w:rPr>
          <w:rFonts w:asciiTheme="majorBidi" w:hAnsiTheme="majorBidi" w:cstheme="majorBidi"/>
        </w:rPr>
        <w:tab/>
        <w:t>33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136</w:t>
      </w:r>
      <w:r w:rsidRPr="00D94DBB">
        <w:rPr>
          <w:rFonts w:asciiTheme="majorBidi" w:hAnsiTheme="majorBidi" w:cstheme="majorBidi"/>
        </w:rPr>
        <w:tab/>
        <w:t>458</w:t>
      </w:r>
      <w:r w:rsidRPr="00D94DBB">
        <w:rPr>
          <w:rFonts w:asciiTheme="majorBidi" w:hAnsiTheme="majorBidi" w:cstheme="majorBidi"/>
        </w:rPr>
        <w:tab/>
        <w:t>114</w:t>
      </w:r>
      <w:r w:rsidRPr="00D94DBB">
        <w:rPr>
          <w:rFonts w:asciiTheme="majorBidi" w:hAnsiTheme="majorBidi" w:cstheme="majorBidi"/>
        </w:rPr>
        <w:tab/>
        <w:t>463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</w:t>
      </w:r>
      <w:r w:rsidRPr="00D94DBB">
        <w:rPr>
          <w:rFonts w:asciiTheme="majorBidi" w:hAnsiTheme="majorBidi" w:cstheme="majorBidi"/>
        </w:rPr>
        <w:tab/>
        <w:t>28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30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13</w:t>
      </w:r>
      <w:r w:rsidRPr="00D94DBB">
        <w:rPr>
          <w:rFonts w:asciiTheme="majorBidi" w:hAnsiTheme="majorBidi" w:cstheme="majorBidi"/>
        </w:rPr>
        <w:tab/>
        <w:t>39</w:t>
      </w:r>
      <w:r w:rsidRPr="00D94DBB">
        <w:rPr>
          <w:rFonts w:asciiTheme="majorBidi" w:hAnsiTheme="majorBidi" w:cstheme="majorBidi"/>
        </w:rPr>
        <w:tab/>
        <w:t>5</w:t>
      </w:r>
      <w:r w:rsidRPr="00D94DBB">
        <w:rPr>
          <w:rFonts w:asciiTheme="majorBidi" w:hAnsiTheme="majorBidi" w:cstheme="majorBidi"/>
        </w:rPr>
        <w:tab/>
        <w:t>41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25</w:t>
      </w:r>
      <w:r w:rsidRPr="00D94DBB">
        <w:rPr>
          <w:rFonts w:asciiTheme="majorBidi" w:hAnsiTheme="majorBidi" w:cstheme="majorBidi"/>
        </w:rPr>
        <w:tab/>
        <w:t>90</w:t>
      </w:r>
      <w:r w:rsidRPr="00D94DBB">
        <w:rPr>
          <w:rFonts w:asciiTheme="majorBidi" w:hAnsiTheme="majorBidi" w:cstheme="majorBidi"/>
        </w:rPr>
        <w:tab/>
        <w:t>13</w:t>
      </w:r>
      <w:r w:rsidRPr="00D94DBB">
        <w:rPr>
          <w:rFonts w:asciiTheme="majorBidi" w:hAnsiTheme="majorBidi" w:cstheme="majorBidi"/>
        </w:rPr>
        <w:tab/>
        <w:t>90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8</w:t>
      </w:r>
      <w:r w:rsidRPr="00D94DBB">
        <w:rPr>
          <w:rFonts w:asciiTheme="majorBidi" w:hAnsiTheme="majorBidi" w:cstheme="majorBidi"/>
        </w:rPr>
        <w:tab/>
        <w:t>22</w:t>
      </w:r>
      <w:r w:rsidRPr="00D94DBB">
        <w:rPr>
          <w:rFonts w:asciiTheme="majorBidi" w:hAnsiTheme="majorBidi" w:cstheme="majorBidi"/>
        </w:rPr>
        <w:tab/>
        <w:t>7</w:t>
      </w:r>
      <w:r w:rsidRPr="00D94DBB">
        <w:rPr>
          <w:rFonts w:asciiTheme="majorBidi" w:hAnsiTheme="majorBidi" w:cstheme="majorBidi"/>
        </w:rPr>
        <w:tab/>
        <w:t>24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</w:t>
      </w:r>
      <w:r w:rsidRPr="00D94DBB">
        <w:rPr>
          <w:rFonts w:asciiTheme="majorBidi" w:hAnsiTheme="majorBidi" w:cstheme="majorBidi"/>
        </w:rPr>
        <w:tab/>
        <w:t>15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15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12</w:t>
      </w:r>
      <w:r w:rsidRPr="00D94DBB">
        <w:rPr>
          <w:rFonts w:asciiTheme="majorBidi" w:hAnsiTheme="majorBidi" w:cstheme="majorBidi"/>
        </w:rPr>
        <w:tab/>
        <w:t>81</w:t>
      </w:r>
      <w:r w:rsidRPr="00D94DBB">
        <w:rPr>
          <w:rFonts w:asciiTheme="majorBidi" w:hAnsiTheme="majorBidi" w:cstheme="majorBidi"/>
        </w:rPr>
        <w:tab/>
        <w:t>8</w:t>
      </w:r>
      <w:r w:rsidRPr="00D94DBB">
        <w:rPr>
          <w:rFonts w:asciiTheme="majorBidi" w:hAnsiTheme="majorBidi" w:cstheme="majorBidi"/>
        </w:rPr>
        <w:tab/>
        <w:t>81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</w:t>
      </w:r>
      <w:r w:rsidRPr="00D94DBB">
        <w:rPr>
          <w:rFonts w:asciiTheme="majorBidi" w:hAnsiTheme="majorBidi" w:cstheme="majorBidi"/>
        </w:rPr>
        <w:tab/>
        <w:t>35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34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15</w:t>
      </w:r>
      <w:r w:rsidRPr="00D94DBB">
        <w:rPr>
          <w:rFonts w:asciiTheme="majorBidi" w:hAnsiTheme="majorBidi" w:cstheme="majorBidi"/>
        </w:rPr>
        <w:tab/>
        <w:t>39</w:t>
      </w:r>
      <w:r w:rsidRPr="00D94DBB">
        <w:rPr>
          <w:rFonts w:asciiTheme="majorBidi" w:hAnsiTheme="majorBidi" w:cstheme="majorBidi"/>
        </w:rPr>
        <w:tab/>
        <w:t>13</w:t>
      </w:r>
      <w:r w:rsidRPr="00D94DBB">
        <w:rPr>
          <w:rFonts w:asciiTheme="majorBidi" w:hAnsiTheme="majorBidi" w:cstheme="majorBidi"/>
        </w:rPr>
        <w:tab/>
        <w:t>23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40</w:t>
      </w:r>
      <w:r w:rsidRPr="00D94DBB">
        <w:rPr>
          <w:rFonts w:asciiTheme="majorBidi" w:hAnsiTheme="majorBidi" w:cstheme="majorBidi"/>
        </w:rPr>
        <w:tab/>
        <w:t>138</w:t>
      </w:r>
      <w:r w:rsidRPr="00D94DBB">
        <w:rPr>
          <w:rFonts w:asciiTheme="majorBidi" w:hAnsiTheme="majorBidi" w:cstheme="majorBidi"/>
        </w:rPr>
        <w:tab/>
        <w:t>28</w:t>
      </w:r>
      <w:r w:rsidRPr="00D94DBB">
        <w:rPr>
          <w:rFonts w:asciiTheme="majorBidi" w:hAnsiTheme="majorBidi" w:cstheme="majorBidi"/>
        </w:rPr>
        <w:tab/>
        <w:t>138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2</w:t>
      </w:r>
      <w:r w:rsidRPr="00D94DBB">
        <w:rPr>
          <w:rFonts w:asciiTheme="majorBidi" w:hAnsiTheme="majorBidi" w:cstheme="majorBidi"/>
        </w:rPr>
        <w:tab/>
        <w:t>7</w:t>
      </w:r>
      <w:r w:rsidRPr="00D94DBB">
        <w:rPr>
          <w:rFonts w:asciiTheme="majorBidi" w:hAnsiTheme="majorBidi" w:cstheme="majorBidi"/>
        </w:rPr>
        <w:tab/>
        <w:t>0</w:t>
      </w:r>
      <w:r w:rsidRPr="00D94DBB">
        <w:rPr>
          <w:rFonts w:asciiTheme="majorBidi" w:hAnsiTheme="majorBidi" w:cstheme="majorBidi"/>
        </w:rPr>
        <w:tab/>
        <w:t>8</w:t>
      </w:r>
      <w:r w:rsidRPr="00D94DBB">
        <w:rPr>
          <w:rFonts w:asciiTheme="majorBidi" w:hAnsiTheme="majorBidi" w:cstheme="majorBidi"/>
        </w:rPr>
        <w:tab/>
        <w:t>5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16</w:t>
      </w:r>
      <w:r w:rsidRPr="00D94DBB">
        <w:rPr>
          <w:rFonts w:asciiTheme="majorBidi" w:hAnsiTheme="majorBidi" w:cstheme="majorBidi"/>
        </w:rPr>
        <w:tab/>
        <w:t>103</w:t>
      </w:r>
      <w:r w:rsidRPr="00D94DBB">
        <w:rPr>
          <w:rFonts w:asciiTheme="majorBidi" w:hAnsiTheme="majorBidi" w:cstheme="majorBidi"/>
        </w:rPr>
        <w:tab/>
        <w:t>9</w:t>
      </w:r>
      <w:r w:rsidRPr="00D94DBB">
        <w:rPr>
          <w:rFonts w:asciiTheme="majorBidi" w:hAnsiTheme="majorBidi" w:cstheme="majorBidi"/>
        </w:rPr>
        <w:tab/>
        <w:t>99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3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9</w:t>
      </w:r>
      <w:r w:rsidRPr="00D94DBB">
        <w:rPr>
          <w:rFonts w:asciiTheme="majorBidi" w:hAnsiTheme="majorBidi" w:cstheme="majorBidi"/>
        </w:rPr>
        <w:tab/>
        <w:t>38</w:t>
      </w:r>
      <w:r w:rsidRPr="00D94DBB">
        <w:rPr>
          <w:rFonts w:asciiTheme="majorBidi" w:hAnsiTheme="majorBidi" w:cstheme="majorBidi"/>
        </w:rPr>
        <w:tab/>
        <w:t>5</w:t>
      </w:r>
      <w:r w:rsidRPr="00D94DBB">
        <w:rPr>
          <w:rFonts w:asciiTheme="majorBidi" w:hAnsiTheme="majorBidi" w:cstheme="majorBidi"/>
        </w:rPr>
        <w:tab/>
        <w:t>35</w:t>
      </w:r>
      <w:r w:rsidRPr="00D94DBB">
        <w:rPr>
          <w:rFonts w:asciiTheme="majorBidi" w:hAnsiTheme="majorBidi" w:cstheme="majorBidi"/>
        </w:rPr>
        <w:tab/>
        <w:t>5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11</w:t>
      </w:r>
      <w:r w:rsidRPr="00D94DBB">
        <w:rPr>
          <w:rFonts w:asciiTheme="majorBidi" w:hAnsiTheme="majorBidi" w:cstheme="majorBidi"/>
        </w:rPr>
        <w:tab/>
        <w:t>45</w:t>
      </w:r>
      <w:r w:rsidRPr="00D94DBB">
        <w:rPr>
          <w:rFonts w:asciiTheme="majorBidi" w:hAnsiTheme="majorBidi" w:cstheme="majorBidi"/>
        </w:rPr>
        <w:tab/>
        <w:t>15</w:t>
      </w:r>
      <w:r w:rsidRPr="00D94DBB">
        <w:rPr>
          <w:rFonts w:asciiTheme="majorBidi" w:hAnsiTheme="majorBidi" w:cstheme="majorBidi"/>
        </w:rPr>
        <w:tab/>
        <w:t>66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59</w:t>
      </w:r>
      <w:r w:rsidRPr="00D94DBB">
        <w:rPr>
          <w:rFonts w:asciiTheme="majorBidi" w:hAnsiTheme="majorBidi" w:cstheme="majorBidi"/>
        </w:rPr>
        <w:tab/>
        <w:t>95</w:t>
      </w:r>
      <w:r w:rsidRPr="00D94DBB">
        <w:rPr>
          <w:rFonts w:asciiTheme="majorBidi" w:hAnsiTheme="majorBidi" w:cstheme="majorBidi"/>
        </w:rPr>
        <w:tab/>
        <w:t>36</w:t>
      </w:r>
      <w:r w:rsidRPr="00D94DBB">
        <w:rPr>
          <w:rFonts w:asciiTheme="majorBidi" w:hAnsiTheme="majorBidi" w:cstheme="majorBidi"/>
        </w:rPr>
        <w:tab/>
        <w:t>93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12</w:t>
      </w:r>
      <w:r w:rsidRPr="00D94DBB">
        <w:rPr>
          <w:rFonts w:asciiTheme="majorBidi" w:hAnsiTheme="majorBidi" w:cstheme="majorBidi"/>
        </w:rPr>
        <w:tab/>
        <w:t>38</w:t>
      </w:r>
      <w:r w:rsidRPr="00D94DBB">
        <w:rPr>
          <w:rFonts w:asciiTheme="majorBidi" w:hAnsiTheme="majorBidi" w:cstheme="majorBidi"/>
        </w:rPr>
        <w:tab/>
        <w:t>5</w:t>
      </w:r>
      <w:r w:rsidRPr="00D94DBB">
        <w:rPr>
          <w:rFonts w:asciiTheme="majorBidi" w:hAnsiTheme="majorBidi" w:cstheme="majorBidi"/>
        </w:rPr>
        <w:tab/>
        <w:t>38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0</w:t>
      </w:r>
      <w:r w:rsidRPr="00D94DBB">
        <w:rPr>
          <w:rFonts w:asciiTheme="majorBidi" w:hAnsiTheme="majorBidi" w:cstheme="majorBidi"/>
        </w:rPr>
        <w:tab/>
        <w:t>40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33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5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26</w:t>
      </w:r>
      <w:r w:rsidRPr="00D94DBB">
        <w:rPr>
          <w:rFonts w:asciiTheme="majorBidi" w:hAnsiTheme="majorBidi" w:cstheme="majorBidi"/>
        </w:rPr>
        <w:tab/>
        <w:t>95</w:t>
      </w:r>
      <w:r w:rsidRPr="00D94DBB">
        <w:rPr>
          <w:rFonts w:asciiTheme="majorBidi" w:hAnsiTheme="majorBidi" w:cstheme="majorBidi"/>
        </w:rPr>
        <w:tab/>
        <w:t>31</w:t>
      </w:r>
      <w:r w:rsidRPr="00D94DBB">
        <w:rPr>
          <w:rFonts w:asciiTheme="majorBidi" w:hAnsiTheme="majorBidi" w:cstheme="majorBidi"/>
        </w:rPr>
        <w:tab/>
        <w:t>92</w:t>
      </w:r>
      <w:r w:rsidRPr="00D94DBB">
        <w:rPr>
          <w:rFonts w:asciiTheme="majorBidi" w:hAnsiTheme="majorBidi" w:cstheme="majorBidi"/>
        </w:rPr>
        <w:tab/>
        <w:t>5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5</w:t>
      </w:r>
      <w:r w:rsidRPr="00D94DBB">
        <w:rPr>
          <w:rFonts w:asciiTheme="majorBidi" w:hAnsiTheme="majorBidi" w:cstheme="majorBidi"/>
        </w:rPr>
        <w:tab/>
        <w:t>60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56</w:t>
      </w:r>
      <w:r w:rsidRPr="00D94DBB">
        <w:rPr>
          <w:rFonts w:asciiTheme="majorBidi" w:hAnsiTheme="majorBidi" w:cstheme="majorBidi"/>
        </w:rPr>
        <w:tab/>
        <w:t>5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4</w:t>
      </w:r>
      <w:r w:rsidRPr="00D94DBB">
        <w:rPr>
          <w:rFonts w:asciiTheme="majorBidi" w:hAnsiTheme="majorBidi" w:cstheme="majorBidi"/>
        </w:rPr>
        <w:tab/>
        <w:t>43</w:t>
      </w:r>
      <w:r w:rsidRPr="00D94DBB">
        <w:rPr>
          <w:rFonts w:asciiTheme="majorBidi" w:hAnsiTheme="majorBidi" w:cstheme="majorBidi"/>
        </w:rPr>
        <w:tab/>
        <w:t>2</w:t>
      </w:r>
      <w:r w:rsidRPr="00D94DBB">
        <w:rPr>
          <w:rFonts w:asciiTheme="majorBidi" w:hAnsiTheme="majorBidi" w:cstheme="majorBidi"/>
        </w:rPr>
        <w:tab/>
        <w:t>27</w:t>
      </w:r>
      <w:r w:rsidRPr="00D94DBB">
        <w:rPr>
          <w:rFonts w:asciiTheme="majorBidi" w:hAnsiTheme="majorBidi" w:cstheme="majorBidi"/>
        </w:rPr>
        <w:tab/>
        <w:t>4</w:t>
      </w:r>
      <w:r w:rsidRPr="00D94DBB">
        <w:rPr>
          <w:rFonts w:asciiTheme="majorBidi" w:hAnsiTheme="majorBidi" w:cstheme="majorBidi"/>
        </w:rPr>
        <w:tab/>
        <w:t>1</w:t>
      </w:r>
      <w:r w:rsidRPr="00D94DBB">
        <w:rPr>
          <w:rFonts w:asciiTheme="majorBidi" w:hAnsiTheme="majorBidi" w:cstheme="majorBidi"/>
        </w:rPr>
        <w:tab/>
        <w:t>2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END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list(d=c(NA,0,0,0,0,0),sd=1,mu=c(0,0,0,0,0,0,0,0,0,0,0,0,0,0,0,0,0,0,0,0,0,0,0,0,0,0,0,0,0,0,0))</w:t>
      </w:r>
    </w:p>
    <w:p w:rsidR="00D94DBB" w:rsidRP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list(d=c(NA,-1,-1,-1,-1,-1),sd=4,mu=c(-3,-3,-3,-3,-3,-3,-3,-3,-3,-3,-3,-3,-3,-3,-3,-3,-3,-3,-3,-3,-3,-3,-3,-3,-3,-3,-3,-3,-3,-3,-3))</w:t>
      </w:r>
    </w:p>
    <w:p w:rsidR="00D94DBB" w:rsidRDefault="00D94DBB" w:rsidP="00D94DBB">
      <w:pPr>
        <w:jc w:val="left"/>
        <w:rPr>
          <w:rFonts w:asciiTheme="majorBidi" w:hAnsiTheme="majorBidi" w:cstheme="majorBidi"/>
        </w:rPr>
      </w:pPr>
      <w:r w:rsidRPr="00D94DBB">
        <w:rPr>
          <w:rFonts w:asciiTheme="majorBidi" w:hAnsiTheme="majorBidi" w:cstheme="majorBidi"/>
        </w:rPr>
        <w:t>list(d=c(NA,2,2,2,2,2),sd=2,mu=c(-4,-4,-4,-4,-4,-4,-4,-4,-4,-4,-4,-4,-4,-4,-4,-4,-4,-4,-4,-4,-4,-4,-4,-4,-4,-4,-4,-4,-4,-4,-4))</w:t>
      </w:r>
    </w:p>
    <w:p w:rsidR="00D94DBB" w:rsidRDefault="00D94DBB" w:rsidP="00D94DBB">
      <w:pP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</w:pPr>
      <w:proofErr w:type="gramStart"/>
      <w:r w:rsidRPr="00400397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3.</w:t>
      </w:r>
      <w:proofErr w:type="gramEnd"/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Flow diagram of search results</w:t>
      </w:r>
    </w:p>
    <w:p w:rsidR="00D94DBB" w:rsidRPr="00400397" w:rsidRDefault="00D94DBB" w:rsidP="00D94DB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F70AB9" wp14:editId="7B6324C9">
                <wp:simplePos x="0" y="0"/>
                <wp:positionH relativeFrom="column">
                  <wp:posOffset>49696</wp:posOffset>
                </wp:positionH>
                <wp:positionV relativeFrom="paragraph">
                  <wp:posOffset>119932</wp:posOffset>
                </wp:positionV>
                <wp:extent cx="5835015" cy="7159625"/>
                <wp:effectExtent l="0" t="0" r="13335" b="2222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015" cy="7159625"/>
                          <a:chOff x="1868" y="1830"/>
                          <a:chExt cx="9189" cy="1127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1830"/>
                            <a:ext cx="330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99F" w:rsidRPr="00607329" w:rsidRDefault="00B9599F" w:rsidP="00D94DBB"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Records identified through database searching (n=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17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907</w:t>
                              </w: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4139"/>
                            <a:ext cx="330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99F" w:rsidRPr="00607329" w:rsidRDefault="00B9599F" w:rsidP="00D94DBB"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Records after duplicates removed (n=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691</w:t>
                              </w: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24" y="3155"/>
                            <a:ext cx="4013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99F" w:rsidRPr="00607329" w:rsidRDefault="00B9599F" w:rsidP="00D94DBB"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Duplicate records excluded (n=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216</w:t>
                              </w: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5089"/>
                            <a:ext cx="4261" cy="3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99F" w:rsidRPr="00607329" w:rsidRDefault="00B9599F" w:rsidP="00D94DBB"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Records excluded after reading title and abstracts (n=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1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1"/>
                                </w:rPr>
                                <w:t>206</w:t>
                              </w: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</w:t>
                              </w:r>
                              <w:r w:rsidRPr="00B03497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t</w:t>
                              </w:r>
                              <w:r w:rsidRPr="00B03497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relevant to 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NMA</w:t>
                              </w:r>
                              <w:r w:rsidRPr="00B03497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topic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166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</w:t>
                              </w:r>
                              <w:r w:rsidRPr="00B03497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on-RCT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s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873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</w:t>
                              </w:r>
                              <w:r w:rsidRPr="00B03497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ot monotherapy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023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Not</w:t>
                              </w:r>
                              <w:r w:rsidRPr="00B03497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includ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ing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participants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547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Not</w:t>
                              </w:r>
                              <w:r w:rsidRPr="00B03497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includ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ing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interventions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667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Not</w:t>
                              </w:r>
                              <w:r w:rsidRPr="00B03497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includ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ing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comparisons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295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Conference abstract, review, meta-analysis, comment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635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8322"/>
                            <a:ext cx="330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99F" w:rsidRPr="00607329" w:rsidRDefault="00B9599F" w:rsidP="00D94DBB"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Full-text articles assessed for eligibility (n=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485</w:t>
                              </w: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76" y="12634"/>
                            <a:ext cx="330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99F" w:rsidRPr="00607329" w:rsidRDefault="00B9599F" w:rsidP="00D94DBB"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Studies included in NMA (n=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</w:rPr>
                                <w:t>36</w:t>
                              </w: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9190"/>
                            <a:ext cx="4713" cy="2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99F" w:rsidRPr="00607329" w:rsidRDefault="00B9599F" w:rsidP="00D94DBB">
                              <w:pPr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Full text articles excluded (n=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1"/>
                                </w:rPr>
                                <w:t>434</w:t>
                              </w:r>
                              <w:r w:rsidRPr="00607329">
                                <w:rPr>
                                  <w:rFonts w:ascii="Times New Roman" w:hAnsi="Times New Roman" w:cs="Times New Roman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No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t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relevant to 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NMA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topic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303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Non-RCTs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47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Not monotherapy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15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  <w:t>Duplicate data for the same study period (n=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1"/>
                                </w:rPr>
                                <w:t>13</w:t>
                              </w:r>
                              <w:r w:rsidRPr="0060732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No available data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20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Not includ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ing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participants (n=34)</w:t>
                              </w:r>
                            </w:p>
                            <w:p w:rsidR="00B9599F" w:rsidRPr="00607329" w:rsidRDefault="00B9599F" w:rsidP="00D94DB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Not includ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ing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 xml:space="preserve"> comparisons (n=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color w:val="000000"/>
                                  <w:kern w:val="0"/>
                                  <w:szCs w:val="21"/>
                                </w:rPr>
                                <w:t>17</w:t>
                              </w:r>
                              <w:r w:rsidRPr="00607329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488" y="2628"/>
                            <a:ext cx="0" cy="15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488" y="4922"/>
                            <a:ext cx="0" cy="3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488" y="9105"/>
                            <a:ext cx="0" cy="3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488" y="3347"/>
                            <a:ext cx="30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488" y="6450"/>
                            <a:ext cx="30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488" y="10639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3.9pt;margin-top:9.45pt;width:459.45pt;height:563.75pt;z-index:251659264" coordorigin="1868,1830" coordsize="9189,1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28;top:1830;width:3306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B9599F" w:rsidRPr="00607329" w:rsidRDefault="00B9599F" w:rsidP="00D94DBB"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Records identified through database searching (n=</w:t>
                        </w:r>
                        <w:r>
                          <w:rPr>
                            <w:rFonts w:ascii="Times New Roman" w:hAnsi="Times New Roman" w:cs="Times New Roman" w:hint="eastAsia"/>
                            <w:szCs w:val="21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hint="eastAsia"/>
                            <w:szCs w:val="21"/>
                          </w:rPr>
                          <w:t>907</w:t>
                        </w: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28" type="#_x0000_t202" style="position:absolute;left:2028;top:4139;width:3306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B9599F" w:rsidRPr="00607329" w:rsidRDefault="00B9599F" w:rsidP="00D94DBB"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Records after duplicates removed (n=</w:t>
                        </w:r>
                        <w:r>
                          <w:rPr>
                            <w:rFonts w:ascii="Times New Roman" w:hAnsi="Times New Roman" w:cs="Times New Roman" w:hint="eastAsia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hint="eastAsia"/>
                            <w:szCs w:val="21"/>
                          </w:rPr>
                          <w:t>691</w:t>
                        </w: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29" type="#_x0000_t202" style="position:absolute;left:6524;top:3155;width:401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B9599F" w:rsidRPr="00607329" w:rsidRDefault="00B9599F" w:rsidP="00D94DBB"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Duplicate records excluded (n=</w:t>
                        </w:r>
                        <w:r>
                          <w:rPr>
                            <w:rFonts w:ascii="Times New Roman" w:hAnsi="Times New Roman" w:cs="Times New Roman" w:hint="eastAsia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hint="eastAsia"/>
                            <w:szCs w:val="21"/>
                          </w:rPr>
                          <w:t>216</w:t>
                        </w: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30" type="#_x0000_t202" style="position:absolute;left:6516;top:5089;width:4261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B9599F" w:rsidRPr="00607329" w:rsidRDefault="00B9599F" w:rsidP="00D94DBB"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Records excluded after reading title and abstracts (n=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1"/>
                          </w:rPr>
                          <w:t>206</w:t>
                        </w: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</w:t>
                        </w:r>
                        <w:r w:rsidRPr="00B03497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t</w:t>
                        </w:r>
                        <w:r w:rsidRPr="00B03497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relevant to 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NMA</w:t>
                        </w:r>
                        <w:r w:rsidRPr="00B03497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topic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166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</w:t>
                        </w:r>
                        <w:r w:rsidRPr="00B03497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on-RCT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s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873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</w:t>
                        </w:r>
                        <w:r w:rsidRPr="00B03497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ot monotherapy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023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Not</w:t>
                        </w:r>
                        <w:r w:rsidRPr="00B03497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includ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ing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participants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547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Not</w:t>
                        </w:r>
                        <w:r w:rsidRPr="00B03497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includ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ing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interventions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667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Not</w:t>
                        </w:r>
                        <w:r w:rsidRPr="00B03497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includ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ing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comparisons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295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Conference abstract, review, meta-analysis, comment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635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31" type="#_x0000_t202" style="position:absolute;left:1868;top:8322;width:3306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B9599F" w:rsidRPr="00607329" w:rsidRDefault="00B9599F" w:rsidP="00D94DBB"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Full-text articles assessed for eligibility (n=</w:t>
                        </w:r>
                        <w:r>
                          <w:rPr>
                            <w:rFonts w:ascii="Times New Roman" w:hAnsi="Times New Roman" w:cs="Times New Roman" w:hint="eastAsia"/>
                            <w:szCs w:val="21"/>
                          </w:rPr>
                          <w:t>485</w:t>
                        </w: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2" type="#_x0000_t202" style="position:absolute;left:1876;top:12634;width:330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<v:textbox style="mso-fit-shape-to-text:t">
                    <w:txbxContent>
                      <w:p w:rsidR="00B9599F" w:rsidRPr="00607329" w:rsidRDefault="00B9599F" w:rsidP="00D94DBB"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Studies included in NMA (n=</w:t>
                        </w:r>
                        <w:r>
                          <w:rPr>
                            <w:rFonts w:ascii="Times New Roman" w:hAnsi="Times New Roman" w:cs="Times New Roman" w:hint="eastAsia"/>
                            <w:szCs w:val="21"/>
                          </w:rPr>
                          <w:t>36</w:t>
                        </w: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033" type="#_x0000_t202" style="position:absolute;left:6344;top:9190;width:4713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B9599F" w:rsidRPr="00607329" w:rsidRDefault="00B9599F" w:rsidP="00D94DBB">
                        <w:pPr>
                          <w:rPr>
                            <w:rFonts w:ascii="Times New Roman" w:hAnsi="Times New Roman" w:cs="Times New Roman"/>
                            <w:szCs w:val="21"/>
                          </w:rPr>
                        </w:pP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Full text articles excluded (n=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1"/>
                          </w:rPr>
                          <w:t>434</w:t>
                        </w:r>
                        <w:r w:rsidRPr="00607329">
                          <w:rPr>
                            <w:rFonts w:ascii="Times New Roman" w:hAnsi="Times New Roman" w:cs="Times New Roman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No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t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relevant to 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NMA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topic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303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Non-RCTs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47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Not monotherapy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15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</w:pPr>
                        <w:r w:rsidRPr="00607329"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  <w:t>Duplicate data for the same study period (n=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1"/>
                          </w:rPr>
                          <w:t>13</w:t>
                        </w:r>
                        <w:r w:rsidRPr="00607329">
                          <w:rPr>
                            <w:rFonts w:ascii="Times New Roman" w:hAnsi="Times New Roman" w:cs="Times New Roman"/>
                            <w:color w:val="000000" w:themeColor="text1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No available data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20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Not includ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ing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participants (n=34)</w:t>
                        </w:r>
                      </w:p>
                      <w:p w:rsidR="00B9599F" w:rsidRPr="00607329" w:rsidRDefault="00B9599F" w:rsidP="00D94DBB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firstLineChars="0"/>
                          <w:jc w:val="left"/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</w:pP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Not includ</w:t>
                        </w:r>
                        <w:r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ing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 xml:space="preserve"> comparisons (n=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color w:val="000000"/>
                            <w:kern w:val="0"/>
                            <w:szCs w:val="21"/>
                          </w:rPr>
                          <w:t>17</w:t>
                        </w:r>
                        <w:r w:rsidRPr="00607329">
                          <w:rPr>
                            <w:rFonts w:ascii="Times New Roman" w:eastAsia="宋体" w:hAnsi="Times New Roman" w:cs="Times New Roman"/>
                            <w:color w:val="000000"/>
                            <w:kern w:val="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3488;top:2628;width:0;height:1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1" o:spid="_x0000_s1035" type="#_x0000_t32" style="position:absolute;left:3488;top:4922;width:0;height:3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6" type="#_x0000_t32" style="position:absolute;left:3488;top:9105;width:0;height:3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3488;top:3347;width:30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3488;top:6450;width:30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3488;top:10639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Default="00D94DBB" w:rsidP="00D94DBB">
      <w:pPr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D94DBB" w:rsidRPr="00020FE3" w:rsidRDefault="00D94DBB" w:rsidP="00D94DB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Supplemental Figure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65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Flow diagram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65CC2">
        <w:rPr>
          <w:rFonts w:ascii="Times New Roman" w:hAnsi="Times New Roman" w:cs="Times New Roman"/>
          <w:color w:val="000000" w:themeColor="text1"/>
          <w:sz w:val="24"/>
          <w:szCs w:val="24"/>
        </w:rPr>
        <w:t>search results</w:t>
      </w:r>
    </w:p>
    <w:p w:rsidR="00D94DBB" w:rsidRDefault="00D94DBB" w:rsidP="00D94DBB">
      <w:pPr>
        <w:spacing w:line="220" w:lineRule="atLeast"/>
      </w:pPr>
    </w:p>
    <w:p w:rsidR="00E14CDC" w:rsidRDefault="00E14CDC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E14CDC" w:rsidRDefault="00E14CDC" w:rsidP="00D94DBB">
      <w:pPr>
        <w:jc w:val="left"/>
        <w:rPr>
          <w:rFonts w:asciiTheme="majorBidi" w:hAnsiTheme="majorBidi" w:cstheme="majorBidi"/>
        </w:rPr>
        <w:sectPr w:rsidR="00E14CDC" w:rsidSect="00B9599F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4CDC" w:rsidRPr="009249ED" w:rsidRDefault="00E14CDC" w:rsidP="00E14CD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249ED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Appendix 4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810AC7">
        <w:rPr>
          <w:rFonts w:ascii="Times New Roman" w:hAnsi="Times New Roman" w:cs="Times New Roman"/>
          <w:b/>
          <w:bCs/>
          <w:sz w:val="24"/>
          <w:szCs w:val="24"/>
        </w:rPr>
        <w:t>Characteristics of included studies</w:t>
      </w:r>
    </w:p>
    <w:p w:rsidR="00E14CDC" w:rsidRPr="009249ED" w:rsidRDefault="00E14CDC" w:rsidP="00E14CDC">
      <w:pPr>
        <w:spacing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49ED"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9249ED">
        <w:rPr>
          <w:rFonts w:ascii="Times New Roman" w:hAnsi="Times New Roman" w:cs="Times New Roman" w:hint="eastAsia"/>
          <w:sz w:val="24"/>
          <w:szCs w:val="24"/>
        </w:rPr>
        <w:t>Table 1</w:t>
      </w:r>
      <w:r w:rsidRPr="009249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9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249ED">
        <w:rPr>
          <w:rFonts w:ascii="Times New Roman" w:hAnsi="Times New Roman" w:cs="Times New Roman"/>
          <w:sz w:val="24"/>
          <w:szCs w:val="24"/>
        </w:rPr>
        <w:t>Characteristics</w:t>
      </w:r>
      <w:r w:rsidRPr="009249ED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9249ED">
        <w:rPr>
          <w:rFonts w:ascii="Times New Roman" w:hAnsi="Times New Roman" w:cs="Times New Roman"/>
          <w:sz w:val="24"/>
          <w:szCs w:val="24"/>
        </w:rPr>
        <w:t xml:space="preserve">the </w:t>
      </w:r>
      <w:r w:rsidRPr="009249ED">
        <w:rPr>
          <w:rFonts w:ascii="Times New Roman" w:hAnsi="Times New Roman" w:cs="Times New Roman" w:hint="eastAsia"/>
          <w:sz w:val="24"/>
          <w:szCs w:val="24"/>
        </w:rPr>
        <w:t>included studies</w:t>
      </w:r>
    </w:p>
    <w:tbl>
      <w:tblPr>
        <w:tblStyle w:val="a9"/>
        <w:tblW w:w="15531" w:type="dxa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426"/>
        <w:gridCol w:w="1347"/>
        <w:gridCol w:w="1487"/>
        <w:gridCol w:w="1097"/>
        <w:gridCol w:w="1125"/>
        <w:gridCol w:w="1531"/>
        <w:gridCol w:w="1305"/>
        <w:gridCol w:w="801"/>
        <w:gridCol w:w="1276"/>
        <w:gridCol w:w="1134"/>
        <w:gridCol w:w="1986"/>
      </w:tblGrid>
      <w:tr w:rsidR="00E14CDC" w:rsidRPr="009249ED" w:rsidTr="00E14CDC">
        <w:trPr>
          <w:trHeight w:val="20"/>
          <w:jc w:val="center"/>
        </w:trPr>
        <w:tc>
          <w:tcPr>
            <w:tcW w:w="101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Setting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Clinical Trial Registration</w:t>
            </w:r>
          </w:p>
        </w:tc>
        <w:tc>
          <w:tcPr>
            <w:tcW w:w="1487" w:type="dxa"/>
            <w:vMerge w:val="restart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Funding/Support/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/Several authors worked for pharmaceutical companies</w:t>
            </w:r>
          </w:p>
        </w:tc>
        <w:tc>
          <w:tcPr>
            <w:tcW w:w="1097" w:type="dxa"/>
            <w:vMerge w:val="restart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Intervention</w:t>
            </w:r>
          </w:p>
        </w:tc>
        <w:tc>
          <w:tcPr>
            <w:tcW w:w="9158" w:type="dxa"/>
            <w:gridSpan w:val="7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Baseline characteristics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HBV DNA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(log</w:t>
            </w:r>
            <w:r w:rsidRPr="009249E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IU/ml)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>(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U/L</w:t>
            </w: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Ex</w:t>
            </w:r>
            <w:r w:rsidRPr="009249ED">
              <w:rPr>
                <w:rFonts w:ascii="NEJMQuadraat-Regular" w:hAnsi="NEJMQuadraat-Regular" w:hint="eastAsia"/>
                <w:sz w:val="18"/>
                <w:szCs w:val="18"/>
              </w:rPr>
              <w:t xml:space="preserve">clusion of prior </w:t>
            </w:r>
            <w:proofErr w:type="spellStart"/>
            <w:r w:rsidRPr="009249ED">
              <w:rPr>
                <w:rFonts w:ascii="NEJMQuadraat-Regular" w:hAnsi="NEJMQuadraat-Regular"/>
                <w:sz w:val="18"/>
                <w:szCs w:val="18"/>
              </w:rPr>
              <w:t>nucleos</w:t>
            </w:r>
            <w:proofErr w:type="spellEnd"/>
            <w:r w:rsidRPr="009249ED">
              <w:rPr>
                <w:rFonts w:ascii="NEJMQuadraat-Regular" w:hAnsi="NEJMQuadraat-Regular"/>
                <w:sz w:val="18"/>
                <w:szCs w:val="18"/>
              </w:rPr>
              <w:t xml:space="preserve">(t)ide </w:t>
            </w:r>
            <w:r w:rsidRPr="009249ED">
              <w:rPr>
                <w:rFonts w:ascii="NEJMQuadraat-Regular" w:hAnsi="NEJMQuadraat-Regular" w:hint="eastAsia"/>
                <w:sz w:val="18"/>
                <w:szCs w:val="18"/>
              </w:rPr>
              <w:t>therapy for more than 12 weeks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Duration of treatment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Outcome measures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Marcellin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P 2003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[34]</w:t>
            </w:r>
          </w:p>
        </w:tc>
        <w:tc>
          <w:tcPr>
            <w:tcW w:w="1426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78 centers in North America, Europe, Australia, and Southeast Asia</w:t>
            </w:r>
          </w:p>
        </w:tc>
        <w:tc>
          <w:tcPr>
            <w:tcW w:w="1347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125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34±11.2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37±11.8</w:t>
            </w:r>
          </w:p>
        </w:tc>
        <w:tc>
          <w:tcPr>
            <w:tcW w:w="1531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8.25±0.90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8.12±0.89</w:t>
            </w:r>
          </w:p>
        </w:tc>
        <w:tc>
          <w:tcPr>
            <w:tcW w:w="1305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139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± 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131</w:t>
            </w:r>
          </w:p>
        </w:tc>
        <w:tc>
          <w:tcPr>
            <w:tcW w:w="801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  <w:tcBorders>
              <w:top w:val="single" w:sz="4" w:space="0" w:color="000000" w:themeColor="text1"/>
            </w:tcBorders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ndetectable HBV DNA 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Schiff ER 2003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[35]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&lt;EndNote&gt;&lt;Cite&gt;&lt;Author&gt;Schiff&lt;/Author&gt;&lt;Year&gt;2003&lt;/Year&gt;&lt;RecNum&gt;34&lt;/RecNum&gt;&lt;DisplayText&gt;[2]&lt;/DisplayText&gt;&lt;record&gt;&lt;rec-number&gt;34&lt;/rec-number&gt;&lt;foreign-keys&gt;&lt;key app="EN" db-id="a0sfzwz2425fade9909v5p5jsvzst59zvt9v" timestamp="1510712647"&gt;34&lt;/key&gt;&lt;/foreign-keys&gt;&lt;ref-type name="Journal Article"&gt;17&lt;/ref-type&gt;&lt;contributors&gt;&lt;authors&gt;&lt;author&gt;Schiff, E. R.&lt;/author&gt;&lt;author&gt;Dienstag, J. L.&lt;/author&gt;&lt;author&gt;Karayalcin, S&lt;/author&gt;&lt;author&gt;Grimm, I. S.&lt;/author&gt;&lt;author&gt;Perrillo, R. P.&lt;/author&gt;&lt;author&gt;Husa, P&lt;/author&gt;&lt;author&gt;de Man, R. A.&lt;/author&gt;&lt;author&gt;Goodman, Z&lt;/author&gt;&lt;author&gt;Condreay, L. D.&lt;/author&gt;&lt;author&gt;Crowther, L. M.&lt;/author&gt;&lt;/authors&gt;&lt;/contributors&gt;&lt;titles&gt;&lt;title&gt;Lamivudine and 24 weeks of lamivudine/interferon combination therapy for hepatitis B e antigen-positive chronic hepatitis B in interferon nonresponders&lt;/title&gt;&lt;secondary-title&gt;Journal of Hepatology&lt;/secondary-title&gt;&lt;/titles&gt;&lt;periodical&gt;&lt;full-title&gt;Journal of Hepatology&lt;/full-title&gt;&lt;/periodical&gt;&lt;pages&gt;818-826&lt;/pages&gt;&lt;volume&gt;38&lt;/volume&gt;&lt;number&gt;6&lt;/number&gt;&lt;keywords&gt;&lt;keyword&gt;Lamivudine&lt;/keyword&gt;&lt;keyword&gt;Interferon&lt;/keyword&gt;&lt;keyword&gt;Hepatitis B&lt;/keyword&gt;&lt;keyword&gt;Hepatitis B e antigen&lt;/keyword&gt;&lt;keyword&gt;Chronic hepatitis&lt;/keyword&gt;&lt;keyword&gt;Interferon nonresponder&lt;/keyword&gt;&lt;/keywords&gt;&lt;dates&gt;&lt;year&gt;2003&lt;/year&gt;&lt;/dates&gt;&lt;urls&gt;&lt;/urls&gt;&lt;/record&gt;&lt;/Cite&gt;&lt;/EndNote&gt;</w:instrTex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63 centers in 11 countries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37 (15–70)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35 (18–64)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111 (UD–1668)(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80 (UD–1150)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Theme="minorEastAsia" w:hAnsiTheme="minorEastAsia" w:cs="Times New Roman" w:hint="eastAsia"/>
                <w:sz w:val="18"/>
                <w:szCs w:val="18"/>
                <w:vertAlign w:val="superscript"/>
              </w:rPr>
              <w:t>△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2.8 (0.9–23.4)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2.2 (0.8–14.4)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52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Yao GB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[36]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 centers in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ind w:left="80" w:hangingChars="50" w:hanging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16-65*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12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Peters MG 2004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[37]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 centers in 6 countries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Median44, 33-69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Median45, 26-64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Median8.20, 6.08–8.82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Median8.42,7.30–9.21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70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101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normalization’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Chang TT 2005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[38]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41 centers in 14 countries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1.0mg/d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48±13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44±13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48±15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9.07± 1.54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9.29± 0.82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9.28 ± 0.82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141 ± 186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113± 116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110± 97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Lai CL 2005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[39]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16 clinical centers in 5 countries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LTD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34, 18-61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40, 19–60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9.3, 6.6–12.9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9.0, 6.3–13.3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122, 62–309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130, 61–325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52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Zeng MD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[40]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12 hospitals in 5 cities in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AAA: 31±9; AAP: 32±10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PAA: 32±10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AAA: 8.6±1.0; AAP:8.5±1.0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PAA:8.6±1.0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Theme="minorEastAsia" w:hAnsiTheme="minorEastAsia" w:cs="Times New Roman" w:hint="eastAsia"/>
                <w:sz w:val="18"/>
                <w:szCs w:val="18"/>
                <w:vertAlign w:val="superscript"/>
              </w:rPr>
              <w:t>△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AAA: 3.9±3.8; AAP:3.3±2.6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PAA:3.8±4.1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12 weeks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Chang TT 2006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[41]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41 centers in North America, Asia , Australia, and South America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NCT00035633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35±13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35±13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9.62±2.01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9.69±1.99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140.5±114.3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146.3±132.3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Lai CL 2006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[42]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146 centers in Europe, the Middle East, Asia, Australia, North America, and South America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NCT00035789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41±11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41±11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7.6±1.8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7.6±1.7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141±114.7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143±119.4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SAE; HCC incidence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Sherman M 2006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[43]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84 sites in North America, South America, Europe and the Middle East, Australia, and Asia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1.0mg/d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38 (16–74)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40 (17–70)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9.48±1.81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9.24±1.56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123.9±109.72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131.9±165.11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52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Chan HL 2007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a[4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16 outpatient gastroenterology clinics at academic centers in 9 countries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NCT00115245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LTD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Mean 34</w:t>
            </w: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 (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18-60</w:t>
            </w: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>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Mean 30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>(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19-47</w:t>
            </w: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>)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9.57 ± 0.26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9.98± 0.23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183±23.6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199 ±25.7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Chan HL 2007b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 sites in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39±10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39±11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5.7±1.6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5.6±1.5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Theme="minorEastAsia" w:hAnsiTheme="minorEastAsia" w:cs="Times New Roman" w:hint="eastAsia"/>
                <w:sz w:val="18"/>
                <w:szCs w:val="18"/>
                <w:vertAlign w:val="superscript"/>
              </w:rPr>
              <w:t>△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2.1±1.7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2.6±2.3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24 months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SAE; HCC incidence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Yao G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B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a[4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 sites in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Placebo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34 (16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>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38 (19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57)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8.84 ± 0.88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8.60 ± 0.80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85.04 ± 96.6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104.24 ± 91.5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12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Yao G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2007b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26 sites in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30±9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30±9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8.64±0.99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8.48 ±1.12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196 ±140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198±180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Marcellin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P 2008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106 clinical sites in 15 countries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NCT00116805; NCT00117676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TDF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34±11, N 44±10.6;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34±12, N 43±10.0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8.64±1.076, N 6.86±1.31;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8.88±0.930, 6.98±1.27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142±102.81, N 127.5±101.21;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P 155±121.49,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163.6±146.02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 xml:space="preserve">P for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NCT00116805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N for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NCT00117676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Leung N 2009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26 centers from eight countries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NCT00096785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37±2.4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32±2.0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10.26±0.30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9.88±0.22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110.6±14.6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172.3±37.0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Liaw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YF 2009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112 academic centers in 20 countries on 4 continents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NCT00057265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LTD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32 (16–63), N 43 (17–68);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33 (16–67), N 43 (18–68)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9.5±0.09, N 7.7±0.12;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9.5±0.09; N 7.4±0.10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146.4±5.37, N 137.0±6.94;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158.9±6.30, N 143.7±8.74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104 week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Shindo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M 2009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38 institutions in Japan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39.8±10.4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42.3±12.6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8.39 ± 0.73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7.94 ± 0.83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142.4 ± 82.2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185.0 ± 130.8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22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Lin Q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One hospital in Chong Qing,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35.00±7.21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35.00±7.69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7.94±1.21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7.56±1.63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155.29±100.98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155.74±86.28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Huang J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One hospital in </w:t>
            </w:r>
            <w:proofErr w:type="spellStart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Guang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dong,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LTD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28.8±9.8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31.0±1.0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6.87±0.97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7.13±1.11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150.6±91.0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163.1±105.7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52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n;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Li D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One hospital in Hunan,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45.71±6.5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44.82±7.21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8.52±0.41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8.41±0.39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171.84±130.21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178.93±140.52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Pradeep KS 2011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One hospital in New Delhi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29.73±10.06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25.33±6.64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4.8×10</w:t>
            </w:r>
            <w:r w:rsidRPr="009249E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±1.7×10</w:t>
            </w:r>
            <w:r w:rsidRPr="009249E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IU/ml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5.6×10</w:t>
            </w:r>
            <w:r w:rsidRPr="009249E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±2.1×10</w:t>
            </w:r>
            <w:r w:rsidRPr="009249E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IU/ml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(copies/ml)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84 (74-100)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85 (80-109)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 months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Safadi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R 2011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&lt;EndNote&gt;&lt;Cite&gt;&lt;Author&gt;Safadi&lt;/Author&gt;&lt;Year&gt;2011&lt;/Year&gt;&lt;RecNum&gt;32&lt;/RecNum&gt;&lt;DisplayText&gt;[23]&lt;/DisplayText&gt;&lt;record&gt;&lt;rec-number&gt;32&lt;/rec-number&gt;&lt;foreign-keys&gt;&lt;key app="EN" db-id="a0sfzwz2425fade9909v5p5jsvzst59zvt9v" timestamp="1510712647"&gt;32&lt;/key&gt;&lt;/foreign-keys&gt;&lt;ref-type name="Journal Article"&gt;17&lt;/ref-type&gt;&lt;contributors&gt;&lt;authors&gt;&lt;author&gt;Safadi, R&lt;/author&gt;&lt;author&gt;Xie, Q.&lt;/author&gt;&lt;author&gt;Chen, Y.&lt;/author&gt;&lt;author&gt;Yin, Y. K.&lt;/author&gt;&lt;author&gt;Wei, L.&lt;/author&gt;&lt;author&gt;Hwang, S. G.&lt;/author&gt;&lt;author&gt;Zuckerman, E&lt;/author&gt;&lt;author&gt;Jia, J. D.&lt;/author&gt;&lt;author&gt;Lopez, P&lt;/author&gt;&lt;/authors&gt;&lt;/contributors&gt;&lt;titles&gt;&lt;title&gt;Efficacy of switching to telbivudine in chronic hepatitis B patients treated previously with lamivudine&lt;/title&gt;&lt;secondary-title&gt;Liver International&lt;/secondary-title&gt;&lt;/titles&gt;&lt;periodical&gt;&lt;full-title&gt;Liver International&lt;/full-title&gt;&lt;/periodical&gt;&lt;pages&gt;667–675&lt;/pages&gt;&lt;volume&gt;31&lt;/volume&gt;&lt;number&gt;5&lt;/number&gt;&lt;keywords&gt;&lt;keyword&gt;chronic hepatitis B&lt;/keyword&gt;&lt;keyword&gt;HBV DNA&lt;/keyword&gt;&lt;keyword&gt;lamivudine&lt;/keyword&gt;&lt;keyword&gt;nucleoside analogue&lt;/keyword&gt;&lt;keyword&gt;telbivudine switch&lt;/keyword&gt;&lt;/keywords&gt;&lt;dates&gt;&lt;year&gt;2011&lt;/year&gt;&lt;/dates&gt;&lt;urls&gt;&lt;/urls&gt;&lt;/record&gt;&lt;/Cite&gt;&lt;/EndNote&gt;</w:instrTex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40 cent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er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 global trial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6"/>
                <w:szCs w:val="16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LTD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35.5±1.0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37.3±1.0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5.6±0.21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6.0±0.24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68.5±7.1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57.7±4.8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52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Heo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J 201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2[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57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5 centers in Korea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NCT00625560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mg/d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24-91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19-68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4.66±1.69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4.55±1.82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32.6±16.1(SE)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37.1±35.5(SE)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96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HCC incidence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Ma XJ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One hospital in Guangdong,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41.6±18.9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42.6±22.8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6.7±1.3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±1.3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105.2±89.4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149.4±75.3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Jia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JD 2014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Multicenters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in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NCT00131742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LTD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28 (16-64), N 38 (20-56);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29 (15-63), N 36 (19-58)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9.3 (0.123 SE), N 7.8 (0.389);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9.7 (0.133), N 7.6 (0.346)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156 (9.6), N 162 (23.9);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157 (12.6), N 177 (75.2)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104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Hou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JL 2015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22 sites in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NCT01300234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TDF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36.1 (18–66)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36.4 (18–66)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8.7±0.87;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6.9±1.18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8.7±0.79;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7.0±1.13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199.1±132.8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133.4±120.9;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189.0±121.5; 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112.6±80.3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Su M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One hospital in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Zhejiang,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eastAsia="宋体" w:hAnsiTheme="majorBidi" w:cstheme="majorBidi"/>
                <w:sz w:val="16"/>
                <w:szCs w:val="16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36.12±8.61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34.89±7.34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6.61±0.94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6.64±0.86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Ahn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HS 2016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&lt;EndNote&gt;&lt;Cite&gt;&lt;Author&gt;Ahn&lt;/Author&gt;&lt;Year&gt;2016&lt;/Year&gt;&lt;RecNum&gt;14&lt;/RecNum&gt;&lt;DisplayText&gt;[29]&lt;/DisplayText&gt;&lt;record&gt;&lt;rec-number&gt;14&lt;/rec-number&gt;&lt;foreign-keys&gt;&lt;key app="EN" db-id="a0sfzwz2425fade9909v5p5jsvzst59zvt9v" timestamp="1510711521"&gt;14&lt;/key&gt;&lt;/foreign-keys&gt;&lt;ref-type name="Journal Article"&gt;17&lt;/ref-type&gt;&lt;contributors&gt;&lt;authors&gt;&lt;author&gt;Ahn, Sang Hoon&lt;/author&gt;&lt;author&gt;Heo, Jeong&lt;/author&gt;&lt;author&gt;Park, Jun Yong&lt;/author&gt;&lt;author&gt;Woo, Hyun Young&lt;/author&gt;&lt;author&gt;Lee, Heon Ju&lt;/author&gt;&lt;author&gt;Tak, Won You</w:instrTex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instrText>ng&lt;/author&gt;&lt;author&gt;Um, Soon Ho&lt;/author&gt;&lt;author&gt;Yoon, Ki Tae&lt;/author&gt;&lt;author&gt;Park, Soo Young&lt;/author&gt;&lt;author&gt;Kim, Chang Wook&lt;/author&gt;&lt;/authors&gt;&lt;/contributors&gt;&lt;titles&gt;&lt;title&gt;A 96</w:instrTex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instrText>‐</w:instrTex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instrText>week randomized trial of switching to entecavir in patients who achieved virol</w:instrTex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instrText>ogical suppression on lamivudine therapy&lt;/title&gt;&lt;secondary-title&gt;Journal of Gastroenterology &amp;amp; Hepatology&lt;/secondary-title&gt;&lt;/titles&gt;&lt;periodical&gt;&lt;full-title&gt;Journal of Gastroenterology &amp;amp; Hepatology&lt;/full-title&gt;&lt;/periodical&gt;&lt;pages&gt;865&lt;/pages&gt;&lt;volume&gt;31&lt;/volume&gt;&lt;number&gt;4&lt;/number&gt;&lt;keywords&gt;&lt;keyword&gt;entecavir&lt;/keyword&gt;&lt;keyword&gt;hepatitis B&lt;/keyword&gt;&lt;keyword&gt;lamivudine&lt;/keyword&gt;&lt;/keywords&gt;&lt;dates&gt;&lt;year&gt;2016&lt;/year&gt;&lt;/dates&gt;&lt;urls&gt;&lt;/urls&gt;&lt;/record&gt;&lt;/Cite&gt;&lt;/EndNote&gt;</w:instrTex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Six hospital clinics in South Korea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NCT00625339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LAM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41.5 (18–59)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44.2 (25–62)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4.6±1.8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4.7±1.7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23.5±12.3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25.6±13.4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96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HCC incidence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Lin HX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One hospital in Fujian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TDF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32.4±7.8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33.6±10.3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7.5±0.9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6.7±1.4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165.9±124.5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176.6 ± 132.9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96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>Luo XD 2016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64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One hospital in Guangdong, 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LTD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28.81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0.77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29.08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1.07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5.985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0.126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6.047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0.140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73.06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12.38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56.29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6.91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208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Yang W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65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One hospital in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Shandong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eastAsia="宋体" w:hAnsiTheme="majorBidi" w:cstheme="majorBidi"/>
                <w:sz w:val="16"/>
                <w:szCs w:val="16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LTD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ETV 0.5mg/d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34.25±6.39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33.76±7.21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6.82±1.34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7.46±1.93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160.54±93.21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165.57±86.44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 J 2017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&lt;EndNote&gt;&lt;Cite&gt;&lt;Author&gt;An&lt;/Author&gt;&lt;Year&gt;2017&lt;/Year&gt;&lt;RecNum&gt;16&lt;/RecNum&gt;&lt;DisplayText&gt;[33]&lt;/DisplayText&gt;&lt;record&gt;&lt;rec-number&gt;16&lt;/rec-number&gt;&lt;foreign-keys&gt;&lt;key app="EN" db-id="a0sfzwz2425fade9909v5p5jsvzst59zvt9v" timestamp="1510712647"&gt;16&lt;/key&gt;&lt;/foreign-keys&gt;&lt;ref-type name="Journal Article"&gt;17&lt;/ref-type&gt;&lt;contributors&gt;&lt;authors&gt;&lt;author&gt;An, Jihyun&lt;/author&gt;&lt;author&gt;Lim, Young Suk&lt;/author&gt;&lt;author&gt;Kim, Gi Ae&lt;/author&gt;&lt;author&gt;Han, Seongbong&lt;/author&gt;&lt;author&gt;Jeong, Wonhee&lt;/author&gt;&lt;author&gt;Lee, Danbi&lt;/author&gt;&lt;author&gt;Ju, Hyun Shim&lt;/author&gt;&lt;author&gt;Han, Chu Lee&lt;/author&gt;&lt;author&gt;Lee, Yung Sang&lt;/author&gt;&lt;/authors&gt;&lt;/contributors&gt;&lt;titles&gt;&lt;title&gt;Telbivudine versus entecavir in patients with undetectable hepatitis B virus DNA: a randomized trial&lt;/title&gt;&lt;secondary-title&gt;Bmc Gastroenterology&lt;/secondary-title&gt;&lt;/titles&gt;&lt;periodical&gt;&lt;full-title&gt;Bmc Gastroenterology&lt;/full-title&gt;&lt;/periodical&gt;&lt;pages&gt;15&lt;/pages&gt;&lt;volume&gt;17&lt;/volume&gt;&lt;number&gt;1&lt;/number&gt;&lt;keywords&gt;&lt;keyword&gt;Hepatitis B surface antigen&lt;/keyword&gt;&lt;keyword&gt;HBsAg&lt;/keyword&gt;&lt;keyword&gt;Resistance&lt;/keyword&gt;&lt;keyword&gt;Virologic breakthrough&lt;/keyword&gt;&lt;keyword&gt;Virologic response&lt;/keyword&gt;&lt;/keywords&gt;&lt;dates&gt;&lt;year&gt;2017&lt;/year&gt;&lt;/dates&gt;&lt;urls&gt;&lt;/urls&gt;&lt;/record&gt;&lt;/Cite&gt;&lt;/EndNote&gt;</w:instrTex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One medical center in South Korea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NCT01595685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LTD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48±11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47±10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Median 24 (16–31)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19 (14–27)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SAE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HCC incidence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Sriprayoon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T 2017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One hospital in Thailand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ETV 0.5mg/d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TDF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41.6 ± 11.5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± 11.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P7.1 ± 1.5, N4.9 ± 1.3;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P 7.0 ± 1.4, N 5.0 ± 1.3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68.1 ± 64.1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76.8 ± 79.8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144 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U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ndetectable HBV DNA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; HCC incidence</w:t>
            </w:r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Zhang DF 2017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One hospital in 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Tianjin,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TDF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ETV 0.5mg/d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35.9±10.6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36.1±9.8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6.56±0.66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6.73±0.81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135.3±33.4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130.5±31.9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48weeks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</w:p>
        </w:tc>
      </w:tr>
      <w:tr w:rsidR="00E14CDC" w:rsidRPr="009249ED" w:rsidTr="00E14CDC">
        <w:trPr>
          <w:trHeight w:val="20"/>
          <w:jc w:val="center"/>
        </w:trPr>
        <w:tc>
          <w:tcPr>
            <w:tcW w:w="101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Koike K 2018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69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42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Participants from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32 hospitals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in Japan</w:t>
            </w:r>
          </w:p>
        </w:tc>
        <w:tc>
          <w:tcPr>
            <w:tcW w:w="134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NCT01480284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GSK LOC115409</w:t>
            </w:r>
          </w:p>
        </w:tc>
        <w:tc>
          <w:tcPr>
            <w:tcW w:w="148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249ED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1097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TDF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ETV 0.5mg/d</w:t>
            </w:r>
          </w:p>
        </w:tc>
        <w:tc>
          <w:tcPr>
            <w:tcW w:w="112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45.4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9.23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46.1±9.68</w:t>
            </w:r>
          </w:p>
        </w:tc>
        <w:tc>
          <w:tcPr>
            <w:tcW w:w="153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7.00±1.498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7.19±1.313</w:t>
            </w:r>
          </w:p>
        </w:tc>
        <w:tc>
          <w:tcPr>
            <w:tcW w:w="1305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90.4±99.13</w:t>
            </w:r>
          </w:p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76.7±80.70</w:t>
            </w:r>
          </w:p>
        </w:tc>
        <w:tc>
          <w:tcPr>
            <w:tcW w:w="801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48weeks</w:t>
            </w:r>
          </w:p>
        </w:tc>
        <w:tc>
          <w:tcPr>
            <w:tcW w:w="1986" w:type="dxa"/>
          </w:tcPr>
          <w:p w:rsidR="00E14CDC" w:rsidRPr="009249ED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HBeAg</w:t>
            </w:r>
            <w:proofErr w:type="spellEnd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seroconversion</w:t>
            </w:r>
            <w:proofErr w:type="spellEnd"/>
            <w:r w:rsidRPr="009249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; </w:t>
            </w:r>
            <w:r w:rsidRPr="009249ED">
              <w:rPr>
                <w:rFonts w:ascii="Times New Roman" w:hAnsi="Times New Roman" w:cs="Times New Roman"/>
                <w:sz w:val="18"/>
                <w:szCs w:val="18"/>
              </w:rPr>
              <w:t>ALT normalization</w:t>
            </w:r>
          </w:p>
        </w:tc>
      </w:tr>
    </w:tbl>
    <w:p w:rsidR="00E14CDC" w:rsidRPr="009249ED" w:rsidRDefault="00E14CDC" w:rsidP="00E14CDC">
      <w:pPr>
        <w:rPr>
          <w:rFonts w:ascii="GsrnfyAdvOT6cddfb43.B" w:hAnsi="GsrnfyAdvOT6cddfb43.B" w:hint="eastAsia"/>
          <w:i/>
          <w:szCs w:val="21"/>
        </w:rPr>
      </w:pPr>
    </w:p>
    <w:p w:rsidR="00E14CDC" w:rsidRPr="009249ED" w:rsidRDefault="00E14CDC" w:rsidP="00E14CDC">
      <w:pPr>
        <w:rPr>
          <w:rFonts w:ascii="GsrnfyAdvOT6cddfb43.B" w:hAnsi="GsrnfyAdvOT6cddfb43.B" w:hint="eastAsia"/>
          <w:i/>
          <w:sz w:val="18"/>
          <w:szCs w:val="18"/>
        </w:rPr>
      </w:pPr>
      <w:r w:rsidRPr="009249ED">
        <w:rPr>
          <w:rFonts w:ascii="GsrnfyAdvOT6cddfb43.B" w:hAnsi="GsrnfyAdvOT6cddfb43.B" w:hint="eastAsia"/>
          <w:i/>
          <w:sz w:val="18"/>
          <w:szCs w:val="18"/>
        </w:rPr>
        <w:t xml:space="preserve">ADF: </w:t>
      </w:r>
      <w:proofErr w:type="spellStart"/>
      <w:r w:rsidRPr="009249ED">
        <w:rPr>
          <w:rFonts w:ascii="GsrnfyAdvOT6cddfb43.B" w:hAnsi="GsrnfyAdvOT6cddfb43.B"/>
          <w:i/>
          <w:sz w:val="18"/>
          <w:szCs w:val="18"/>
        </w:rPr>
        <w:t>adefovir</w:t>
      </w:r>
      <w:proofErr w:type="spellEnd"/>
      <w:r w:rsidRPr="009249ED">
        <w:rPr>
          <w:rFonts w:ascii="GsrnfyAdvOT6cddfb43.B" w:hAnsi="GsrnfyAdvOT6cddfb43.B"/>
          <w:i/>
          <w:sz w:val="18"/>
          <w:szCs w:val="18"/>
        </w:rPr>
        <w:t xml:space="preserve"> </w:t>
      </w:r>
      <w:proofErr w:type="spellStart"/>
      <w:r w:rsidRPr="009249ED">
        <w:rPr>
          <w:rFonts w:ascii="GsrnfyAdvOT6cddfb43.B" w:hAnsi="GsrnfyAdvOT6cddfb43.B"/>
          <w:i/>
          <w:sz w:val="18"/>
          <w:szCs w:val="18"/>
        </w:rPr>
        <w:t>dipivoxil</w:t>
      </w:r>
      <w:proofErr w:type="spellEnd"/>
      <w:r w:rsidRPr="009249ED">
        <w:rPr>
          <w:rFonts w:ascii="GsrnfyAdvOT6cddfb43.B" w:hAnsi="GsrnfyAdvOT6cddfb43.B" w:hint="eastAsia"/>
          <w:i/>
          <w:sz w:val="18"/>
          <w:szCs w:val="18"/>
        </w:rPr>
        <w:t xml:space="preserve">; ETV: </w:t>
      </w:r>
      <w:proofErr w:type="spellStart"/>
      <w:r w:rsidRPr="009249ED">
        <w:rPr>
          <w:rFonts w:ascii="GsrnfyAdvOT6cddfb43.B" w:hAnsi="GsrnfyAdvOT6cddfb43.B" w:hint="eastAsia"/>
          <w:i/>
          <w:sz w:val="18"/>
          <w:szCs w:val="18"/>
        </w:rPr>
        <w:t>e</w:t>
      </w:r>
      <w:r w:rsidRPr="009249ED">
        <w:rPr>
          <w:rFonts w:ascii="GsrnfyAdvOT6cddfb43.B" w:hAnsi="GsrnfyAdvOT6cddfb43.B"/>
          <w:i/>
          <w:sz w:val="18"/>
          <w:szCs w:val="18"/>
        </w:rPr>
        <w:t>ntecavir</w:t>
      </w:r>
      <w:proofErr w:type="spellEnd"/>
      <w:r w:rsidRPr="009249ED">
        <w:rPr>
          <w:rFonts w:ascii="GsrnfyAdvOT6cddfb43.B" w:hAnsi="GsrnfyAdvOT6cddfb43.B"/>
          <w:i/>
          <w:sz w:val="18"/>
          <w:szCs w:val="18"/>
        </w:rPr>
        <w:t xml:space="preserve">, 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LAM: l</w:t>
      </w:r>
      <w:r w:rsidRPr="009249ED">
        <w:rPr>
          <w:rFonts w:ascii="GsrnfyAdvOT6cddfb43.B" w:hAnsi="GsrnfyAdvOT6cddfb43.B"/>
          <w:i/>
          <w:sz w:val="18"/>
          <w:szCs w:val="18"/>
        </w:rPr>
        <w:t>amivudine</w:t>
      </w:r>
      <w:r w:rsidRPr="009249ED">
        <w:rPr>
          <w:rFonts w:ascii="GsrnfyAdvOT6cddfb43.B" w:hAnsi="GsrnfyAdvOT6cddfb43.B" w:hint="eastAsia"/>
          <w:i/>
          <w:sz w:val="18"/>
          <w:szCs w:val="18"/>
        </w:rPr>
        <w:t xml:space="preserve">; LTD: </w:t>
      </w:r>
      <w:proofErr w:type="spellStart"/>
      <w:r w:rsidRPr="009249ED">
        <w:rPr>
          <w:rFonts w:ascii="GsrnfyAdvOT6cddfb43.B" w:hAnsi="GsrnfyAdvOT6cddfb43.B"/>
          <w:i/>
          <w:sz w:val="18"/>
          <w:szCs w:val="18"/>
        </w:rPr>
        <w:t>telbivudine</w:t>
      </w:r>
      <w:proofErr w:type="spellEnd"/>
      <w:r w:rsidRPr="009249ED">
        <w:rPr>
          <w:rFonts w:ascii="GsrnfyAdvOT6cddfb43.B" w:hAnsi="GsrnfyAdvOT6cddfb43.B" w:hint="eastAsia"/>
          <w:i/>
          <w:sz w:val="18"/>
          <w:szCs w:val="18"/>
        </w:rPr>
        <w:t xml:space="preserve">; TDF: </w:t>
      </w:r>
      <w:proofErr w:type="spellStart"/>
      <w:r w:rsidRPr="009249ED">
        <w:rPr>
          <w:rFonts w:ascii="GsrnfyAdvOT6cddfb43.B" w:hAnsi="GsrnfyAdvOT6cddfb43.B"/>
          <w:i/>
          <w:sz w:val="18"/>
          <w:szCs w:val="18"/>
        </w:rPr>
        <w:t>tenofovir</w:t>
      </w:r>
      <w:proofErr w:type="spellEnd"/>
      <w:r w:rsidRPr="009249ED">
        <w:rPr>
          <w:rFonts w:ascii="GsrnfyAdvOT6cddfb43.B" w:hAnsi="GsrnfyAdvOT6cddfb43.B"/>
          <w:i/>
          <w:sz w:val="18"/>
          <w:szCs w:val="18"/>
        </w:rPr>
        <w:t xml:space="preserve"> </w:t>
      </w:r>
      <w:proofErr w:type="spellStart"/>
      <w:r w:rsidRPr="009249ED">
        <w:rPr>
          <w:rFonts w:ascii="GsrnfyAdvOT6cddfb43.B" w:hAnsi="GsrnfyAdvOT6cddfb43.B"/>
          <w:i/>
          <w:sz w:val="18"/>
          <w:szCs w:val="18"/>
        </w:rPr>
        <w:t>disoproxil</w:t>
      </w:r>
      <w:proofErr w:type="spellEnd"/>
      <w:r w:rsidRPr="009249ED">
        <w:rPr>
          <w:rFonts w:ascii="GsrnfyAdvOT6cddfb43.B" w:hAnsi="GsrnfyAdvOT6cddfb43.B"/>
          <w:i/>
          <w:sz w:val="18"/>
          <w:szCs w:val="18"/>
        </w:rPr>
        <w:t xml:space="preserve"> </w:t>
      </w:r>
      <w:proofErr w:type="spellStart"/>
      <w:r w:rsidRPr="009249ED">
        <w:rPr>
          <w:rFonts w:ascii="GsrnfyAdvOT6cddfb43.B" w:hAnsi="GsrnfyAdvOT6cddfb43.B"/>
          <w:i/>
          <w:sz w:val="18"/>
          <w:szCs w:val="18"/>
        </w:rPr>
        <w:t>fumarate</w:t>
      </w:r>
      <w:proofErr w:type="spellEnd"/>
      <w:r w:rsidRPr="009249ED">
        <w:rPr>
          <w:rFonts w:ascii="GsrnfyAdvOT6cddfb43.B" w:hAnsi="GsrnfyAdvOT6cddfb43.B" w:hint="eastAsia"/>
          <w:i/>
          <w:sz w:val="18"/>
          <w:szCs w:val="18"/>
        </w:rPr>
        <w:t>; PLA:</w:t>
      </w:r>
      <w:r w:rsidRPr="009249ED">
        <w:rPr>
          <w:rFonts w:ascii="GsrnfyAdvOT6cddfb43.B" w:hAnsi="GsrnfyAdvOT6cddfb43.B"/>
          <w:i/>
          <w:sz w:val="18"/>
          <w:szCs w:val="18"/>
        </w:rPr>
        <w:t xml:space="preserve"> placebo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;</w:t>
      </w:r>
    </w:p>
    <w:p w:rsidR="00E14CDC" w:rsidRPr="009249ED" w:rsidRDefault="00E14CDC" w:rsidP="00E14CDC">
      <w:pPr>
        <w:rPr>
          <w:rFonts w:ascii="GsrnfyAdvOT6cddfb43.B" w:hAnsi="GsrnfyAdvOT6cddfb43.B" w:hint="eastAsia"/>
          <w:i/>
          <w:sz w:val="18"/>
          <w:szCs w:val="18"/>
        </w:rPr>
      </w:pPr>
      <w:r w:rsidRPr="009249ED">
        <w:rPr>
          <w:rFonts w:ascii="GsrnfyAdvOT6cddfb43.B" w:hAnsi="GsrnfyAdvOT6cddfb43.B"/>
          <w:i/>
          <w:sz w:val="18"/>
          <w:szCs w:val="18"/>
        </w:rPr>
        <w:t>HBV DNA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: h</w:t>
      </w:r>
      <w:r w:rsidRPr="009249ED">
        <w:rPr>
          <w:rFonts w:ascii="GsrnfyAdvOT6cddfb43.B" w:hAnsi="GsrnfyAdvOT6cddfb43.B"/>
          <w:i/>
          <w:sz w:val="18"/>
          <w:szCs w:val="18"/>
        </w:rPr>
        <w:t xml:space="preserve">epatitis B 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v</w:t>
      </w:r>
      <w:r w:rsidRPr="009249ED">
        <w:rPr>
          <w:rFonts w:ascii="GsrnfyAdvOT6cddfb43.B" w:hAnsi="GsrnfyAdvOT6cddfb43.B"/>
          <w:i/>
          <w:sz w:val="18"/>
          <w:szCs w:val="18"/>
        </w:rPr>
        <w:t>irus</w:t>
      </w:r>
      <w:r w:rsidRPr="009249ED">
        <w:rPr>
          <w:rFonts w:ascii="GsrnfyAdvOT6cddfb43.B" w:hAnsi="GsrnfyAdvOT6cddfb43.B" w:hint="eastAsia"/>
          <w:i/>
          <w:sz w:val="18"/>
          <w:szCs w:val="18"/>
        </w:rPr>
        <w:t xml:space="preserve"> (HBV) </w:t>
      </w:r>
      <w:r w:rsidRPr="009249ED">
        <w:rPr>
          <w:rFonts w:ascii="GsrnfyAdvOT6cddfb43.B" w:hAnsi="GsrnfyAdvOT6cddfb43.B"/>
          <w:i/>
          <w:sz w:val="18"/>
          <w:szCs w:val="18"/>
        </w:rPr>
        <w:t>deoxyribonucleic acid</w:t>
      </w:r>
      <w:r w:rsidRPr="009249ED">
        <w:rPr>
          <w:rFonts w:ascii="GsrnfyAdvOT6cddfb43.B" w:hAnsi="GsrnfyAdvOT6cddfb43.B" w:hint="eastAsia"/>
          <w:i/>
          <w:sz w:val="18"/>
          <w:szCs w:val="18"/>
        </w:rPr>
        <w:t xml:space="preserve"> (DNA); </w:t>
      </w:r>
      <w:r w:rsidRPr="009249ED">
        <w:rPr>
          <w:rFonts w:ascii="GsrnfyAdvOT6cddfb43.B" w:hAnsi="GsrnfyAdvOT6cddfb43.B"/>
          <w:i/>
          <w:sz w:val="18"/>
          <w:szCs w:val="18"/>
        </w:rPr>
        <w:t>ALT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: a</w:t>
      </w:r>
      <w:r w:rsidRPr="009249ED">
        <w:rPr>
          <w:rFonts w:ascii="GsrnfyAdvOT6cddfb43.B" w:hAnsi="GsrnfyAdvOT6cddfb43.B"/>
          <w:i/>
          <w:sz w:val="18"/>
          <w:szCs w:val="18"/>
        </w:rPr>
        <w:t xml:space="preserve">lanine 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a</w:t>
      </w:r>
      <w:r w:rsidRPr="009249ED">
        <w:rPr>
          <w:rFonts w:ascii="GsrnfyAdvOT6cddfb43.B" w:hAnsi="GsrnfyAdvOT6cddfb43.B"/>
          <w:i/>
          <w:sz w:val="18"/>
          <w:szCs w:val="18"/>
        </w:rPr>
        <w:t>minotransferase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; HCC:</w:t>
      </w:r>
      <w:r w:rsidRPr="009249ED">
        <w:rPr>
          <w:rFonts w:ascii="GsrnfyAdvOT6cddfb43.B" w:hAnsi="GsrnfyAdvOT6cddfb43.B"/>
          <w:i/>
          <w:sz w:val="18"/>
          <w:szCs w:val="18"/>
        </w:rPr>
        <w:t xml:space="preserve"> hepatocellular carcinoma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;</w:t>
      </w:r>
    </w:p>
    <w:p w:rsidR="00E14CDC" w:rsidRPr="009249ED" w:rsidRDefault="00E14CDC" w:rsidP="00E14CDC">
      <w:pPr>
        <w:rPr>
          <w:rFonts w:ascii="GsrnfyAdvOT6cddfb43.B" w:hAnsi="GsrnfyAdvOT6cddfb43.B" w:hint="eastAsia"/>
          <w:i/>
          <w:sz w:val="18"/>
          <w:szCs w:val="18"/>
        </w:rPr>
      </w:pPr>
      <w:r w:rsidRPr="009249ED">
        <w:rPr>
          <w:rFonts w:ascii="GsrnfyAdvOT6cddfb43.B" w:hAnsi="GsrnfyAdvOT6cddfb43.B" w:hint="eastAsia"/>
          <w:i/>
          <w:sz w:val="18"/>
          <w:szCs w:val="18"/>
        </w:rPr>
        <w:t>P: Positive; N: Negative; B: Both;</w:t>
      </w:r>
    </w:p>
    <w:p w:rsidR="00E14CDC" w:rsidRPr="009249ED" w:rsidRDefault="00E14CDC" w:rsidP="00E14CDC">
      <w:pPr>
        <w:rPr>
          <w:rFonts w:ascii="GsrnfyAdvOT6cddfb43.B" w:hAnsi="GsrnfyAdvOT6cddfb43.B" w:hint="eastAsia"/>
          <w:i/>
          <w:sz w:val="18"/>
          <w:szCs w:val="18"/>
        </w:rPr>
      </w:pPr>
      <w:r w:rsidRPr="009249ED">
        <w:rPr>
          <w:rFonts w:ascii="GsrnfyAdvOT6cddfb43.B" w:hAnsi="GsrnfyAdvOT6cddfb43.B" w:hint="eastAsia"/>
          <w:i/>
          <w:sz w:val="18"/>
          <w:szCs w:val="18"/>
        </w:rPr>
        <w:t>For baseline data, mean and standard deviation were used if not stated (age, HBV DNA, ALT);</w:t>
      </w:r>
    </w:p>
    <w:p w:rsidR="00E14CDC" w:rsidRPr="009249ED" w:rsidRDefault="00E14CDC" w:rsidP="00E14CDC">
      <w:pPr>
        <w:rPr>
          <w:rFonts w:ascii="GsrnfyAdvOT6cddfb43.B" w:hAnsi="GsrnfyAdvOT6cddfb43.B" w:hint="eastAsia"/>
          <w:i/>
          <w:sz w:val="18"/>
          <w:szCs w:val="18"/>
        </w:rPr>
      </w:pPr>
      <w:r w:rsidRPr="009249ED">
        <w:rPr>
          <w:rFonts w:ascii="GsrnfyAdvOT6cddfb43.B" w:hAnsi="GsrnfyAdvOT6cddfb43.B"/>
          <w:i/>
          <w:sz w:val="18"/>
          <w:szCs w:val="18"/>
        </w:rPr>
        <w:t>Duration of treatment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: only for the randomized phase;</w:t>
      </w:r>
    </w:p>
    <w:p w:rsidR="00E14CDC" w:rsidRPr="009249ED" w:rsidRDefault="00E14CDC" w:rsidP="00E14CDC">
      <w:pPr>
        <w:rPr>
          <w:rFonts w:ascii="GsrnfyAdvOT6cddfb43.B" w:hAnsi="GsrnfyAdvOT6cddfb43.B" w:hint="eastAsia"/>
          <w:i/>
          <w:sz w:val="18"/>
          <w:szCs w:val="18"/>
        </w:rPr>
      </w:pPr>
      <w:r w:rsidRPr="009249ED">
        <w:rPr>
          <w:rFonts w:ascii="GsrnfyAdvOT6cddfb43.B" w:hAnsi="GsrnfyAdvOT6cddfb43.B"/>
          <w:i/>
          <w:sz w:val="18"/>
          <w:szCs w:val="18"/>
        </w:rPr>
        <w:t>AAA: ADV in the first randomized phase, then ADV in the second phase; AAP: ADV in the first randomized phase, then placebo in the second phase; PAA: placebo in the first randomized phase, then ADV in the second phase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;</w:t>
      </w:r>
    </w:p>
    <w:p w:rsidR="00E14CDC" w:rsidRPr="009249ED" w:rsidRDefault="00E14CDC" w:rsidP="00E14CDC">
      <w:pPr>
        <w:rPr>
          <w:rFonts w:ascii="GsrnfyAdvOT6cddfb43.B" w:hAnsi="GsrnfyAdvOT6cddfb43.B" w:hint="eastAsia"/>
          <w:i/>
          <w:sz w:val="18"/>
          <w:szCs w:val="18"/>
        </w:rPr>
      </w:pPr>
      <w:r w:rsidRPr="009249ED">
        <w:rPr>
          <w:rFonts w:ascii="GsrnfyAdvOT6cddfb43.B" w:hAnsi="GsrnfyAdvOT6cddfb43.B" w:hint="eastAsia"/>
          <w:i/>
          <w:sz w:val="18"/>
          <w:szCs w:val="18"/>
        </w:rPr>
        <w:t xml:space="preserve">*For both </w:t>
      </w:r>
      <w:r w:rsidRPr="009249ED">
        <w:rPr>
          <w:rFonts w:ascii="GsrnfyAdvOT6cddfb43.B" w:hAnsi="GsrnfyAdvOT6cddfb43.B"/>
          <w:i/>
          <w:sz w:val="18"/>
          <w:szCs w:val="18"/>
        </w:rPr>
        <w:t>groups</w:t>
      </w:r>
      <w:r w:rsidRPr="009249ED">
        <w:rPr>
          <w:rFonts w:ascii="GsrnfyAdvOT6cddfb43.B" w:hAnsi="GsrnfyAdvOT6cddfb43.B" w:hint="eastAsia"/>
          <w:i/>
          <w:sz w:val="18"/>
          <w:szCs w:val="18"/>
        </w:rPr>
        <w:t xml:space="preserve">; </w:t>
      </w:r>
      <w:r w:rsidRPr="009249ED">
        <w:rPr>
          <w:rFonts w:asciiTheme="minorEastAsia" w:hAnsiTheme="minorEastAsia" w:cs="Times New Roman" w:hint="eastAsia"/>
          <w:i/>
          <w:sz w:val="18"/>
          <w:szCs w:val="18"/>
          <w:vertAlign w:val="superscript"/>
        </w:rPr>
        <w:t>△</w:t>
      </w:r>
      <w:r w:rsidRPr="009249ED">
        <w:rPr>
          <w:rFonts w:ascii="Times New Roman" w:hAnsi="Times New Roman" w:cs="Times New Roman"/>
          <w:i/>
          <w:sz w:val="18"/>
          <w:szCs w:val="18"/>
        </w:rPr>
        <w:t>Alanine aminotransferase — no. of times</w:t>
      </w:r>
      <w:r w:rsidRPr="009249ED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Pr="009249ED">
        <w:rPr>
          <w:rFonts w:ascii="Times New Roman" w:hAnsi="Times New Roman" w:cs="Times New Roman"/>
          <w:i/>
          <w:sz w:val="18"/>
          <w:szCs w:val="18"/>
        </w:rPr>
        <w:t>the upper limit of the normal range</w:t>
      </w:r>
      <w:r w:rsidRPr="009249ED">
        <w:rPr>
          <w:rFonts w:ascii="Times New Roman" w:hAnsi="Times New Roman" w:cs="Times New Roman" w:hint="eastAsia"/>
          <w:i/>
          <w:sz w:val="18"/>
          <w:szCs w:val="18"/>
        </w:rPr>
        <w:t xml:space="preserve">; </w:t>
      </w:r>
      <w:r w:rsidRPr="009249ED">
        <w:rPr>
          <w:rFonts w:ascii="GsrnfyAdvOT6cddfb43.B" w:hAnsi="GsrnfyAdvOT6cddfb43.B" w:hint="eastAsia"/>
          <w:i/>
          <w:sz w:val="18"/>
          <w:szCs w:val="18"/>
          <w:vertAlign w:val="superscript"/>
        </w:rPr>
        <w:t>▲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O</w:t>
      </w:r>
      <w:r w:rsidRPr="009249ED">
        <w:rPr>
          <w:rFonts w:ascii="GsrnfyAdvOT6cddfb43.B" w:hAnsi="GsrnfyAdvOT6cddfb43.B"/>
          <w:i/>
          <w:sz w:val="18"/>
          <w:szCs w:val="18"/>
        </w:rPr>
        <w:t>n</w:t>
      </w:r>
      <w:r w:rsidRPr="009249ED">
        <w:rPr>
          <w:rFonts w:ascii="GsrnfyAdvOT6cddfb43.B" w:hAnsi="GsrnfyAdvOT6cddfb43.B" w:hint="eastAsia"/>
          <w:i/>
          <w:sz w:val="18"/>
          <w:szCs w:val="18"/>
        </w:rPr>
        <w:t>ly the randomized period was included in the network meta-analysis.</w:t>
      </w:r>
    </w:p>
    <w:p w:rsidR="00E14CDC" w:rsidRPr="009249ED" w:rsidRDefault="00E14CDC" w:rsidP="00E14CDC">
      <w:pPr>
        <w:rPr>
          <w:rFonts w:ascii="GsrnfyAdvOT6cddfb43.B" w:hAnsi="GsrnfyAdvOT6cddfb43.B" w:hint="eastAsia"/>
          <w:i/>
          <w:sz w:val="18"/>
          <w:szCs w:val="18"/>
        </w:rPr>
      </w:pPr>
    </w:p>
    <w:p w:rsidR="001F01F4" w:rsidRPr="00E14CDC" w:rsidRDefault="001F01F4" w:rsidP="00D94DBB">
      <w:pPr>
        <w:jc w:val="left"/>
        <w:rPr>
          <w:rFonts w:asciiTheme="majorBidi" w:hAnsiTheme="majorBidi" w:cstheme="majorBidi" w:hint="eastAsia"/>
        </w:rPr>
      </w:pPr>
    </w:p>
    <w:p w:rsidR="00E14CDC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E14CDC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E14CDC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E14CDC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E14CDC" w:rsidRPr="000358C9" w:rsidRDefault="00E14CDC" w:rsidP="00E14CD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58C9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Appendix 5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E67394">
        <w:rPr>
          <w:rFonts w:ascii="Times New Roman" w:hAnsi="Times New Roman" w:cs="Times New Roman"/>
          <w:b/>
          <w:bCs/>
          <w:sz w:val="24"/>
          <w:szCs w:val="24"/>
        </w:rPr>
        <w:t>Risk of bias of included studies</w:t>
      </w:r>
    </w:p>
    <w:p w:rsidR="00E14CDC" w:rsidRPr="000358C9" w:rsidRDefault="00E14CDC" w:rsidP="00E14CDC">
      <w:pPr>
        <w:spacing w:afterLines="50" w:after="156"/>
        <w:jc w:val="center"/>
        <w:rPr>
          <w:rFonts w:ascii="Times New Roman" w:hAnsi="Times New Roman" w:cs="Times New Roman"/>
          <w:sz w:val="24"/>
          <w:szCs w:val="24"/>
        </w:rPr>
      </w:pPr>
    </w:p>
    <w:p w:rsidR="00E14CDC" w:rsidRPr="000358C9" w:rsidRDefault="00E14CDC" w:rsidP="00E14CDC">
      <w:pPr>
        <w:spacing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58C9">
        <w:rPr>
          <w:rFonts w:ascii="Times New Roman" w:hAnsi="Times New Roman" w:cs="Times New Roman"/>
          <w:sz w:val="24"/>
          <w:szCs w:val="24"/>
        </w:rPr>
        <w:t>Supplementary Table 2.</w:t>
      </w:r>
      <w:proofErr w:type="gramEnd"/>
      <w:r w:rsidRPr="000358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358C9">
        <w:rPr>
          <w:rFonts w:ascii="Times New Roman" w:hAnsi="Times New Roman" w:cs="Times New Roman"/>
          <w:sz w:val="24"/>
          <w:szCs w:val="24"/>
        </w:rPr>
        <w:t xml:space="preserve">Risk of </w:t>
      </w:r>
      <w:r w:rsidRPr="000358C9">
        <w:rPr>
          <w:rFonts w:ascii="Times New Roman" w:hAnsi="Times New Roman" w:cs="Times New Roman" w:hint="eastAsia"/>
          <w:sz w:val="24"/>
          <w:szCs w:val="24"/>
        </w:rPr>
        <w:t>b</w:t>
      </w:r>
      <w:r w:rsidRPr="000358C9">
        <w:rPr>
          <w:rFonts w:ascii="Times New Roman" w:hAnsi="Times New Roman" w:cs="Times New Roman"/>
          <w:sz w:val="24"/>
          <w:szCs w:val="24"/>
        </w:rPr>
        <w:t xml:space="preserve">ias </w:t>
      </w:r>
      <w:r w:rsidRPr="000358C9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0358C9">
        <w:rPr>
          <w:rFonts w:ascii="Times New Roman" w:hAnsi="Times New Roman" w:cs="Times New Roman"/>
          <w:sz w:val="24"/>
          <w:szCs w:val="24"/>
        </w:rPr>
        <w:t xml:space="preserve">the </w:t>
      </w:r>
      <w:r w:rsidRPr="000358C9">
        <w:rPr>
          <w:rFonts w:ascii="Times New Roman" w:hAnsi="Times New Roman" w:cs="Times New Roman" w:hint="eastAsia"/>
          <w:sz w:val="24"/>
          <w:szCs w:val="24"/>
        </w:rPr>
        <w:t>included studies</w:t>
      </w:r>
    </w:p>
    <w:tbl>
      <w:tblPr>
        <w:tblStyle w:val="a9"/>
        <w:tblW w:w="15968" w:type="dxa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928"/>
        <w:gridCol w:w="2552"/>
        <w:gridCol w:w="992"/>
        <w:gridCol w:w="2268"/>
        <w:gridCol w:w="992"/>
        <w:gridCol w:w="2268"/>
        <w:gridCol w:w="993"/>
        <w:gridCol w:w="1417"/>
        <w:gridCol w:w="1276"/>
        <w:gridCol w:w="1134"/>
      </w:tblGrid>
      <w:tr w:rsidR="00E14CDC" w:rsidRPr="000358C9" w:rsidTr="00B9599F">
        <w:trPr>
          <w:trHeight w:val="349"/>
          <w:jc w:val="center"/>
        </w:trPr>
        <w:tc>
          <w:tcPr>
            <w:tcW w:w="114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34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Random sequence generation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Allocation concealment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Blinding of participants/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personnel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Incomplete outcome data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Other bias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▲</w:t>
            </w:r>
          </w:p>
        </w:tc>
      </w:tr>
      <w:tr w:rsidR="00E14CDC" w:rsidRPr="000358C9" w:rsidTr="00B9599F">
        <w:trPr>
          <w:trHeight w:val="396"/>
          <w:jc w:val="center"/>
        </w:trPr>
        <w:tc>
          <w:tcPr>
            <w:tcW w:w="1148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0358C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udgment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Judgment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Judgment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Judgment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Other consideration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Judgment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Marcellin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P 2003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[34]</w:t>
            </w:r>
          </w:p>
        </w:tc>
        <w:tc>
          <w:tcPr>
            <w:tcW w:w="928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The central randomization scheme was stratified according to geographic regions.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The central randomization scheme was stratified according to geographic regions.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The placebo and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ADF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were formulated to be indistinguishable from one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another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in appearance and taste.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ADF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10mg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/172, C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/170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(took No medication)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Schiff ER 2003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[35]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&lt;EndNote&gt;&lt;Cite&gt;&lt;Author&gt;Schiff&lt;/Author&gt;&lt;Year&gt;2003&lt;/Year&gt;&lt;RecNum&gt;34&lt;/RecNum&gt;&lt;DisplayText&gt;[2]&lt;/DisplayText&gt;&lt;record&gt;&lt;rec-number&gt;34&lt;/rec-number&gt;&lt;foreign-keys&gt;&lt;key app="EN" db-id="a0sfzwz2425fade9909v5p5jsvzst59zvt9v" timestamp="1510712647"&gt;34&lt;/key&gt;&lt;/foreign-keys&gt;&lt;ref-type name="Journal Article"&gt;17&lt;/ref-type&gt;&lt;contributors&gt;&lt;authors&gt;&lt;author&gt;Schiff, E. R.&lt;/author&gt;&lt;author&gt;Dienstag, J. L.&lt;/author&gt;&lt;author&gt;Karayalcin, S&lt;/author&gt;&lt;author&gt;Grimm, I. S.&lt;/author&gt;&lt;author&gt;Perrillo, R. P.&lt;/author&gt;&lt;author&gt;Husa, P&lt;/author&gt;&lt;author&gt;de Man, R. A.&lt;/author&gt;&lt;author&gt;Goodman, Z&lt;/author&gt;&lt;author&gt;Condreay, L. D.&lt;/author&gt;&lt;author&gt;Crowther, L. M.&lt;/author&gt;&lt;/authors&gt;&lt;/contributors&gt;&lt;titles&gt;&lt;title&gt;Lamivudine and 24 weeks of lamivudine/interferon combination therapy for hepatitis B e antigen-positive chronic hepatitis B in interferon nonresponders&lt;/title&gt;&lt;secondary-title&gt;Journal of Hepatology&lt;/secondary-title&gt;&lt;/titles&gt;&lt;periodical&gt;&lt;full-title&gt;Journal of Hepatology&lt;/full-title&gt;&lt;/periodical&gt;&lt;pages&gt;818-826&lt;/pages&gt;&lt;volume&gt;38&lt;/volume&gt;&lt;number&gt;6&lt;/number&gt;&lt;keywords&gt;&lt;keyword&gt;Lamivudine&lt;/keyword&gt;&lt;keyword&gt;Interferon&lt;/keyword&gt;&lt;keyword&gt;Hepatitis B&lt;/keyword&gt;&lt;keyword&gt;Hepatitis B e antigen&lt;/keyword&gt;&lt;keyword&gt;Chronic hepatitis&lt;/keyword&gt;&lt;keyword&gt;Interferon nonresponder&lt;/keyword&gt;&lt;/keywords&gt;&lt;dates&gt;&lt;year&gt;2003&lt;/year&gt;&lt;/dates&gt;&lt;urls&gt;&lt;/urls&gt;&lt;/record&gt;&lt;/Cite&gt;&lt;/EndNote&gt;</w:instrTex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Computer-generated allocation scheme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The randomization envelope was used.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Treatment assignments in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LAM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PLA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remained blinded until end-of-study. 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I 9/119; C 10/56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Yao GB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[36]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Double-blind, double dummy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Not mentioned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Peters MG 2004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[37]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Patients were randomized centrally.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Patients were randomized centrally.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Patients and investigators were blinded. 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I 1/20; C 1/20</w:t>
            </w:r>
          </w:p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discontinued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the study before receiving any treatment)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Chang TT 2005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[38]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Randomization was performed using a centralized interactive voice randomization system and was stratified by site.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Randomization was performed using a centralized interactive voice randomization system and was stratified by site.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Blinded therapy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Not mention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ed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Lai CL 2005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[39]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Randomized via a central randomization scheme using an interactive voice response system.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Randomized via a central randomization scheme using an interactive voice response system.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he system linked to the study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drug supply vendor for dispensing of blinded study medications to the study sites. Treatment assignments remained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double blinded for the duration of the study.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3/107*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Three patients withdrew before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baseline (first day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of treatment)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Zeng MD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[40]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Central telephone randomization system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Central telephone randomization system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2/480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Chang TT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2006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[41]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Treatment assignments were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allocated centrally on the basis of permuted block sizes of four that were assigned within each center.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Treatment assignments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were allocated centrally on the basis of permuted block sizes of four that were assigned within each center.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Double-blind, double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dummy trial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I 14/354; C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34/355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Lai CL 2006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[42]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Treatment assignments were allocated centrally on the basis of permuted block sizes of four that were assigned within each center.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Treatment assignments were allocated centrally on the basis of permuted block sizes of four that were assigned within each center.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Double-blind, double dummy trial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I 6/331; C 4/317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Sherman M 2006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[43]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Patients were randomized centrally using an interactive voice response system. Randomization was accomplished using blocks of permuted treatment assignments and was stratified by study site.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Patients were randomized centrally using an interactive voice response system. Randomization was accomplished using blocks of permuted treatment assignments and was stratified by study site.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Double-blind, double dummy trial.  Investigators, patients, and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study sponsor were blinded to results and treatment assignment.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I 14/147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(6 patients no longer met inclusion criteria before treatment)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; C 20/146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(1 patient withdrew consent before treatment)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Chan HL 2007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a[44]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A centralized computer-generated process assigned eligible patients to each of the treatment groups by using block randomization, implemented with an automated voice-response system.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A centralized computer-generated process assigned eligible patients to each of the treatment groups by using block randomization, implemented with an automated voice-response system.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The brittle nature of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ADF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tablets</w:t>
            </w:r>
            <w:r w:rsidRPr="000358C9">
              <w:rPr>
                <w:rFonts w:ascii="Times New Roman" w:cs="Times New Roman" w:hint="eastAsia"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precluded treatment blinding by routine over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encapsulation.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Investigators were blinded to HBV serologic data from baseline until week 52.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Blinding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was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unlikely broken.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I 2/45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 pregnancy)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; C 3/91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 patient withdrew consent, 1 non-adherence)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Chan HL 2007b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[45]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Randomization was centralized and stratified according to the geographical regions.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Randomization was centralized and stratified according to the geographical regions.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 xml:space="preserve">Double-blind, patients received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amivudine</w:t>
            </w: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 xml:space="preserve"> or matching placebo.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onth 24: I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19/89; C 12/47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Although </w:t>
            </w: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, losses of follow-up were high in the comparison group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Yao G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B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a[46]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Mean exposure to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ETV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during the double-blind dosing phase was 12 weeks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(blinded treatment).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I 0/116; C 1/29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Yao G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2007b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[47]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Randomization was performed centrally and stratified by </w:t>
            </w:r>
            <w:proofErr w:type="spell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HBeAg</w:t>
            </w:r>
            <w:proofErr w:type="spellEnd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status and investigative site.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Randomization was performed centrally and stratified by </w:t>
            </w:r>
            <w:proofErr w:type="spell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HBeAg</w:t>
            </w:r>
            <w:proofErr w:type="spellEnd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status and investigative site.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Double-blind, double-dummy 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I 10/258; C 16/261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Marcellin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P 2008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[48]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With the use of a central, interactive voice-response </w:t>
            </w:r>
            <w:proofErr w:type="gram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system .</w:t>
            </w:r>
            <w:proofErr w:type="gramEnd"/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With the use of a central, interactive voice-response system.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Masking: Quadruple (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articipant,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c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are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rovider,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i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nvestigator,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o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utcomes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ssessor)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I 16/426; C 9/215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Leung N 2009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[49]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Open-label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; C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/34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discontinued therapy before week 12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Per-protocol analysis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for efficacy, </w:t>
            </w: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for safety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Liaw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YF 2009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[50]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Randomly assigned in block sizes of four;  randomized using a computer-generated code via central telephone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Randomly assigned in block sizes of four;  randomized using a computer-generated code via central telephone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Double-blind, double dummy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I 59/683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; C 88/687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withdrew before week 104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) *3 did not return after randomization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Shindo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M 2009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[51]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Patients were stratified according to </w:t>
            </w:r>
            <w:proofErr w:type="spell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HBeAg</w:t>
            </w:r>
            <w:proofErr w:type="spellEnd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status and study site 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D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ouble-blind, double-dummy study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I 0.5mg 2/34; C 1/34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Lin Q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[52]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No losses to follow up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Huang J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[53]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Open-label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No losses to follow up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Li D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[54]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Not mentioned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Pradeep KS 2011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[55]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Not mentioned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Safadi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R 2011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[56]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&lt;EndNote&gt;&lt;Cite&gt;&lt;Author&gt;Safadi&lt;/Author&gt;&lt;Year&gt;2011&lt;/Year&gt;&lt;RecNum&gt;32&lt;/RecNum&gt;&lt;DisplayText&gt;[23]&lt;/DisplayText&gt;&lt;record&gt;&lt;rec-number&gt;32&lt;/rec-number&gt;&lt;foreign-keys&gt;&lt;key app="EN" db-id="a0sfzwz2425fade9909v5p5jsvzst59zvt9v" timestamp="1510712647"&gt;32&lt;/key&gt;&lt;/foreign-keys&gt;&lt;ref-type name="Journal Article"&gt;17&lt;/ref-type&gt;&lt;contributors&gt;&lt;authors&gt;&lt;author&gt;Safadi, R&lt;/author&gt;&lt;author&gt;Xie, Q.&lt;/author&gt;&lt;author&gt;Chen, Y.&lt;/author&gt;&lt;author&gt;Yin, Y. K.&lt;/author&gt;&lt;author&gt;Wei, L.&lt;/author&gt;&lt;author&gt;Hwang, S. G.&lt;/author&gt;&lt;author&gt;Zuckerman, E&lt;/author&gt;&lt;author&gt;Jia, J. D.&lt;/author&gt;&lt;author&gt;Lopez, P&lt;/author&gt;&lt;/authors&gt;&lt;/contributors&gt;&lt;titles&gt;&lt;title&gt;Efficacy of switching to telbivudine in chronic hepatitis B patients treated previously with lamivudine&lt;/title&gt;&lt;secondary-title&gt;Liver International&lt;/secondary-title&gt;&lt;/titles&gt;&lt;periodical&gt;&lt;full-title&gt;Liver International&lt;/full-title&gt;&lt;/periodical&gt;&lt;pages&gt;667–675&lt;/pages&gt;&lt;volume&gt;31&lt;/volume&gt;&lt;number&gt;5&lt;/number&gt;&lt;keywords&gt;&lt;keyword&gt;chronic hepatitis B&lt;/keyword&gt;&lt;keyword&gt;HBV DNA&lt;/keyword&gt;&lt;keyword&gt;lamivudine&lt;/keyword&gt;&lt;keyword&gt;nucleoside analogue&lt;/keyword&gt;&lt;keyword&gt;telbivudine switch&lt;/keyword&gt;&lt;/keywords&gt;&lt;dates&gt;&lt;year&gt;2011&lt;/year&gt;&lt;/dates&gt;&lt;urls&gt;&lt;/urls&gt;&lt;/record&gt;&lt;/Cite&gt;&lt;/EndNote&gt;</w:instrTex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Randomized by an IVRS system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Randomized by an IVRS system 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I 6/122; C 8/124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Heo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J 201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2[57]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Patients were randomized and allocated to treatment by a central investigator using a computer-generated number pre-assigned to a treatment arm.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Patients were randomized and allocated to treatment by a central investigator using a computer-generated number pre-assigned to a treatment arm.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Open-label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I 25/36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(1 consent withdrawn; 24 emergence of resistance)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; C 2/36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(2 consent 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withdrawn)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lastRenderedPageBreak/>
              <w:t xml:space="preserve">Ma XJ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[58]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Randomized sequence was made by computer.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Open-label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losses of follow-up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Jia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JD 2014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[59]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A centralized telecommunication-based interactive voice response system was used for patient randomization.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A centralized telecommunication-based interactive voice response system was used for patient randomization.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Double-blind, double-dummy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11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/16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7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C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21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/16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  <w:r w:rsidRPr="000358C9">
              <w:rPr>
                <w:rFonts w:ascii="Times New Roman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Hou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JL 2015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[60]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Randomization schedule generated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by a validated GlaxoSmithKline system (RANDALL).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Randomization schedule generated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by a validated GlaxoSmithKline system (RANDALL).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Masking: Double (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articipant, 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i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nvestigator); Placebo tablets were visually identical to the corresponding active study medication.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I 4/257; C 10/255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(3 were randomized but not dosed)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mITT</w:t>
            </w:r>
            <w:proofErr w:type="spellEnd"/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Su M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[61]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Coin tossing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Not mentioned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Ahn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HS 2016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[62]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&lt;EndNote&gt;&lt;Cite&gt;&lt;Author&gt;Ahn&lt;/Author&gt;&lt;Year&gt;2016&lt;/Year&gt;&lt;RecNum&gt;14&lt;/RecNum&gt;&lt;DisplayText&gt;[29]&lt;/DisplayText&gt;&lt;record&gt;&lt;rec-number&gt;14&lt;/rec-number&gt;&lt;foreign-keys&gt;&lt;key app="EN" db-id="a0sfzwz2425fade9909v5p5jsvzst59zvt9v" timestamp="1510711521"&gt;14&lt;/key&gt;&lt;/foreign-keys&gt;&lt;ref-type name="Journal Article"&gt;17&lt;/ref-type&gt;&lt;contributors&gt;&lt;authors&gt;&lt;author&gt;Ahn, Sang Hoon&lt;/author&gt;&lt;author&gt;Heo, Jeong&lt;/author&gt;&lt;author&gt;Park, Jun Yong&lt;/author&gt;&lt;author&gt;Woo, Hyun Young&lt;/author&gt;&lt;author&gt;Lee, Heon Ju&lt;/author&gt;&lt;author&gt;Tak, Won You</w:instrTex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instrText>ng&lt;/author&gt;&lt;author&gt;Um, Soon Ho&lt;/author&gt;&lt;author&gt;Yoon, Ki Tae&lt;/author&gt;&lt;author&gt;Park, Soo Young&lt;/author&gt;&lt;author&gt;Kim, Chang Wook&lt;/author&gt;&lt;/authors&gt;&lt;/contributors&gt;&lt;titles&gt;&lt;title&gt;A 96</w:instrTex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instrText>‐</w:instrTex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instrText>week randomized trial of switching to entecavir in patients who achieved virol</w:instrTex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instrText>ogical suppression on lamivudine therapy&lt;/title&gt;&lt;secondary-title&gt;Journal of Gastroenterology &amp;amp; Hepatology&lt;/secondary-title&gt;&lt;/titles&gt;&lt;periodical&gt;&lt;full-title&gt;Journal of Gastroenterology &amp;amp; Hepatology&lt;/full-title&gt;&lt;/periodical&gt;&lt;pages&gt;865&lt;/pages&gt;&lt;volume&gt;31&lt;/volume&gt;&lt;number&gt;4&lt;/number&gt;&lt;keywords&gt;&lt;keyword&gt;entecavir&lt;/keyword&gt;&lt;keyword&gt;hepatitis B&lt;/keyword&gt;&lt;keyword&gt;lamivudine&lt;/keyword&gt;&lt;/keywords&gt;&lt;dates&gt;&lt;year&gt;2016&lt;/year&gt;&lt;/dates&gt;&lt;urls&gt;&lt;/urls&gt;&lt;/record&gt;&lt;/Cite&gt;&lt;/EndNote&gt;</w:instrTex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Randomized treatment and allocation were carried out by a central investigator using a computer-generated number pre-assigned to a treatment arm.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Randomized treatment and allocation were carried out by a central investigator using a computer-generated number pre-assigned to a treatment arm.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Open-label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I 1/38; C 8/35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Lin HX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[63]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Not mentioned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Theme="minorEastAsia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t>Luo XD 2016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[64]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LTD 6/95; ETV4/ 93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Theme="minorEastAsia" w:cs="Times New Roman" w:hint="eastAsia"/>
                <w:sz w:val="18"/>
                <w:szCs w:val="18"/>
              </w:rPr>
              <w:t xml:space="preserve">Yang W 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[65]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Not mentioned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An J 2017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[66]</w: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&lt;EndNote&gt;&lt;Cite&gt;&lt;Author&gt;An&lt;/Author&gt;&lt;Year&gt;2017&lt;/Year&gt;&lt;RecNum&gt;16&lt;/RecNum&gt;&lt;DisplayText&gt;[33]&lt;/DisplayText&gt;&lt;record&gt;&lt;rec-number&gt;16&lt;/rec-number&gt;&lt;foreign-keys&gt;&lt;key app="EN" db-id="a0sfzwz2425fade9909v5p5jsvzst59zvt9v" timestamp="1510712647"&gt;16&lt;/key&gt;&lt;/foreign-keys&gt;&lt;ref-type name="Journal Article"&gt;17&lt;/ref-type&gt;&lt;contributors&gt;&lt;authors&gt;&lt;author&gt;An, Jihyun&lt;/author&gt;&lt;author&gt;Lim, Young Suk&lt;/author&gt;&lt;author&gt;Kim, Gi Ae&lt;/author&gt;&lt;author&gt;Han, Seongbong&lt;/author&gt;&lt;author&gt;Jeong, Wonhee&lt;/author&gt;&lt;author&gt;Lee, Danbi&lt;/author&gt;&lt;author&gt;Ju, Hyun Shim&lt;/author&gt;&lt;author&gt;Han, Chu Lee&lt;/author&gt;&lt;author&gt;Lee, Yung Sang&lt;/author&gt;&lt;/authors&gt;&lt;/contributors&gt;&lt;titles&gt;&lt;title&gt;Telbivudine versus entecavir in patients with undetectable hepatitis B virus DNA: a randomized trial&lt;/title&gt;&lt;secondary-title&gt;Bmc Gastroenterology&lt;/secondary-title&gt;&lt;/titles&gt;&lt;periodical&gt;&lt;full-title&gt;Bmc Gastroenterology&lt;/full-title&gt;&lt;/periodical&gt;&lt;pages&gt;15&lt;/pages&gt;&lt;volume&gt;17&lt;/volume&gt;&lt;number&gt;1&lt;/number&gt;&lt;keywords&gt;&lt;keyword&gt;Hepatitis B surface antigen&lt;/keyword&gt;&lt;keyword&gt;HBsAg&lt;/keyword&gt;&lt;keyword&gt;Resistance&lt;/keyword&gt;&lt;keyword&gt;Virologic breakthrough&lt;/keyword&gt;&lt;keyword&gt;Virologic response&lt;/keyword&gt;&lt;/keywords&gt;&lt;dates&gt;&lt;year&gt;2017&lt;/year&gt;&lt;/dates&gt;&lt;urls&gt;&lt;/urls&gt;&lt;/record&gt;&lt;/Cite&gt;&lt;/EndNote&gt;</w:instrText>
            </w:r>
            <w:r w:rsidRPr="000358C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The patients were randomized ratio using a centralized procedure and an interactive web response system.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The patients were randomized ratio using a centralized procedure and an interactive web response system.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Open-label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I 17/47; C 1/50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analysis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(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Patients who discontinued the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study prior to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week 48 were considered failures for all endpoints from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the time of discontinuation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Sriprayoon</w:t>
            </w:r>
            <w:proofErr w:type="spellEnd"/>
            <w:r w:rsidRPr="000358C9">
              <w:rPr>
                <w:rFonts w:ascii="Times New Roman" w:hAnsi="Times New Roman" w:cs="Times New Roman"/>
                <w:sz w:val="18"/>
                <w:szCs w:val="18"/>
              </w:rPr>
              <w:t xml:space="preserve"> T 2017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[67]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I 5/205; C 6/206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(5 in ETV group, 6 in TDF group became pregnant)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Zhang DF 2017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[68]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Calibri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>C</w:t>
            </w: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>omputer generated random sequence</w:t>
            </w: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Calibri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Calibri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Calibri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 xml:space="preserve">Single-blinded (patients): TDF </w:t>
            </w: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>and</w:t>
            </w: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 xml:space="preserve"> ETV</w:t>
            </w: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 xml:space="preserve"> were provided in</w:t>
            </w: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>identical formats in terms</w:t>
            </w: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>of shape, size, texture and</w:t>
            </w: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 xml:space="preserve"> </w:t>
            </w: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>packing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TDF 8/98; ETV 10/98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ITT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</w:tr>
      <w:tr w:rsidR="00E14CDC" w:rsidRPr="000358C9" w:rsidTr="00B9599F">
        <w:trPr>
          <w:jc w:val="center"/>
        </w:trPr>
        <w:tc>
          <w:tcPr>
            <w:tcW w:w="114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sz w:val="18"/>
                <w:szCs w:val="18"/>
              </w:rPr>
              <w:t>Koike K 2018</w:t>
            </w: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[69]</w:t>
            </w:r>
          </w:p>
        </w:tc>
        <w:tc>
          <w:tcPr>
            <w:tcW w:w="928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552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Calibri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Unclear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Calibri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Low</w:t>
            </w:r>
          </w:p>
        </w:tc>
        <w:tc>
          <w:tcPr>
            <w:tcW w:w="2268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Calibri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Calibri" w:cs="Times New Roman" w:hint="eastAsia"/>
                <w:bCs/>
                <w:sz w:val="18"/>
                <w:szCs w:val="18"/>
              </w:rPr>
              <w:t>D</w:t>
            </w:r>
            <w:r w:rsidRPr="000358C9">
              <w:rPr>
                <w:rFonts w:ascii="Times New Roman" w:hAnsi="Calibri" w:cs="Times New Roman"/>
                <w:bCs/>
                <w:sz w:val="18"/>
                <w:szCs w:val="18"/>
              </w:rPr>
              <w:t>ouble-blinded study</w:t>
            </w:r>
          </w:p>
        </w:tc>
        <w:tc>
          <w:tcPr>
            <w:tcW w:w="993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Low</w:t>
            </w:r>
          </w:p>
        </w:tc>
        <w:tc>
          <w:tcPr>
            <w:tcW w:w="1417" w:type="dxa"/>
          </w:tcPr>
          <w:p w:rsidR="00E14CDC" w:rsidRPr="000358C9" w:rsidRDefault="00E14CDC" w:rsidP="00E14CDC">
            <w:pPr>
              <w:spacing w:line="20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1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/110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(1 withdrew consent); 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0</w:t>
            </w:r>
            <w:r w:rsidRPr="000358C9">
              <w:rPr>
                <w:rFonts w:ascii="Times New Roman" w:hAnsi="Times New Roman" w:cs="Times New Roman"/>
                <w:bCs/>
                <w:sz w:val="18"/>
                <w:szCs w:val="18"/>
              </w:rPr>
              <w:t>/56</w:t>
            </w:r>
          </w:p>
        </w:tc>
        <w:tc>
          <w:tcPr>
            <w:tcW w:w="1276" w:type="dxa"/>
          </w:tcPr>
          <w:p w:rsidR="00E14CDC" w:rsidRPr="000358C9" w:rsidRDefault="00E14CDC" w:rsidP="00E14CDC">
            <w:pPr>
              <w:spacing w:line="20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mITT</w:t>
            </w:r>
            <w:proofErr w:type="spellEnd"/>
            <w:r w:rsidRPr="000358C9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 analysis</w:t>
            </w:r>
          </w:p>
        </w:tc>
        <w:tc>
          <w:tcPr>
            <w:tcW w:w="1134" w:type="dxa"/>
          </w:tcPr>
          <w:p w:rsidR="00E14CDC" w:rsidRPr="000358C9" w:rsidRDefault="00E14CDC" w:rsidP="00E14CDC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C9">
              <w:rPr>
                <w:rFonts w:ascii="Times New Roman" w:hAnsi="Times New Roman" w:cs="Times New Roman" w:hint="eastAsia"/>
                <w:sz w:val="18"/>
                <w:szCs w:val="18"/>
              </w:rPr>
              <w:t>High</w:t>
            </w:r>
          </w:p>
        </w:tc>
      </w:tr>
    </w:tbl>
    <w:p w:rsidR="00E14CDC" w:rsidRPr="000358C9" w:rsidRDefault="00E14CDC" w:rsidP="00E14CDC">
      <w:pPr>
        <w:rPr>
          <w:rFonts w:ascii="Times New Roman" w:hAnsi="Times New Roman" w:cs="Times New Roman"/>
          <w:sz w:val="24"/>
          <w:szCs w:val="24"/>
        </w:rPr>
      </w:pPr>
    </w:p>
    <w:p w:rsidR="00E14CDC" w:rsidRPr="000358C9" w:rsidRDefault="00E14CDC" w:rsidP="00E14CDC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0358C9">
        <w:rPr>
          <w:rFonts w:ascii="Times New Roman" w:hAnsi="Times New Roman" w:cs="Times New Roman"/>
          <w:i/>
          <w:sz w:val="20"/>
          <w:szCs w:val="20"/>
        </w:rPr>
        <w:t>*</w:t>
      </w:r>
      <w:r w:rsidRPr="000358C9">
        <w:rPr>
          <w:rFonts w:ascii="Times New Roman" w:hAnsi="Times New Roman" w:cs="Times New Roman"/>
          <w:bCs/>
          <w:i/>
          <w:sz w:val="20"/>
          <w:szCs w:val="20"/>
        </w:rPr>
        <w:t xml:space="preserve"> Three patients withdrew before baseline (first day of treatment).</w:t>
      </w:r>
    </w:p>
    <w:p w:rsidR="00E14CDC" w:rsidRPr="000358C9" w:rsidRDefault="00E14CDC" w:rsidP="00E14CDC">
      <w:pPr>
        <w:rPr>
          <w:rFonts w:ascii="Times New Roman" w:hAnsi="Times New Roman" w:cs="Times New Roman"/>
          <w:i/>
          <w:sz w:val="20"/>
          <w:szCs w:val="20"/>
        </w:rPr>
      </w:pPr>
      <w:r w:rsidRPr="000358C9">
        <w:rPr>
          <w:rFonts w:ascii="Times New Roman" w:hAnsiTheme="minorEastAsia" w:cs="Times New Roman"/>
          <w:i/>
          <w:sz w:val="20"/>
          <w:szCs w:val="20"/>
        </w:rPr>
        <w:t>△</w:t>
      </w:r>
      <w:proofErr w:type="spellStart"/>
      <w:r w:rsidRPr="000358C9">
        <w:rPr>
          <w:rFonts w:ascii="Times New Roman" w:hAnsi="Times New Roman" w:cs="Times New Roman"/>
          <w:i/>
          <w:sz w:val="20"/>
          <w:szCs w:val="20"/>
        </w:rPr>
        <w:t>mITT</w:t>
      </w:r>
      <w:proofErr w:type="spellEnd"/>
      <w:r w:rsidRPr="000358C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0358C9">
        <w:rPr>
          <w:rFonts w:ascii="Times New Roman" w:hAnsi="Times New Roman" w:cs="Times New Roman" w:hint="eastAsia"/>
          <w:i/>
          <w:sz w:val="20"/>
          <w:szCs w:val="20"/>
        </w:rPr>
        <w:t xml:space="preserve">modified </w:t>
      </w:r>
      <w:r w:rsidRPr="000358C9">
        <w:rPr>
          <w:rFonts w:ascii="Times New Roman" w:hAnsi="Times New Roman" w:cs="Times New Roman"/>
          <w:i/>
          <w:sz w:val="20"/>
          <w:szCs w:val="20"/>
        </w:rPr>
        <w:t>intention</w:t>
      </w:r>
      <w:r w:rsidRPr="000358C9">
        <w:rPr>
          <w:rFonts w:ascii="Times New Roman" w:hAnsi="Times New Roman" w:cs="Times New Roman" w:hint="eastAsia"/>
          <w:i/>
          <w:sz w:val="20"/>
          <w:szCs w:val="20"/>
        </w:rPr>
        <w:t>-to-treat, t</w:t>
      </w:r>
      <w:r w:rsidRPr="000358C9">
        <w:rPr>
          <w:rFonts w:ascii="Times New Roman" w:hAnsi="Times New Roman" w:cs="Times New Roman"/>
          <w:i/>
          <w:sz w:val="20"/>
          <w:szCs w:val="20"/>
        </w:rPr>
        <w:t>he intent-to-treat population comprised all randomized patients who received at least one dose of study medication.</w:t>
      </w:r>
    </w:p>
    <w:p w:rsidR="00E14CDC" w:rsidRPr="000358C9" w:rsidRDefault="00E14CDC" w:rsidP="00E14CDC">
      <w:pPr>
        <w:rPr>
          <w:rFonts w:ascii="Times New Roman" w:hAnsi="Times New Roman" w:cs="Times New Roman"/>
          <w:i/>
          <w:sz w:val="20"/>
          <w:szCs w:val="20"/>
        </w:rPr>
      </w:pPr>
      <w:r w:rsidRPr="000358C9">
        <w:rPr>
          <w:rFonts w:ascii="Times New Roman" w:hAnsi="Times New Roman" w:cs="Times New Roman" w:hint="eastAsia"/>
          <w:i/>
          <w:sz w:val="20"/>
          <w:szCs w:val="20"/>
        </w:rPr>
        <w:t>▲</w:t>
      </w:r>
      <w:r w:rsidRPr="000358C9">
        <w:rPr>
          <w:rFonts w:ascii="Times New Roman" w:hAnsi="Times New Roman" w:cs="Times New Roman" w:hint="eastAsia"/>
          <w:i/>
          <w:sz w:val="20"/>
          <w:szCs w:val="20"/>
        </w:rPr>
        <w:t>a</w:t>
      </w:r>
      <w:r w:rsidRPr="000358C9">
        <w:rPr>
          <w:rFonts w:ascii="Times New Roman" w:hAnsi="Times New Roman" w:cs="Times New Roman"/>
          <w:i/>
          <w:sz w:val="20"/>
          <w:szCs w:val="20"/>
        </w:rPr>
        <w:t>cademic</w:t>
      </w:r>
      <w:r w:rsidRPr="000358C9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0358C9">
        <w:rPr>
          <w:rFonts w:ascii="Times New Roman" w:hAnsi="Times New Roman" w:cs="Times New Roman"/>
          <w:i/>
          <w:sz w:val="20"/>
          <w:szCs w:val="20"/>
        </w:rPr>
        <w:t>bias and funding bias</w:t>
      </w:r>
    </w:p>
    <w:p w:rsidR="00E14CDC" w:rsidRPr="000358C9" w:rsidRDefault="00E14CDC" w:rsidP="00E14CDC">
      <w:pPr>
        <w:rPr>
          <w:rFonts w:ascii="Times New Roman" w:hAnsi="Times New Roman" w:cs="Times New Roman"/>
          <w:i/>
          <w:sz w:val="20"/>
          <w:szCs w:val="20"/>
        </w:rPr>
      </w:pPr>
      <w:r w:rsidRPr="000358C9">
        <w:rPr>
          <w:rFonts w:ascii="Times New Roman" w:hAnsi="Times New Roman" w:cs="Times New Roman" w:hint="eastAsia"/>
          <w:i/>
          <w:sz w:val="20"/>
          <w:szCs w:val="20"/>
        </w:rPr>
        <w:t>I: intervention group; C</w:t>
      </w:r>
      <w:r w:rsidRPr="000358C9">
        <w:rPr>
          <w:rFonts w:ascii="Times New Roman" w:hAnsi="Times New Roman" w:cs="Times New Roman"/>
          <w:i/>
          <w:sz w:val="20"/>
          <w:szCs w:val="20"/>
        </w:rPr>
        <w:t>: comparison</w:t>
      </w:r>
      <w:r w:rsidRPr="000358C9">
        <w:rPr>
          <w:rFonts w:ascii="Times New Roman" w:hAnsi="Times New Roman" w:cs="Times New Roman" w:hint="eastAsia"/>
          <w:i/>
          <w:sz w:val="20"/>
          <w:szCs w:val="20"/>
        </w:rPr>
        <w:t xml:space="preserve"> group</w:t>
      </w:r>
    </w:p>
    <w:p w:rsidR="00E14CDC" w:rsidRPr="000358C9" w:rsidRDefault="00E14CDC" w:rsidP="00E14CDC">
      <w:pPr>
        <w:rPr>
          <w:rFonts w:ascii="GsrnfyAdvOT6cddfb43.B" w:hAnsi="GsrnfyAdvOT6cddfb43.B" w:hint="eastAsia"/>
          <w:i/>
          <w:sz w:val="18"/>
          <w:szCs w:val="18"/>
        </w:rPr>
      </w:pPr>
      <w:r w:rsidRPr="000358C9">
        <w:rPr>
          <w:rFonts w:ascii="GsrnfyAdvOT6cddfb43.B" w:hAnsi="GsrnfyAdvOT6cddfb43.B" w:hint="eastAsia"/>
          <w:i/>
          <w:sz w:val="18"/>
          <w:szCs w:val="18"/>
        </w:rPr>
        <w:t xml:space="preserve">ADF: </w:t>
      </w:r>
      <w:proofErr w:type="spellStart"/>
      <w:r w:rsidRPr="000358C9">
        <w:rPr>
          <w:rFonts w:ascii="GsrnfyAdvOT6cddfb43.B" w:hAnsi="GsrnfyAdvOT6cddfb43.B"/>
          <w:i/>
          <w:sz w:val="18"/>
          <w:szCs w:val="18"/>
        </w:rPr>
        <w:t>adefovir</w:t>
      </w:r>
      <w:proofErr w:type="spellEnd"/>
      <w:r w:rsidRPr="000358C9">
        <w:rPr>
          <w:rFonts w:ascii="GsrnfyAdvOT6cddfb43.B" w:hAnsi="GsrnfyAdvOT6cddfb43.B"/>
          <w:i/>
          <w:sz w:val="18"/>
          <w:szCs w:val="18"/>
        </w:rPr>
        <w:t xml:space="preserve"> </w:t>
      </w:r>
      <w:proofErr w:type="spellStart"/>
      <w:r w:rsidRPr="000358C9">
        <w:rPr>
          <w:rFonts w:ascii="GsrnfyAdvOT6cddfb43.B" w:hAnsi="GsrnfyAdvOT6cddfb43.B"/>
          <w:i/>
          <w:sz w:val="18"/>
          <w:szCs w:val="18"/>
        </w:rPr>
        <w:t>dipivoxil</w:t>
      </w:r>
      <w:proofErr w:type="spellEnd"/>
      <w:r w:rsidRPr="000358C9">
        <w:rPr>
          <w:rFonts w:ascii="GsrnfyAdvOT6cddfb43.B" w:hAnsi="GsrnfyAdvOT6cddfb43.B" w:hint="eastAsia"/>
          <w:i/>
          <w:sz w:val="18"/>
          <w:szCs w:val="18"/>
        </w:rPr>
        <w:t xml:space="preserve">; ETV: </w:t>
      </w:r>
      <w:proofErr w:type="spellStart"/>
      <w:r w:rsidRPr="000358C9">
        <w:rPr>
          <w:rFonts w:ascii="GsrnfyAdvOT6cddfb43.B" w:hAnsi="GsrnfyAdvOT6cddfb43.B" w:hint="eastAsia"/>
          <w:i/>
          <w:sz w:val="18"/>
          <w:szCs w:val="18"/>
        </w:rPr>
        <w:t>e</w:t>
      </w:r>
      <w:r w:rsidRPr="000358C9">
        <w:rPr>
          <w:rFonts w:ascii="GsrnfyAdvOT6cddfb43.B" w:hAnsi="GsrnfyAdvOT6cddfb43.B"/>
          <w:i/>
          <w:sz w:val="18"/>
          <w:szCs w:val="18"/>
        </w:rPr>
        <w:t>ntecavir</w:t>
      </w:r>
      <w:proofErr w:type="spellEnd"/>
      <w:r w:rsidRPr="000358C9">
        <w:rPr>
          <w:rFonts w:ascii="GsrnfyAdvOT6cddfb43.B" w:hAnsi="GsrnfyAdvOT6cddfb43.B"/>
          <w:i/>
          <w:sz w:val="18"/>
          <w:szCs w:val="18"/>
        </w:rPr>
        <w:t xml:space="preserve">, </w:t>
      </w:r>
      <w:r w:rsidRPr="000358C9">
        <w:rPr>
          <w:rFonts w:ascii="GsrnfyAdvOT6cddfb43.B" w:hAnsi="GsrnfyAdvOT6cddfb43.B" w:hint="eastAsia"/>
          <w:i/>
          <w:sz w:val="18"/>
          <w:szCs w:val="18"/>
        </w:rPr>
        <w:t>LAM: l</w:t>
      </w:r>
      <w:r w:rsidRPr="000358C9">
        <w:rPr>
          <w:rFonts w:ascii="GsrnfyAdvOT6cddfb43.B" w:hAnsi="GsrnfyAdvOT6cddfb43.B"/>
          <w:i/>
          <w:sz w:val="18"/>
          <w:szCs w:val="18"/>
        </w:rPr>
        <w:t>amivudine</w:t>
      </w:r>
      <w:r w:rsidRPr="000358C9">
        <w:rPr>
          <w:rFonts w:ascii="GsrnfyAdvOT6cddfb43.B" w:hAnsi="GsrnfyAdvOT6cddfb43.B" w:hint="eastAsia"/>
          <w:i/>
          <w:sz w:val="18"/>
          <w:szCs w:val="18"/>
        </w:rPr>
        <w:t xml:space="preserve">; LTD: </w:t>
      </w:r>
      <w:proofErr w:type="spellStart"/>
      <w:r w:rsidRPr="000358C9">
        <w:rPr>
          <w:rFonts w:ascii="GsrnfyAdvOT6cddfb43.B" w:hAnsi="GsrnfyAdvOT6cddfb43.B"/>
          <w:i/>
          <w:sz w:val="18"/>
          <w:szCs w:val="18"/>
        </w:rPr>
        <w:t>telbivudine</w:t>
      </w:r>
      <w:proofErr w:type="spellEnd"/>
      <w:r w:rsidRPr="000358C9">
        <w:rPr>
          <w:rFonts w:ascii="GsrnfyAdvOT6cddfb43.B" w:hAnsi="GsrnfyAdvOT6cddfb43.B" w:hint="eastAsia"/>
          <w:i/>
          <w:sz w:val="18"/>
          <w:szCs w:val="18"/>
        </w:rPr>
        <w:t xml:space="preserve">; TDF: </w:t>
      </w:r>
      <w:proofErr w:type="spellStart"/>
      <w:r w:rsidRPr="000358C9">
        <w:rPr>
          <w:rFonts w:ascii="GsrnfyAdvOT6cddfb43.B" w:hAnsi="GsrnfyAdvOT6cddfb43.B"/>
          <w:i/>
          <w:sz w:val="18"/>
          <w:szCs w:val="18"/>
        </w:rPr>
        <w:t>tenofovir</w:t>
      </w:r>
      <w:proofErr w:type="spellEnd"/>
      <w:r w:rsidRPr="000358C9">
        <w:rPr>
          <w:rFonts w:ascii="GsrnfyAdvOT6cddfb43.B" w:hAnsi="GsrnfyAdvOT6cddfb43.B"/>
          <w:i/>
          <w:sz w:val="18"/>
          <w:szCs w:val="18"/>
        </w:rPr>
        <w:t xml:space="preserve"> </w:t>
      </w:r>
      <w:proofErr w:type="spellStart"/>
      <w:r w:rsidRPr="000358C9">
        <w:rPr>
          <w:rFonts w:ascii="GsrnfyAdvOT6cddfb43.B" w:hAnsi="GsrnfyAdvOT6cddfb43.B"/>
          <w:i/>
          <w:sz w:val="18"/>
          <w:szCs w:val="18"/>
        </w:rPr>
        <w:t>disoproxil</w:t>
      </w:r>
      <w:proofErr w:type="spellEnd"/>
      <w:r w:rsidRPr="000358C9">
        <w:rPr>
          <w:rFonts w:ascii="GsrnfyAdvOT6cddfb43.B" w:hAnsi="GsrnfyAdvOT6cddfb43.B"/>
          <w:i/>
          <w:sz w:val="18"/>
          <w:szCs w:val="18"/>
        </w:rPr>
        <w:t xml:space="preserve"> </w:t>
      </w:r>
      <w:proofErr w:type="spellStart"/>
      <w:r w:rsidRPr="000358C9">
        <w:rPr>
          <w:rFonts w:ascii="GsrnfyAdvOT6cddfb43.B" w:hAnsi="GsrnfyAdvOT6cddfb43.B"/>
          <w:i/>
          <w:sz w:val="18"/>
          <w:szCs w:val="18"/>
        </w:rPr>
        <w:t>fumarate</w:t>
      </w:r>
      <w:proofErr w:type="spellEnd"/>
      <w:r w:rsidRPr="000358C9">
        <w:rPr>
          <w:rFonts w:ascii="GsrnfyAdvOT6cddfb43.B" w:hAnsi="GsrnfyAdvOT6cddfb43.B" w:hint="eastAsia"/>
          <w:i/>
          <w:sz w:val="18"/>
          <w:szCs w:val="18"/>
        </w:rPr>
        <w:t>; PLA:</w:t>
      </w:r>
      <w:r w:rsidRPr="000358C9">
        <w:rPr>
          <w:rFonts w:ascii="GsrnfyAdvOT6cddfb43.B" w:hAnsi="GsrnfyAdvOT6cddfb43.B"/>
          <w:i/>
          <w:sz w:val="18"/>
          <w:szCs w:val="18"/>
        </w:rPr>
        <w:t xml:space="preserve"> placebo</w:t>
      </w:r>
    </w:p>
    <w:p w:rsidR="00E14CDC" w:rsidRPr="000358C9" w:rsidRDefault="00E14CDC" w:rsidP="00E14CDC">
      <w:pPr>
        <w:rPr>
          <w:rFonts w:ascii="Times New Roman" w:hAnsi="Times New Roman" w:cs="Times New Roman"/>
          <w:i/>
          <w:sz w:val="20"/>
          <w:szCs w:val="20"/>
        </w:rPr>
      </w:pPr>
    </w:p>
    <w:p w:rsidR="00E14CDC" w:rsidRPr="00E14CDC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2B3D88" w:rsidRDefault="002B3D88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2B3D88" w:rsidRDefault="002B3D88" w:rsidP="00D94DBB">
      <w:pPr>
        <w:jc w:val="left"/>
        <w:rPr>
          <w:rFonts w:asciiTheme="majorBidi" w:hAnsiTheme="majorBidi" w:cstheme="majorBidi"/>
        </w:rPr>
        <w:sectPr w:rsidR="002B3D88" w:rsidSect="00E14CD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56DD6" w:rsidRPr="008225A6" w:rsidRDefault="00256DD6" w:rsidP="00256DD6">
      <w:pPr>
        <w:pStyle w:val="af0"/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</w:rPr>
      </w:pPr>
      <w:proofErr w:type="gramStart"/>
      <w:r w:rsidRPr="008225A6">
        <w:rPr>
          <w:rFonts w:ascii="Times New Roman" w:eastAsiaTheme="minorEastAsia" w:hAnsi="Times New Roman" w:cs="Times New Roman" w:hint="eastAsia"/>
          <w:b/>
          <w:bCs/>
          <w:kern w:val="2"/>
          <w:sz w:val="24"/>
          <w:szCs w:val="24"/>
        </w:rPr>
        <w:lastRenderedPageBreak/>
        <w:t>Appendix 6</w:t>
      </w:r>
      <w:r w:rsidRPr="008225A6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</w:rPr>
        <w:t>.</w:t>
      </w:r>
      <w:proofErr w:type="gramEnd"/>
      <w:r w:rsidRPr="008225A6">
        <w:rPr>
          <w:rFonts w:ascii="Times New Roman" w:eastAsiaTheme="minorEastAsia" w:hAnsi="Times New Roman" w:cs="Times New Roman" w:hint="eastAsia"/>
          <w:b/>
          <w:bCs/>
          <w:kern w:val="2"/>
          <w:sz w:val="24"/>
          <w:szCs w:val="24"/>
        </w:rPr>
        <w:t xml:space="preserve"> Forest plots for direct comparisons</w:t>
      </w:r>
    </w:p>
    <w:p w:rsidR="00256DD6" w:rsidRPr="00020752" w:rsidRDefault="00256DD6" w:rsidP="00256DD6"/>
    <w:p w:rsidR="00256DD6" w:rsidRPr="00020752" w:rsidRDefault="00256DD6" w:rsidP="00256DD6">
      <w:pPr>
        <w:keepNext/>
      </w:pPr>
      <w:r w:rsidRPr="00020752">
        <w:rPr>
          <w:noProof/>
        </w:rPr>
        <w:drawing>
          <wp:inline distT="0" distB="0" distL="0" distR="0" wp14:anchorId="12FEDC2E" wp14:editId="565183E3">
            <wp:extent cx="5278120" cy="5642213"/>
            <wp:effectExtent l="0" t="0" r="0" b="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6422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6DD6" w:rsidRPr="00020752" w:rsidRDefault="00256DD6" w:rsidP="00256DD6">
      <w:pPr>
        <w:pStyle w:val="af0"/>
        <w:jc w:val="center"/>
        <w:rPr>
          <w:rFonts w:ascii="Times New Roman" w:eastAsiaTheme="minorEastAsia" w:hAnsi="Times New Roman" w:cs="Times New Roman"/>
          <w:kern w:val="2"/>
          <w:sz w:val="21"/>
          <w:szCs w:val="21"/>
        </w:rPr>
      </w:pPr>
    </w:p>
    <w:p w:rsidR="00256DD6" w:rsidRPr="00020752" w:rsidRDefault="00256DD6" w:rsidP="00256DD6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020752"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Supplementary </w:t>
      </w:r>
      <w:r w:rsidRPr="00020752">
        <w:rPr>
          <w:rFonts w:ascii="Times New Roman" w:hAnsi="Times New Roman" w:cs="Times New Roman" w:hint="eastAsia"/>
          <w:sz w:val="21"/>
          <w:szCs w:val="21"/>
        </w:rPr>
        <w:t>Figure 2</w:t>
      </w:r>
      <w:r w:rsidRPr="00020752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020752">
        <w:rPr>
          <w:rFonts w:ascii="Times New Roman" w:hAnsi="Times New Roman" w:cs="Times New Roman"/>
          <w:sz w:val="21"/>
          <w:szCs w:val="21"/>
        </w:rPr>
        <w:t xml:space="preserve"> </w:t>
      </w:r>
      <w:r w:rsidRPr="00020752">
        <w:rPr>
          <w:rFonts w:ascii="Times New Roman" w:hAnsi="Times New Roman" w:cs="Times New Roman" w:hint="eastAsia"/>
          <w:sz w:val="21"/>
          <w:szCs w:val="21"/>
        </w:rPr>
        <w:t>F</w:t>
      </w:r>
      <w:r w:rsidRPr="00020752">
        <w:rPr>
          <w:rFonts w:ascii="Times New Roman" w:hAnsi="Times New Roman" w:cs="Times New Roman"/>
          <w:sz w:val="21"/>
          <w:szCs w:val="21"/>
        </w:rPr>
        <w:t xml:space="preserve">orest </w:t>
      </w:r>
      <w:r w:rsidRPr="00020752">
        <w:rPr>
          <w:rFonts w:ascii="Times New Roman" w:hAnsi="Times New Roman" w:cs="Times New Roman" w:hint="eastAsia"/>
          <w:sz w:val="21"/>
          <w:szCs w:val="21"/>
        </w:rPr>
        <w:t xml:space="preserve">plot for </w:t>
      </w:r>
      <w:proofErr w:type="spellStart"/>
      <w:r w:rsidRPr="00020752">
        <w:rPr>
          <w:rFonts w:ascii="Times New Roman" w:hAnsi="Times New Roman" w:cs="Times New Roman" w:hint="eastAsia"/>
          <w:sz w:val="21"/>
          <w:szCs w:val="21"/>
        </w:rPr>
        <w:t>HBeAg</w:t>
      </w:r>
      <w:proofErr w:type="spellEnd"/>
      <w:r w:rsidRPr="00020752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020752">
        <w:rPr>
          <w:rFonts w:ascii="Times New Roman" w:hAnsi="Times New Roman" w:cs="Times New Roman" w:hint="eastAsia"/>
          <w:sz w:val="21"/>
          <w:szCs w:val="21"/>
        </w:rPr>
        <w:t>seroconversion</w:t>
      </w:r>
      <w:proofErr w:type="spellEnd"/>
    </w:p>
    <w:p w:rsidR="00256DD6" w:rsidRPr="00020752" w:rsidRDefault="00256DD6" w:rsidP="00256DD6">
      <w:pPr>
        <w:rPr>
          <w:rFonts w:ascii="Times New Roman" w:hAnsi="Times New Roman" w:cs="Times New Roman"/>
          <w:sz w:val="18"/>
          <w:szCs w:val="18"/>
        </w:rPr>
      </w:pPr>
    </w:p>
    <w:p w:rsidR="00256DD6" w:rsidRPr="00020752" w:rsidRDefault="00256DD6" w:rsidP="00256DD6">
      <w:pPr>
        <w:keepNext/>
        <w:spacing w:line="360" w:lineRule="auto"/>
      </w:pPr>
      <w:r w:rsidRPr="00020752">
        <w:rPr>
          <w:noProof/>
        </w:rPr>
        <w:lastRenderedPageBreak/>
        <w:drawing>
          <wp:inline distT="0" distB="0" distL="0" distR="0" wp14:anchorId="103D77A1" wp14:editId="21231F00">
            <wp:extent cx="5278120" cy="5353260"/>
            <wp:effectExtent l="0" t="0" r="0" b="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353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6DD6" w:rsidRPr="00020752" w:rsidRDefault="00256DD6" w:rsidP="00256DD6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020752"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Supplementary </w:t>
      </w:r>
      <w:r w:rsidRPr="00020752">
        <w:rPr>
          <w:rFonts w:ascii="Times New Roman" w:hAnsi="Times New Roman" w:cs="Times New Roman" w:hint="eastAsia"/>
          <w:sz w:val="21"/>
          <w:szCs w:val="21"/>
        </w:rPr>
        <w:t>Figure 3</w:t>
      </w:r>
      <w:r w:rsidRPr="00020752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020752">
        <w:rPr>
          <w:rFonts w:ascii="Times New Roman" w:hAnsi="Times New Roman" w:cs="Times New Roman"/>
          <w:sz w:val="21"/>
          <w:szCs w:val="21"/>
        </w:rPr>
        <w:t xml:space="preserve"> </w:t>
      </w:r>
      <w:r w:rsidRPr="00020752">
        <w:rPr>
          <w:rFonts w:ascii="Times New Roman" w:hAnsi="Times New Roman" w:cs="Times New Roman" w:hint="eastAsia"/>
          <w:sz w:val="21"/>
          <w:szCs w:val="21"/>
        </w:rPr>
        <w:t>F</w:t>
      </w:r>
      <w:r w:rsidRPr="00020752">
        <w:rPr>
          <w:rFonts w:ascii="Times New Roman" w:hAnsi="Times New Roman" w:cs="Times New Roman"/>
          <w:sz w:val="21"/>
          <w:szCs w:val="21"/>
        </w:rPr>
        <w:t xml:space="preserve">orest </w:t>
      </w:r>
      <w:r w:rsidRPr="00020752">
        <w:rPr>
          <w:rFonts w:ascii="Times New Roman" w:hAnsi="Times New Roman" w:cs="Times New Roman" w:hint="eastAsia"/>
          <w:sz w:val="21"/>
          <w:szCs w:val="21"/>
        </w:rPr>
        <w:t xml:space="preserve">plot for </w:t>
      </w:r>
      <w:proofErr w:type="spellStart"/>
      <w:r w:rsidRPr="00020752">
        <w:rPr>
          <w:rFonts w:ascii="Times New Roman" w:hAnsi="Times New Roman" w:cs="Times New Roman" w:hint="eastAsia"/>
          <w:sz w:val="21"/>
          <w:szCs w:val="21"/>
        </w:rPr>
        <w:t>HBeAg</w:t>
      </w:r>
      <w:proofErr w:type="spellEnd"/>
      <w:r w:rsidRPr="00020752">
        <w:rPr>
          <w:rFonts w:ascii="Times New Roman" w:hAnsi="Times New Roman" w:cs="Times New Roman" w:hint="eastAsia"/>
          <w:sz w:val="21"/>
          <w:szCs w:val="21"/>
        </w:rPr>
        <w:t xml:space="preserve"> loss</w:t>
      </w:r>
    </w:p>
    <w:p w:rsidR="00256DD6" w:rsidRPr="00020752" w:rsidRDefault="00256DD6" w:rsidP="00256DD6">
      <w:pPr>
        <w:rPr>
          <w:rFonts w:ascii="Times New Roman" w:hAnsi="Times New Roman" w:cs="Times New Roman"/>
          <w:sz w:val="18"/>
          <w:szCs w:val="18"/>
        </w:rPr>
      </w:pPr>
    </w:p>
    <w:p w:rsidR="00256DD6" w:rsidRPr="00020752" w:rsidRDefault="00256DD6" w:rsidP="00256DD6">
      <w:pPr>
        <w:keepNext/>
        <w:rPr>
          <w:rFonts w:ascii="Times New Roman" w:hAnsi="Times New Roman" w:cs="Times New Roman"/>
          <w:noProof/>
          <w:sz w:val="18"/>
          <w:szCs w:val="18"/>
        </w:rPr>
      </w:pPr>
    </w:p>
    <w:p w:rsidR="00256DD6" w:rsidRPr="00020752" w:rsidRDefault="00256DD6" w:rsidP="00256DD6">
      <w:pPr>
        <w:keepNext/>
        <w:rPr>
          <w:rFonts w:ascii="Times New Roman" w:hAnsi="Times New Roman" w:cs="Times New Roman"/>
          <w:noProof/>
          <w:sz w:val="18"/>
          <w:szCs w:val="18"/>
        </w:rPr>
      </w:pPr>
      <w:r w:rsidRPr="00020752">
        <w:rPr>
          <w:rFonts w:ascii="Times New Roman" w:hAnsi="Times New Roman" w:cs="Times New Roman" w:hint="eastAsia"/>
          <w:noProof/>
          <w:sz w:val="18"/>
          <w:szCs w:val="18"/>
        </w:rPr>
        <w:drawing>
          <wp:inline distT="0" distB="0" distL="0" distR="0" wp14:anchorId="5B690FBA" wp14:editId="688D2C68">
            <wp:extent cx="5278120" cy="5679744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67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D6" w:rsidRPr="00020752" w:rsidRDefault="00256DD6" w:rsidP="00256DD6">
      <w:pPr>
        <w:keepNext/>
      </w:pPr>
    </w:p>
    <w:p w:rsidR="00256DD6" w:rsidRPr="00020752" w:rsidRDefault="00256DD6" w:rsidP="00256DD6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020752"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Supplementary </w:t>
      </w:r>
      <w:r w:rsidRPr="00020752">
        <w:rPr>
          <w:rFonts w:ascii="Times New Roman" w:hAnsi="Times New Roman" w:cs="Times New Roman" w:hint="eastAsia"/>
          <w:sz w:val="21"/>
          <w:szCs w:val="21"/>
        </w:rPr>
        <w:t>Figure 4</w:t>
      </w:r>
      <w:r w:rsidRPr="00020752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020752">
        <w:rPr>
          <w:rFonts w:ascii="Times New Roman" w:hAnsi="Times New Roman" w:cs="Times New Roman"/>
          <w:sz w:val="21"/>
          <w:szCs w:val="21"/>
        </w:rPr>
        <w:t xml:space="preserve"> </w:t>
      </w:r>
      <w:r w:rsidRPr="00020752">
        <w:rPr>
          <w:rFonts w:ascii="Times New Roman" w:hAnsi="Times New Roman" w:cs="Times New Roman" w:hint="eastAsia"/>
          <w:sz w:val="21"/>
          <w:szCs w:val="21"/>
        </w:rPr>
        <w:t>F</w:t>
      </w:r>
      <w:r w:rsidRPr="00020752">
        <w:rPr>
          <w:rFonts w:ascii="Times New Roman" w:hAnsi="Times New Roman" w:cs="Times New Roman"/>
          <w:sz w:val="21"/>
          <w:szCs w:val="21"/>
        </w:rPr>
        <w:t xml:space="preserve">orest </w:t>
      </w:r>
      <w:r w:rsidRPr="00020752">
        <w:rPr>
          <w:rFonts w:ascii="Times New Roman" w:hAnsi="Times New Roman" w:cs="Times New Roman" w:hint="eastAsia"/>
          <w:sz w:val="21"/>
          <w:szCs w:val="21"/>
        </w:rPr>
        <w:t>plot for ALT normalization</w:t>
      </w: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  <w:r w:rsidRPr="00020752">
        <w:rPr>
          <w:rFonts w:ascii="Times New Roman" w:hAnsi="Times New Roman" w:cs="Times New Roman"/>
          <w:szCs w:val="21"/>
        </w:rPr>
        <w:br w:type="page"/>
      </w: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  <w:r w:rsidRPr="00020752"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9D505F6" wp14:editId="2C529F96">
            <wp:simplePos x="0" y="0"/>
            <wp:positionH relativeFrom="column">
              <wp:posOffset>39370</wp:posOffset>
            </wp:positionH>
            <wp:positionV relativeFrom="paragraph">
              <wp:posOffset>36830</wp:posOffset>
            </wp:positionV>
            <wp:extent cx="5142230" cy="5607685"/>
            <wp:effectExtent l="0" t="0" r="127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60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Default="00256DD6" w:rsidP="00256DD6">
      <w:pPr>
        <w:spacing w:line="220" w:lineRule="atLeast"/>
        <w:rPr>
          <w:rFonts w:ascii="Times New Roman" w:hAnsi="Times New Roman" w:cs="Times New Roman" w:hint="eastAsia"/>
          <w:szCs w:val="21"/>
        </w:rPr>
      </w:pPr>
    </w:p>
    <w:p w:rsidR="00256DD6" w:rsidRDefault="00256DD6" w:rsidP="00256DD6">
      <w:pPr>
        <w:spacing w:line="220" w:lineRule="atLeast"/>
        <w:rPr>
          <w:rFonts w:ascii="Times New Roman" w:hAnsi="Times New Roman" w:cs="Times New Roman" w:hint="eastAsia"/>
          <w:szCs w:val="21"/>
        </w:rPr>
      </w:pPr>
    </w:p>
    <w:p w:rsidR="00256DD6" w:rsidRDefault="00256DD6" w:rsidP="00256DD6">
      <w:pPr>
        <w:spacing w:line="220" w:lineRule="atLeast"/>
        <w:rPr>
          <w:rFonts w:ascii="Times New Roman" w:hAnsi="Times New Roman" w:cs="Times New Roman" w:hint="eastAsia"/>
          <w:szCs w:val="21"/>
        </w:rPr>
      </w:pPr>
    </w:p>
    <w:p w:rsidR="00256DD6" w:rsidRDefault="00256DD6" w:rsidP="00256DD6">
      <w:pPr>
        <w:spacing w:line="220" w:lineRule="atLeast"/>
        <w:rPr>
          <w:rFonts w:ascii="Times New Roman" w:hAnsi="Times New Roman" w:cs="Times New Roman" w:hint="eastAsia"/>
          <w:szCs w:val="21"/>
        </w:rPr>
      </w:pPr>
    </w:p>
    <w:p w:rsidR="00256DD6" w:rsidRDefault="00256DD6" w:rsidP="00256DD6">
      <w:pPr>
        <w:spacing w:line="220" w:lineRule="atLeast"/>
        <w:rPr>
          <w:rFonts w:ascii="Times New Roman" w:hAnsi="Times New Roman" w:cs="Times New Roman" w:hint="eastAsia"/>
          <w:szCs w:val="21"/>
        </w:rPr>
      </w:pPr>
    </w:p>
    <w:p w:rsidR="00256DD6" w:rsidRDefault="00256DD6" w:rsidP="00256DD6">
      <w:pPr>
        <w:spacing w:line="220" w:lineRule="atLeast"/>
        <w:rPr>
          <w:rFonts w:ascii="Times New Roman" w:hAnsi="Times New Roman" w:cs="Times New Roman" w:hint="eastAsia"/>
          <w:szCs w:val="21"/>
        </w:rPr>
      </w:pPr>
    </w:p>
    <w:p w:rsidR="00256DD6" w:rsidRDefault="00256DD6" w:rsidP="00256DD6">
      <w:pPr>
        <w:spacing w:line="220" w:lineRule="atLeast"/>
        <w:rPr>
          <w:rFonts w:ascii="Times New Roman" w:hAnsi="Times New Roman" w:cs="Times New Roman" w:hint="eastAsia"/>
          <w:szCs w:val="21"/>
        </w:rPr>
      </w:pPr>
    </w:p>
    <w:p w:rsidR="00256DD6" w:rsidRDefault="00256DD6" w:rsidP="00256DD6">
      <w:pPr>
        <w:spacing w:line="220" w:lineRule="atLeast"/>
        <w:rPr>
          <w:rFonts w:ascii="Times New Roman" w:hAnsi="Times New Roman" w:cs="Times New Roman" w:hint="eastAsia"/>
          <w:szCs w:val="21"/>
        </w:rPr>
      </w:pPr>
    </w:p>
    <w:p w:rsidR="00256DD6" w:rsidRDefault="00256DD6" w:rsidP="00256DD6">
      <w:pPr>
        <w:spacing w:line="220" w:lineRule="atLeast"/>
        <w:rPr>
          <w:rFonts w:ascii="Times New Roman" w:hAnsi="Times New Roman" w:cs="Times New Roman" w:hint="eastAsia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</w:p>
    <w:p w:rsidR="00256DD6" w:rsidRPr="00020752" w:rsidRDefault="00256DD6" w:rsidP="00256DD6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020752"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Supplementary </w:t>
      </w:r>
      <w:r w:rsidRPr="00020752">
        <w:rPr>
          <w:rFonts w:ascii="Times New Roman" w:hAnsi="Times New Roman" w:cs="Times New Roman" w:hint="eastAsia"/>
          <w:sz w:val="21"/>
          <w:szCs w:val="21"/>
        </w:rPr>
        <w:t>Figure 5</w:t>
      </w:r>
      <w:r w:rsidRPr="00020752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020752">
        <w:rPr>
          <w:rFonts w:ascii="Times New Roman" w:hAnsi="Times New Roman" w:cs="Times New Roman"/>
          <w:sz w:val="21"/>
          <w:szCs w:val="21"/>
        </w:rPr>
        <w:t xml:space="preserve"> </w:t>
      </w:r>
      <w:r w:rsidRPr="00020752">
        <w:rPr>
          <w:rFonts w:ascii="Times New Roman" w:hAnsi="Times New Roman" w:cs="Times New Roman" w:hint="eastAsia"/>
          <w:sz w:val="21"/>
          <w:szCs w:val="21"/>
        </w:rPr>
        <w:t>F</w:t>
      </w:r>
      <w:r w:rsidRPr="00020752">
        <w:rPr>
          <w:rFonts w:ascii="Times New Roman" w:hAnsi="Times New Roman" w:cs="Times New Roman"/>
          <w:sz w:val="21"/>
          <w:szCs w:val="21"/>
        </w:rPr>
        <w:t xml:space="preserve">orest </w:t>
      </w:r>
      <w:r w:rsidRPr="00020752">
        <w:rPr>
          <w:rFonts w:ascii="Times New Roman" w:hAnsi="Times New Roman" w:cs="Times New Roman" w:hint="eastAsia"/>
          <w:sz w:val="21"/>
          <w:szCs w:val="21"/>
        </w:rPr>
        <w:t xml:space="preserve">plot for achieving </w:t>
      </w:r>
      <w:r w:rsidRPr="00020752">
        <w:rPr>
          <w:rFonts w:ascii="Times New Roman" w:hAnsi="Times New Roman" w:cs="Times New Roman"/>
          <w:sz w:val="21"/>
          <w:szCs w:val="21"/>
        </w:rPr>
        <w:t>undetectable</w:t>
      </w:r>
      <w:r w:rsidRPr="00020752">
        <w:rPr>
          <w:rFonts w:ascii="Times New Roman" w:hAnsi="Times New Roman" w:cs="Times New Roman" w:hint="eastAsia"/>
          <w:sz w:val="21"/>
          <w:szCs w:val="21"/>
        </w:rPr>
        <w:t xml:space="preserve"> HBV DNA</w:t>
      </w:r>
    </w:p>
    <w:p w:rsidR="00256DD6" w:rsidRPr="00020752" w:rsidRDefault="00256DD6" w:rsidP="00256DD6"/>
    <w:p w:rsidR="00256DD6" w:rsidRPr="00020752" w:rsidRDefault="00256DD6" w:rsidP="00256DD6">
      <w:pPr>
        <w:spacing w:line="220" w:lineRule="atLeast"/>
        <w:rPr>
          <w:rFonts w:ascii="Times New Roman" w:hAnsi="Times New Roman" w:cs="Times New Roman"/>
          <w:szCs w:val="21"/>
        </w:rPr>
      </w:pPr>
      <w:r w:rsidRPr="00020752">
        <w:rPr>
          <w:rFonts w:ascii="Times New Roman" w:hAnsi="Times New Roman" w:cs="Times New Roman"/>
          <w:szCs w:val="21"/>
        </w:rPr>
        <w:br w:type="page"/>
      </w:r>
    </w:p>
    <w:p w:rsidR="00256DD6" w:rsidRPr="00020752" w:rsidRDefault="00256DD6" w:rsidP="00256DD6">
      <w:pPr>
        <w:spacing w:line="220" w:lineRule="atLeast"/>
        <w:rPr>
          <w:rFonts w:ascii="Times New Roman" w:eastAsia="黑体" w:hAnsi="Times New Roman" w:cs="Times New Roman"/>
          <w:szCs w:val="21"/>
        </w:rPr>
      </w:pPr>
    </w:p>
    <w:p w:rsidR="00256DD6" w:rsidRPr="00020752" w:rsidRDefault="00256DD6" w:rsidP="00256DD6">
      <w:pPr>
        <w:rPr>
          <w:rFonts w:ascii="Times New Roman" w:hAnsi="Times New Roman" w:cs="Times New Roman"/>
          <w:sz w:val="18"/>
          <w:szCs w:val="18"/>
        </w:rPr>
      </w:pPr>
      <w:r w:rsidRPr="00020752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22C21A7" wp14:editId="6213CF6B">
            <wp:extent cx="5278120" cy="4497091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4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D6" w:rsidRPr="00020752" w:rsidRDefault="00256DD6" w:rsidP="00256DD6">
      <w:pPr>
        <w:pStyle w:val="af0"/>
        <w:jc w:val="center"/>
      </w:pPr>
      <w:proofErr w:type="gramStart"/>
      <w:r w:rsidRPr="00020752">
        <w:rPr>
          <w:rFonts w:ascii="Times New Roman" w:eastAsiaTheme="minorEastAsia" w:hAnsi="Times New Roman" w:cs="Times New Roman"/>
          <w:kern w:val="2"/>
          <w:sz w:val="21"/>
          <w:szCs w:val="21"/>
        </w:rPr>
        <w:t xml:space="preserve">Supplementary </w:t>
      </w:r>
      <w:r w:rsidRPr="00020752">
        <w:rPr>
          <w:rFonts w:ascii="Times New Roman" w:hAnsi="Times New Roman" w:cs="Times New Roman" w:hint="eastAsia"/>
          <w:sz w:val="21"/>
          <w:szCs w:val="21"/>
        </w:rPr>
        <w:t>Figure 6</w:t>
      </w:r>
      <w:r w:rsidRPr="00020752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020752">
        <w:rPr>
          <w:rFonts w:ascii="Times New Roman" w:hAnsi="Times New Roman" w:cs="Times New Roman"/>
          <w:sz w:val="21"/>
          <w:szCs w:val="21"/>
        </w:rPr>
        <w:t xml:space="preserve"> </w:t>
      </w:r>
      <w:r w:rsidRPr="00020752">
        <w:rPr>
          <w:rFonts w:ascii="Times New Roman" w:hAnsi="Times New Roman" w:cs="Times New Roman" w:hint="eastAsia"/>
          <w:sz w:val="21"/>
          <w:szCs w:val="21"/>
        </w:rPr>
        <w:t>F</w:t>
      </w:r>
      <w:r w:rsidRPr="00020752">
        <w:rPr>
          <w:rFonts w:ascii="Times New Roman" w:hAnsi="Times New Roman" w:cs="Times New Roman"/>
          <w:sz w:val="21"/>
          <w:szCs w:val="21"/>
        </w:rPr>
        <w:t xml:space="preserve">orest </w:t>
      </w:r>
      <w:r w:rsidRPr="00020752">
        <w:rPr>
          <w:rFonts w:ascii="Times New Roman" w:hAnsi="Times New Roman" w:cs="Times New Roman" w:hint="eastAsia"/>
          <w:sz w:val="21"/>
          <w:szCs w:val="21"/>
        </w:rPr>
        <w:t>plot for serious adverse events</w:t>
      </w:r>
    </w:p>
    <w:p w:rsidR="00E14CDC" w:rsidRPr="00256DD6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E14CDC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256DD6" w:rsidRDefault="00256DD6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256DD6" w:rsidRPr="00E23934" w:rsidRDefault="00256DD6" w:rsidP="00256DD6">
      <w:pPr>
        <w:pStyle w:val="af0"/>
        <w:keepNext/>
        <w:spacing w:beforeLines="50" w:before="156" w:after="0" w:line="360" w:lineRule="auto"/>
        <w:rPr>
          <w:rFonts w:ascii="Times New Roman" w:eastAsia="微软雅黑" w:hAnsi="Times New Roman" w:cs="Times New Roman"/>
          <w:noProof/>
          <w:sz w:val="24"/>
          <w:szCs w:val="24"/>
        </w:rPr>
      </w:pPr>
      <w:r w:rsidRPr="00E23934">
        <w:rPr>
          <w:rFonts w:ascii="Times New Roman" w:eastAsia="微软雅黑" w:hAnsi="Times New Roman" w:cs="Times New Roman"/>
          <w:b/>
          <w:noProof/>
          <w:sz w:val="24"/>
          <w:szCs w:val="24"/>
        </w:rPr>
        <w:lastRenderedPageBreak/>
        <w:t>Appendix 7.</w:t>
      </w:r>
      <w:r w:rsidRPr="00E23934">
        <w:rPr>
          <w:rFonts w:ascii="Times New Roman" w:eastAsia="微软雅黑" w:hAnsi="Times New Roman" w:cs="Times New Roman" w:hint="eastAsia"/>
          <w:noProof/>
          <w:sz w:val="24"/>
          <w:szCs w:val="24"/>
        </w:rPr>
        <w:t xml:space="preserve"> </w:t>
      </w:r>
      <w:r w:rsidRPr="00E23934">
        <w:rPr>
          <w:rFonts w:ascii="Times New Roman" w:eastAsia="微软雅黑" w:hAnsi="Times New Roman" w:cs="Times New Roman"/>
          <w:b/>
          <w:noProof/>
          <w:sz w:val="24"/>
          <w:szCs w:val="24"/>
        </w:rPr>
        <w:t>Network plots</w:t>
      </w:r>
    </w:p>
    <w:p w:rsidR="00256DD6" w:rsidRPr="0027603F" w:rsidRDefault="00256DD6" w:rsidP="00256DD6"/>
    <w:p w:rsidR="00256DD6" w:rsidRPr="0027603F" w:rsidRDefault="00256DD6" w:rsidP="00256DD6">
      <w:pPr>
        <w:jc w:val="center"/>
      </w:pPr>
      <w:r w:rsidRPr="0027603F">
        <w:rPr>
          <w:noProof/>
        </w:rPr>
        <w:drawing>
          <wp:inline distT="0" distB="0" distL="0" distR="0" wp14:anchorId="3A06396D" wp14:editId="1BD5D95A">
            <wp:extent cx="4338084" cy="3231208"/>
            <wp:effectExtent l="0" t="0" r="0" b="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"/>
                    <a:stretch/>
                  </pic:blipFill>
                  <pic:spPr bwMode="auto">
                    <a:xfrm>
                      <a:off x="0" y="0"/>
                      <a:ext cx="4338502" cy="323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DD6" w:rsidRPr="0027603F" w:rsidRDefault="00256DD6" w:rsidP="00256DD6">
      <w:pPr>
        <w:pStyle w:val="af0"/>
        <w:ind w:left="720"/>
        <w:jc w:val="center"/>
        <w:rPr>
          <w:rFonts w:ascii="Times New Roman" w:eastAsia="微软雅黑" w:hAnsi="Times New Roman" w:cs="Times New Roman"/>
          <w:sz w:val="22"/>
          <w:szCs w:val="22"/>
        </w:rPr>
      </w:pPr>
      <w:proofErr w:type="gramStart"/>
      <w:r w:rsidRPr="0027603F">
        <w:rPr>
          <w:rFonts w:ascii="Times New Roman" w:eastAsia="微软雅黑" w:hAnsi="Times New Roman" w:cs="Times New Roman"/>
          <w:sz w:val="21"/>
          <w:szCs w:val="21"/>
        </w:rPr>
        <w:t xml:space="preserve">Supplementary Figure </w:t>
      </w:r>
      <w:r w:rsidRPr="0027603F">
        <w:rPr>
          <w:rFonts w:ascii="Times New Roman" w:eastAsia="微软雅黑" w:hAnsi="Times New Roman" w:cs="Times New Roman" w:hint="eastAsia"/>
          <w:sz w:val="21"/>
          <w:szCs w:val="21"/>
        </w:rPr>
        <w:t>7</w:t>
      </w:r>
      <w:r w:rsidRPr="0027603F">
        <w:rPr>
          <w:rFonts w:ascii="Times New Roman" w:eastAsia="微软雅黑" w:hAnsi="Times New Roman" w:cs="Times New Roman"/>
          <w:sz w:val="21"/>
          <w:szCs w:val="21"/>
        </w:rPr>
        <w:t>.</w:t>
      </w:r>
      <w:proofErr w:type="gramEnd"/>
      <w:r w:rsidRPr="0027603F">
        <w:rPr>
          <w:rFonts w:ascii="Times New Roman" w:eastAsia="微软雅黑" w:hAnsi="Times New Roman" w:cs="Times New Roman"/>
          <w:sz w:val="21"/>
          <w:szCs w:val="21"/>
        </w:rPr>
        <w:t xml:space="preserve">  Network plot of the comparisons </w:t>
      </w:r>
      <w:r w:rsidRPr="0027603F">
        <w:rPr>
          <w:rFonts w:ascii="Times New Roman" w:eastAsia="微软雅黑" w:hAnsi="Times New Roman" w:cs="Times New Roman"/>
          <w:sz w:val="22"/>
          <w:szCs w:val="22"/>
        </w:rPr>
        <w:t xml:space="preserve">for </w:t>
      </w:r>
      <w:proofErr w:type="spellStart"/>
      <w:r w:rsidRPr="0027603F">
        <w:rPr>
          <w:rFonts w:ascii="Times New Roman" w:eastAsia="微软雅黑" w:hAnsi="Times New Roman" w:cs="Times New Roman"/>
          <w:sz w:val="22"/>
          <w:szCs w:val="22"/>
        </w:rPr>
        <w:t>HBeAg</w:t>
      </w:r>
      <w:proofErr w:type="spellEnd"/>
      <w:r w:rsidRPr="0027603F">
        <w:rPr>
          <w:rFonts w:ascii="Times New Roman" w:eastAsia="微软雅黑" w:hAnsi="Times New Roman" w:cs="Times New Roman"/>
          <w:sz w:val="22"/>
          <w:szCs w:val="22"/>
        </w:rPr>
        <w:t xml:space="preserve"> </w:t>
      </w:r>
      <w:proofErr w:type="spellStart"/>
      <w:r w:rsidRPr="0027603F">
        <w:rPr>
          <w:rFonts w:ascii="Times New Roman" w:eastAsia="微软雅黑" w:hAnsi="Times New Roman" w:cs="Times New Roman"/>
          <w:sz w:val="22"/>
          <w:szCs w:val="22"/>
        </w:rPr>
        <w:t>seroconversion</w:t>
      </w:r>
      <w:proofErr w:type="spellEnd"/>
    </w:p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>
      <w:pPr>
        <w:keepNext/>
        <w:jc w:val="center"/>
        <w:rPr>
          <w:szCs w:val="21"/>
        </w:rPr>
      </w:pPr>
      <w:r w:rsidRPr="0027603F">
        <w:rPr>
          <w:noProof/>
          <w:szCs w:val="21"/>
        </w:rPr>
        <w:drawing>
          <wp:inline distT="0" distB="0" distL="0" distR="0" wp14:anchorId="7600017F" wp14:editId="794660FD">
            <wp:extent cx="3891516" cy="3349256"/>
            <wp:effectExtent l="0" t="0" r="0" b="0"/>
            <wp:docPr id="2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2"/>
                    <a:stretch/>
                  </pic:blipFill>
                  <pic:spPr bwMode="auto">
                    <a:xfrm>
                      <a:off x="0" y="0"/>
                      <a:ext cx="3898022" cy="33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DD6" w:rsidRPr="0027603F" w:rsidRDefault="00256DD6" w:rsidP="00256DD6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27603F">
        <w:rPr>
          <w:rFonts w:ascii="Times New Roman" w:hAnsi="Times New Roman" w:cs="Times New Roman"/>
          <w:sz w:val="21"/>
          <w:szCs w:val="21"/>
        </w:rPr>
        <w:t xml:space="preserve">Supplementary Figure </w:t>
      </w:r>
      <w:r w:rsidRPr="0027603F">
        <w:rPr>
          <w:rFonts w:ascii="Times New Roman" w:hAnsi="Times New Roman" w:cs="Times New Roman" w:hint="eastAsia"/>
          <w:sz w:val="21"/>
          <w:szCs w:val="21"/>
        </w:rPr>
        <w:t>8</w:t>
      </w:r>
      <w:r w:rsidRPr="0027603F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27603F">
        <w:rPr>
          <w:rFonts w:ascii="Times New Roman" w:hAnsi="Times New Roman" w:cs="Times New Roman"/>
          <w:sz w:val="21"/>
          <w:szCs w:val="21"/>
        </w:rPr>
        <w:t xml:space="preserve"> Network plot of the comparisons</w:t>
      </w:r>
      <w:r w:rsidRPr="0027603F">
        <w:rPr>
          <w:rFonts w:ascii="Times New Roman" w:hAnsi="Times New Roman" w:cs="Times New Roman" w:hint="eastAsia"/>
          <w:sz w:val="21"/>
          <w:szCs w:val="21"/>
        </w:rPr>
        <w:t xml:space="preserve"> for </w:t>
      </w:r>
      <w:proofErr w:type="spellStart"/>
      <w:r w:rsidRPr="0027603F">
        <w:rPr>
          <w:rFonts w:ascii="Times New Roman" w:hAnsi="Times New Roman" w:cs="Times New Roman" w:hint="eastAsia"/>
          <w:sz w:val="21"/>
          <w:szCs w:val="21"/>
        </w:rPr>
        <w:t>HBeAg</w:t>
      </w:r>
      <w:proofErr w:type="spellEnd"/>
      <w:r w:rsidRPr="0027603F">
        <w:rPr>
          <w:rFonts w:ascii="Times New Roman" w:hAnsi="Times New Roman" w:cs="Times New Roman" w:hint="eastAsia"/>
          <w:sz w:val="21"/>
          <w:szCs w:val="21"/>
        </w:rPr>
        <w:t xml:space="preserve"> loss</w:t>
      </w:r>
    </w:p>
    <w:p w:rsidR="00256DD6" w:rsidRPr="0027603F" w:rsidRDefault="00256DD6" w:rsidP="00256DD6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r w:rsidRPr="0027603F">
        <w:rPr>
          <w:noProof/>
          <w:sz w:val="21"/>
          <w:szCs w:val="21"/>
        </w:rPr>
        <w:lastRenderedPageBreak/>
        <w:drawing>
          <wp:inline distT="0" distB="0" distL="0" distR="0" wp14:anchorId="1C03D3DB" wp14:editId="59E33B78">
            <wp:extent cx="3990975" cy="3133725"/>
            <wp:effectExtent l="0" t="0" r="0" b="0"/>
            <wp:docPr id="2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45" cy="31377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56DD6" w:rsidRPr="0027603F" w:rsidRDefault="00256DD6" w:rsidP="00256DD6">
      <w:pPr>
        <w:keepNext/>
        <w:jc w:val="center"/>
        <w:rPr>
          <w:rFonts w:ascii="Times New Roman" w:hAnsi="Times New Roman" w:cs="Times New Roman"/>
          <w:szCs w:val="21"/>
        </w:rPr>
      </w:pPr>
      <w:proofErr w:type="gramStart"/>
      <w:r w:rsidRPr="0027603F">
        <w:rPr>
          <w:rFonts w:ascii="Times New Roman" w:hAnsi="Times New Roman" w:cs="Times New Roman"/>
          <w:szCs w:val="21"/>
        </w:rPr>
        <w:t>Supplementary Figure</w:t>
      </w:r>
      <w:r w:rsidRPr="0027603F">
        <w:rPr>
          <w:rFonts w:ascii="Times New Roman" w:hAnsi="Times New Roman" w:cs="Times New Roman" w:hint="eastAsia"/>
          <w:szCs w:val="21"/>
        </w:rPr>
        <w:t xml:space="preserve"> 9</w:t>
      </w:r>
      <w:r w:rsidRPr="0027603F">
        <w:rPr>
          <w:rFonts w:ascii="Times New Roman" w:hAnsi="Times New Roman" w:cs="Times New Roman"/>
          <w:szCs w:val="21"/>
        </w:rPr>
        <w:t>.</w:t>
      </w:r>
      <w:proofErr w:type="gramEnd"/>
      <w:r w:rsidRPr="0027603F">
        <w:rPr>
          <w:rFonts w:ascii="Times New Roman" w:hAnsi="Times New Roman" w:cs="Times New Roman" w:hint="eastAsia"/>
          <w:szCs w:val="21"/>
        </w:rPr>
        <w:t xml:space="preserve"> </w:t>
      </w:r>
      <w:r w:rsidRPr="0027603F">
        <w:rPr>
          <w:rFonts w:ascii="Times New Roman" w:hAnsi="Times New Roman" w:cs="Times New Roman"/>
          <w:szCs w:val="21"/>
        </w:rPr>
        <w:t>Network plot of the comparisons</w:t>
      </w:r>
      <w:r w:rsidRPr="0027603F">
        <w:rPr>
          <w:rFonts w:ascii="Times New Roman" w:hAnsi="Times New Roman" w:cs="Times New Roman" w:hint="eastAsia"/>
          <w:szCs w:val="21"/>
        </w:rPr>
        <w:t xml:space="preserve"> for ALT normalization</w:t>
      </w:r>
    </w:p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>
      <w:r w:rsidRPr="0027603F">
        <w:rPr>
          <w:noProof/>
        </w:rPr>
        <w:drawing>
          <wp:anchor distT="0" distB="0" distL="114300" distR="114300" simplePos="0" relativeHeight="251663360" behindDoc="0" locked="0" layoutInCell="1" allowOverlap="1" wp14:anchorId="7D6D4C4C" wp14:editId="6514FA6A">
            <wp:simplePos x="0" y="0"/>
            <wp:positionH relativeFrom="column">
              <wp:posOffset>695656</wp:posOffset>
            </wp:positionH>
            <wp:positionV relativeFrom="paragraph">
              <wp:posOffset>121892</wp:posOffset>
            </wp:positionV>
            <wp:extent cx="4102873" cy="2938477"/>
            <wp:effectExtent l="0" t="0" r="0" b="0"/>
            <wp:wrapNone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"/>
                    <a:stretch/>
                  </pic:blipFill>
                  <pic:spPr bwMode="auto">
                    <a:xfrm>
                      <a:off x="0" y="0"/>
                      <a:ext cx="4104005" cy="293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/>
    <w:p w:rsidR="00256DD6" w:rsidRDefault="00256DD6" w:rsidP="00256DD6">
      <w:pPr>
        <w:rPr>
          <w:rFonts w:hint="eastAsia"/>
        </w:rPr>
      </w:pPr>
    </w:p>
    <w:p w:rsidR="00256DD6" w:rsidRDefault="00256DD6" w:rsidP="00256DD6">
      <w:pPr>
        <w:rPr>
          <w:rFonts w:hint="eastAsia"/>
        </w:rPr>
      </w:pPr>
    </w:p>
    <w:p w:rsidR="00256DD6" w:rsidRDefault="00256DD6" w:rsidP="00256DD6">
      <w:pPr>
        <w:rPr>
          <w:rFonts w:hint="eastAsia"/>
        </w:rPr>
      </w:pPr>
    </w:p>
    <w:p w:rsidR="00256DD6" w:rsidRDefault="00256DD6" w:rsidP="00256DD6">
      <w:pPr>
        <w:rPr>
          <w:rFonts w:hint="eastAsia"/>
        </w:rPr>
      </w:pPr>
    </w:p>
    <w:p w:rsidR="00256DD6" w:rsidRDefault="00256DD6" w:rsidP="00256DD6">
      <w:pPr>
        <w:rPr>
          <w:rFonts w:hint="eastAsia"/>
        </w:rPr>
      </w:pPr>
    </w:p>
    <w:p w:rsidR="00256DD6" w:rsidRPr="0027603F" w:rsidRDefault="00256DD6" w:rsidP="00256DD6"/>
    <w:p w:rsidR="00256DD6" w:rsidRPr="0027603F" w:rsidRDefault="00256DD6" w:rsidP="00256DD6"/>
    <w:p w:rsidR="00256DD6" w:rsidRPr="0027603F" w:rsidRDefault="00256DD6" w:rsidP="00256DD6">
      <w:pPr>
        <w:keepNext/>
        <w:jc w:val="center"/>
        <w:rPr>
          <w:rFonts w:ascii="Times New Roman" w:hAnsi="Times New Roman" w:cs="Times New Roman"/>
          <w:szCs w:val="21"/>
        </w:rPr>
      </w:pPr>
      <w:proofErr w:type="gramStart"/>
      <w:r w:rsidRPr="0027603F">
        <w:rPr>
          <w:rFonts w:ascii="Times New Roman" w:hAnsi="Times New Roman" w:cs="Times New Roman"/>
          <w:szCs w:val="21"/>
        </w:rPr>
        <w:t>Supplementary Figure</w:t>
      </w:r>
      <w:r w:rsidRPr="0027603F">
        <w:rPr>
          <w:rFonts w:ascii="Times New Roman" w:hAnsi="Times New Roman" w:cs="Times New Roman" w:hint="eastAsia"/>
          <w:szCs w:val="21"/>
        </w:rPr>
        <w:t xml:space="preserve"> 10</w:t>
      </w:r>
      <w:r w:rsidRPr="0027603F">
        <w:rPr>
          <w:rFonts w:ascii="Times New Roman" w:hAnsi="Times New Roman" w:cs="Times New Roman"/>
          <w:szCs w:val="21"/>
        </w:rPr>
        <w:t>.</w:t>
      </w:r>
      <w:proofErr w:type="gramEnd"/>
      <w:r w:rsidRPr="0027603F">
        <w:rPr>
          <w:rFonts w:ascii="Times New Roman" w:hAnsi="Times New Roman" w:cs="Times New Roman" w:hint="eastAsia"/>
          <w:szCs w:val="21"/>
        </w:rPr>
        <w:t xml:space="preserve"> </w:t>
      </w:r>
      <w:r w:rsidRPr="0027603F">
        <w:rPr>
          <w:rFonts w:ascii="Times New Roman" w:hAnsi="Times New Roman" w:cs="Times New Roman"/>
          <w:szCs w:val="21"/>
        </w:rPr>
        <w:t>Network plot of the comparisons</w:t>
      </w:r>
      <w:r w:rsidRPr="0027603F">
        <w:rPr>
          <w:rFonts w:ascii="Times New Roman" w:hAnsi="Times New Roman" w:cs="Times New Roman" w:hint="eastAsia"/>
          <w:szCs w:val="21"/>
        </w:rPr>
        <w:t xml:space="preserve"> for </w:t>
      </w:r>
      <w:r w:rsidRPr="0027603F">
        <w:rPr>
          <w:rFonts w:ascii="Times New Roman" w:hAnsi="Times New Roman" w:cs="Times New Roman"/>
          <w:szCs w:val="21"/>
        </w:rPr>
        <w:t>achieving</w:t>
      </w:r>
      <w:r w:rsidRPr="0027603F">
        <w:rPr>
          <w:rFonts w:ascii="Times New Roman" w:hAnsi="Times New Roman" w:cs="Times New Roman" w:hint="eastAsia"/>
          <w:szCs w:val="21"/>
        </w:rPr>
        <w:t xml:space="preserve"> </w:t>
      </w:r>
      <w:r w:rsidRPr="0027603F">
        <w:rPr>
          <w:rFonts w:ascii="Times New Roman" w:hAnsi="Times New Roman" w:cs="Times New Roman"/>
          <w:szCs w:val="21"/>
        </w:rPr>
        <w:t>undetectable</w:t>
      </w:r>
      <w:r w:rsidRPr="0027603F">
        <w:rPr>
          <w:rFonts w:ascii="Times New Roman" w:hAnsi="Times New Roman" w:cs="Times New Roman" w:hint="eastAsia"/>
          <w:szCs w:val="21"/>
        </w:rPr>
        <w:t xml:space="preserve"> HBV DNA</w:t>
      </w:r>
    </w:p>
    <w:p w:rsidR="00256DD6" w:rsidRPr="0027603F" w:rsidRDefault="00256DD6" w:rsidP="00256DD6"/>
    <w:p w:rsidR="00256DD6" w:rsidRPr="0027603F" w:rsidRDefault="00256DD6" w:rsidP="00256DD6">
      <w:pPr>
        <w:keepNext/>
        <w:jc w:val="center"/>
      </w:pPr>
    </w:p>
    <w:p w:rsidR="00256DD6" w:rsidRPr="0027603F" w:rsidRDefault="00256DD6" w:rsidP="00256DD6">
      <w:pPr>
        <w:spacing w:line="220" w:lineRule="atLeast"/>
      </w:pPr>
      <w:r w:rsidRPr="0027603F">
        <w:br w:type="page"/>
      </w:r>
    </w:p>
    <w:p w:rsidR="00256DD6" w:rsidRPr="0027603F" w:rsidRDefault="00256DD6" w:rsidP="00256DD6">
      <w:pPr>
        <w:spacing w:line="220" w:lineRule="atLeast"/>
      </w:pPr>
    </w:p>
    <w:p w:rsidR="00256DD6" w:rsidRPr="0027603F" w:rsidRDefault="00256DD6" w:rsidP="00256DD6">
      <w:pPr>
        <w:keepNext/>
        <w:jc w:val="center"/>
        <w:rPr>
          <w:szCs w:val="21"/>
        </w:rPr>
      </w:pPr>
      <w:r w:rsidRPr="0027603F">
        <w:rPr>
          <w:rFonts w:ascii="Times New Roman" w:hAnsi="Times New Roman" w:cs="Times New Roman"/>
          <w:bCs/>
          <w:i/>
          <w:noProof/>
          <w:szCs w:val="21"/>
        </w:rPr>
        <w:drawing>
          <wp:inline distT="0" distB="0" distL="0" distR="0" wp14:anchorId="70D7A99E" wp14:editId="1C930EEF">
            <wp:extent cx="4000500" cy="2990850"/>
            <wp:effectExtent l="0" t="0" r="0" b="0"/>
            <wp:docPr id="2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09" cy="29932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56DD6" w:rsidRPr="0027603F" w:rsidRDefault="00256DD6" w:rsidP="00256DD6">
      <w:pPr>
        <w:spacing w:line="220" w:lineRule="atLeast"/>
        <w:jc w:val="center"/>
        <w:rPr>
          <w:szCs w:val="21"/>
        </w:rPr>
      </w:pPr>
      <w:proofErr w:type="gramStart"/>
      <w:r w:rsidRPr="0027603F">
        <w:rPr>
          <w:rFonts w:ascii="Times New Roman" w:eastAsia="黑体" w:hAnsi="Times New Roman" w:cs="Times New Roman"/>
          <w:szCs w:val="21"/>
        </w:rPr>
        <w:t>Supplementary Figure</w:t>
      </w:r>
      <w:r w:rsidRPr="0027603F">
        <w:rPr>
          <w:rFonts w:ascii="Times New Roman" w:eastAsia="黑体" w:hAnsi="Times New Roman" w:cs="Times New Roman" w:hint="eastAsia"/>
          <w:szCs w:val="21"/>
        </w:rPr>
        <w:t xml:space="preserve"> 11</w:t>
      </w:r>
      <w:r w:rsidRPr="0027603F">
        <w:rPr>
          <w:rFonts w:ascii="Times New Roman" w:eastAsia="黑体" w:hAnsi="Times New Roman" w:cs="Times New Roman"/>
          <w:szCs w:val="21"/>
        </w:rPr>
        <w:t>.</w:t>
      </w:r>
      <w:proofErr w:type="gramEnd"/>
      <w:r w:rsidRPr="0027603F">
        <w:rPr>
          <w:rFonts w:ascii="Times New Roman" w:eastAsia="黑体" w:hAnsi="Times New Roman" w:cs="Times New Roman"/>
          <w:szCs w:val="21"/>
        </w:rPr>
        <w:t xml:space="preserve"> Network plot of the comparisons</w:t>
      </w:r>
      <w:r w:rsidRPr="0027603F">
        <w:rPr>
          <w:rFonts w:ascii="Times New Roman" w:eastAsia="黑体" w:hAnsi="Times New Roman" w:cs="Times New Roman" w:hint="eastAsia"/>
          <w:szCs w:val="21"/>
        </w:rPr>
        <w:t xml:space="preserve"> </w:t>
      </w:r>
      <w:r w:rsidRPr="0027603F">
        <w:rPr>
          <w:rFonts w:ascii="Times New Roman" w:hAnsi="Times New Roman" w:cs="Times New Roman" w:hint="eastAsia"/>
          <w:szCs w:val="21"/>
        </w:rPr>
        <w:t>for serious adverse events</w:t>
      </w:r>
    </w:p>
    <w:p w:rsidR="00E14CDC" w:rsidRPr="00256DD6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E14CDC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E14CDC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E14CDC" w:rsidRDefault="00E14CDC" w:rsidP="00D94DBB">
      <w:pPr>
        <w:jc w:val="left"/>
        <w:rPr>
          <w:rFonts w:asciiTheme="majorBidi" w:hAnsiTheme="majorBidi" w:cstheme="majorBidi" w:hint="eastAsia"/>
        </w:rPr>
      </w:pPr>
    </w:p>
    <w:p w:rsidR="00DD10D0" w:rsidRDefault="00DD10D0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DD10D0" w:rsidRPr="00CB503B" w:rsidRDefault="00DD10D0" w:rsidP="00DD10D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CB503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Appendix </w:t>
      </w:r>
      <w:r w:rsidRPr="00CB503B">
        <w:rPr>
          <w:rFonts w:asciiTheme="majorBidi" w:hAnsiTheme="majorBidi" w:cstheme="majorBidi" w:hint="eastAsia"/>
          <w:b/>
          <w:bCs/>
          <w:sz w:val="24"/>
          <w:szCs w:val="24"/>
        </w:rPr>
        <w:t>8</w:t>
      </w:r>
      <w:r w:rsidRPr="00CB503B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 w:hint="eastAsia"/>
          <w:b/>
          <w:bCs/>
          <w:sz w:val="24"/>
          <w:szCs w:val="24"/>
        </w:rPr>
        <w:t xml:space="preserve"> </w:t>
      </w:r>
      <w:r w:rsidRPr="00CB503B">
        <w:rPr>
          <w:rFonts w:asciiTheme="majorBidi" w:hAnsiTheme="majorBidi" w:cstheme="majorBidi" w:hint="eastAsia"/>
          <w:b/>
          <w:bCs/>
          <w:sz w:val="24"/>
          <w:szCs w:val="24"/>
        </w:rPr>
        <w:t>R</w:t>
      </w:r>
      <w:r w:rsidRPr="00CB503B">
        <w:rPr>
          <w:rFonts w:asciiTheme="majorBidi" w:hAnsiTheme="majorBidi" w:cstheme="majorBidi"/>
          <w:b/>
          <w:bCs/>
          <w:sz w:val="24"/>
          <w:szCs w:val="24"/>
        </w:rPr>
        <w:t>ank</w:t>
      </w:r>
      <w:r w:rsidRPr="00CB503B">
        <w:rPr>
          <w:rFonts w:asciiTheme="majorBidi" w:hAnsiTheme="majorBidi" w:cstheme="majorBidi" w:hint="eastAsia"/>
          <w:b/>
          <w:bCs/>
          <w:sz w:val="24"/>
          <w:szCs w:val="24"/>
        </w:rPr>
        <w:t xml:space="preserve"> </w:t>
      </w:r>
      <w:r w:rsidRPr="00CB503B">
        <w:rPr>
          <w:rFonts w:asciiTheme="majorBidi" w:hAnsiTheme="majorBidi" w:cstheme="majorBidi"/>
          <w:b/>
          <w:bCs/>
          <w:sz w:val="24"/>
          <w:szCs w:val="24"/>
        </w:rPr>
        <w:t>probabilities</w:t>
      </w:r>
      <w:r w:rsidRPr="00CB503B">
        <w:rPr>
          <w:rFonts w:asciiTheme="majorBidi" w:hAnsiTheme="majorBidi" w:cstheme="majorBidi" w:hint="eastAsia"/>
          <w:b/>
          <w:bCs/>
          <w:sz w:val="24"/>
          <w:szCs w:val="24"/>
        </w:rPr>
        <w:t xml:space="preserve"> and SUCRA plots</w:t>
      </w: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keepNext/>
        <w:widowControl/>
        <w:ind w:firstLine="400"/>
        <w:jc w:val="center"/>
      </w:pPr>
      <w:r w:rsidRPr="00CB503B">
        <w:rPr>
          <w:rFonts w:ascii="NqtxngAdvOT2015df00" w:hAnsi="NqtxngAdvOT2015df00"/>
          <w:noProof/>
          <w:sz w:val="20"/>
          <w:szCs w:val="20"/>
        </w:rPr>
        <w:drawing>
          <wp:inline distT="0" distB="0" distL="0" distR="0" wp14:anchorId="00C5855E" wp14:editId="349A2737">
            <wp:extent cx="4052600" cy="3035808"/>
            <wp:effectExtent l="0" t="0" r="5080" b="0"/>
            <wp:docPr id="2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39" cy="3042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D10D0" w:rsidRPr="00CB503B" w:rsidRDefault="00DD10D0" w:rsidP="00DD10D0">
      <w:pPr>
        <w:pStyle w:val="af0"/>
        <w:ind w:firstLine="400"/>
        <w:jc w:val="center"/>
        <w:rPr>
          <w:rFonts w:ascii="Times New Roman" w:hAnsi="Times New Roman" w:cs="Times New Roman"/>
        </w:rPr>
      </w:pPr>
      <w:proofErr w:type="gramStart"/>
      <w:r w:rsidRPr="00CB503B">
        <w:rPr>
          <w:rFonts w:ascii="Times New Roman" w:hAnsi="Times New Roman" w:cs="Times New Roman" w:hint="eastAsia"/>
        </w:rPr>
        <w:t xml:space="preserve">Supplemental </w:t>
      </w:r>
      <w:r w:rsidRPr="00CB503B">
        <w:rPr>
          <w:rFonts w:ascii="Times New Roman" w:hAnsi="Times New Roman" w:cs="Times New Roman"/>
        </w:rPr>
        <w:t xml:space="preserve">Figure </w:t>
      </w:r>
      <w:r w:rsidRPr="00CB503B">
        <w:rPr>
          <w:rFonts w:ascii="Times New Roman" w:hAnsi="Times New Roman" w:cs="Times New Roman" w:hint="eastAsia"/>
        </w:rPr>
        <w:t>12</w:t>
      </w:r>
      <w:r w:rsidRPr="00CB503B">
        <w:rPr>
          <w:rFonts w:ascii="Times New Roman" w:hAnsi="Times New Roman" w:cs="Times New Roman"/>
        </w:rPr>
        <w:t>.</w:t>
      </w:r>
      <w:proofErr w:type="gramEnd"/>
      <w:r w:rsidRPr="00CB503B">
        <w:rPr>
          <w:rFonts w:ascii="MinionPro-Regular2" w:eastAsia="MinionPro-Regular2" w:cs="MinionPro-Regular2"/>
        </w:rPr>
        <w:t xml:space="preserve"> </w:t>
      </w:r>
      <w:r w:rsidRPr="00CB503B">
        <w:rPr>
          <w:rFonts w:ascii="Times New Roman" w:hAnsi="Times New Roman" w:cs="Times New Roman" w:hint="eastAsia"/>
        </w:rPr>
        <w:t>R</w:t>
      </w:r>
      <w:r w:rsidRPr="00CB503B">
        <w:rPr>
          <w:rFonts w:ascii="Times New Roman" w:hAnsi="Times New Roman" w:cs="Times New Roman"/>
        </w:rPr>
        <w:t>ank</w:t>
      </w:r>
      <w:r w:rsidRPr="00CB503B">
        <w:rPr>
          <w:rFonts w:ascii="Times New Roman" w:hAnsi="Times New Roman" w:cs="Times New Roman" w:hint="eastAsia"/>
        </w:rPr>
        <w:t xml:space="preserve"> </w:t>
      </w:r>
      <w:r w:rsidRPr="00CB503B">
        <w:rPr>
          <w:rFonts w:ascii="Times New Roman" w:hAnsi="Times New Roman" w:cs="Times New Roman"/>
        </w:rPr>
        <w:t>probabilities</w:t>
      </w:r>
      <w:r w:rsidRPr="00CB503B">
        <w:rPr>
          <w:rFonts w:ascii="Times New Roman" w:hAnsi="Times New Roman" w:cs="Times New Roman" w:hint="eastAsia"/>
        </w:rPr>
        <w:t xml:space="preserve"> for </w:t>
      </w:r>
      <w:proofErr w:type="spellStart"/>
      <w:r w:rsidRPr="00CB503B">
        <w:rPr>
          <w:rFonts w:ascii="Times New Roman" w:hAnsi="Times New Roman" w:cs="Times New Roman"/>
        </w:rPr>
        <w:t>HBeAg</w:t>
      </w:r>
      <w:proofErr w:type="spellEnd"/>
      <w:r w:rsidRPr="00CB503B">
        <w:rPr>
          <w:rFonts w:ascii="Times New Roman" w:hAnsi="Times New Roman" w:cs="Times New Roman"/>
        </w:rPr>
        <w:t xml:space="preserve"> </w:t>
      </w:r>
      <w:proofErr w:type="spellStart"/>
      <w:r w:rsidRPr="00CB503B">
        <w:rPr>
          <w:rFonts w:ascii="Times New Roman" w:hAnsi="Times New Roman" w:cs="Times New Roman"/>
        </w:rPr>
        <w:t>seroconversion</w:t>
      </w:r>
      <w:proofErr w:type="spellEnd"/>
    </w:p>
    <w:p w:rsidR="00DD10D0" w:rsidRPr="00CB503B" w:rsidRDefault="00DD10D0" w:rsidP="00DD10D0">
      <w:pPr>
        <w:jc w:val="left"/>
      </w:pPr>
      <w:proofErr w:type="spellStart"/>
      <w:r w:rsidRPr="00CB503B">
        <w:rPr>
          <w:rFonts w:asciiTheme="majorBidi" w:hAnsiTheme="majorBidi" w:cstheme="majorBidi"/>
          <w:kern w:val="0"/>
          <w:szCs w:val="21"/>
        </w:rPr>
        <w:t>Rankograms</w:t>
      </w:r>
      <w:proofErr w:type="spellEnd"/>
      <w:r w:rsidRPr="00CB503B">
        <w:rPr>
          <w:rFonts w:asciiTheme="majorBidi" w:hAnsiTheme="majorBidi" w:cstheme="majorBidi"/>
          <w:kern w:val="0"/>
          <w:szCs w:val="21"/>
        </w:rPr>
        <w:t xml:space="preserve"> shows probability of each </w:t>
      </w:r>
      <w:r w:rsidRPr="00CB503B">
        <w:rPr>
          <w:rFonts w:asciiTheme="majorBidi" w:hAnsiTheme="majorBidi" w:cstheme="majorBidi" w:hint="eastAsia"/>
          <w:kern w:val="0"/>
          <w:szCs w:val="21"/>
        </w:rPr>
        <w:t xml:space="preserve">treatment </w:t>
      </w:r>
      <w:r w:rsidRPr="00CB503B">
        <w:rPr>
          <w:rFonts w:asciiTheme="majorBidi" w:hAnsiTheme="majorBidi" w:cstheme="majorBidi"/>
          <w:kern w:val="0"/>
          <w:szCs w:val="21"/>
        </w:rPr>
        <w:t xml:space="preserve">strategy </w:t>
      </w:r>
      <w:r w:rsidRPr="00CB503B">
        <w:rPr>
          <w:rFonts w:asciiTheme="majorBidi" w:hAnsiTheme="majorBidi" w:cstheme="majorBidi" w:hint="eastAsia"/>
          <w:kern w:val="0"/>
          <w:szCs w:val="21"/>
        </w:rPr>
        <w:t xml:space="preserve">to become the best choice </w:t>
      </w:r>
      <w:r w:rsidRPr="00CB503B">
        <w:rPr>
          <w:rFonts w:asciiTheme="majorBidi" w:hAnsiTheme="majorBidi" w:cstheme="majorBidi"/>
          <w:kern w:val="0"/>
          <w:szCs w:val="21"/>
        </w:rPr>
        <w:t xml:space="preserve">for </w:t>
      </w:r>
      <w:proofErr w:type="spellStart"/>
      <w:r w:rsidRPr="00CB503B">
        <w:rPr>
          <w:rFonts w:asciiTheme="majorBidi" w:hAnsiTheme="majorBidi" w:cstheme="majorBidi"/>
          <w:kern w:val="0"/>
          <w:szCs w:val="21"/>
        </w:rPr>
        <w:t>HBeAg</w:t>
      </w:r>
      <w:proofErr w:type="spellEnd"/>
      <w:r w:rsidRPr="00CB503B">
        <w:rPr>
          <w:rFonts w:asciiTheme="majorBidi" w:hAnsiTheme="majorBidi" w:cstheme="majorBidi"/>
          <w:kern w:val="0"/>
          <w:szCs w:val="21"/>
        </w:rPr>
        <w:t xml:space="preserve"> </w:t>
      </w:r>
      <w:proofErr w:type="spellStart"/>
      <w:r w:rsidRPr="00CB503B">
        <w:rPr>
          <w:rFonts w:asciiTheme="majorBidi" w:hAnsiTheme="majorBidi" w:cstheme="majorBidi"/>
          <w:kern w:val="0"/>
          <w:szCs w:val="21"/>
        </w:rPr>
        <w:t>seroconversion</w:t>
      </w:r>
      <w:proofErr w:type="spellEnd"/>
      <w:r w:rsidRPr="00CB503B">
        <w:rPr>
          <w:rFonts w:asciiTheme="majorBidi" w:hAnsiTheme="majorBidi" w:cstheme="majorBidi"/>
          <w:kern w:val="0"/>
          <w:szCs w:val="21"/>
        </w:rPr>
        <w:t>.</w:t>
      </w:r>
    </w:p>
    <w:p w:rsidR="00DD10D0" w:rsidRPr="00CB503B" w:rsidRDefault="00DD10D0" w:rsidP="00DD10D0"/>
    <w:p w:rsidR="00DD10D0" w:rsidRPr="00CB503B" w:rsidRDefault="00DD10D0" w:rsidP="00DD10D0">
      <w:pPr>
        <w:keepNext/>
        <w:jc w:val="center"/>
        <w:rPr>
          <w:rFonts w:ascii="Times New Roman" w:hAnsi="Times New Roman" w:cs="Times New Roman"/>
          <w:szCs w:val="21"/>
        </w:rPr>
      </w:pPr>
      <w:r w:rsidRPr="00CB503B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8DF2813" wp14:editId="44111DA2">
            <wp:extent cx="4162349" cy="3173628"/>
            <wp:effectExtent l="0" t="0" r="0" b="8255"/>
            <wp:docPr id="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05" cy="3171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D10D0" w:rsidRPr="00CB503B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CB503B">
        <w:rPr>
          <w:rFonts w:ascii="Times New Roman" w:hAnsi="Times New Roman" w:cs="Times New Roman"/>
          <w:sz w:val="21"/>
          <w:szCs w:val="21"/>
        </w:rPr>
        <w:t xml:space="preserve">Supplementary Figure </w:t>
      </w:r>
      <w:r w:rsidRPr="00CB503B">
        <w:rPr>
          <w:rFonts w:ascii="Times New Roman" w:hAnsi="Times New Roman" w:cs="Times New Roman" w:hint="eastAsia"/>
          <w:sz w:val="21"/>
          <w:szCs w:val="21"/>
        </w:rPr>
        <w:t>13</w:t>
      </w:r>
      <w:r w:rsidRPr="00CB503B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CB503B">
        <w:rPr>
          <w:rFonts w:ascii="Times New Roman" w:hAnsi="Times New Roman" w:cs="Times New Roman"/>
          <w:sz w:val="21"/>
          <w:szCs w:val="21"/>
        </w:rPr>
        <w:t xml:space="preserve"> SUCRA for </w:t>
      </w:r>
      <w:proofErr w:type="spellStart"/>
      <w:r w:rsidRPr="00CB503B">
        <w:rPr>
          <w:rFonts w:ascii="Times New Roman" w:hAnsi="Times New Roman" w:cs="Times New Roman"/>
          <w:sz w:val="21"/>
          <w:szCs w:val="21"/>
        </w:rPr>
        <w:t>HBeAg</w:t>
      </w:r>
      <w:proofErr w:type="spellEnd"/>
      <w:r w:rsidRPr="00CB503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B503B">
        <w:rPr>
          <w:rFonts w:ascii="Times New Roman" w:hAnsi="Times New Roman" w:cs="Times New Roman"/>
          <w:sz w:val="21"/>
          <w:szCs w:val="21"/>
        </w:rPr>
        <w:t>seroconversion</w:t>
      </w:r>
      <w:proofErr w:type="spellEnd"/>
    </w:p>
    <w:p w:rsidR="00DD10D0" w:rsidRPr="00CB503B" w:rsidRDefault="00DD10D0" w:rsidP="00DD10D0">
      <w:pPr>
        <w:jc w:val="left"/>
      </w:pPr>
      <w:r w:rsidRPr="00CB503B">
        <w:rPr>
          <w:rFonts w:asciiTheme="majorBidi" w:hAnsiTheme="majorBidi" w:cstheme="majorBidi" w:hint="eastAsia"/>
          <w:kern w:val="0"/>
          <w:szCs w:val="21"/>
        </w:rPr>
        <w:t>SUCRA</w:t>
      </w:r>
      <w:r w:rsidRPr="00CB503B">
        <w:rPr>
          <w:rFonts w:asciiTheme="majorBidi" w:hAnsiTheme="majorBidi" w:cstheme="majorBidi"/>
          <w:kern w:val="0"/>
          <w:szCs w:val="21"/>
        </w:rPr>
        <w:t xml:space="preserve"> </w:t>
      </w:r>
      <w:r w:rsidRPr="00CB503B">
        <w:rPr>
          <w:rFonts w:asciiTheme="majorBidi" w:hAnsiTheme="majorBidi" w:cstheme="majorBidi" w:hint="eastAsia"/>
          <w:kern w:val="0"/>
          <w:szCs w:val="21"/>
        </w:rPr>
        <w:t xml:space="preserve">plot </w:t>
      </w:r>
      <w:r w:rsidRPr="00CB503B">
        <w:rPr>
          <w:rFonts w:asciiTheme="majorBidi" w:hAnsiTheme="majorBidi" w:cstheme="majorBidi"/>
          <w:kern w:val="0"/>
          <w:szCs w:val="21"/>
        </w:rPr>
        <w:t xml:space="preserve">shows probability of each strategy having each specific rank (1–6) for </w:t>
      </w:r>
      <w:proofErr w:type="spellStart"/>
      <w:r w:rsidRPr="00CB503B">
        <w:rPr>
          <w:rFonts w:ascii="Times New Roman" w:hAnsi="Times New Roman" w:cs="Times New Roman"/>
          <w:szCs w:val="21"/>
        </w:rPr>
        <w:t>HBeAg</w:t>
      </w:r>
      <w:proofErr w:type="spellEnd"/>
      <w:r w:rsidRPr="00CB503B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CB503B">
        <w:rPr>
          <w:rFonts w:ascii="Times New Roman" w:hAnsi="Times New Roman" w:cs="Times New Roman"/>
          <w:szCs w:val="21"/>
        </w:rPr>
        <w:t>seroconversion</w:t>
      </w:r>
      <w:proofErr w:type="spellEnd"/>
      <w:r w:rsidRPr="00CB503B">
        <w:rPr>
          <w:rFonts w:asciiTheme="majorBidi" w:hAnsiTheme="majorBidi" w:cstheme="majorBidi"/>
          <w:kern w:val="0"/>
          <w:szCs w:val="21"/>
        </w:rPr>
        <w:t>. Ranking indicates the probability to be the best</w:t>
      </w:r>
      <w:r w:rsidRPr="00CB503B">
        <w:rPr>
          <w:rFonts w:asciiTheme="majorBidi" w:hAnsiTheme="majorBidi" w:cstheme="majorBidi" w:hint="eastAsia"/>
          <w:kern w:val="0"/>
          <w:szCs w:val="21"/>
        </w:rPr>
        <w:t xml:space="preserve"> </w:t>
      </w:r>
      <w:r w:rsidRPr="00CB503B">
        <w:rPr>
          <w:rFonts w:asciiTheme="majorBidi" w:hAnsiTheme="majorBidi" w:cstheme="majorBidi"/>
          <w:kern w:val="0"/>
          <w:szCs w:val="21"/>
        </w:rPr>
        <w:t xml:space="preserve">treatment, the second best, </w:t>
      </w:r>
      <w:proofErr w:type="gramStart"/>
      <w:r w:rsidRPr="00CB503B">
        <w:rPr>
          <w:rFonts w:asciiTheme="majorBidi" w:hAnsiTheme="majorBidi" w:cstheme="majorBidi"/>
          <w:kern w:val="0"/>
          <w:szCs w:val="21"/>
        </w:rPr>
        <w:t>the</w:t>
      </w:r>
      <w:proofErr w:type="gramEnd"/>
      <w:r w:rsidRPr="00CB503B">
        <w:rPr>
          <w:rFonts w:asciiTheme="majorBidi" w:hAnsiTheme="majorBidi" w:cstheme="majorBidi"/>
          <w:kern w:val="0"/>
          <w:szCs w:val="21"/>
        </w:rPr>
        <w:t xml:space="preserve"> third best and so on.</w:t>
      </w: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  <w:r w:rsidRPr="00CB503B">
        <w:rPr>
          <w:rFonts w:asciiTheme="majorBidi" w:hAnsiTheme="majorBidi" w:cstheme="majorBidi"/>
          <w:szCs w:val="21"/>
        </w:rPr>
        <w:br w:type="page"/>
      </w:r>
    </w:p>
    <w:p w:rsidR="00DD10D0" w:rsidRPr="00CB503B" w:rsidRDefault="00DD10D0" w:rsidP="00DD10D0">
      <w:pPr>
        <w:keepNext/>
        <w:widowControl/>
        <w:ind w:firstLine="480"/>
        <w:jc w:val="center"/>
      </w:pPr>
      <w:r w:rsidRPr="00CB50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AA9EF0" wp14:editId="2FA03F7F">
            <wp:extent cx="4360051" cy="3362325"/>
            <wp:effectExtent l="0" t="0" r="0" b="0"/>
            <wp:docPr id="27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051" cy="3362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10D0" w:rsidRPr="00CB503B" w:rsidRDefault="00DD10D0" w:rsidP="00DD10D0">
      <w:pPr>
        <w:pStyle w:val="af0"/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03B">
        <w:rPr>
          <w:rFonts w:ascii="Times New Roman" w:hAnsi="Times New Roman" w:cs="Times New Roman"/>
          <w:sz w:val="21"/>
          <w:szCs w:val="21"/>
        </w:rPr>
        <w:t xml:space="preserve">Supplementary Figure </w:t>
      </w:r>
      <w:r w:rsidRPr="00CB503B">
        <w:rPr>
          <w:rFonts w:ascii="Times New Roman" w:hAnsi="Times New Roman" w:cs="Times New Roman" w:hint="eastAsia"/>
          <w:sz w:val="21"/>
          <w:szCs w:val="21"/>
        </w:rPr>
        <w:t>14</w:t>
      </w:r>
      <w:r w:rsidRPr="00CB503B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CB503B">
        <w:rPr>
          <w:rFonts w:ascii="Times New Roman" w:hAnsi="Times New Roman" w:cs="Times New Roman"/>
          <w:sz w:val="21"/>
          <w:szCs w:val="21"/>
        </w:rPr>
        <w:t xml:space="preserve"> </w:t>
      </w:r>
      <w:r w:rsidRPr="00CB503B">
        <w:rPr>
          <w:rFonts w:ascii="Times New Roman" w:hAnsi="Times New Roman" w:cs="Times New Roman" w:hint="eastAsia"/>
        </w:rPr>
        <w:t>R</w:t>
      </w:r>
      <w:r w:rsidRPr="00CB503B">
        <w:rPr>
          <w:rFonts w:ascii="Times New Roman" w:hAnsi="Times New Roman" w:cs="Times New Roman"/>
        </w:rPr>
        <w:t>ank probabilit</w:t>
      </w:r>
      <w:r w:rsidRPr="00CB503B">
        <w:rPr>
          <w:rFonts w:ascii="Times New Roman" w:hAnsi="Times New Roman" w:cs="Times New Roman" w:hint="eastAsia"/>
        </w:rPr>
        <w:t>ies</w:t>
      </w:r>
      <w:r w:rsidRPr="00CB503B">
        <w:rPr>
          <w:rFonts w:ascii="Times New Roman" w:hAnsi="Times New Roman" w:cs="Times New Roman"/>
        </w:rPr>
        <w:t xml:space="preserve"> for </w:t>
      </w:r>
      <w:proofErr w:type="spellStart"/>
      <w:r w:rsidRPr="00CB503B">
        <w:rPr>
          <w:rFonts w:ascii="Times New Roman" w:hAnsi="Times New Roman" w:cs="Times New Roman"/>
        </w:rPr>
        <w:t>HBeAg</w:t>
      </w:r>
      <w:proofErr w:type="spellEnd"/>
      <w:r w:rsidRPr="00CB503B">
        <w:rPr>
          <w:rFonts w:ascii="Times New Roman" w:hAnsi="Times New Roman" w:cs="Times New Roman"/>
        </w:rPr>
        <w:t xml:space="preserve"> </w:t>
      </w:r>
      <w:r w:rsidRPr="00CB503B">
        <w:rPr>
          <w:rFonts w:ascii="Times New Roman" w:hAnsi="Times New Roman" w:cs="Times New Roman" w:hint="eastAsia"/>
        </w:rPr>
        <w:t>loss</w:t>
      </w: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keepNext/>
        <w:jc w:val="center"/>
        <w:rPr>
          <w:rFonts w:ascii="Times New Roman" w:hAnsi="Times New Roman" w:cs="Times New Roman"/>
          <w:szCs w:val="21"/>
        </w:rPr>
      </w:pPr>
      <w:r w:rsidRPr="00CB503B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1B0AA9A" wp14:editId="618DAA03">
            <wp:extent cx="5000625" cy="3609975"/>
            <wp:effectExtent l="0" t="0" r="0" b="0"/>
            <wp:docPr id="28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60" cy="36076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10D0" w:rsidRPr="00CB503B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CB503B">
        <w:rPr>
          <w:rFonts w:ascii="Times New Roman" w:hAnsi="Times New Roman" w:cs="Times New Roman"/>
          <w:sz w:val="21"/>
          <w:szCs w:val="21"/>
        </w:rPr>
        <w:t>Supplementary Figure</w:t>
      </w:r>
      <w:r w:rsidRPr="00CB503B">
        <w:rPr>
          <w:rFonts w:ascii="Times New Roman" w:hAnsi="Times New Roman" w:cs="Times New Roman" w:hint="eastAsia"/>
          <w:sz w:val="21"/>
          <w:szCs w:val="21"/>
        </w:rPr>
        <w:t xml:space="preserve"> 15</w:t>
      </w:r>
      <w:r w:rsidRPr="00CB503B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CB503B">
        <w:rPr>
          <w:rFonts w:ascii="Times New Roman" w:hAnsi="Times New Roman" w:cs="Times New Roman"/>
          <w:sz w:val="21"/>
          <w:szCs w:val="21"/>
        </w:rPr>
        <w:t xml:space="preserve"> SUCRA for </w:t>
      </w:r>
      <w:proofErr w:type="spellStart"/>
      <w:r w:rsidRPr="00CB503B">
        <w:rPr>
          <w:rFonts w:ascii="Times New Roman" w:hAnsi="Times New Roman" w:cs="Times New Roman"/>
          <w:sz w:val="21"/>
          <w:szCs w:val="21"/>
        </w:rPr>
        <w:t>HBeAg</w:t>
      </w:r>
      <w:proofErr w:type="spellEnd"/>
      <w:r w:rsidRPr="00CB503B">
        <w:rPr>
          <w:rFonts w:ascii="Times New Roman" w:hAnsi="Times New Roman" w:cs="Times New Roman"/>
          <w:sz w:val="21"/>
          <w:szCs w:val="21"/>
        </w:rPr>
        <w:t xml:space="preserve"> loss</w:t>
      </w: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  <w:r w:rsidRPr="00CB503B">
        <w:rPr>
          <w:rFonts w:asciiTheme="majorBidi" w:hAnsiTheme="majorBidi" w:cstheme="majorBidi"/>
          <w:szCs w:val="21"/>
        </w:rPr>
        <w:br w:type="page"/>
      </w:r>
    </w:p>
    <w:p w:rsidR="00DD10D0" w:rsidRPr="00CB503B" w:rsidRDefault="00DD10D0" w:rsidP="00DD10D0">
      <w:pPr>
        <w:keepNext/>
        <w:widowControl/>
        <w:ind w:firstLine="482"/>
        <w:jc w:val="center"/>
      </w:pPr>
      <w:r w:rsidRPr="00CB503B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12C02DA7" wp14:editId="71A41D1B">
            <wp:extent cx="4332421" cy="3390900"/>
            <wp:effectExtent l="0" t="0" r="0" b="0"/>
            <wp:docPr id="29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21" cy="3390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10D0" w:rsidRPr="00CB503B" w:rsidRDefault="00DD10D0" w:rsidP="00DD10D0">
      <w:pPr>
        <w:pStyle w:val="af0"/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03B">
        <w:rPr>
          <w:rFonts w:ascii="Times New Roman" w:hAnsi="Times New Roman" w:cs="Times New Roman"/>
          <w:sz w:val="21"/>
          <w:szCs w:val="21"/>
        </w:rPr>
        <w:t>Supplementary Figure</w:t>
      </w:r>
      <w:r w:rsidRPr="00CB503B">
        <w:rPr>
          <w:rFonts w:ascii="Times New Roman" w:hAnsi="Times New Roman" w:cs="Times New Roman" w:hint="eastAsia"/>
          <w:sz w:val="21"/>
          <w:szCs w:val="21"/>
        </w:rPr>
        <w:t xml:space="preserve"> 16</w:t>
      </w:r>
      <w:r w:rsidRPr="00CB503B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CB503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CB503B">
        <w:rPr>
          <w:rFonts w:ascii="Times New Roman" w:hAnsi="Times New Roman" w:cs="Times New Roman" w:hint="eastAsia"/>
        </w:rPr>
        <w:t>R</w:t>
      </w:r>
      <w:r w:rsidRPr="00CB503B">
        <w:rPr>
          <w:rFonts w:ascii="Times New Roman" w:hAnsi="Times New Roman" w:cs="Times New Roman"/>
        </w:rPr>
        <w:t>ank probabilit</w:t>
      </w:r>
      <w:r w:rsidRPr="00CB503B">
        <w:rPr>
          <w:rFonts w:ascii="Times New Roman" w:hAnsi="Times New Roman" w:cs="Times New Roman" w:hint="eastAsia"/>
        </w:rPr>
        <w:t>ies</w:t>
      </w:r>
      <w:r w:rsidRPr="00CB503B">
        <w:rPr>
          <w:rFonts w:ascii="Times New Roman" w:hAnsi="Times New Roman" w:cs="Times New Roman"/>
        </w:rPr>
        <w:t xml:space="preserve"> for</w:t>
      </w:r>
      <w:r w:rsidRPr="00CB503B">
        <w:rPr>
          <w:rFonts w:ascii="Times New Roman" w:hAnsi="Times New Roman" w:cs="Times New Roman" w:hint="eastAsia"/>
        </w:rPr>
        <w:t xml:space="preserve"> ALT </w:t>
      </w:r>
      <w:r w:rsidRPr="00CB503B">
        <w:rPr>
          <w:rFonts w:ascii="Times New Roman" w:hAnsi="Times New Roman" w:cs="Times New Roman"/>
        </w:rPr>
        <w:t>normalization</w:t>
      </w: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keepNext/>
        <w:jc w:val="center"/>
        <w:rPr>
          <w:rFonts w:ascii="Times New Roman" w:hAnsi="Times New Roman" w:cs="Times New Roman"/>
          <w:szCs w:val="21"/>
        </w:rPr>
      </w:pPr>
      <w:r w:rsidRPr="00CB503B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FFD92EA" wp14:editId="7DF9E974">
            <wp:extent cx="4886325" cy="3562350"/>
            <wp:effectExtent l="0" t="0" r="0" b="0"/>
            <wp:docPr id="30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64" cy="35665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10D0" w:rsidRPr="00CB503B" w:rsidRDefault="00DD10D0" w:rsidP="00DD10D0">
      <w:pPr>
        <w:spacing w:line="220" w:lineRule="atLeast"/>
        <w:jc w:val="center"/>
        <w:rPr>
          <w:rFonts w:ascii="Times New Roman" w:hAnsi="Times New Roman" w:cs="Times New Roman"/>
          <w:szCs w:val="21"/>
        </w:rPr>
      </w:pPr>
      <w:proofErr w:type="gramStart"/>
      <w:r w:rsidRPr="00CB503B">
        <w:rPr>
          <w:rFonts w:ascii="Times New Roman" w:hAnsi="Times New Roman" w:cs="Times New Roman"/>
          <w:szCs w:val="21"/>
        </w:rPr>
        <w:t xml:space="preserve">Supplementary Figure </w:t>
      </w:r>
      <w:r w:rsidRPr="00CB503B">
        <w:rPr>
          <w:rFonts w:ascii="Times New Roman" w:hAnsi="Times New Roman" w:cs="Times New Roman" w:hint="eastAsia"/>
          <w:szCs w:val="21"/>
        </w:rPr>
        <w:t>17</w:t>
      </w:r>
      <w:r w:rsidRPr="00CB503B">
        <w:rPr>
          <w:rFonts w:ascii="Times New Roman" w:hAnsi="Times New Roman" w:cs="Times New Roman"/>
          <w:szCs w:val="21"/>
        </w:rPr>
        <w:t>.</w:t>
      </w:r>
      <w:proofErr w:type="gramEnd"/>
      <w:r w:rsidRPr="00CB503B">
        <w:rPr>
          <w:rFonts w:ascii="Times New Roman" w:hAnsi="Times New Roman" w:cs="Times New Roman"/>
          <w:szCs w:val="21"/>
        </w:rPr>
        <w:t xml:space="preserve"> SUCRA for ALT normalization</w:t>
      </w: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  <w:r w:rsidRPr="00CB503B">
        <w:rPr>
          <w:rFonts w:asciiTheme="majorBidi" w:hAnsiTheme="majorBidi" w:cstheme="majorBidi"/>
          <w:szCs w:val="21"/>
        </w:rPr>
        <w:br w:type="page"/>
      </w: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  <w:r w:rsidRPr="00CB503B">
        <w:rPr>
          <w:rFonts w:asciiTheme="majorBidi" w:hAnsiTheme="majorBidi" w:cstheme="majorBidi" w:hint="eastAsia"/>
          <w:noProof/>
          <w:szCs w:val="21"/>
        </w:rPr>
        <w:lastRenderedPageBreak/>
        <w:drawing>
          <wp:anchor distT="0" distB="0" distL="114300" distR="114300" simplePos="0" relativeHeight="251665408" behindDoc="0" locked="0" layoutInCell="1" allowOverlap="1" wp14:anchorId="777E0E29" wp14:editId="39F22106">
            <wp:simplePos x="0" y="0"/>
            <wp:positionH relativeFrom="column">
              <wp:posOffset>436418</wp:posOffset>
            </wp:positionH>
            <wp:positionV relativeFrom="paragraph">
              <wp:posOffset>160317</wp:posOffset>
            </wp:positionV>
            <wp:extent cx="4245429" cy="3107827"/>
            <wp:effectExtent l="0" t="0" r="3175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63" cy="310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pStyle w:val="af0"/>
        <w:ind w:firstLine="4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CB503B">
        <w:rPr>
          <w:rFonts w:ascii="Times New Roman" w:hAnsi="Times New Roman" w:cs="Times New Roman"/>
          <w:sz w:val="21"/>
          <w:szCs w:val="21"/>
        </w:rPr>
        <w:t xml:space="preserve">Supplementary Figure </w:t>
      </w:r>
      <w:r w:rsidRPr="00CB503B">
        <w:rPr>
          <w:rFonts w:ascii="Times New Roman" w:hAnsi="Times New Roman" w:cs="Times New Roman" w:hint="eastAsia"/>
          <w:szCs w:val="21"/>
        </w:rPr>
        <w:t>18</w:t>
      </w:r>
      <w:r w:rsidRPr="00CB503B">
        <w:rPr>
          <w:rFonts w:ascii="Times New Roman" w:hAnsi="Times New Roman" w:cs="Times New Roman"/>
          <w:szCs w:val="21"/>
        </w:rPr>
        <w:t>.</w:t>
      </w:r>
      <w:proofErr w:type="gramEnd"/>
      <w:r w:rsidRPr="00CB503B">
        <w:t xml:space="preserve"> </w:t>
      </w:r>
      <w:r w:rsidRPr="00CB503B">
        <w:rPr>
          <w:rFonts w:ascii="Times New Roman" w:hAnsi="Times New Roman" w:cs="Times New Roman"/>
        </w:rPr>
        <w:t>Rank probabilit</w:t>
      </w:r>
      <w:r w:rsidRPr="00CB503B">
        <w:rPr>
          <w:rFonts w:ascii="Times New Roman" w:hAnsi="Times New Roman" w:cs="Times New Roman" w:hint="eastAsia"/>
        </w:rPr>
        <w:t>ies</w:t>
      </w:r>
      <w:r w:rsidRPr="00CB503B">
        <w:rPr>
          <w:rFonts w:ascii="Times New Roman" w:hAnsi="Times New Roman" w:cs="Times New Roman"/>
        </w:rPr>
        <w:t xml:space="preserve"> for </w:t>
      </w:r>
      <w:r w:rsidRPr="00CB503B">
        <w:rPr>
          <w:rFonts w:ascii="Times New Roman" w:hAnsi="Times New Roman" w:cs="Times New Roman" w:hint="eastAsia"/>
        </w:rPr>
        <w:t>achieving undetectable HBV DNA</w:t>
      </w: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  <w:r w:rsidRPr="00CB503B">
        <w:rPr>
          <w:noProof/>
        </w:rPr>
        <w:drawing>
          <wp:anchor distT="0" distB="0" distL="114300" distR="114300" simplePos="0" relativeHeight="251666432" behindDoc="1" locked="0" layoutInCell="1" allowOverlap="1" wp14:anchorId="18E9ACD6" wp14:editId="5798566C">
            <wp:simplePos x="0" y="0"/>
            <wp:positionH relativeFrom="column">
              <wp:posOffset>293370</wp:posOffset>
            </wp:positionH>
            <wp:positionV relativeFrom="paragraph">
              <wp:posOffset>48829</wp:posOffset>
            </wp:positionV>
            <wp:extent cx="4468152" cy="3269926"/>
            <wp:effectExtent l="0" t="0" r="8890" b="6985"/>
            <wp:wrapNone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152" cy="32699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spacing w:line="220" w:lineRule="atLeast"/>
        <w:jc w:val="center"/>
        <w:rPr>
          <w:rFonts w:ascii="Times New Roman" w:hAnsi="Times New Roman" w:cs="Times New Roman"/>
          <w:szCs w:val="21"/>
        </w:rPr>
      </w:pPr>
      <w:proofErr w:type="gramStart"/>
      <w:r w:rsidRPr="00CB503B">
        <w:rPr>
          <w:rFonts w:ascii="Times New Roman" w:hAnsi="Times New Roman" w:cs="Times New Roman"/>
          <w:szCs w:val="21"/>
        </w:rPr>
        <w:t xml:space="preserve">Supplementary Figure </w:t>
      </w:r>
      <w:r w:rsidRPr="00CB503B">
        <w:rPr>
          <w:rFonts w:ascii="Times New Roman" w:hAnsi="Times New Roman" w:cs="Times New Roman" w:hint="eastAsia"/>
          <w:szCs w:val="21"/>
        </w:rPr>
        <w:t>19</w:t>
      </w:r>
      <w:r w:rsidRPr="00CB503B">
        <w:rPr>
          <w:rFonts w:ascii="Times New Roman" w:hAnsi="Times New Roman" w:cs="Times New Roman"/>
          <w:szCs w:val="21"/>
        </w:rPr>
        <w:t>.</w:t>
      </w:r>
      <w:proofErr w:type="gramEnd"/>
      <w:r w:rsidRPr="00CB503B">
        <w:t xml:space="preserve"> </w:t>
      </w:r>
      <w:r w:rsidRPr="00CB503B">
        <w:rPr>
          <w:rFonts w:ascii="Times New Roman" w:hAnsi="Times New Roman" w:cs="Times New Roman"/>
          <w:szCs w:val="21"/>
        </w:rPr>
        <w:t>SUCRA for achieving</w:t>
      </w:r>
      <w:r w:rsidRPr="00CB503B">
        <w:rPr>
          <w:rFonts w:ascii="Times New Roman" w:hAnsi="Times New Roman" w:cs="Times New Roman" w:hint="eastAsia"/>
          <w:szCs w:val="21"/>
        </w:rPr>
        <w:t xml:space="preserve"> </w:t>
      </w:r>
      <w:r w:rsidRPr="00CB503B">
        <w:rPr>
          <w:rFonts w:ascii="Times New Roman" w:hAnsi="Times New Roman" w:cs="Times New Roman" w:hint="eastAsia"/>
        </w:rPr>
        <w:t>undetectable HBV DNA</w:t>
      </w: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widowControl/>
        <w:jc w:val="left"/>
        <w:rPr>
          <w:rFonts w:asciiTheme="majorBidi" w:hAnsiTheme="majorBidi" w:cstheme="majorBidi"/>
          <w:szCs w:val="21"/>
        </w:rPr>
      </w:pPr>
      <w:r w:rsidRPr="00CB503B">
        <w:rPr>
          <w:rFonts w:asciiTheme="majorBidi" w:hAnsiTheme="majorBidi" w:cstheme="majorBidi"/>
          <w:szCs w:val="21"/>
        </w:rPr>
        <w:br w:type="page"/>
      </w:r>
    </w:p>
    <w:p w:rsidR="00DD10D0" w:rsidRPr="00CB503B" w:rsidRDefault="00DD10D0" w:rsidP="00DD10D0">
      <w:pPr>
        <w:keepNext/>
        <w:widowControl/>
        <w:ind w:firstLine="482"/>
        <w:jc w:val="center"/>
      </w:pPr>
      <w:r w:rsidRPr="00CB503B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0A384E6C" wp14:editId="2D2528E7">
            <wp:extent cx="5114925" cy="3933825"/>
            <wp:effectExtent l="0" t="0" r="0" b="0"/>
            <wp:docPr id="33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933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10D0" w:rsidRPr="00CB503B" w:rsidRDefault="00DD10D0" w:rsidP="00DD10D0">
      <w:pPr>
        <w:pStyle w:val="af0"/>
        <w:ind w:firstLine="4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CB503B">
        <w:rPr>
          <w:rFonts w:ascii="Times New Roman" w:hAnsi="Times New Roman" w:cs="Times New Roman"/>
          <w:sz w:val="21"/>
          <w:szCs w:val="21"/>
        </w:rPr>
        <w:t xml:space="preserve">Supplementary Figure </w:t>
      </w:r>
      <w:r w:rsidRPr="00CB503B">
        <w:rPr>
          <w:rFonts w:ascii="Times New Roman" w:hAnsi="Times New Roman" w:cs="Times New Roman" w:hint="eastAsia"/>
          <w:szCs w:val="21"/>
        </w:rPr>
        <w:t>20</w:t>
      </w:r>
      <w:r w:rsidRPr="00CB503B">
        <w:rPr>
          <w:rFonts w:ascii="Times New Roman" w:hAnsi="Times New Roman" w:cs="Times New Roman"/>
          <w:szCs w:val="21"/>
        </w:rPr>
        <w:t>.</w:t>
      </w:r>
      <w:proofErr w:type="gramEnd"/>
      <w:r w:rsidRPr="00CB503B">
        <w:t xml:space="preserve"> </w:t>
      </w:r>
      <w:r w:rsidRPr="00CB503B">
        <w:rPr>
          <w:rFonts w:ascii="Times New Roman" w:hAnsi="Times New Roman" w:cs="Times New Roman"/>
        </w:rPr>
        <w:t>Rank probabilit</w:t>
      </w:r>
      <w:r w:rsidRPr="00CB503B">
        <w:rPr>
          <w:rFonts w:ascii="Times New Roman" w:hAnsi="Times New Roman" w:cs="Times New Roman" w:hint="eastAsia"/>
        </w:rPr>
        <w:t>ies</w:t>
      </w:r>
      <w:r w:rsidRPr="00CB503B">
        <w:rPr>
          <w:rFonts w:ascii="Times New Roman" w:hAnsi="Times New Roman" w:cs="Times New Roman"/>
        </w:rPr>
        <w:t xml:space="preserve"> for </w:t>
      </w:r>
      <w:r w:rsidRPr="00CB503B">
        <w:rPr>
          <w:rFonts w:ascii="Times New Roman" w:hAnsi="Times New Roman" w:cs="Times New Roman" w:hint="eastAsia"/>
        </w:rPr>
        <w:t>serious adverse events</w:t>
      </w: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CB503B" w:rsidRDefault="00DD10D0" w:rsidP="00DD10D0">
      <w:pPr>
        <w:keepNext/>
        <w:jc w:val="center"/>
        <w:rPr>
          <w:rFonts w:ascii="Times New Roman" w:hAnsi="Times New Roman" w:cs="Times New Roman"/>
          <w:szCs w:val="21"/>
        </w:rPr>
      </w:pPr>
      <w:r w:rsidRPr="00CB503B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59EEB15" wp14:editId="3CAD2AD8">
            <wp:extent cx="4800600" cy="3667125"/>
            <wp:effectExtent l="0" t="0" r="0" b="0"/>
            <wp:docPr id="34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761" cy="36680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D10D0" w:rsidRPr="00CB503B" w:rsidRDefault="00DD10D0" w:rsidP="00DD10D0">
      <w:pPr>
        <w:spacing w:line="220" w:lineRule="atLeast"/>
        <w:jc w:val="center"/>
        <w:rPr>
          <w:rFonts w:ascii="Times New Roman" w:hAnsi="Times New Roman" w:cs="Times New Roman"/>
          <w:szCs w:val="21"/>
        </w:rPr>
      </w:pPr>
      <w:proofErr w:type="gramStart"/>
      <w:r w:rsidRPr="00CB503B">
        <w:rPr>
          <w:rFonts w:ascii="Times New Roman" w:eastAsia="黑体" w:hAnsi="Times New Roman" w:cs="Times New Roman"/>
          <w:szCs w:val="21"/>
        </w:rPr>
        <w:t xml:space="preserve">Supplementary Figure </w:t>
      </w:r>
      <w:r w:rsidRPr="00CB503B">
        <w:rPr>
          <w:rFonts w:ascii="Times New Roman" w:eastAsia="黑体" w:hAnsi="Times New Roman" w:cs="Times New Roman" w:hint="eastAsia"/>
          <w:szCs w:val="21"/>
        </w:rPr>
        <w:t>21</w:t>
      </w:r>
      <w:r w:rsidRPr="00CB503B">
        <w:rPr>
          <w:rFonts w:ascii="Times New Roman" w:eastAsia="黑体" w:hAnsi="Times New Roman" w:cs="Times New Roman"/>
          <w:szCs w:val="21"/>
        </w:rPr>
        <w:t>.</w:t>
      </w:r>
      <w:proofErr w:type="gramEnd"/>
      <w:r w:rsidRPr="00CB503B">
        <w:rPr>
          <w:rFonts w:ascii="Times New Roman" w:eastAsia="黑体" w:hAnsi="Times New Roman" w:cs="Times New Roman"/>
          <w:szCs w:val="21"/>
        </w:rPr>
        <w:t xml:space="preserve"> SUCRA for serious adverse events</w:t>
      </w:r>
    </w:p>
    <w:p w:rsidR="00DD10D0" w:rsidRPr="00CB503B" w:rsidRDefault="00DD10D0" w:rsidP="00DD10D0">
      <w:pPr>
        <w:rPr>
          <w:rFonts w:asciiTheme="majorBidi" w:hAnsiTheme="majorBidi" w:cstheme="majorBidi"/>
          <w:szCs w:val="21"/>
        </w:rPr>
      </w:pPr>
    </w:p>
    <w:p w:rsidR="00DD10D0" w:rsidRPr="00384185" w:rsidRDefault="00DD10D0" w:rsidP="00DD10D0">
      <w:pPr>
        <w:keepNext/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4185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Appendix 9. Iterative trajectory for WinBUGS models</w:t>
      </w:r>
    </w:p>
    <w:p w:rsidR="00DD10D0" w:rsidRPr="00384185" w:rsidRDefault="00DD10D0" w:rsidP="00DD10D0">
      <w:pPr>
        <w:keepNext/>
        <w:spacing w:line="360" w:lineRule="auto"/>
        <w:rPr>
          <w:szCs w:val="21"/>
        </w:rPr>
      </w:pPr>
      <w:r w:rsidRPr="00384185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824A09F" wp14:editId="2032A91D">
            <wp:extent cx="5274310" cy="1644368"/>
            <wp:effectExtent l="1905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D0" w:rsidRPr="00384185" w:rsidRDefault="00DD10D0" w:rsidP="00DD10D0">
      <w:pPr>
        <w:jc w:val="center"/>
        <w:rPr>
          <w:rFonts w:ascii="Times New Roman" w:hAnsi="Times New Roman" w:cs="Times New Roman"/>
          <w:szCs w:val="21"/>
        </w:rPr>
      </w:pPr>
      <w:proofErr w:type="gramStart"/>
      <w:r w:rsidRPr="00384185">
        <w:rPr>
          <w:rFonts w:ascii="Times New Roman" w:hAnsi="Times New Roman" w:cs="Times New Roman"/>
          <w:szCs w:val="21"/>
        </w:rPr>
        <w:t>Supplementary Figure</w:t>
      </w:r>
      <w:r w:rsidRPr="00384185">
        <w:rPr>
          <w:rFonts w:ascii="Times New Roman" w:hAnsi="Times New Roman" w:cs="Times New Roman" w:hint="eastAsia"/>
          <w:szCs w:val="21"/>
        </w:rPr>
        <w:t xml:space="preserve"> 22</w:t>
      </w:r>
      <w:r w:rsidRPr="00384185">
        <w:rPr>
          <w:rFonts w:ascii="Times New Roman" w:hAnsi="Times New Roman" w:cs="Times New Roman"/>
          <w:szCs w:val="21"/>
        </w:rPr>
        <w:t>.</w:t>
      </w:r>
      <w:proofErr w:type="gramEnd"/>
      <w:r w:rsidRPr="00384185"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Pr="00384185">
        <w:rPr>
          <w:rFonts w:ascii="Times New Roman" w:hAnsi="Times New Roman" w:cs="Times New Roman"/>
          <w:szCs w:val="21"/>
        </w:rPr>
        <w:t>Iterative trajectory</w:t>
      </w:r>
      <w:r w:rsidRPr="00384185">
        <w:rPr>
          <w:rFonts w:ascii="Times New Roman" w:hAnsi="Times New Roman" w:cs="Times New Roman" w:hint="eastAsia"/>
          <w:szCs w:val="21"/>
        </w:rPr>
        <w:t xml:space="preserve"> </w:t>
      </w:r>
      <w:r w:rsidRPr="00384185">
        <w:rPr>
          <w:rFonts w:ascii="Times New Roman" w:hAnsi="Times New Roman" w:cs="Times New Roman"/>
          <w:szCs w:val="21"/>
        </w:rPr>
        <w:t xml:space="preserve">for </w:t>
      </w:r>
      <w:proofErr w:type="spellStart"/>
      <w:r w:rsidRPr="00384185">
        <w:rPr>
          <w:rFonts w:ascii="Times New Roman" w:hAnsi="Times New Roman" w:cs="Times New Roman"/>
          <w:szCs w:val="21"/>
        </w:rPr>
        <w:t>HBeAg</w:t>
      </w:r>
      <w:proofErr w:type="spellEnd"/>
      <w:r w:rsidRPr="00384185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384185">
        <w:rPr>
          <w:rFonts w:ascii="Times New Roman" w:hAnsi="Times New Roman" w:cs="Times New Roman"/>
          <w:szCs w:val="21"/>
        </w:rPr>
        <w:t>seroconversion</w:t>
      </w:r>
      <w:proofErr w:type="spellEnd"/>
      <w:r w:rsidRPr="00384185">
        <w:rPr>
          <w:rFonts w:ascii="Times New Roman" w:hAnsi="Times New Roman" w:cs="Times New Roman" w:hint="eastAsia"/>
          <w:szCs w:val="21"/>
        </w:rPr>
        <w:t>.</w:t>
      </w:r>
      <w:proofErr w:type="gramEnd"/>
      <w:r w:rsidRPr="00384185">
        <w:rPr>
          <w:rFonts w:ascii="Times New Roman" w:hAnsi="Times New Roman" w:cs="Times New Roman" w:hint="eastAsia"/>
          <w:szCs w:val="21"/>
        </w:rPr>
        <w:t xml:space="preserve"> </w:t>
      </w:r>
    </w:p>
    <w:p w:rsidR="00DD10D0" w:rsidRPr="00384185" w:rsidRDefault="00DD10D0" w:rsidP="00DD10D0">
      <w:pPr>
        <w:jc w:val="center"/>
        <w:rPr>
          <w:rFonts w:ascii="Times New Roman" w:hAnsi="Times New Roman" w:cs="Times New Roman"/>
          <w:szCs w:val="21"/>
        </w:rPr>
      </w:pPr>
      <w:r w:rsidRPr="00384185">
        <w:rPr>
          <w:rFonts w:ascii="Times New Roman" w:hAnsi="Times New Roman" w:cs="Times New Roman" w:hint="eastAsia"/>
          <w:szCs w:val="21"/>
        </w:rPr>
        <w:t>T</w:t>
      </w:r>
      <w:r w:rsidRPr="00384185">
        <w:rPr>
          <w:rFonts w:ascii="Times New Roman" w:hAnsi="Times New Roman" w:cs="Times New Roman"/>
          <w:szCs w:val="21"/>
        </w:rPr>
        <w:t xml:space="preserve">he trajectory </w:t>
      </w:r>
      <w:r w:rsidRPr="00384185">
        <w:rPr>
          <w:rFonts w:ascii="Times New Roman" w:hAnsi="Times New Roman" w:cs="Times New Roman" w:hint="eastAsia"/>
          <w:szCs w:val="21"/>
        </w:rPr>
        <w:t xml:space="preserve">became </w:t>
      </w:r>
      <w:r w:rsidRPr="00384185">
        <w:rPr>
          <w:rFonts w:ascii="Times New Roman" w:hAnsi="Times New Roman" w:cs="Times New Roman"/>
          <w:szCs w:val="21"/>
        </w:rPr>
        <w:t>stable</w:t>
      </w:r>
      <w:r w:rsidRPr="00384185">
        <w:rPr>
          <w:rFonts w:ascii="Times New Roman" w:hAnsi="Times New Roman" w:cs="Times New Roman" w:hint="eastAsia"/>
          <w:szCs w:val="21"/>
        </w:rPr>
        <w:t xml:space="preserve"> and</w:t>
      </w:r>
      <w:r w:rsidRPr="00384185">
        <w:rPr>
          <w:rFonts w:ascii="Times New Roman" w:hAnsi="Times New Roman" w:cs="Times New Roman"/>
          <w:szCs w:val="21"/>
        </w:rPr>
        <w:t xml:space="preserve"> the model converge</w:t>
      </w:r>
      <w:r w:rsidRPr="00384185">
        <w:rPr>
          <w:rFonts w:ascii="Times New Roman" w:hAnsi="Times New Roman" w:cs="Times New Roman" w:hint="eastAsia"/>
          <w:szCs w:val="21"/>
        </w:rPr>
        <w:t>d.</w:t>
      </w:r>
    </w:p>
    <w:p w:rsidR="00DD10D0" w:rsidRPr="00384185" w:rsidRDefault="00DD10D0" w:rsidP="00DD10D0">
      <w:pPr>
        <w:jc w:val="center"/>
        <w:rPr>
          <w:rFonts w:ascii="Times New Roman" w:hAnsi="Times New Roman" w:cs="Times New Roman"/>
          <w:szCs w:val="21"/>
        </w:rPr>
      </w:pPr>
    </w:p>
    <w:p w:rsidR="00DD10D0" w:rsidRPr="00384185" w:rsidRDefault="00DD10D0" w:rsidP="00DD10D0">
      <w:pPr>
        <w:jc w:val="center"/>
        <w:rPr>
          <w:rFonts w:ascii="Times New Roman" w:hAnsi="Times New Roman" w:cs="Times New Roman"/>
          <w:szCs w:val="21"/>
        </w:rPr>
      </w:pPr>
    </w:p>
    <w:p w:rsidR="00DD10D0" w:rsidRPr="00384185" w:rsidRDefault="00DD10D0" w:rsidP="00DD10D0">
      <w:pPr>
        <w:keepNext/>
        <w:spacing w:line="360" w:lineRule="auto"/>
        <w:jc w:val="center"/>
        <w:rPr>
          <w:szCs w:val="21"/>
        </w:rPr>
      </w:pPr>
      <w:r w:rsidRPr="00384185">
        <w:rPr>
          <w:noProof/>
          <w:szCs w:val="21"/>
        </w:rPr>
        <w:drawing>
          <wp:inline distT="0" distB="0" distL="0" distR="0" wp14:anchorId="528E7D99" wp14:editId="3F753C09">
            <wp:extent cx="5274310" cy="1622549"/>
            <wp:effectExtent l="19050" t="0" r="2540" b="0"/>
            <wp:docPr id="3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384185">
        <w:rPr>
          <w:rFonts w:ascii="Times New Roman" w:hAnsi="Times New Roman" w:cs="Times New Roman"/>
          <w:sz w:val="21"/>
          <w:szCs w:val="21"/>
        </w:rPr>
        <w:t>Supplementary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 Figure</w:t>
      </w:r>
      <w:r w:rsidRPr="00384185">
        <w:rPr>
          <w:rFonts w:ascii="Times New Roman" w:hAnsi="Times New Roman" w:cs="Times New Roman"/>
          <w:sz w:val="21"/>
          <w:szCs w:val="21"/>
        </w:rPr>
        <w:t xml:space="preserve"> </w:t>
      </w:r>
      <w:r w:rsidRPr="00384185">
        <w:rPr>
          <w:rFonts w:ascii="Times New Roman" w:hAnsi="Times New Roman" w:cs="Times New Roman" w:hint="eastAsia"/>
          <w:sz w:val="21"/>
          <w:szCs w:val="21"/>
        </w:rPr>
        <w:t>23</w:t>
      </w:r>
      <w:r w:rsidRPr="00384185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384185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gramStart"/>
      <w:r w:rsidRPr="00384185">
        <w:rPr>
          <w:rFonts w:ascii="Times New Roman" w:hAnsi="Times New Roman" w:cs="Times New Roman"/>
          <w:sz w:val="21"/>
          <w:szCs w:val="21"/>
        </w:rPr>
        <w:t>Iterative trajectory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384185">
        <w:rPr>
          <w:rFonts w:ascii="Times New Roman" w:hAnsi="Times New Roman" w:cs="Times New Roman"/>
          <w:sz w:val="21"/>
          <w:szCs w:val="21"/>
        </w:rPr>
        <w:t xml:space="preserve">for </w:t>
      </w:r>
      <w:proofErr w:type="spellStart"/>
      <w:r w:rsidRPr="00384185">
        <w:rPr>
          <w:rFonts w:ascii="Times New Roman" w:hAnsi="Times New Roman" w:cs="Times New Roman"/>
          <w:sz w:val="21"/>
          <w:szCs w:val="21"/>
        </w:rPr>
        <w:t>HBeAg</w:t>
      </w:r>
      <w:proofErr w:type="spellEnd"/>
      <w:r w:rsidRPr="00384185">
        <w:rPr>
          <w:rFonts w:ascii="Times New Roman" w:hAnsi="Times New Roman" w:cs="Times New Roman"/>
          <w:sz w:val="21"/>
          <w:szCs w:val="21"/>
        </w:rPr>
        <w:t xml:space="preserve"> loss</w:t>
      </w:r>
      <w:r w:rsidRPr="00384185">
        <w:rPr>
          <w:rFonts w:ascii="Times New Roman" w:hAnsi="Times New Roman" w:cs="Times New Roman" w:hint="eastAsia"/>
          <w:sz w:val="21"/>
          <w:szCs w:val="21"/>
        </w:rPr>
        <w:t>.</w:t>
      </w:r>
      <w:proofErr w:type="gramEnd"/>
      <w:r w:rsidRPr="00384185"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r w:rsidRPr="00384185">
        <w:rPr>
          <w:rFonts w:ascii="Times New Roman" w:hAnsi="Times New Roman" w:cs="Times New Roman" w:hint="eastAsia"/>
          <w:sz w:val="21"/>
          <w:szCs w:val="21"/>
        </w:rPr>
        <w:t>T</w:t>
      </w:r>
      <w:r w:rsidRPr="00384185">
        <w:rPr>
          <w:rFonts w:ascii="Times New Roman" w:hAnsi="Times New Roman" w:cs="Times New Roman"/>
          <w:sz w:val="21"/>
          <w:szCs w:val="21"/>
        </w:rPr>
        <w:t xml:space="preserve">he trajectory 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became </w:t>
      </w:r>
      <w:r w:rsidRPr="00384185">
        <w:rPr>
          <w:rFonts w:ascii="Times New Roman" w:hAnsi="Times New Roman" w:cs="Times New Roman"/>
          <w:sz w:val="21"/>
          <w:szCs w:val="21"/>
        </w:rPr>
        <w:t>stable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 and</w:t>
      </w:r>
      <w:r w:rsidRPr="00384185">
        <w:rPr>
          <w:rFonts w:ascii="Times New Roman" w:hAnsi="Times New Roman" w:cs="Times New Roman"/>
          <w:sz w:val="21"/>
          <w:szCs w:val="21"/>
        </w:rPr>
        <w:t xml:space="preserve"> the model converge</w:t>
      </w:r>
      <w:r w:rsidRPr="00384185">
        <w:rPr>
          <w:rFonts w:ascii="Times New Roman" w:hAnsi="Times New Roman" w:cs="Times New Roman" w:hint="eastAsia"/>
          <w:sz w:val="21"/>
          <w:szCs w:val="21"/>
        </w:rPr>
        <w:t>d.</w:t>
      </w:r>
    </w:p>
    <w:p w:rsidR="00DD10D0" w:rsidRPr="00384185" w:rsidRDefault="00DD10D0" w:rsidP="00DD10D0"/>
    <w:p w:rsidR="00DD10D0" w:rsidRPr="00384185" w:rsidRDefault="00DD10D0" w:rsidP="00DD10D0"/>
    <w:p w:rsidR="00DD10D0" w:rsidRPr="00384185" w:rsidRDefault="00DD10D0" w:rsidP="00DD10D0">
      <w:pPr>
        <w:pStyle w:val="af0"/>
        <w:spacing w:after="240"/>
        <w:jc w:val="center"/>
        <w:rPr>
          <w:sz w:val="21"/>
          <w:szCs w:val="21"/>
        </w:rPr>
      </w:pPr>
      <w:r w:rsidRPr="00384185">
        <w:rPr>
          <w:rFonts w:hint="eastAsia"/>
          <w:noProof/>
          <w:sz w:val="21"/>
          <w:szCs w:val="21"/>
        </w:rPr>
        <w:drawing>
          <wp:inline distT="0" distB="0" distL="0" distR="0" wp14:anchorId="0F8CFCDD" wp14:editId="2ECD6ABA">
            <wp:extent cx="5274310" cy="1637704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384185">
        <w:rPr>
          <w:rFonts w:ascii="Times New Roman" w:hAnsi="Times New Roman" w:cs="Times New Roman"/>
          <w:sz w:val="21"/>
          <w:szCs w:val="21"/>
        </w:rPr>
        <w:t xml:space="preserve">Supplementary </w:t>
      </w:r>
      <w:r w:rsidRPr="00384185">
        <w:rPr>
          <w:rFonts w:ascii="Times New Roman" w:hAnsi="Times New Roman" w:cs="Times New Roman" w:hint="eastAsia"/>
          <w:sz w:val="21"/>
          <w:szCs w:val="21"/>
        </w:rPr>
        <w:t>Figure</w:t>
      </w:r>
      <w:r w:rsidRPr="00384185">
        <w:rPr>
          <w:rFonts w:ascii="Times New Roman" w:hAnsi="Times New Roman" w:cs="Times New Roman"/>
          <w:sz w:val="21"/>
          <w:szCs w:val="21"/>
        </w:rPr>
        <w:t xml:space="preserve"> </w:t>
      </w:r>
      <w:r w:rsidRPr="00384185">
        <w:rPr>
          <w:rFonts w:ascii="Times New Roman" w:hAnsi="Times New Roman" w:cs="Times New Roman" w:hint="eastAsia"/>
          <w:sz w:val="21"/>
          <w:szCs w:val="21"/>
        </w:rPr>
        <w:t>24</w:t>
      </w:r>
      <w:r w:rsidRPr="00384185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38418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84185">
        <w:rPr>
          <w:rFonts w:ascii="Times New Roman" w:hAnsi="Times New Roman" w:cs="Times New Roman"/>
          <w:sz w:val="21"/>
          <w:szCs w:val="21"/>
        </w:rPr>
        <w:t>Iterative trajectory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 for ALT normalization.</w:t>
      </w:r>
      <w:proofErr w:type="gramEnd"/>
      <w:r w:rsidRPr="00384185"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r w:rsidRPr="00384185">
        <w:rPr>
          <w:rFonts w:ascii="Times New Roman" w:hAnsi="Times New Roman" w:cs="Times New Roman" w:hint="eastAsia"/>
          <w:sz w:val="21"/>
          <w:szCs w:val="21"/>
        </w:rPr>
        <w:t>T</w:t>
      </w:r>
      <w:r w:rsidRPr="00384185">
        <w:rPr>
          <w:rFonts w:ascii="Times New Roman" w:hAnsi="Times New Roman" w:cs="Times New Roman"/>
          <w:sz w:val="21"/>
          <w:szCs w:val="21"/>
        </w:rPr>
        <w:t xml:space="preserve">he trajectory 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became </w:t>
      </w:r>
      <w:r w:rsidRPr="00384185">
        <w:rPr>
          <w:rFonts w:ascii="Times New Roman" w:hAnsi="Times New Roman" w:cs="Times New Roman"/>
          <w:sz w:val="21"/>
          <w:szCs w:val="21"/>
        </w:rPr>
        <w:t>stable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 and</w:t>
      </w:r>
      <w:r w:rsidRPr="00384185">
        <w:rPr>
          <w:rFonts w:ascii="Times New Roman" w:hAnsi="Times New Roman" w:cs="Times New Roman"/>
          <w:sz w:val="21"/>
          <w:szCs w:val="21"/>
        </w:rPr>
        <w:t xml:space="preserve"> the model converge</w:t>
      </w:r>
      <w:r w:rsidRPr="00384185">
        <w:rPr>
          <w:rFonts w:ascii="Times New Roman" w:hAnsi="Times New Roman" w:cs="Times New Roman" w:hint="eastAsia"/>
          <w:sz w:val="21"/>
          <w:szCs w:val="21"/>
        </w:rPr>
        <w:t>d.</w:t>
      </w:r>
    </w:p>
    <w:p w:rsidR="00DD10D0" w:rsidRPr="00384185" w:rsidRDefault="00DD10D0" w:rsidP="00DD10D0">
      <w:pPr>
        <w:spacing w:line="220" w:lineRule="atLeast"/>
        <w:rPr>
          <w:rFonts w:ascii="Times New Roman" w:eastAsia="黑体" w:hAnsi="Times New Roman" w:cs="Times New Roman"/>
          <w:szCs w:val="21"/>
        </w:rPr>
      </w:pPr>
      <w:r w:rsidRPr="00384185">
        <w:rPr>
          <w:rFonts w:ascii="Times New Roman" w:hAnsi="Times New Roman" w:cs="Times New Roman"/>
          <w:szCs w:val="21"/>
        </w:rPr>
        <w:br w:type="page"/>
      </w:r>
    </w:p>
    <w:p w:rsidR="00DD10D0" w:rsidRPr="00384185" w:rsidRDefault="00DD10D0" w:rsidP="00DD10D0">
      <w:pPr>
        <w:spacing w:line="220" w:lineRule="atLeast"/>
        <w:rPr>
          <w:szCs w:val="21"/>
        </w:rPr>
      </w:pP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r w:rsidRPr="00384185">
        <w:rPr>
          <w:noProof/>
        </w:rPr>
        <w:drawing>
          <wp:anchor distT="0" distB="0" distL="114300" distR="114300" simplePos="0" relativeHeight="251668480" behindDoc="0" locked="0" layoutInCell="1" allowOverlap="1" wp14:anchorId="19841D24" wp14:editId="7C5EB110">
            <wp:simplePos x="0" y="0"/>
            <wp:positionH relativeFrom="column">
              <wp:posOffset>-44450</wp:posOffset>
            </wp:positionH>
            <wp:positionV relativeFrom="paragraph">
              <wp:posOffset>130241</wp:posOffset>
            </wp:positionV>
            <wp:extent cx="5274310" cy="1618615"/>
            <wp:effectExtent l="0" t="0" r="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384185">
        <w:rPr>
          <w:rFonts w:ascii="Times New Roman" w:hAnsi="Times New Roman" w:cs="Times New Roman"/>
          <w:sz w:val="21"/>
          <w:szCs w:val="21"/>
        </w:rPr>
        <w:t xml:space="preserve">Supplementary </w:t>
      </w:r>
      <w:r w:rsidRPr="00384185">
        <w:rPr>
          <w:rFonts w:ascii="Times New Roman" w:hAnsi="Times New Roman" w:cs="Times New Roman" w:hint="eastAsia"/>
          <w:sz w:val="21"/>
          <w:szCs w:val="21"/>
        </w:rPr>
        <w:t>Figure 25</w:t>
      </w:r>
      <w:r w:rsidRPr="00384185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384185">
        <w:rPr>
          <w:sz w:val="21"/>
          <w:szCs w:val="21"/>
        </w:rPr>
        <w:t xml:space="preserve"> </w:t>
      </w:r>
      <w:proofErr w:type="gramStart"/>
      <w:r w:rsidRPr="00384185">
        <w:rPr>
          <w:rFonts w:ascii="Times New Roman" w:hAnsi="Times New Roman" w:cs="Times New Roman"/>
          <w:sz w:val="21"/>
          <w:szCs w:val="21"/>
        </w:rPr>
        <w:t>Iterative trajectory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 for undetectable HBV DNA.</w:t>
      </w:r>
      <w:proofErr w:type="gramEnd"/>
      <w:r w:rsidRPr="00384185"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DD10D0" w:rsidRPr="00384185" w:rsidRDefault="00DD10D0" w:rsidP="00DD10D0">
      <w:pPr>
        <w:pStyle w:val="af0"/>
        <w:jc w:val="center"/>
        <w:rPr>
          <w:rFonts w:ascii="Times New Roman" w:eastAsiaTheme="minorEastAsia" w:hAnsi="Times New Roman" w:cs="Times New Roman"/>
          <w:kern w:val="2"/>
          <w:sz w:val="21"/>
          <w:szCs w:val="21"/>
        </w:rPr>
      </w:pPr>
      <w:r w:rsidRPr="00384185">
        <w:rPr>
          <w:rFonts w:ascii="Times New Roman" w:hAnsi="Times New Roman" w:cs="Times New Roman" w:hint="eastAsia"/>
          <w:sz w:val="21"/>
          <w:szCs w:val="21"/>
        </w:rPr>
        <w:t>T</w:t>
      </w:r>
      <w:r w:rsidRPr="00384185">
        <w:rPr>
          <w:rFonts w:ascii="Times New Roman" w:hAnsi="Times New Roman" w:cs="Times New Roman"/>
          <w:sz w:val="21"/>
          <w:szCs w:val="21"/>
        </w:rPr>
        <w:t xml:space="preserve">he trajectory 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became </w:t>
      </w:r>
      <w:r w:rsidRPr="00384185">
        <w:rPr>
          <w:rFonts w:ascii="Times New Roman" w:hAnsi="Times New Roman" w:cs="Times New Roman"/>
          <w:sz w:val="21"/>
          <w:szCs w:val="21"/>
        </w:rPr>
        <w:t>stable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 and</w:t>
      </w:r>
      <w:r w:rsidRPr="00384185">
        <w:rPr>
          <w:rFonts w:ascii="Times New Roman" w:hAnsi="Times New Roman" w:cs="Times New Roman"/>
          <w:sz w:val="21"/>
          <w:szCs w:val="21"/>
        </w:rPr>
        <w:t xml:space="preserve"> the model converge</w:t>
      </w:r>
      <w:r w:rsidRPr="00384185">
        <w:rPr>
          <w:rFonts w:ascii="Times New Roman" w:hAnsi="Times New Roman" w:cs="Times New Roman" w:hint="eastAsia"/>
          <w:sz w:val="21"/>
          <w:szCs w:val="21"/>
        </w:rPr>
        <w:t>d.</w:t>
      </w:r>
    </w:p>
    <w:p w:rsidR="00DD10D0" w:rsidRPr="00384185" w:rsidRDefault="00DD10D0" w:rsidP="00DD10D0">
      <w:pPr>
        <w:pStyle w:val="af0"/>
        <w:jc w:val="center"/>
        <w:rPr>
          <w:rFonts w:ascii="Times New Roman" w:eastAsiaTheme="minorEastAsia" w:hAnsi="Times New Roman" w:cs="Times New Roman"/>
          <w:kern w:val="2"/>
          <w:sz w:val="21"/>
          <w:szCs w:val="21"/>
        </w:rPr>
      </w:pPr>
    </w:p>
    <w:p w:rsidR="00DD10D0" w:rsidRPr="00384185" w:rsidRDefault="00DD10D0" w:rsidP="00DD10D0"/>
    <w:p w:rsidR="00DD10D0" w:rsidRPr="00384185" w:rsidRDefault="00DD10D0" w:rsidP="00DD10D0"/>
    <w:p w:rsidR="00DD10D0" w:rsidRPr="00384185" w:rsidRDefault="00DD10D0" w:rsidP="00DD10D0">
      <w:pPr>
        <w:keepNext/>
        <w:spacing w:beforeLines="50" w:before="156" w:line="360" w:lineRule="auto"/>
        <w:jc w:val="center"/>
        <w:rPr>
          <w:szCs w:val="21"/>
        </w:rPr>
      </w:pPr>
      <w:r w:rsidRPr="00384185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7BB9B7C" wp14:editId="5348DACF">
            <wp:extent cx="5274310" cy="1619128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D0" w:rsidRPr="00384185" w:rsidRDefault="00DD10D0" w:rsidP="00DD10D0">
      <w:pPr>
        <w:pStyle w:val="af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384185">
        <w:rPr>
          <w:rFonts w:ascii="Times New Roman" w:hAnsi="Times New Roman" w:cs="Times New Roman"/>
          <w:sz w:val="21"/>
          <w:szCs w:val="21"/>
        </w:rPr>
        <w:t xml:space="preserve">Supplementary </w:t>
      </w:r>
      <w:r w:rsidRPr="00384185">
        <w:rPr>
          <w:rFonts w:ascii="Times New Roman" w:hAnsi="Times New Roman" w:cs="Times New Roman" w:hint="eastAsia"/>
          <w:sz w:val="21"/>
          <w:szCs w:val="21"/>
        </w:rPr>
        <w:t>Figure 26</w:t>
      </w:r>
      <w:r w:rsidRPr="00384185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384185">
        <w:rPr>
          <w:sz w:val="21"/>
          <w:szCs w:val="21"/>
        </w:rPr>
        <w:t xml:space="preserve"> </w:t>
      </w:r>
      <w:proofErr w:type="gramStart"/>
      <w:r w:rsidRPr="00384185">
        <w:rPr>
          <w:rFonts w:ascii="Times New Roman" w:hAnsi="Times New Roman" w:cs="Times New Roman"/>
          <w:sz w:val="21"/>
          <w:szCs w:val="21"/>
        </w:rPr>
        <w:t>Iterative trajectory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 for serious adverse events.</w:t>
      </w:r>
      <w:proofErr w:type="gramEnd"/>
      <w:r w:rsidRPr="00384185"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DD10D0" w:rsidRPr="00384185" w:rsidRDefault="00DD10D0" w:rsidP="00DD10D0">
      <w:pPr>
        <w:pStyle w:val="af0"/>
        <w:jc w:val="center"/>
        <w:rPr>
          <w:rFonts w:ascii="Times New Roman" w:eastAsiaTheme="minorEastAsia" w:hAnsi="Times New Roman" w:cs="Times New Roman"/>
          <w:kern w:val="2"/>
          <w:sz w:val="21"/>
          <w:szCs w:val="21"/>
        </w:rPr>
      </w:pPr>
      <w:r w:rsidRPr="00384185">
        <w:rPr>
          <w:rFonts w:ascii="Times New Roman" w:hAnsi="Times New Roman" w:cs="Times New Roman" w:hint="eastAsia"/>
          <w:sz w:val="21"/>
          <w:szCs w:val="21"/>
        </w:rPr>
        <w:t>T</w:t>
      </w:r>
      <w:r w:rsidRPr="00384185">
        <w:rPr>
          <w:rFonts w:ascii="Times New Roman" w:hAnsi="Times New Roman" w:cs="Times New Roman"/>
          <w:sz w:val="21"/>
          <w:szCs w:val="21"/>
        </w:rPr>
        <w:t xml:space="preserve">he trajectory 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became </w:t>
      </w:r>
      <w:r w:rsidRPr="00384185">
        <w:rPr>
          <w:rFonts w:ascii="Times New Roman" w:hAnsi="Times New Roman" w:cs="Times New Roman"/>
          <w:sz w:val="21"/>
          <w:szCs w:val="21"/>
        </w:rPr>
        <w:t>stable</w:t>
      </w:r>
      <w:r w:rsidRPr="00384185">
        <w:rPr>
          <w:rFonts w:ascii="Times New Roman" w:hAnsi="Times New Roman" w:cs="Times New Roman" w:hint="eastAsia"/>
          <w:sz w:val="21"/>
          <w:szCs w:val="21"/>
        </w:rPr>
        <w:t xml:space="preserve"> and</w:t>
      </w:r>
      <w:r w:rsidRPr="00384185">
        <w:rPr>
          <w:rFonts w:ascii="Times New Roman" w:hAnsi="Times New Roman" w:cs="Times New Roman"/>
          <w:sz w:val="21"/>
          <w:szCs w:val="21"/>
        </w:rPr>
        <w:t xml:space="preserve"> the model converge</w:t>
      </w:r>
      <w:r w:rsidRPr="00384185">
        <w:rPr>
          <w:rFonts w:ascii="Times New Roman" w:hAnsi="Times New Roman" w:cs="Times New Roman" w:hint="eastAsia"/>
          <w:sz w:val="21"/>
          <w:szCs w:val="21"/>
        </w:rPr>
        <w:t>d.</w:t>
      </w:r>
    </w:p>
    <w:p w:rsidR="00DD10D0" w:rsidRPr="00384185" w:rsidRDefault="00DD10D0" w:rsidP="00DD10D0">
      <w:pPr>
        <w:spacing w:line="220" w:lineRule="atLeast"/>
        <w:rPr>
          <w:szCs w:val="21"/>
        </w:rPr>
      </w:pPr>
    </w:p>
    <w:p w:rsidR="00DD10D0" w:rsidRDefault="00DD10D0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DD10D0" w:rsidRDefault="00DD10D0" w:rsidP="00DD10D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4B9B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Appendix 10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C2669E">
        <w:rPr>
          <w:rFonts w:ascii="Times New Roman" w:hAnsi="Times New Roman" w:cs="Times New Roman"/>
          <w:b/>
          <w:bCs/>
          <w:sz w:val="24"/>
          <w:szCs w:val="24"/>
        </w:rPr>
        <w:t>Incidence of hepatocellular carcinoma</w:t>
      </w:r>
    </w:p>
    <w:p w:rsidR="00DD10D0" w:rsidRDefault="00DD10D0" w:rsidP="00DD10D0">
      <w:pPr>
        <w:widowControl/>
        <w:jc w:val="left"/>
      </w:pPr>
    </w:p>
    <w:p w:rsidR="00DD10D0" w:rsidRPr="00C24B9B" w:rsidRDefault="00DD10D0" w:rsidP="00DD10D0">
      <w:pPr>
        <w:widowControl/>
        <w:jc w:val="left"/>
      </w:pPr>
    </w:p>
    <w:p w:rsidR="00DD10D0" w:rsidRPr="00C24B9B" w:rsidRDefault="00DD10D0" w:rsidP="00DD10D0">
      <w:pPr>
        <w:spacing w:afterLines="50" w:after="1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B9B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Pr="00C24B9B">
        <w:rPr>
          <w:rFonts w:ascii="Times New Roman" w:hAnsi="Times New Roman" w:cs="Times New Roman" w:hint="eastAsia"/>
          <w:sz w:val="24"/>
          <w:szCs w:val="24"/>
        </w:rPr>
        <w:t>3</w:t>
      </w:r>
      <w:r w:rsidRPr="00C24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4B9B">
        <w:rPr>
          <w:rFonts w:ascii="Times New Roman" w:hAnsi="Times New Roman" w:cs="Times New Roman" w:hint="eastAsia"/>
          <w:sz w:val="24"/>
          <w:szCs w:val="24"/>
        </w:rPr>
        <w:t xml:space="preserve"> Incidence of h</w:t>
      </w:r>
      <w:r w:rsidRPr="00C24B9B">
        <w:rPr>
          <w:rFonts w:ascii="Times New Roman" w:hAnsi="Times New Roman" w:cs="Times New Roman"/>
          <w:sz w:val="24"/>
          <w:szCs w:val="24"/>
        </w:rPr>
        <w:t>epatocellular carcinoma</w:t>
      </w:r>
      <w:r w:rsidRPr="00C24B9B">
        <w:rPr>
          <w:rFonts w:ascii="Times New Roman" w:hAnsi="Times New Roman" w:cs="Times New Roman" w:hint="eastAsia"/>
          <w:sz w:val="24"/>
          <w:szCs w:val="24"/>
        </w:rPr>
        <w:t xml:space="preserve"> (Pooled RR, 95%CI)</w:t>
      </w:r>
    </w:p>
    <w:tbl>
      <w:tblPr>
        <w:tblStyle w:val="a9"/>
        <w:tblW w:w="0" w:type="auto"/>
        <w:jc w:val="center"/>
        <w:tblInd w:w="-2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155"/>
        <w:gridCol w:w="2268"/>
      </w:tblGrid>
      <w:tr w:rsidR="00DD10D0" w:rsidRPr="00C24B9B" w:rsidTr="00B9599F">
        <w:trPr>
          <w:trHeight w:val="312"/>
          <w:jc w:val="center"/>
        </w:trPr>
        <w:tc>
          <w:tcPr>
            <w:tcW w:w="31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</w:rPr>
            </w:pPr>
            <w:r w:rsidRPr="00C24B9B">
              <w:rPr>
                <w:rFonts w:ascii="Times New Roman" w:hAnsi="Times New Roman" w:cs="Times New Roman"/>
              </w:rPr>
              <w:t>Intervention vs Comparator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</w:rPr>
            </w:pPr>
            <w:r w:rsidRPr="00C24B9B">
              <w:rPr>
                <w:rFonts w:ascii="Times New Roman" w:hAnsi="Times New Roman" w:cs="Times New Roman"/>
              </w:rPr>
              <w:t>Direct comparison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</w:rPr>
            </w:pPr>
            <w:r w:rsidRPr="00C24B9B">
              <w:rPr>
                <w:rFonts w:ascii="Times New Roman" w:hAnsi="Times New Roman" w:cs="Times New Roman"/>
              </w:rPr>
              <w:t>Indirect comparison</w:t>
            </w:r>
          </w:p>
        </w:tc>
      </w:tr>
      <w:tr w:rsidR="00DD10D0" w:rsidRPr="00C24B9B" w:rsidTr="00B9599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24B9B">
              <w:rPr>
                <w:rFonts w:ascii="Times New Roman" w:hAnsi="Times New Roman" w:cs="Times New Roman"/>
                <w:szCs w:val="21"/>
              </w:rPr>
              <w:t>Lamivudine vs Placebo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</w:rPr>
            </w:pPr>
            <w:r w:rsidRPr="00C24B9B">
              <w:rPr>
                <w:rFonts w:ascii="Times New Roman" w:hAnsi="Times New Roman" w:cs="Times New Roman"/>
              </w:rPr>
              <w:t>1.58 (0.17,14.81)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0D0" w:rsidRPr="00C24B9B" w:rsidRDefault="00DD10D0" w:rsidP="00B9599F">
            <w:pPr>
              <w:jc w:val="center"/>
              <w:rPr>
                <w:rFonts w:asciiTheme="minorEastAsia" w:hAnsiTheme="minorEastAsia" w:cs="Times New Roman"/>
              </w:rPr>
            </w:pPr>
            <w:r w:rsidRPr="00C24B9B">
              <w:rPr>
                <w:rFonts w:asciiTheme="minorEastAsia" w:hAnsiTheme="minorEastAsia" w:cs="Times New Roman" w:hint="eastAsia"/>
              </w:rPr>
              <w:t>—</w:t>
            </w:r>
          </w:p>
        </w:tc>
      </w:tr>
      <w:tr w:rsidR="00DD10D0" w:rsidRPr="00C24B9B" w:rsidTr="00B9599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24B9B">
              <w:rPr>
                <w:rFonts w:ascii="Times New Roman" w:hAnsi="Times New Roman" w:cs="Times New Roman"/>
                <w:szCs w:val="21"/>
              </w:rPr>
              <w:t>Entecavir</w:t>
            </w:r>
            <w:proofErr w:type="spellEnd"/>
            <w:r w:rsidRPr="00C24B9B">
              <w:rPr>
                <w:rFonts w:ascii="Times New Roman" w:hAnsi="Times New Roman" w:cs="Times New Roman"/>
                <w:szCs w:val="21"/>
              </w:rPr>
              <w:t xml:space="preserve"> vs Lamivudine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</w:rPr>
            </w:pPr>
            <w:r w:rsidRPr="00C24B9B">
              <w:rPr>
                <w:rFonts w:ascii="Times New Roman" w:hAnsi="Times New Roman" w:cs="Times New Roman"/>
              </w:rPr>
              <w:t>0.54 (0.12,2.53)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0D0" w:rsidRPr="00C24B9B" w:rsidRDefault="00DD10D0" w:rsidP="00B9599F">
            <w:pPr>
              <w:jc w:val="center"/>
              <w:rPr>
                <w:rFonts w:asciiTheme="minorEastAsia" w:hAnsiTheme="minorEastAsia" w:cs="Times New Roman"/>
              </w:rPr>
            </w:pPr>
            <w:r w:rsidRPr="00C24B9B">
              <w:rPr>
                <w:rFonts w:asciiTheme="minorEastAsia" w:hAnsiTheme="minorEastAsia" w:cs="Times New Roman" w:hint="eastAsia"/>
              </w:rPr>
              <w:t>—</w:t>
            </w:r>
          </w:p>
        </w:tc>
      </w:tr>
      <w:tr w:rsidR="00DD10D0" w:rsidRPr="00C24B9B" w:rsidTr="00B9599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24B9B">
              <w:rPr>
                <w:rFonts w:ascii="Times New Roman" w:hAnsi="Times New Roman" w:cs="Times New Roman"/>
                <w:szCs w:val="21"/>
              </w:rPr>
              <w:t>Entecavir</w:t>
            </w:r>
            <w:proofErr w:type="spellEnd"/>
            <w:r w:rsidRPr="00C24B9B">
              <w:rPr>
                <w:rFonts w:ascii="Times New Roman" w:hAnsi="Times New Roman" w:cs="Times New Roman"/>
                <w:szCs w:val="21"/>
              </w:rPr>
              <w:t xml:space="preserve"> vs </w:t>
            </w:r>
            <w:proofErr w:type="spellStart"/>
            <w:r w:rsidRPr="00C24B9B">
              <w:rPr>
                <w:rFonts w:ascii="Times New Roman" w:hAnsi="Times New Roman" w:cs="Times New Roman"/>
                <w:szCs w:val="21"/>
              </w:rPr>
              <w:t>Telbivudine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</w:rPr>
            </w:pPr>
            <w:r w:rsidRPr="00C24B9B">
              <w:rPr>
                <w:rFonts w:ascii="Times New Roman" w:hAnsi="Times New Roman" w:cs="Times New Roman"/>
              </w:rPr>
              <w:t>0.44 (0.02,10.59)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Theme="minorEastAsia" w:hAnsiTheme="minorEastAsia" w:cs="Times New Roman"/>
              </w:rPr>
            </w:pPr>
            <w:r w:rsidRPr="00C24B9B">
              <w:rPr>
                <w:rFonts w:asciiTheme="minorEastAsia" w:hAnsiTheme="minorEastAsia" w:cs="Times New Roman" w:hint="eastAsia"/>
              </w:rPr>
              <w:t>—</w:t>
            </w:r>
          </w:p>
        </w:tc>
      </w:tr>
      <w:tr w:rsidR="00DD10D0" w:rsidRPr="00C24B9B" w:rsidTr="00B9599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24B9B">
              <w:rPr>
                <w:rFonts w:ascii="Times New Roman" w:hAnsi="Times New Roman" w:cs="Times New Roman"/>
                <w:szCs w:val="21"/>
              </w:rPr>
              <w:t>Entecavir</w:t>
            </w:r>
            <w:proofErr w:type="spellEnd"/>
            <w:r w:rsidRPr="00C24B9B">
              <w:rPr>
                <w:rFonts w:ascii="Times New Roman" w:hAnsi="Times New Roman" w:cs="Times New Roman"/>
                <w:szCs w:val="21"/>
              </w:rPr>
              <w:t xml:space="preserve"> vs </w:t>
            </w:r>
            <w:proofErr w:type="spellStart"/>
            <w:r w:rsidRPr="00C24B9B">
              <w:rPr>
                <w:rFonts w:ascii="Times New Roman" w:hAnsi="Times New Roman" w:cs="Times New Roman"/>
                <w:szCs w:val="21"/>
              </w:rPr>
              <w:t>Tenofovir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</w:rPr>
            </w:pPr>
            <w:r w:rsidRPr="00C24B9B">
              <w:rPr>
                <w:rFonts w:ascii="Times New Roman" w:hAnsi="Times New Roman" w:cs="Times New Roman"/>
              </w:rPr>
              <w:t>4.00 (0.45,35.47)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Theme="minorEastAsia" w:hAnsiTheme="minorEastAsia" w:cs="Times New Roman"/>
              </w:rPr>
            </w:pPr>
            <w:r w:rsidRPr="00C24B9B">
              <w:rPr>
                <w:rFonts w:asciiTheme="minorEastAsia" w:hAnsiTheme="minorEastAsia" w:cs="Times New Roman" w:hint="eastAsia"/>
              </w:rPr>
              <w:t>—</w:t>
            </w:r>
          </w:p>
        </w:tc>
      </w:tr>
      <w:tr w:rsidR="00DD10D0" w:rsidRPr="00C24B9B" w:rsidTr="00B9599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24B9B">
              <w:rPr>
                <w:rFonts w:ascii="Times New Roman" w:hAnsi="Times New Roman" w:cs="Times New Roman"/>
                <w:szCs w:val="21"/>
              </w:rPr>
              <w:t>Entecavir</w:t>
            </w:r>
            <w:proofErr w:type="spellEnd"/>
            <w:r w:rsidRPr="00C24B9B">
              <w:rPr>
                <w:rFonts w:ascii="Times New Roman" w:hAnsi="Times New Roman" w:cs="Times New Roman"/>
                <w:szCs w:val="21"/>
              </w:rPr>
              <w:t xml:space="preserve"> vs Placebo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0D0" w:rsidRPr="00C24B9B" w:rsidRDefault="00DD10D0" w:rsidP="00B9599F">
            <w:pPr>
              <w:jc w:val="center"/>
              <w:rPr>
                <w:rFonts w:asciiTheme="minorEastAsia" w:hAnsiTheme="minorEastAsia" w:cs="Times New Roman"/>
              </w:rPr>
            </w:pPr>
            <w:r w:rsidRPr="00C24B9B">
              <w:rPr>
                <w:rFonts w:asciiTheme="minorEastAsia" w:hAnsiTheme="minorEastAsia" w:cs="Times New Roman" w:hint="eastAsia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</w:rPr>
            </w:pPr>
            <w:r w:rsidRPr="00C24B9B">
              <w:rPr>
                <w:rFonts w:ascii="Times New Roman" w:hAnsi="Times New Roman" w:cs="Times New Roman"/>
              </w:rPr>
              <w:t>0.86 (0.06,12.98)</w:t>
            </w:r>
          </w:p>
        </w:tc>
      </w:tr>
      <w:tr w:rsidR="00DD10D0" w:rsidRPr="00C24B9B" w:rsidTr="00B9599F">
        <w:trPr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C24B9B">
              <w:rPr>
                <w:rFonts w:ascii="Times New Roman" w:hAnsi="Times New Roman" w:cs="Times New Roman"/>
                <w:szCs w:val="21"/>
              </w:rPr>
              <w:t>Telbivudine</w:t>
            </w:r>
            <w:proofErr w:type="spellEnd"/>
            <w:r w:rsidRPr="00C24B9B">
              <w:rPr>
                <w:rFonts w:ascii="Times New Roman" w:hAnsi="Times New Roman" w:cs="Times New Roman"/>
                <w:szCs w:val="21"/>
              </w:rPr>
              <w:t xml:space="preserve"> vs </w:t>
            </w:r>
            <w:proofErr w:type="spellStart"/>
            <w:r w:rsidRPr="00C24B9B">
              <w:rPr>
                <w:rFonts w:ascii="Times New Roman" w:hAnsi="Times New Roman" w:cs="Times New Roman"/>
                <w:szCs w:val="21"/>
              </w:rPr>
              <w:t>Tenofovir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Theme="minorEastAsia" w:hAnsiTheme="minorEastAsia" w:cs="Times New Roman"/>
              </w:rPr>
            </w:pPr>
            <w:r w:rsidRPr="00C24B9B">
              <w:rPr>
                <w:rFonts w:asciiTheme="minorEastAsia" w:hAnsiTheme="minorEastAsia" w:cs="Times New Roman" w:hint="eastAsia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D10D0" w:rsidRPr="00C24B9B" w:rsidRDefault="00DD10D0" w:rsidP="00B9599F">
            <w:pPr>
              <w:jc w:val="center"/>
              <w:rPr>
                <w:rFonts w:ascii="Times New Roman" w:hAnsi="Times New Roman" w:cs="Times New Roman"/>
              </w:rPr>
            </w:pPr>
            <w:r w:rsidRPr="00C24B9B">
              <w:rPr>
                <w:rFonts w:ascii="Times New Roman" w:hAnsi="Times New Roman" w:cs="Times New Roman"/>
              </w:rPr>
              <w:t>9.01 (0.19,419.98)</w:t>
            </w:r>
          </w:p>
        </w:tc>
      </w:tr>
    </w:tbl>
    <w:p w:rsidR="00DD10D0" w:rsidRPr="00C24B9B" w:rsidRDefault="00DD10D0" w:rsidP="00DD10D0"/>
    <w:p w:rsidR="00DD10D0" w:rsidRDefault="00DD10D0">
      <w:pPr>
        <w:widowControl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DD10D0" w:rsidRDefault="00DD10D0" w:rsidP="00D94DBB">
      <w:pPr>
        <w:jc w:val="left"/>
        <w:rPr>
          <w:rFonts w:asciiTheme="majorBidi" w:hAnsiTheme="majorBidi" w:cstheme="majorBidi"/>
        </w:rPr>
        <w:sectPr w:rsidR="00DD10D0" w:rsidSect="002B3D88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D10D0" w:rsidRDefault="00DD10D0" w:rsidP="00DD10D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65D39">
        <w:rPr>
          <w:rFonts w:asciiTheme="majorBidi" w:hAnsiTheme="majorBidi" w:cstheme="majorBidi"/>
          <w:b/>
          <w:bCs/>
          <w:sz w:val="24"/>
          <w:szCs w:val="24"/>
        </w:rPr>
        <w:lastRenderedPageBreak/>
        <w:t>Appendix 1</w:t>
      </w:r>
      <w:r>
        <w:rPr>
          <w:rFonts w:asciiTheme="majorBidi" w:hAnsiTheme="majorBidi" w:cstheme="majorBidi" w:hint="eastAsia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265D39">
        <w:rPr>
          <w:rFonts w:asciiTheme="majorBidi" w:hAnsiTheme="majorBidi" w:cstheme="majorBidi"/>
          <w:b/>
          <w:bCs/>
          <w:sz w:val="24"/>
          <w:szCs w:val="24"/>
        </w:rPr>
        <w:t xml:space="preserve"> GRADE summary of findings table</w:t>
      </w:r>
    </w:p>
    <w:p w:rsidR="00DD10D0" w:rsidRDefault="00DD10D0" w:rsidP="00DD10D0">
      <w:pPr>
        <w:pStyle w:val="af0"/>
        <w:keepNext/>
        <w:spacing w:beforeLines="50" w:before="156" w:after="0"/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</w:pPr>
      <w:proofErr w:type="gramStart"/>
      <w:r w:rsidRPr="00F02766">
        <w:rPr>
          <w:rFonts w:ascii="Times New Roman" w:eastAsiaTheme="minorEastAsia" w:hAnsi="Times New Roman" w:cs="Times New Roman"/>
          <w:color w:val="000000" w:themeColor="text1"/>
          <w:kern w:val="2"/>
          <w:sz w:val="24"/>
          <w:szCs w:val="24"/>
        </w:rPr>
        <w:t>Supplementary Table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 4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4"/>
          <w:szCs w:val="24"/>
        </w:rPr>
        <w:t>.</w:t>
      </w:r>
      <w:proofErr w:type="gramEnd"/>
      <w:r w:rsidRPr="00F02766"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>Summary of findings</w:t>
      </w:r>
      <w:r w:rsidRPr="00F02766">
        <w:rPr>
          <w:rFonts w:ascii="Times New Roman" w:eastAsiaTheme="minorEastAsia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for </w:t>
      </w:r>
      <w:proofErr w:type="spellStart"/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>HBeAg</w:t>
      </w:r>
      <w:proofErr w:type="spellEnd"/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>seroconversion</w:t>
      </w:r>
      <w:proofErr w:type="spellEnd"/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>: direct compari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4"/>
          <w:szCs w:val="24"/>
        </w:rPr>
        <w:t>s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>ons</w:t>
      </w:r>
    </w:p>
    <w:p w:rsidR="00DD10D0" w:rsidRPr="00DD10D0" w:rsidRDefault="00DD10D0" w:rsidP="00DD10D0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7"/>
        <w:gridCol w:w="871"/>
        <w:gridCol w:w="1211"/>
        <w:gridCol w:w="1132"/>
        <w:gridCol w:w="1102"/>
        <w:gridCol w:w="1308"/>
        <w:gridCol w:w="2005"/>
        <w:gridCol w:w="655"/>
        <w:gridCol w:w="1326"/>
        <w:gridCol w:w="804"/>
        <w:gridCol w:w="579"/>
        <w:gridCol w:w="2128"/>
      </w:tblGrid>
      <w:tr w:rsidR="00DD10D0" w:rsidRPr="00DD10D0" w:rsidTr="00DD10D0">
        <w:trPr>
          <w:trHeight w:val="548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10D0" w:rsidRPr="00DD10D0" w:rsidRDefault="00DD10D0" w:rsidP="00DD10D0">
            <w:pPr>
              <w:pStyle w:val="1"/>
              <w:spacing w:before="0" w:after="0" w:line="240" w:lineRule="exact"/>
              <w:rPr>
                <w:rFonts w:asciiTheme="majorBidi" w:hAnsiTheme="majorBidi" w:cstheme="majorBidi"/>
                <w:kern w:val="0"/>
                <w:sz w:val="21"/>
                <w:szCs w:val="21"/>
              </w:rPr>
            </w:pPr>
            <w:r w:rsidRPr="00DD10D0">
              <w:rPr>
                <w:rFonts w:asciiTheme="majorBidi" w:hAnsiTheme="majorBidi" w:cstheme="majorBidi"/>
                <w:kern w:val="0"/>
                <w:sz w:val="21"/>
                <w:szCs w:val="21"/>
              </w:rPr>
              <w:t xml:space="preserve">Question: Should </w:t>
            </w:r>
            <w:proofErr w:type="spellStart"/>
            <w:proofErr w:type="gramStart"/>
            <w:r w:rsidRPr="00DD10D0">
              <w:rPr>
                <w:rFonts w:asciiTheme="majorBidi" w:hAnsiTheme="majorBidi" w:cstheme="majorBidi"/>
                <w:kern w:val="0"/>
                <w:sz w:val="21"/>
                <w:szCs w:val="21"/>
              </w:rPr>
              <w:t>nucleos</w:t>
            </w:r>
            <w:proofErr w:type="spellEnd"/>
            <w:r w:rsidRPr="00DD10D0">
              <w:rPr>
                <w:rFonts w:asciiTheme="majorBidi" w:hAnsiTheme="majorBidi" w:cstheme="majorBidi"/>
                <w:kern w:val="0"/>
                <w:sz w:val="21"/>
                <w:szCs w:val="21"/>
              </w:rPr>
              <w:t>(</w:t>
            </w:r>
            <w:proofErr w:type="gramEnd"/>
            <w:r w:rsidRPr="00DD10D0">
              <w:rPr>
                <w:rFonts w:asciiTheme="majorBidi" w:hAnsiTheme="majorBidi" w:cstheme="majorBidi"/>
                <w:kern w:val="0"/>
                <w:sz w:val="21"/>
                <w:szCs w:val="21"/>
              </w:rPr>
              <w:t>t)ide analogues be used for treating chronic hepatitis B virus infection?</w:t>
            </w:r>
            <w:r w:rsidRPr="00DD10D0">
              <w:rPr>
                <w:rFonts w:asciiTheme="majorBidi" w:hAnsiTheme="majorBidi" w:cstheme="majorBidi"/>
                <w:kern w:val="0"/>
                <w:sz w:val="21"/>
                <w:szCs w:val="21"/>
              </w:rPr>
              <w:br/>
              <w:t>Bibliography: </w:t>
            </w:r>
            <w:proofErr w:type="spellStart"/>
            <w:proofErr w:type="gramStart"/>
            <w:r w:rsidRPr="00DD10D0">
              <w:rPr>
                <w:rFonts w:asciiTheme="majorBidi" w:hAnsiTheme="majorBidi" w:cstheme="majorBidi"/>
                <w:kern w:val="0"/>
                <w:sz w:val="21"/>
                <w:szCs w:val="21"/>
              </w:rPr>
              <w:t>Nucleos</w:t>
            </w:r>
            <w:proofErr w:type="spellEnd"/>
            <w:r w:rsidRPr="00DD10D0">
              <w:rPr>
                <w:rFonts w:asciiTheme="majorBidi" w:hAnsiTheme="majorBidi" w:cstheme="majorBidi"/>
                <w:kern w:val="0"/>
                <w:sz w:val="21"/>
                <w:szCs w:val="21"/>
              </w:rPr>
              <w:t>(</w:t>
            </w:r>
            <w:proofErr w:type="gramEnd"/>
            <w:r w:rsidRPr="00DD10D0">
              <w:rPr>
                <w:rFonts w:asciiTheme="majorBidi" w:hAnsiTheme="majorBidi" w:cstheme="majorBidi"/>
                <w:kern w:val="0"/>
                <w:sz w:val="21"/>
                <w:szCs w:val="21"/>
              </w:rPr>
              <w:t>t)ide analogues for the treatment of chronic hepatitis B virus infection</w:t>
            </w:r>
          </w:p>
        </w:tc>
      </w:tr>
      <w:tr w:rsidR="00DD10D0" w:rsidRPr="00DD10D0" w:rsidTr="00B9599F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center"/>
              <w:rPr>
                <w:rFonts w:asciiTheme="majorBidi" w:eastAsia="宋体" w:hAnsiTheme="majorBidi" w:cstheme="majorBidi"/>
                <w:b/>
                <w:bCs/>
                <w:color w:val="FFFFFF"/>
                <w:kern w:val="0"/>
                <w:sz w:val="18"/>
                <w:szCs w:val="18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FFFFFF"/>
                <w:kern w:val="0"/>
                <w:sz w:val="18"/>
                <w:szCs w:val="18"/>
              </w:rPr>
              <w:t>Quality assessment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center"/>
              <w:rPr>
                <w:rFonts w:asciiTheme="majorBidi" w:eastAsia="宋体" w:hAnsiTheme="majorBidi" w:cstheme="majorBidi"/>
                <w:b/>
                <w:bCs/>
                <w:color w:val="FFFFFF"/>
                <w:kern w:val="0"/>
                <w:sz w:val="18"/>
                <w:szCs w:val="18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FFFFFF"/>
                <w:kern w:val="0"/>
                <w:sz w:val="18"/>
                <w:szCs w:val="18"/>
              </w:rPr>
              <w:t>Summary of Findings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Participants</w:t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br/>
              <w:t>(studies)</w:t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br/>
              <w:t>Follow up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Overall quality of evidence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Relative effect</w:t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(95% CI)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Anticipated absolute effects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2" w:space="0" w:color="EDEDED"/>
            </w:tcBorders>
            <w:shd w:val="clear" w:color="auto" w:fill="EDEDE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With</w:t>
            </w:r>
          </w:p>
        </w:tc>
        <w:tc>
          <w:tcPr>
            <w:tcW w:w="0" w:type="auto"/>
            <w:tcBorders>
              <w:left w:val="single" w:sz="2" w:space="0" w:color="EDEDED"/>
              <w:bottom w:val="single" w:sz="6" w:space="0" w:color="000000"/>
            </w:tcBorders>
            <w:shd w:val="clear" w:color="auto" w:fill="EDEDE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 xml:space="preserve">With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Nucleos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(t)ide analogues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2" w:space="0" w:color="EDEDED"/>
            </w:tcBorders>
            <w:shd w:val="clear" w:color="auto" w:fill="EDEDE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Risk with</w:t>
            </w:r>
          </w:p>
        </w:tc>
        <w:tc>
          <w:tcPr>
            <w:tcW w:w="0" w:type="auto"/>
            <w:tcBorders>
              <w:left w:val="single" w:sz="2" w:space="0" w:color="EDEDED"/>
              <w:bottom w:val="single" w:sz="6" w:space="0" w:color="000000"/>
            </w:tcBorders>
            <w:shd w:val="clear" w:color="auto" w:fill="EDEDED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 xml:space="preserve">Risk difference with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Nucleos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(t)ide analogues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(95% CI)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 xml:space="preserve"> (CRITICAL OUTCOME; assessed with: ADF vs PLA)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798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reporting bias strongly suspected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LOW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1,2,3,4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risk of bias, inconsistency, publication bias, large effect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10/283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(3.5%)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35/515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(6.8%)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2.43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(1.2 to 4.94)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35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51 more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7 more to 139 more)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31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44 more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6 more to 122 more)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 (CRITICAL OUTCOME; assessed with: LAM vs PLA)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161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reporting bias strongly suspected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⊕⊕⊕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publication bias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7/53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(13.2%)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19/108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(17.6%)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1.33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(0.6 to 2.97)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132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44 more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53 fewer to 260 more)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132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44 more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53 fewer to 260 more)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 (CRITICAL OUTCOME; assessed with: ADF vs TDF)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435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reporting bias strongly suspected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⊕⊕⊕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publication bias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48/256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(18.8%)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23/179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(12.8%)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0.74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(0.47 to 1.16)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188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49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99 fewer to 30 more)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182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47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96 fewer to 29 more)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 xml:space="preserve"> (CRITICAL OUTCOME; assessed with: ETV vs TDF)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484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(4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very 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reporting bias strongly suspected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⊝⊝⊝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VERY LOW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3,5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risk of bias, publication bias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51/240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(21.3%)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47/244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(19.3%)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0.84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(0.6 to 1.19)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212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34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85 fewer to 40 more)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169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27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68 fewer to 32 more)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 xml:space="preserve"> (CRITICAL OUTCOME; assessed with: ADF vs LTD)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133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reporting bias strongly suspected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⊕⊕⊕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publication bias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7/44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(15.9%)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9/89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(10.1%)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0.64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(0.25 to 1.59)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159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57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119 fewer to 94 more)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159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57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119 fewer to 94 more)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 (CRITICAL OUTCOME; assessed with: ETV vs LTD)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517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(4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very 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undetected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⊝⊝⊝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VERY LOW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2,6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risk of bias, inconsistency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96/263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(36.5%)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56/254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(22%)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0.59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(0.45 to 0.78)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365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150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80 fewer to 201 fewer)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297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122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65 fewer to 163 fewer)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 (CRITICAL OUTCOME; assessed with: LAM vs LTD)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1359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(3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reporting bias strongly suspected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LOW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1,3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risk of bias, publication bias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188/677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(27.8%)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150/682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(22%)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0.79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(0.66 to 0.96)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278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58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11 fewer to 94 fewer)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290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61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12 fewer to 99 fewer)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 (CRITICAL OUTCOME; assessed with: ADF vs LAM)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130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(3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very 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reporting bias strongly suspected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⊝⊝⊝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VERY LOW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3,7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risk of bias, publication bias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16/73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(21.9%)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17/57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(29.8%)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1.55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(0.93 to 2.59)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219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121 more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15 fewer to 348 more)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67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37 more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5 fewer to 107 more)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lastRenderedPageBreak/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 (CRITICAL OUTCOME; assessed with: ETV vs LAM)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1778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(8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very 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reporting bias strongly suspected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⊝⊝⊝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VERY LOW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3,8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risk of bias, publication bias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123/877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(14%)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141/901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(15.6%)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1.12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(0.9 to 1.4)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140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17 more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14 fewer to 56 more)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103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12 more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10 fewer to 41 more)</w:t>
            </w:r>
          </w:p>
        </w:tc>
      </w:tr>
      <w:tr w:rsidR="00DD10D0" w:rsidRPr="00DD10D0" w:rsidTr="00B9599F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HBeAg</w:t>
            </w:r>
            <w:proofErr w:type="spellEnd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22"/>
              </w:rPr>
              <w:t>seroconversion</w:t>
            </w:r>
            <w:proofErr w:type="spellEnd"/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 (CRITICAL OUTCOME; assessed with: ADF vs ETV)</w:t>
            </w:r>
          </w:p>
        </w:tc>
      </w:tr>
      <w:tr w:rsidR="00DD10D0" w:rsidRPr="00DD10D0" w:rsidTr="00B959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149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very 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serious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indirectness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reporting bias strongly suspected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⊕</w:t>
            </w:r>
            <w:r w:rsidRPr="00DD10D0">
              <w:rPr>
                <w:rFonts w:ascii="Cambria Math" w:eastAsia="宋体" w:hAnsi="Cambria Math" w:cs="Cambria Math"/>
                <w:color w:val="000000"/>
                <w:kern w:val="0"/>
                <w:sz w:val="16"/>
                <w:szCs w:val="16"/>
              </w:rPr>
              <w:t>⊝⊝⊝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</w: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VERY LOW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  <w:vertAlign w:val="superscript"/>
              </w:rPr>
              <w:t>2,3,7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due to risk of bias, inconsistency, publication bias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2" w:space="0" w:color="FFFFFF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18/75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(24%)</w:t>
            </w:r>
          </w:p>
        </w:tc>
        <w:tc>
          <w:tcPr>
            <w:tcW w:w="0" w:type="auto"/>
            <w:vMerge w:val="restart"/>
            <w:tcBorders>
              <w:left w:val="single" w:sz="2" w:space="0" w:color="FFFFFF"/>
              <w:bottom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t>12/74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(16.2%)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RR 0.73 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(0.18 to 2.97)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Study population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240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65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197 fewer to 473 more)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Moderate</w:t>
            </w:r>
          </w:p>
        </w:tc>
      </w:tr>
      <w:tr w:rsidR="00DD10D0" w:rsidRPr="00DD10D0" w:rsidTr="00B959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2" w:space="0" w:color="FFFFFF"/>
              <w:bottom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0D0" w:rsidRPr="00DD10D0" w:rsidRDefault="00DD10D0" w:rsidP="00DD10D0">
            <w:pPr>
              <w:widowControl/>
              <w:spacing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236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10D0" w:rsidRPr="00DD10D0" w:rsidRDefault="00DD10D0" w:rsidP="00DD10D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</w:pPr>
            <w:r w:rsidRPr="00DD10D0">
              <w:rPr>
                <w:rFonts w:asciiTheme="majorBidi" w:eastAsia="宋体" w:hAnsiTheme="majorBidi" w:cstheme="majorBidi"/>
                <w:b/>
                <w:bCs/>
                <w:color w:val="000000"/>
                <w:kern w:val="0"/>
                <w:sz w:val="16"/>
                <w:szCs w:val="16"/>
              </w:rPr>
              <w:t>64 fewer per 1000</w:t>
            </w:r>
            <w:r w:rsidRPr="00DD10D0">
              <w:rPr>
                <w:rFonts w:asciiTheme="majorBidi" w:eastAsia="宋体" w:hAnsiTheme="majorBidi" w:cstheme="majorBidi"/>
                <w:color w:val="000000"/>
                <w:kern w:val="0"/>
                <w:sz w:val="16"/>
                <w:szCs w:val="16"/>
              </w:rPr>
              <w:br/>
              <w:t>(from 194 fewer to 465 more)</w:t>
            </w:r>
          </w:p>
        </w:tc>
      </w:tr>
    </w:tbl>
    <w:p w:rsidR="00DD10D0" w:rsidRPr="00DD10D0" w:rsidRDefault="00DD10D0" w:rsidP="00DD10D0">
      <w:pPr>
        <w:spacing w:line="240" w:lineRule="exact"/>
        <w:rPr>
          <w:rFonts w:asciiTheme="majorBidi" w:hAnsiTheme="majorBidi" w:cstheme="majorBidi"/>
        </w:rPr>
        <w:sectPr w:rsidR="00DD10D0" w:rsidRPr="00DD10D0" w:rsidSect="00B9599F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DD10D0">
        <w:rPr>
          <w:rFonts w:asciiTheme="majorBidi" w:eastAsia="宋体" w:hAnsiTheme="majorBidi" w:cstheme="majorBidi"/>
          <w:color w:val="000000"/>
          <w:kern w:val="0"/>
          <w:sz w:val="24"/>
          <w:szCs w:val="24"/>
          <w:vertAlign w:val="superscript"/>
        </w:rPr>
        <w:t>1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t> Performance bias was unclear for one included study.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br/>
      </w:r>
      <w:r w:rsidRPr="00DD10D0">
        <w:rPr>
          <w:rFonts w:asciiTheme="majorBidi" w:eastAsia="宋体" w:hAnsiTheme="majorBidi" w:cstheme="majorBidi"/>
          <w:color w:val="000000"/>
          <w:kern w:val="0"/>
          <w:sz w:val="24"/>
          <w:szCs w:val="24"/>
          <w:vertAlign w:val="superscript"/>
        </w:rPr>
        <w:t>2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t> The directions of individual results for all included studies were not the same.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br/>
      </w:r>
      <w:r w:rsidRPr="00DD10D0">
        <w:rPr>
          <w:rFonts w:asciiTheme="majorBidi" w:eastAsia="宋体" w:hAnsiTheme="majorBidi" w:cstheme="majorBidi"/>
          <w:color w:val="000000"/>
          <w:kern w:val="0"/>
          <w:sz w:val="24"/>
          <w:szCs w:val="24"/>
          <w:vertAlign w:val="superscript"/>
        </w:rPr>
        <w:t>3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t> Funding/support/funding or financial support from pharmaceutical companies; several authors worked for pharmaceutical companies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br/>
      </w:r>
      <w:r w:rsidRPr="00DD10D0">
        <w:rPr>
          <w:rFonts w:asciiTheme="majorBidi" w:eastAsia="宋体" w:hAnsiTheme="majorBidi" w:cstheme="majorBidi"/>
          <w:color w:val="000000"/>
          <w:kern w:val="0"/>
          <w:sz w:val="24"/>
          <w:szCs w:val="24"/>
          <w:vertAlign w:val="superscript"/>
        </w:rPr>
        <w:t>4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t> 2&lt;RR&lt;5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br/>
      </w:r>
      <w:r w:rsidRPr="00DD10D0">
        <w:rPr>
          <w:rFonts w:asciiTheme="majorBidi" w:eastAsia="宋体" w:hAnsiTheme="majorBidi" w:cstheme="majorBidi"/>
          <w:color w:val="000000"/>
          <w:kern w:val="0"/>
          <w:sz w:val="24"/>
          <w:szCs w:val="24"/>
          <w:vertAlign w:val="superscript"/>
        </w:rPr>
        <w:t>5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t> Selection bias for three included studies were unknown, and the blinding method was not mentioned in two included studies.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br/>
      </w:r>
      <w:r w:rsidRPr="00DD10D0">
        <w:rPr>
          <w:rFonts w:asciiTheme="majorBidi" w:eastAsia="宋体" w:hAnsiTheme="majorBidi" w:cstheme="majorBidi"/>
          <w:color w:val="000000"/>
          <w:kern w:val="0"/>
          <w:sz w:val="24"/>
          <w:szCs w:val="24"/>
          <w:vertAlign w:val="superscript"/>
        </w:rPr>
        <w:t>6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t> Selection bias of three included studies were unclear, high risk of performance bias was detected in two of the included studies.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br/>
      </w:r>
      <w:r w:rsidRPr="00DD10D0">
        <w:rPr>
          <w:rFonts w:asciiTheme="majorBidi" w:eastAsia="宋体" w:hAnsiTheme="majorBidi" w:cstheme="majorBidi"/>
          <w:color w:val="000000"/>
          <w:kern w:val="0"/>
          <w:sz w:val="24"/>
          <w:szCs w:val="24"/>
          <w:vertAlign w:val="superscript"/>
        </w:rPr>
        <w:t>7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t> Selection bias was unclear for two included studies, and blinding was not used for one included study which might lead to performance bias.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br/>
      </w:r>
      <w:r w:rsidRPr="00DD10D0">
        <w:rPr>
          <w:rFonts w:asciiTheme="majorBidi" w:eastAsia="宋体" w:hAnsiTheme="majorBidi" w:cstheme="majorBidi"/>
          <w:color w:val="000000"/>
          <w:kern w:val="0"/>
          <w:sz w:val="24"/>
          <w:szCs w:val="24"/>
          <w:vertAlign w:val="superscript"/>
        </w:rPr>
        <w:t>8</w:t>
      </w:r>
      <w:r w:rsidRPr="00DD10D0"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t> Selection bias was unclear for two included studies, and blinding was not used in two included studies which</w:t>
      </w:r>
      <w:r>
        <w:rPr>
          <w:rFonts w:asciiTheme="majorBidi" w:eastAsia="宋体" w:hAnsiTheme="majorBidi" w:cstheme="majorBidi"/>
          <w:color w:val="000000"/>
          <w:kern w:val="0"/>
          <w:sz w:val="16"/>
          <w:szCs w:val="16"/>
        </w:rPr>
        <w:t xml:space="preserve"> might lead to performance bias</w:t>
      </w:r>
    </w:p>
    <w:p w:rsidR="00DD10D0" w:rsidRDefault="00DD10D0" w:rsidP="00DD10D0"/>
    <w:p w:rsidR="00DD10D0" w:rsidRDefault="00DD10D0" w:rsidP="00DD10D0">
      <w:pPr>
        <w:pStyle w:val="af0"/>
        <w:keepNext/>
        <w:spacing w:beforeLines="50" w:before="156" w:after="0"/>
        <w:jc w:val="center"/>
        <w:rPr>
          <w:rFonts w:ascii="Times New Roman" w:eastAsiaTheme="minorEastAsia" w:hAnsi="Times New Roman" w:cs="Times New Roman"/>
          <w:color w:val="000000" w:themeColor="text1"/>
          <w:kern w:val="2"/>
          <w:sz w:val="24"/>
          <w:szCs w:val="24"/>
        </w:rPr>
      </w:pPr>
      <w:proofErr w:type="gramStart"/>
      <w:r w:rsidRPr="00F02766">
        <w:rPr>
          <w:rFonts w:ascii="Times New Roman" w:eastAsiaTheme="minorEastAsia" w:hAnsi="Times New Roman" w:cs="Times New Roman"/>
          <w:color w:val="000000" w:themeColor="text1"/>
          <w:kern w:val="2"/>
          <w:sz w:val="24"/>
          <w:szCs w:val="24"/>
        </w:rPr>
        <w:t>Supplementary Table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 5</w:t>
      </w:r>
      <w:r>
        <w:rPr>
          <w:rFonts w:ascii="Times New Roman" w:eastAsiaTheme="minorEastAsia" w:hAnsi="Times New Roman" w:cs="Times New Roman"/>
          <w:color w:val="000000" w:themeColor="text1"/>
          <w:kern w:val="2"/>
          <w:sz w:val="24"/>
          <w:szCs w:val="24"/>
        </w:rPr>
        <w:t>.</w:t>
      </w:r>
      <w:proofErr w:type="gramEnd"/>
      <w:r w:rsidRPr="00F02766"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>Summary of findings</w:t>
      </w:r>
      <w:r w:rsidRPr="00F02766">
        <w:rPr>
          <w:rFonts w:ascii="Times New Roman" w:eastAsiaTheme="minorEastAsia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for </w:t>
      </w:r>
      <w:proofErr w:type="spellStart"/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>HBeAg</w:t>
      </w:r>
      <w:proofErr w:type="spellEnd"/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>seroconversion</w:t>
      </w:r>
      <w:proofErr w:type="spellEnd"/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: direct, </w:t>
      </w:r>
      <w:bookmarkStart w:id="9" w:name="_GoBack"/>
      <w:bookmarkEnd w:id="9"/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>indirect and network</w:t>
      </w:r>
      <w:r w:rsidR="001F4CDB"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</w:rPr>
        <w:t xml:space="preserve"> comparisons</w:t>
      </w:r>
    </w:p>
    <w:p w:rsidR="00DD10D0" w:rsidRPr="00BD3AC2" w:rsidRDefault="00DD10D0" w:rsidP="00DD10D0"/>
    <w:tbl>
      <w:tblPr>
        <w:tblStyle w:val="a9"/>
        <w:tblW w:w="1034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803"/>
        <w:gridCol w:w="1136"/>
        <w:gridCol w:w="1820"/>
        <w:gridCol w:w="1136"/>
        <w:gridCol w:w="1698"/>
        <w:gridCol w:w="1136"/>
      </w:tblGrid>
      <w:tr w:rsidR="00DD10D0" w:rsidRPr="00BD3AC2" w:rsidTr="00B9599F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Theme="minorEastAsia" w:hint="eastAsia"/>
                <w:szCs w:val="21"/>
              </w:rPr>
              <w:t>I</w:t>
            </w:r>
            <w:r w:rsidRPr="00BD3AC2">
              <w:rPr>
                <w:rFonts w:ascii="Times New Roman" w:eastAsia="宋体" w:hAnsiTheme="minorEastAsia"/>
                <w:szCs w:val="21"/>
              </w:rPr>
              <w:t>ntervention</w:t>
            </w:r>
          </w:p>
        </w:tc>
        <w:tc>
          <w:tcPr>
            <w:tcW w:w="29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Theme="minorEastAsia" w:hint="eastAsia"/>
                <w:szCs w:val="21"/>
              </w:rPr>
              <w:t>Direct</w:t>
            </w:r>
          </w:p>
        </w:tc>
        <w:tc>
          <w:tcPr>
            <w:tcW w:w="295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Theme="minorEastAsia" w:hint="eastAsia"/>
                <w:szCs w:val="21"/>
              </w:rPr>
              <w:t>Indirect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proofErr w:type="spellStart"/>
            <w:r w:rsidRPr="00BD3AC2">
              <w:rPr>
                <w:rFonts w:ascii="Times New Roman" w:eastAsia="宋体" w:hAnsiTheme="minorEastAsia" w:hint="eastAsia"/>
                <w:szCs w:val="21"/>
              </w:rPr>
              <w:t>NetWork</w:t>
            </w:r>
            <w:proofErr w:type="spellEnd"/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RR(95%CI)</w:t>
            </w:r>
          </w:p>
        </w:tc>
        <w:tc>
          <w:tcPr>
            <w:tcW w:w="11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D3AC2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Quality</w:t>
            </w: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RR(95%CI)</w:t>
            </w:r>
          </w:p>
        </w:tc>
        <w:tc>
          <w:tcPr>
            <w:tcW w:w="11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Quality</w:t>
            </w:r>
          </w:p>
        </w:tc>
        <w:tc>
          <w:tcPr>
            <w:tcW w:w="16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RR(95%CI)</w:t>
            </w:r>
          </w:p>
        </w:tc>
        <w:tc>
          <w:tcPr>
            <w:tcW w:w="11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Quality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tcBorders>
              <w:top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 xml:space="preserve">ADF vs PLA </w:t>
            </w:r>
          </w:p>
        </w:tc>
        <w:tc>
          <w:tcPr>
            <w:tcW w:w="1803" w:type="dxa"/>
            <w:tcBorders>
              <w:top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BD3AC2"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2.43 (1.20,4.94)</w:t>
            </w:r>
          </w:p>
        </w:tc>
        <w:tc>
          <w:tcPr>
            <w:tcW w:w="1136" w:type="dxa"/>
            <w:tcBorders>
              <w:top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Low</w:t>
            </w:r>
          </w:p>
        </w:tc>
        <w:tc>
          <w:tcPr>
            <w:tcW w:w="1820" w:type="dxa"/>
            <w:tcBorders>
              <w:top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2.06(0.80,5.33)</w:t>
            </w:r>
          </w:p>
        </w:tc>
        <w:tc>
          <w:tcPr>
            <w:tcW w:w="1136" w:type="dxa"/>
            <w:tcBorders>
              <w:top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  <w:tc>
          <w:tcPr>
            <w:tcW w:w="1698" w:type="dxa"/>
            <w:tcBorders>
              <w:top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2.40(1.27,4.25)</w:t>
            </w:r>
          </w:p>
        </w:tc>
        <w:tc>
          <w:tcPr>
            <w:tcW w:w="1136" w:type="dxa"/>
            <w:tcBorders>
              <w:top w:val="single" w:sz="4" w:space="0" w:color="000000" w:themeColor="text1"/>
            </w:tcBorders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ETV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vs PLA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1.49(0.65,3.42)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Low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u w:val="single"/>
              </w:rPr>
            </w:pPr>
            <w:r w:rsidRPr="00BD3AC2"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2.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40(1.20,4.46)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 xml:space="preserve"> 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Low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LAM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vs PLA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1.33 (0.60,2.97)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1.57(0.66,3.76)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ery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low</w:t>
            </w:r>
          </w:p>
        </w:tc>
        <w:tc>
          <w:tcPr>
            <w:tcW w:w="1698" w:type="dxa"/>
            <w:vAlign w:val="center"/>
          </w:tcPr>
          <w:p w:rsidR="00DD10D0" w:rsidRPr="00397DAC" w:rsidRDefault="00DD10D0" w:rsidP="00B9599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  <w:u w:val="single"/>
              </w:rPr>
            </w:pPr>
            <w:r w:rsidRPr="00397DAC">
              <w:rPr>
                <w:rFonts w:ascii="Times New Roman" w:hAnsi="Times New Roman" w:cs="Times New Roman" w:hint="eastAsia"/>
                <w:b/>
                <w:color w:val="000000"/>
                <w:szCs w:val="21"/>
                <w:u w:val="single"/>
              </w:rPr>
              <w:t>2.21(1.11,4.07)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LTD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vs PLA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1.68(0.74,3.83)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Low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3.60(1.76,6.70)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Low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T</w:t>
            </w:r>
            <w:r w:rsidRPr="00BD3AC2">
              <w:rPr>
                <w:rFonts w:ascii="Times New Roman" w:eastAsia="宋体" w:hAnsi="Times New Roman"/>
                <w:szCs w:val="21"/>
              </w:rPr>
              <w:t>DF vs PLA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b/>
                <w:szCs w:val="21"/>
                <w:u w:val="single"/>
              </w:rPr>
            </w:pPr>
            <w:r w:rsidRPr="00BD3AC2">
              <w:rPr>
                <w:rFonts w:ascii="Times New Roman" w:eastAsia="宋体" w:hAnsi="Times New Roman" w:hint="eastAsia"/>
                <w:b/>
                <w:szCs w:val="21"/>
                <w:u w:val="single"/>
              </w:rPr>
              <w:t>3.28(1.42,7.60)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Low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2.78(1.26,5.42)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Low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 xml:space="preserve">ADF vs TDF  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0.74 (0.47,1.16)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0.61(0.15,2.60)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  <w:tc>
          <w:tcPr>
            <w:tcW w:w="1698" w:type="dxa"/>
            <w:vAlign w:val="center"/>
          </w:tcPr>
          <w:p w:rsidR="00DD10D0" w:rsidRPr="00BE5F0C" w:rsidRDefault="00DD10D0" w:rsidP="00B9599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E5F0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0.91(0.55,1.44)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ETV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vs TDF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0.84 (0.60,1.19)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Very low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1.01(0.23,4.42)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E5F0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0.90(0.57,1.36)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LAM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vs TDF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0.75(0.50,1.13)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  <w:tc>
          <w:tcPr>
            <w:tcW w:w="1698" w:type="dxa"/>
            <w:vAlign w:val="center"/>
          </w:tcPr>
          <w:p w:rsidR="00DD10D0" w:rsidRPr="00BE5F0C" w:rsidRDefault="00DD10D0" w:rsidP="00B9599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E5F0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0.83(0.50,1.30)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LTD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vs TDF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-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1.62(0.80,3.25)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  <w:tc>
          <w:tcPr>
            <w:tcW w:w="1698" w:type="dxa"/>
            <w:vAlign w:val="center"/>
          </w:tcPr>
          <w:p w:rsidR="00DD10D0" w:rsidRPr="00BE5F0C" w:rsidRDefault="00DD10D0" w:rsidP="00B9599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E5F0C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1.35(0.81,2.13)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Very low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 xml:space="preserve">ADF vs LTD 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0.64 (0.25,1.59)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0.38(0.08,1.75)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0.69(0.</w:t>
            </w:r>
            <w:r>
              <w:rPr>
                <w:rFonts w:ascii="Times New Roman" w:eastAsia="宋体" w:hAnsi="Times New Roman" w:hint="eastAsia"/>
                <w:szCs w:val="21"/>
              </w:rPr>
              <w:t>43</w:t>
            </w:r>
            <w:r>
              <w:rPr>
                <w:rFonts w:ascii="Times New Roman" w:eastAsia="宋体" w:hAnsi="Times New Roman"/>
                <w:szCs w:val="21"/>
              </w:rPr>
              <w:t>,1.</w:t>
            </w:r>
            <w:r>
              <w:rPr>
                <w:rFonts w:ascii="Times New Roman" w:eastAsia="宋体" w:hAnsi="Times New Roman" w:hint="eastAsia"/>
                <w:szCs w:val="21"/>
              </w:rPr>
              <w:t>06</w:t>
            </w:r>
            <w:r w:rsidRPr="00BD3AC2">
              <w:rPr>
                <w:rFonts w:ascii="Times New Roman" w:eastAsia="宋体" w:hAnsi="Times New Roman"/>
                <w:szCs w:val="21"/>
              </w:rPr>
              <w:t>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Moderate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ETV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vs LTD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u w:val="single"/>
              </w:rPr>
            </w:pPr>
            <w:r w:rsidRPr="00BD3AC2"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0.</w:t>
            </w:r>
            <w:r w:rsidRPr="00BD3AC2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59</w:t>
            </w:r>
            <w:r w:rsidRPr="00BD3AC2"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 xml:space="preserve"> (0.</w:t>
            </w:r>
            <w:r w:rsidRPr="00BD3AC2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45</w:t>
            </w:r>
            <w:r w:rsidRPr="00BD3AC2"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,0.</w:t>
            </w:r>
            <w:r w:rsidRPr="00BD3AC2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78</w:t>
            </w:r>
            <w:r w:rsidRPr="00BD3AC2"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Very low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0.89(0.66,1.18)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Low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0.6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(0.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,0.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86</w:t>
            </w:r>
            <w:r w:rsidRPr="00BD3AC2"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Low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LAM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vs LTD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u w:val="single"/>
              </w:rPr>
            </w:pPr>
            <w:r w:rsidRPr="00BD3AC2"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0.79 (0.66,0.96)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Low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b/>
                <w:szCs w:val="21"/>
                <w:u w:val="single"/>
              </w:rPr>
            </w:pPr>
            <w:r w:rsidRPr="00BD3AC2">
              <w:rPr>
                <w:rFonts w:ascii="Times New Roman" w:eastAsia="宋体" w:hAnsi="Times New Roman"/>
                <w:b/>
                <w:szCs w:val="21"/>
                <w:u w:val="single"/>
              </w:rPr>
              <w:t>0.</w:t>
            </w:r>
            <w:r w:rsidRPr="00BD3AC2">
              <w:rPr>
                <w:rFonts w:ascii="Times New Roman" w:eastAsia="宋体" w:hAnsi="Times New Roman" w:hint="eastAsia"/>
                <w:b/>
                <w:szCs w:val="21"/>
                <w:u w:val="single"/>
              </w:rPr>
              <w:t>46</w:t>
            </w:r>
            <w:r w:rsidRPr="00BD3AC2">
              <w:rPr>
                <w:rFonts w:ascii="Times New Roman" w:eastAsia="宋体" w:hAnsi="Times New Roman"/>
                <w:b/>
                <w:szCs w:val="21"/>
                <w:u w:val="single"/>
              </w:rPr>
              <w:t>(0.</w:t>
            </w:r>
            <w:r w:rsidRPr="00BD3AC2">
              <w:rPr>
                <w:rFonts w:ascii="Times New Roman" w:eastAsia="宋体" w:hAnsi="Times New Roman" w:hint="eastAsia"/>
                <w:b/>
                <w:szCs w:val="21"/>
                <w:u w:val="single"/>
              </w:rPr>
              <w:t>24</w:t>
            </w:r>
            <w:r w:rsidRPr="00BD3AC2">
              <w:rPr>
                <w:rFonts w:ascii="Times New Roman" w:eastAsia="宋体" w:hAnsi="Times New Roman"/>
                <w:b/>
                <w:szCs w:val="21"/>
                <w:u w:val="single"/>
              </w:rPr>
              <w:t>,0.</w:t>
            </w:r>
            <w:r w:rsidRPr="00BD3AC2">
              <w:rPr>
                <w:rFonts w:ascii="Times New Roman" w:eastAsia="宋体" w:hAnsi="Times New Roman" w:hint="eastAsia"/>
                <w:b/>
                <w:szCs w:val="21"/>
                <w:u w:val="single"/>
              </w:rPr>
              <w:t>89</w:t>
            </w:r>
            <w:r w:rsidRPr="00BD3AC2">
              <w:rPr>
                <w:rFonts w:ascii="Times New Roman" w:eastAsia="宋体" w:hAnsi="Times New Roman"/>
                <w:b/>
                <w:szCs w:val="21"/>
                <w:u w:val="single"/>
              </w:rPr>
              <w:t>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0.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(0.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,0.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  <w:u w:val="single"/>
              </w:rPr>
              <w:t>76</w:t>
            </w:r>
            <w:r w:rsidRPr="00BD3AC2">
              <w:rPr>
                <w:rFonts w:ascii="Times New Roman" w:hAnsi="Times New Roman" w:cs="Times New Roman"/>
                <w:b/>
                <w:bCs/>
                <w:color w:val="000000"/>
                <w:szCs w:val="21"/>
                <w:u w:val="single"/>
              </w:rPr>
              <w:t>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Low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ADF vs LAM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1.55 (0.93,2.59)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Very low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1.53(0.73,3.22)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12</w:t>
            </w: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(0.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71</w:t>
            </w: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68</w:t>
            </w: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ETV</w:t>
            </w:r>
            <w:r w:rsidRPr="00BD3AC2">
              <w:rPr>
                <w:rFonts w:ascii="Times New Roman" w:eastAsia="宋体" w:hAnsi="Times New Roman"/>
                <w:szCs w:val="21"/>
              </w:rPr>
              <w:t xml:space="preserve"> vs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 xml:space="preserve"> LAM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1.12 (0.90,1.40)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Very low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1.13(0.47,2.71)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09</w:t>
            </w: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(0.87,1.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25</w:t>
            </w: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</w:tr>
      <w:tr w:rsidR="00DD10D0" w:rsidRPr="00BD3AC2" w:rsidTr="00B9599F">
        <w:trPr>
          <w:jc w:val="center"/>
        </w:trPr>
        <w:tc>
          <w:tcPr>
            <w:tcW w:w="16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 xml:space="preserve">ADF vs 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ETV</w:t>
            </w:r>
          </w:p>
        </w:tc>
        <w:tc>
          <w:tcPr>
            <w:tcW w:w="1803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0.73 (0.18,2.97)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3AC2">
              <w:rPr>
                <w:rFonts w:ascii="Times New Roman" w:eastAsia="宋体" w:hAnsi="Times New Roman" w:hint="eastAsia"/>
                <w:szCs w:val="21"/>
              </w:rPr>
              <w:t>Very low</w:t>
            </w:r>
          </w:p>
        </w:tc>
        <w:tc>
          <w:tcPr>
            <w:tcW w:w="1820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D3AC2">
              <w:rPr>
                <w:rFonts w:ascii="Times New Roman" w:hAnsi="Times New Roman" w:cs="Times New Roman" w:hint="eastAsia"/>
                <w:color w:val="000000"/>
                <w:szCs w:val="21"/>
              </w:rPr>
              <w:t>0.72(0.41,1.26)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  <w:tc>
          <w:tcPr>
            <w:tcW w:w="1698" w:type="dxa"/>
            <w:vAlign w:val="center"/>
          </w:tcPr>
          <w:p w:rsidR="00DD10D0" w:rsidRPr="00BD3AC2" w:rsidRDefault="00DD10D0" w:rsidP="00B959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1.03(0.6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,1.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54</w:t>
            </w:r>
            <w:r w:rsidRPr="00BD3AC2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136" w:type="dxa"/>
            <w:vAlign w:val="center"/>
          </w:tcPr>
          <w:p w:rsidR="00DD10D0" w:rsidRPr="00BD3AC2" w:rsidRDefault="00DD10D0" w:rsidP="00B9599F">
            <w:pPr>
              <w:spacing w:line="22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BD3AC2">
              <w:rPr>
                <w:rFonts w:ascii="Times New Roman" w:eastAsia="宋体" w:hAnsi="Times New Roman"/>
                <w:szCs w:val="21"/>
              </w:rPr>
              <w:t>Very l</w:t>
            </w:r>
            <w:r w:rsidRPr="00BD3AC2">
              <w:rPr>
                <w:rFonts w:ascii="Times New Roman" w:eastAsia="宋体" w:hAnsi="Times New Roman" w:hint="eastAsia"/>
                <w:szCs w:val="21"/>
              </w:rPr>
              <w:t>ow</w:t>
            </w:r>
          </w:p>
        </w:tc>
      </w:tr>
    </w:tbl>
    <w:p w:rsidR="00DD10D0" w:rsidRPr="00782CCB" w:rsidRDefault="00DD10D0" w:rsidP="00DD10D0"/>
    <w:p w:rsidR="00E14CDC" w:rsidRPr="00DD10D0" w:rsidRDefault="00E14CDC" w:rsidP="00D94DBB">
      <w:pPr>
        <w:jc w:val="left"/>
        <w:rPr>
          <w:rFonts w:asciiTheme="majorBidi" w:hAnsiTheme="majorBidi" w:cstheme="majorBidi"/>
        </w:rPr>
      </w:pPr>
    </w:p>
    <w:sectPr w:rsidR="00E14CDC" w:rsidRPr="00DD10D0" w:rsidSect="00B9599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A4" w:rsidRDefault="00E051A4" w:rsidP="00D94DBB">
      <w:r>
        <w:separator/>
      </w:r>
    </w:p>
  </w:endnote>
  <w:endnote w:type="continuationSeparator" w:id="0">
    <w:p w:rsidR="00E051A4" w:rsidRDefault="00E051A4" w:rsidP="00D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MP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JMQuadraat-Regular">
    <w:altName w:val="Times New Roman"/>
    <w:panose1 w:val="00000000000000000000"/>
    <w:charset w:val="00"/>
    <w:family w:val="roman"/>
    <w:notTrueType/>
    <w:pitch w:val="default"/>
  </w:font>
  <w:font w:name="GsrnfyAdvOT6cddfb43.B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qtxngAdvOT2015df00">
    <w:altName w:val="Times New Roman"/>
    <w:panose1 w:val="00000000000000000000"/>
    <w:charset w:val="00"/>
    <w:family w:val="roman"/>
    <w:notTrueType/>
    <w:pitch w:val="default"/>
  </w:font>
  <w:font w:name="MinionPro-Regular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9F" w:rsidRDefault="00B9599F" w:rsidP="00D94DBB">
    <w:pPr>
      <w:pStyle w:val="a4"/>
      <w:jc w:val="right"/>
    </w:pPr>
  </w:p>
  <w:p w:rsidR="00B9599F" w:rsidRDefault="00B959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A4" w:rsidRDefault="00E051A4" w:rsidP="00D94DBB">
      <w:r>
        <w:separator/>
      </w:r>
    </w:p>
  </w:footnote>
  <w:footnote w:type="continuationSeparator" w:id="0">
    <w:p w:rsidR="00E051A4" w:rsidRDefault="00E051A4" w:rsidP="00D9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"/>
      <w:lvlJc w:val="left"/>
      <w:pPr>
        <w:tabs>
          <w:tab w:val="num" w:pos="510"/>
        </w:tabs>
        <w:ind w:left="51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>
    <w:nsid w:val="00000015"/>
    <w:multiLevelType w:val="multilevel"/>
    <w:tmpl w:val="C602B2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2">
    <w:nsid w:val="00667F71"/>
    <w:multiLevelType w:val="multilevel"/>
    <w:tmpl w:val="DD7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433A5"/>
    <w:multiLevelType w:val="hybridMultilevel"/>
    <w:tmpl w:val="7944CA02"/>
    <w:lvl w:ilvl="0" w:tplc="9B1C2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205E05"/>
    <w:multiLevelType w:val="hybridMultilevel"/>
    <w:tmpl w:val="5D6A425C"/>
    <w:lvl w:ilvl="0" w:tplc="46BA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E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6A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E4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A2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8D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0B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1E0EDC"/>
    <w:multiLevelType w:val="multilevel"/>
    <w:tmpl w:val="99F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390"/>
    <w:multiLevelType w:val="hybridMultilevel"/>
    <w:tmpl w:val="6B1C9CEA"/>
    <w:lvl w:ilvl="0" w:tplc="370E5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65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6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D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6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0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A3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A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F91009"/>
    <w:multiLevelType w:val="hybridMultilevel"/>
    <w:tmpl w:val="BBBE0572"/>
    <w:lvl w:ilvl="0" w:tplc="80E8A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AD05B8"/>
    <w:multiLevelType w:val="multilevel"/>
    <w:tmpl w:val="25F2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17274"/>
    <w:multiLevelType w:val="multilevel"/>
    <w:tmpl w:val="247A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D7297"/>
    <w:multiLevelType w:val="hybridMultilevel"/>
    <w:tmpl w:val="CF0201EE"/>
    <w:lvl w:ilvl="0" w:tplc="45F88B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9A"/>
    <w:rsid w:val="001F01F4"/>
    <w:rsid w:val="001F4CDB"/>
    <w:rsid w:val="00256DD6"/>
    <w:rsid w:val="0028129A"/>
    <w:rsid w:val="002B3D88"/>
    <w:rsid w:val="00B9599F"/>
    <w:rsid w:val="00D94DBB"/>
    <w:rsid w:val="00DD10D0"/>
    <w:rsid w:val="00E051A4"/>
    <w:rsid w:val="00E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B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10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14C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DBB"/>
    <w:rPr>
      <w:sz w:val="18"/>
      <w:szCs w:val="18"/>
    </w:rPr>
  </w:style>
  <w:style w:type="character" w:customStyle="1" w:styleId="searchhistory-search-term">
    <w:name w:val="searchhistory-search-term"/>
    <w:basedOn w:val="a0"/>
    <w:rsid w:val="00D94DBB"/>
  </w:style>
  <w:style w:type="character" w:customStyle="1" w:styleId="icon3">
    <w:name w:val="icon3"/>
    <w:basedOn w:val="a0"/>
    <w:rsid w:val="00D94DBB"/>
    <w:rPr>
      <w:vanish w:val="0"/>
      <w:webHidden w:val="0"/>
      <w:shd w:val="clear" w:color="auto" w:fill="FFFFFF"/>
      <w:specVanish w:val="0"/>
    </w:rPr>
  </w:style>
  <w:style w:type="paragraph" w:styleId="a5">
    <w:name w:val="List Paragraph"/>
    <w:basedOn w:val="a"/>
    <w:uiPriority w:val="34"/>
    <w:qFormat/>
    <w:rsid w:val="00D94DBB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E14CDC"/>
    <w:rPr>
      <w:rFonts w:ascii="宋体" w:eastAsia="宋体" w:hAnsi="宋体" w:cs="宋体"/>
      <w:b/>
      <w:bCs/>
      <w:kern w:val="0"/>
      <w:sz w:val="27"/>
      <w:szCs w:val="27"/>
    </w:rPr>
  </w:style>
  <w:style w:type="numbering" w:customStyle="1" w:styleId="10">
    <w:name w:val="无列表1"/>
    <w:next w:val="a2"/>
    <w:uiPriority w:val="99"/>
    <w:semiHidden/>
    <w:unhideWhenUsed/>
    <w:rsid w:val="00E14CDC"/>
  </w:style>
  <w:style w:type="paragraph" w:customStyle="1" w:styleId="Default">
    <w:name w:val="Default"/>
    <w:rsid w:val="00E14CDC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4CDC"/>
  </w:style>
  <w:style w:type="character" w:styleId="a6">
    <w:name w:val="Hyperlink"/>
    <w:basedOn w:val="a0"/>
    <w:uiPriority w:val="99"/>
    <w:unhideWhenUsed/>
    <w:rsid w:val="00E14CDC"/>
    <w:rPr>
      <w:color w:val="0000FF"/>
      <w:u w:val="single"/>
    </w:rPr>
  </w:style>
  <w:style w:type="paragraph" w:styleId="a7">
    <w:name w:val="footnote text"/>
    <w:basedOn w:val="a"/>
    <w:link w:val="Char1"/>
    <w:uiPriority w:val="99"/>
    <w:semiHidden/>
    <w:unhideWhenUsed/>
    <w:rsid w:val="00E14CD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E14CDC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E14CDC"/>
    <w:rPr>
      <w:vertAlign w:val="superscript"/>
    </w:rPr>
  </w:style>
  <w:style w:type="table" w:styleId="a9">
    <w:name w:val="Table Grid"/>
    <w:basedOn w:val="a1"/>
    <w:uiPriority w:val="59"/>
    <w:rsid w:val="00E14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eld11pt-SingleCharChar">
    <w:name w:val="Data Field 11pt-Single Char Char"/>
    <w:link w:val="DataField11pt-Single"/>
    <w:rsid w:val="00E14CDC"/>
    <w:rPr>
      <w:rFonts w:ascii="Arial" w:hAnsi="Arial" w:cs="Arial"/>
      <w:lang w:eastAsia="en-US"/>
    </w:rPr>
  </w:style>
  <w:style w:type="paragraph" w:customStyle="1" w:styleId="FormFieldCaption">
    <w:name w:val="Form Field Caption"/>
    <w:basedOn w:val="a"/>
    <w:rsid w:val="00E14CDC"/>
    <w:pPr>
      <w:widowControl/>
      <w:tabs>
        <w:tab w:val="left" w:pos="270"/>
      </w:tabs>
      <w:autoSpaceDE w:val="0"/>
      <w:autoSpaceDN w:val="0"/>
      <w:jc w:val="left"/>
    </w:pPr>
    <w:rPr>
      <w:rFonts w:ascii="Arial" w:eastAsia="宋体" w:hAnsi="Arial" w:cs="Arial"/>
      <w:kern w:val="0"/>
      <w:sz w:val="16"/>
      <w:szCs w:val="16"/>
      <w:lang w:eastAsia="en-US"/>
    </w:rPr>
  </w:style>
  <w:style w:type="paragraph" w:customStyle="1" w:styleId="11">
    <w:name w:val="列出段落1"/>
    <w:basedOn w:val="a"/>
    <w:rsid w:val="00E14CD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ataField11pt-Single">
    <w:name w:val="Data Field 11pt-Single"/>
    <w:basedOn w:val="a"/>
    <w:link w:val="DataField11pt-SingleCharChar"/>
    <w:rsid w:val="00E14CDC"/>
    <w:pPr>
      <w:widowControl/>
      <w:autoSpaceDE w:val="0"/>
      <w:autoSpaceDN w:val="0"/>
      <w:jc w:val="left"/>
    </w:pPr>
    <w:rPr>
      <w:rFonts w:ascii="Arial" w:hAnsi="Arial" w:cs="Arial"/>
      <w:lang w:eastAsia="en-US"/>
    </w:rPr>
  </w:style>
  <w:style w:type="paragraph" w:styleId="aa">
    <w:name w:val="annotation text"/>
    <w:basedOn w:val="a"/>
    <w:link w:val="Char2"/>
    <w:uiPriority w:val="99"/>
    <w:semiHidden/>
    <w:unhideWhenUsed/>
    <w:rsid w:val="00E14CD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14CDC"/>
  </w:style>
  <w:style w:type="character" w:styleId="ab">
    <w:name w:val="annotation reference"/>
    <w:uiPriority w:val="99"/>
    <w:semiHidden/>
    <w:rsid w:val="00E14CDC"/>
    <w:rPr>
      <w:rFonts w:cs="Times New Roman"/>
      <w:sz w:val="21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E14CDC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E14CDC"/>
    <w:rPr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E14CDC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E14CDC"/>
  </w:style>
  <w:style w:type="paragraph" w:styleId="ae">
    <w:name w:val="Normal (Web)"/>
    <w:basedOn w:val="a"/>
    <w:uiPriority w:val="99"/>
    <w:unhideWhenUsed/>
    <w:rsid w:val="00E14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 Spacing"/>
    <w:uiPriority w:val="1"/>
    <w:qFormat/>
    <w:rsid w:val="00E14CDC"/>
    <w:pPr>
      <w:widowControl w:val="0"/>
      <w:jc w:val="both"/>
    </w:pPr>
  </w:style>
  <w:style w:type="paragraph" w:customStyle="1" w:styleId="EndNoteBibliographyTitle">
    <w:name w:val="EndNote Bibliography Title"/>
    <w:basedOn w:val="a"/>
    <w:link w:val="EndNoteBibliographyTitleChar"/>
    <w:rsid w:val="00E14CDC"/>
    <w:pPr>
      <w:jc w:val="center"/>
    </w:pPr>
    <w:rPr>
      <w:rFonts w:ascii="Tahoma" w:hAnsi="Tahoma" w:cs="Tahoma"/>
      <w:noProof/>
      <w:sz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E14CDC"/>
    <w:rPr>
      <w:rFonts w:ascii="Tahoma" w:hAnsi="Tahoma" w:cs="Tahoma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E14CDC"/>
    <w:pPr>
      <w:jc w:val="left"/>
    </w:pPr>
    <w:rPr>
      <w:rFonts w:ascii="Tahoma" w:hAnsi="Tahoma" w:cs="Tahoma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E14CDC"/>
    <w:rPr>
      <w:rFonts w:ascii="Tahoma" w:hAnsi="Tahoma" w:cs="Tahoma"/>
      <w:noProof/>
      <w:sz w:val="22"/>
    </w:rPr>
  </w:style>
  <w:style w:type="character" w:customStyle="1" w:styleId="fontstyle01">
    <w:name w:val="fontstyle01"/>
    <w:basedOn w:val="a0"/>
    <w:rsid w:val="00E14CDC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14CDC"/>
    <w:rPr>
      <w:rFonts w:ascii="AdvPSMP10" w:hAnsi="AdvPSMP10" w:hint="default"/>
      <w:b w:val="0"/>
      <w:bCs w:val="0"/>
      <w:i w:val="0"/>
      <w:iCs w:val="0"/>
      <w:color w:val="000000"/>
      <w:sz w:val="20"/>
      <w:szCs w:val="20"/>
    </w:rPr>
  </w:style>
  <w:style w:type="paragraph" w:styleId="af0">
    <w:name w:val="caption"/>
    <w:basedOn w:val="a"/>
    <w:next w:val="a"/>
    <w:uiPriority w:val="35"/>
    <w:unhideWhenUsed/>
    <w:qFormat/>
    <w:rsid w:val="00E14CDC"/>
    <w:pPr>
      <w:widowControl/>
      <w:adjustRightInd w:val="0"/>
      <w:snapToGrid w:val="0"/>
      <w:spacing w:after="200"/>
      <w:jc w:val="left"/>
    </w:pPr>
    <w:rPr>
      <w:rFonts w:asciiTheme="majorHAnsi" w:eastAsia="黑体" w:hAnsiTheme="majorHAnsi" w:cstheme="majorBidi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DD10D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B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10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14C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DBB"/>
    <w:rPr>
      <w:sz w:val="18"/>
      <w:szCs w:val="18"/>
    </w:rPr>
  </w:style>
  <w:style w:type="character" w:customStyle="1" w:styleId="searchhistory-search-term">
    <w:name w:val="searchhistory-search-term"/>
    <w:basedOn w:val="a0"/>
    <w:rsid w:val="00D94DBB"/>
  </w:style>
  <w:style w:type="character" w:customStyle="1" w:styleId="icon3">
    <w:name w:val="icon3"/>
    <w:basedOn w:val="a0"/>
    <w:rsid w:val="00D94DBB"/>
    <w:rPr>
      <w:vanish w:val="0"/>
      <w:webHidden w:val="0"/>
      <w:shd w:val="clear" w:color="auto" w:fill="FFFFFF"/>
      <w:specVanish w:val="0"/>
    </w:rPr>
  </w:style>
  <w:style w:type="paragraph" w:styleId="a5">
    <w:name w:val="List Paragraph"/>
    <w:basedOn w:val="a"/>
    <w:uiPriority w:val="34"/>
    <w:qFormat/>
    <w:rsid w:val="00D94DBB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E14CDC"/>
    <w:rPr>
      <w:rFonts w:ascii="宋体" w:eastAsia="宋体" w:hAnsi="宋体" w:cs="宋体"/>
      <w:b/>
      <w:bCs/>
      <w:kern w:val="0"/>
      <w:sz w:val="27"/>
      <w:szCs w:val="27"/>
    </w:rPr>
  </w:style>
  <w:style w:type="numbering" w:customStyle="1" w:styleId="10">
    <w:name w:val="无列表1"/>
    <w:next w:val="a2"/>
    <w:uiPriority w:val="99"/>
    <w:semiHidden/>
    <w:unhideWhenUsed/>
    <w:rsid w:val="00E14CDC"/>
  </w:style>
  <w:style w:type="paragraph" w:customStyle="1" w:styleId="Default">
    <w:name w:val="Default"/>
    <w:rsid w:val="00E14CDC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4CDC"/>
  </w:style>
  <w:style w:type="character" w:styleId="a6">
    <w:name w:val="Hyperlink"/>
    <w:basedOn w:val="a0"/>
    <w:uiPriority w:val="99"/>
    <w:unhideWhenUsed/>
    <w:rsid w:val="00E14CDC"/>
    <w:rPr>
      <w:color w:val="0000FF"/>
      <w:u w:val="single"/>
    </w:rPr>
  </w:style>
  <w:style w:type="paragraph" w:styleId="a7">
    <w:name w:val="footnote text"/>
    <w:basedOn w:val="a"/>
    <w:link w:val="Char1"/>
    <w:uiPriority w:val="99"/>
    <w:semiHidden/>
    <w:unhideWhenUsed/>
    <w:rsid w:val="00E14CD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E14CDC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E14CDC"/>
    <w:rPr>
      <w:vertAlign w:val="superscript"/>
    </w:rPr>
  </w:style>
  <w:style w:type="table" w:styleId="a9">
    <w:name w:val="Table Grid"/>
    <w:basedOn w:val="a1"/>
    <w:uiPriority w:val="59"/>
    <w:rsid w:val="00E14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eld11pt-SingleCharChar">
    <w:name w:val="Data Field 11pt-Single Char Char"/>
    <w:link w:val="DataField11pt-Single"/>
    <w:rsid w:val="00E14CDC"/>
    <w:rPr>
      <w:rFonts w:ascii="Arial" w:hAnsi="Arial" w:cs="Arial"/>
      <w:lang w:eastAsia="en-US"/>
    </w:rPr>
  </w:style>
  <w:style w:type="paragraph" w:customStyle="1" w:styleId="FormFieldCaption">
    <w:name w:val="Form Field Caption"/>
    <w:basedOn w:val="a"/>
    <w:rsid w:val="00E14CDC"/>
    <w:pPr>
      <w:widowControl/>
      <w:tabs>
        <w:tab w:val="left" w:pos="270"/>
      </w:tabs>
      <w:autoSpaceDE w:val="0"/>
      <w:autoSpaceDN w:val="0"/>
      <w:jc w:val="left"/>
    </w:pPr>
    <w:rPr>
      <w:rFonts w:ascii="Arial" w:eastAsia="宋体" w:hAnsi="Arial" w:cs="Arial"/>
      <w:kern w:val="0"/>
      <w:sz w:val="16"/>
      <w:szCs w:val="16"/>
      <w:lang w:eastAsia="en-US"/>
    </w:rPr>
  </w:style>
  <w:style w:type="paragraph" w:customStyle="1" w:styleId="11">
    <w:name w:val="列出段落1"/>
    <w:basedOn w:val="a"/>
    <w:rsid w:val="00E14CD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ataField11pt-Single">
    <w:name w:val="Data Field 11pt-Single"/>
    <w:basedOn w:val="a"/>
    <w:link w:val="DataField11pt-SingleCharChar"/>
    <w:rsid w:val="00E14CDC"/>
    <w:pPr>
      <w:widowControl/>
      <w:autoSpaceDE w:val="0"/>
      <w:autoSpaceDN w:val="0"/>
      <w:jc w:val="left"/>
    </w:pPr>
    <w:rPr>
      <w:rFonts w:ascii="Arial" w:hAnsi="Arial" w:cs="Arial"/>
      <w:lang w:eastAsia="en-US"/>
    </w:rPr>
  </w:style>
  <w:style w:type="paragraph" w:styleId="aa">
    <w:name w:val="annotation text"/>
    <w:basedOn w:val="a"/>
    <w:link w:val="Char2"/>
    <w:uiPriority w:val="99"/>
    <w:semiHidden/>
    <w:unhideWhenUsed/>
    <w:rsid w:val="00E14CD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14CDC"/>
  </w:style>
  <w:style w:type="character" w:styleId="ab">
    <w:name w:val="annotation reference"/>
    <w:uiPriority w:val="99"/>
    <w:semiHidden/>
    <w:rsid w:val="00E14CDC"/>
    <w:rPr>
      <w:rFonts w:cs="Times New Roman"/>
      <w:sz w:val="21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E14CDC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E14CDC"/>
    <w:rPr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E14CDC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E14CDC"/>
  </w:style>
  <w:style w:type="paragraph" w:styleId="ae">
    <w:name w:val="Normal (Web)"/>
    <w:basedOn w:val="a"/>
    <w:uiPriority w:val="99"/>
    <w:unhideWhenUsed/>
    <w:rsid w:val="00E14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 Spacing"/>
    <w:uiPriority w:val="1"/>
    <w:qFormat/>
    <w:rsid w:val="00E14CDC"/>
    <w:pPr>
      <w:widowControl w:val="0"/>
      <w:jc w:val="both"/>
    </w:pPr>
  </w:style>
  <w:style w:type="paragraph" w:customStyle="1" w:styleId="EndNoteBibliographyTitle">
    <w:name w:val="EndNote Bibliography Title"/>
    <w:basedOn w:val="a"/>
    <w:link w:val="EndNoteBibliographyTitleChar"/>
    <w:rsid w:val="00E14CDC"/>
    <w:pPr>
      <w:jc w:val="center"/>
    </w:pPr>
    <w:rPr>
      <w:rFonts w:ascii="Tahoma" w:hAnsi="Tahoma" w:cs="Tahoma"/>
      <w:noProof/>
      <w:sz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E14CDC"/>
    <w:rPr>
      <w:rFonts w:ascii="Tahoma" w:hAnsi="Tahoma" w:cs="Tahoma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E14CDC"/>
    <w:pPr>
      <w:jc w:val="left"/>
    </w:pPr>
    <w:rPr>
      <w:rFonts w:ascii="Tahoma" w:hAnsi="Tahoma" w:cs="Tahoma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E14CDC"/>
    <w:rPr>
      <w:rFonts w:ascii="Tahoma" w:hAnsi="Tahoma" w:cs="Tahoma"/>
      <w:noProof/>
      <w:sz w:val="22"/>
    </w:rPr>
  </w:style>
  <w:style w:type="character" w:customStyle="1" w:styleId="fontstyle01">
    <w:name w:val="fontstyle01"/>
    <w:basedOn w:val="a0"/>
    <w:rsid w:val="00E14CDC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14CDC"/>
    <w:rPr>
      <w:rFonts w:ascii="AdvPSMP10" w:hAnsi="AdvPSMP10" w:hint="default"/>
      <w:b w:val="0"/>
      <w:bCs w:val="0"/>
      <w:i w:val="0"/>
      <w:iCs w:val="0"/>
      <w:color w:val="000000"/>
      <w:sz w:val="20"/>
      <w:szCs w:val="20"/>
    </w:rPr>
  </w:style>
  <w:style w:type="paragraph" w:styleId="af0">
    <w:name w:val="caption"/>
    <w:basedOn w:val="a"/>
    <w:next w:val="a"/>
    <w:uiPriority w:val="35"/>
    <w:unhideWhenUsed/>
    <w:qFormat/>
    <w:rsid w:val="00E14CDC"/>
    <w:pPr>
      <w:widowControl/>
      <w:adjustRightInd w:val="0"/>
      <w:snapToGrid w:val="0"/>
      <w:spacing w:after="200"/>
      <w:jc w:val="left"/>
    </w:pPr>
    <w:rPr>
      <w:rFonts w:asciiTheme="majorHAnsi" w:eastAsia="黑体" w:hAnsiTheme="majorHAnsi" w:cstheme="majorBidi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DD10D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5604</Words>
  <Characters>40967</Characters>
  <Application>Microsoft Office Word</Application>
  <DocSecurity>0</DocSecurity>
  <Lines>2275</Lines>
  <Paragraphs>1605</Paragraphs>
  <ScaleCrop>false</ScaleCrop>
  <Company/>
  <LinksUpToDate>false</LinksUpToDate>
  <CharactersWithSpaces>44966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2020-04-03T01:27:00Z</dcterms:created>
  <dcterms:modified xsi:type="dcterms:W3CDTF">2020-04-03T01:42:00Z</dcterms:modified>
</cp:coreProperties>
</file>