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40" w:rsidRPr="005B10A8" w:rsidRDefault="00FF2F40" w:rsidP="00FF2F40">
      <w:pPr>
        <w:spacing w:line="276" w:lineRule="auto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5B10A8">
        <w:rPr>
          <w:rFonts w:ascii="Times New Roman" w:eastAsia="SimSun" w:hAnsi="Times New Roman" w:cs="Times New Roman"/>
          <w:kern w:val="0"/>
          <w:sz w:val="24"/>
          <w:szCs w:val="24"/>
        </w:rPr>
        <w:t xml:space="preserve">Table </w:t>
      </w:r>
      <w:r w:rsidR="002D753D">
        <w:rPr>
          <w:rFonts w:ascii="Times New Roman" w:eastAsia="SimSun" w:hAnsi="Times New Roman" w:cs="Times New Roman"/>
          <w:kern w:val="0"/>
          <w:sz w:val="24"/>
          <w:szCs w:val="24"/>
        </w:rPr>
        <w:t>S</w:t>
      </w:r>
      <w:bookmarkStart w:id="0" w:name="_GoBack"/>
      <w:bookmarkEnd w:id="0"/>
      <w:r w:rsidRPr="005B10A8">
        <w:rPr>
          <w:rFonts w:ascii="Times New Roman" w:eastAsia="SimSun" w:hAnsi="Times New Roman" w:cs="Times New Roman"/>
          <w:kern w:val="0"/>
          <w:sz w:val="24"/>
          <w:szCs w:val="24"/>
        </w:rPr>
        <w:t>2</w:t>
      </w:r>
    </w:p>
    <w:p w:rsidR="00FF2F40" w:rsidRDefault="00FF2F40" w:rsidP="00FF2F40">
      <w:pPr>
        <w:spacing w:line="276" w:lineRule="auto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5B10A8">
        <w:rPr>
          <w:rFonts w:ascii="Times New Roman" w:eastAsia="SimSun" w:hAnsi="Times New Roman" w:cs="Times New Roman"/>
          <w:kern w:val="0"/>
          <w:sz w:val="24"/>
          <w:szCs w:val="24"/>
        </w:rPr>
        <w:t>Explained information of costs and benefit values</w:t>
      </w:r>
      <w:r w:rsidR="000C3BEE">
        <w:rPr>
          <w:rFonts w:ascii="Times New Roman" w:eastAsia="SimSun" w:hAnsi="Times New Roman" w:cs="Times New Roman"/>
          <w:kern w:val="0"/>
          <w:sz w:val="24"/>
          <w:szCs w:val="24"/>
        </w:rPr>
        <w:t xml:space="preserve"> (1 USD - 6.72 RMB)</w:t>
      </w:r>
    </w:p>
    <w:p w:rsidR="005B10A8" w:rsidRPr="005B10A8" w:rsidRDefault="005B10A8" w:rsidP="00FF2F40">
      <w:pPr>
        <w:spacing w:line="276" w:lineRule="auto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</w:p>
    <w:tbl>
      <w:tblPr>
        <w:tblStyle w:val="a3"/>
        <w:tblW w:w="850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103"/>
      </w:tblGrid>
      <w:tr w:rsidR="006667B8" w:rsidRPr="006667B8" w:rsidTr="009803F8">
        <w:trPr>
          <w:trHeight w:val="266"/>
        </w:trPr>
        <w:tc>
          <w:tcPr>
            <w:tcW w:w="3402" w:type="dxa"/>
            <w:tcBorders>
              <w:bottom w:val="single" w:sz="12" w:space="0" w:color="auto"/>
            </w:tcBorders>
          </w:tcPr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67B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Content of cost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67B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Explanatory </w:t>
            </w:r>
            <w:r w:rsidRPr="006667B8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i</w:t>
            </w:r>
            <w:r w:rsidRPr="006667B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nformation</w:t>
            </w:r>
          </w:p>
        </w:tc>
      </w:tr>
      <w:tr w:rsidR="006667B8" w:rsidRPr="006667B8" w:rsidTr="009803F8">
        <w:trPr>
          <w:trHeight w:val="315"/>
        </w:trPr>
        <w:tc>
          <w:tcPr>
            <w:tcW w:w="3402" w:type="dxa"/>
          </w:tcPr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Survey and design consulting fees</w:t>
            </w:r>
          </w:p>
        </w:tc>
        <w:tc>
          <w:tcPr>
            <w:tcW w:w="5103" w:type="dxa"/>
          </w:tcPr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Cost of exploration, investigation, and design of the landfill rehabilitation project, cost of engineering computation</w:t>
            </w:r>
          </w:p>
        </w:tc>
      </w:tr>
      <w:tr w:rsidR="006667B8" w:rsidRPr="006667B8" w:rsidTr="009803F8">
        <w:trPr>
          <w:trHeight w:val="315"/>
        </w:trPr>
        <w:tc>
          <w:tcPr>
            <w:tcW w:w="3402" w:type="dxa"/>
          </w:tcPr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Daily operation and maintenance</w:t>
            </w:r>
          </w:p>
        </w:tc>
        <w:tc>
          <w:tcPr>
            <w:tcW w:w="5103" w:type="dxa"/>
          </w:tcPr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Daily maintenance of greening turf, technical equipment (tractors, excavators) and diesel costs, fresh water, electricity, staff costs, etc. </w:t>
            </w:r>
          </w:p>
        </w:tc>
      </w:tr>
      <w:tr w:rsidR="006667B8" w:rsidRPr="006667B8" w:rsidTr="009803F8">
        <w:trPr>
          <w:trHeight w:val="315"/>
        </w:trPr>
        <w:tc>
          <w:tcPr>
            <w:tcW w:w="3402" w:type="dxa"/>
          </w:tcPr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Rental or purchase of</w:t>
            </w:r>
            <w:r w:rsidRPr="006667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equipment </w:t>
            </w:r>
          </w:p>
        </w:tc>
        <w:tc>
          <w:tcPr>
            <w:tcW w:w="5103" w:type="dxa"/>
          </w:tcPr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Purchase of 1diesel tank, 10 excavator, 33 garbage transfer truck, 3 set of dust removing and deodorizing system, autoloader, 2 sprinkler, 2 sweeper, 1 set of laboratory equipment</w:t>
            </w:r>
          </w:p>
        </w:tc>
      </w:tr>
      <w:tr w:rsidR="006667B8" w:rsidRPr="006667B8" w:rsidTr="009803F8">
        <w:trPr>
          <w:trHeight w:val="315"/>
        </w:trPr>
        <w:tc>
          <w:tcPr>
            <w:tcW w:w="3402" w:type="dxa"/>
          </w:tcPr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Final waste disposal cost</w:t>
            </w:r>
          </w:p>
        </w:tc>
        <w:tc>
          <w:tcPr>
            <w:tcW w:w="5103" w:type="dxa"/>
          </w:tcPr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According to the landfill 75,000 t</w:t>
            </w:r>
            <w:r w:rsidRPr="006667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w</w:t>
            </w: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ere re-landfilled</w:t>
            </w:r>
          </w:p>
        </w:tc>
      </w:tr>
      <w:tr w:rsidR="006667B8" w:rsidRPr="006667B8" w:rsidTr="009803F8">
        <w:trPr>
          <w:trHeight w:val="315"/>
        </w:trPr>
        <w:tc>
          <w:tcPr>
            <w:tcW w:w="3402" w:type="dxa"/>
          </w:tcPr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Rainwater and sewage diversion system</w:t>
            </w:r>
          </w:p>
        </w:tc>
        <w:tc>
          <w:tcPr>
            <w:tcW w:w="5103" w:type="dxa"/>
          </w:tcPr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Cost of the design systems: the plastic body repairing slope, the sealing field cover and the rainwater drainage, mobile sewage treatment system</w:t>
            </w:r>
          </w:p>
        </w:tc>
      </w:tr>
      <w:tr w:rsidR="006667B8" w:rsidRPr="006667B8" w:rsidTr="009803F8">
        <w:trPr>
          <w:trHeight w:val="315"/>
        </w:trPr>
        <w:tc>
          <w:tcPr>
            <w:tcW w:w="3402" w:type="dxa"/>
          </w:tcPr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Collection and treatment of landfill gas</w:t>
            </w:r>
          </w:p>
        </w:tc>
        <w:tc>
          <w:tcPr>
            <w:tcW w:w="5103" w:type="dxa"/>
          </w:tcPr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Design of vertical gas collection, pipes, filter material, gas analyzer including daily maintenance, temperature and humidity sensor</w:t>
            </w:r>
          </w:p>
        </w:tc>
      </w:tr>
      <w:tr w:rsidR="006667B8" w:rsidRPr="006667B8" w:rsidTr="009803F8">
        <w:trPr>
          <w:trHeight w:val="315"/>
        </w:trPr>
        <w:tc>
          <w:tcPr>
            <w:tcW w:w="3402" w:type="dxa"/>
          </w:tcPr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Leachate collection and treatment</w:t>
            </w:r>
          </w:p>
        </w:tc>
        <w:tc>
          <w:tcPr>
            <w:tcW w:w="5103" w:type="dxa"/>
          </w:tcPr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IN"/>
              </w:rPr>
            </w:pP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Purchase of two-stage disc tube reverse osmosis (DTRO) for leachate treatment vehicle, 1 set, mechanical vapor recompression (MVR) evaporation technology, 1 set, including daily maintenance</w:t>
            </w:r>
          </w:p>
        </w:tc>
      </w:tr>
      <w:tr w:rsidR="006667B8" w:rsidRPr="006667B8" w:rsidTr="009803F8">
        <w:trPr>
          <w:trHeight w:val="315"/>
        </w:trPr>
        <w:tc>
          <w:tcPr>
            <w:tcW w:w="3402" w:type="dxa"/>
          </w:tcPr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Closure repair engineering costs</w:t>
            </w:r>
          </w:p>
          <w:p w:rsidR="006667B8" w:rsidRPr="006667B8" w:rsidRDefault="006667B8" w:rsidP="009803F8">
            <w:pPr>
              <w:spacing w:line="360" w:lineRule="auto"/>
              <w:ind w:left="48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Construction of protective netting and fencing, flood-cutting ditch, stack shaping (landfill area), closing cover (nutrient soil, closing gravel, composite geotechnical  network, high density polyethylene </w:t>
            </w:r>
            <w:r w:rsidRPr="006667B8">
              <w:rPr>
                <w:rFonts w:ascii="Times New Roman" w:eastAsia="SimSun" w:hAnsi="Times New Roman" w:cs="Times New Roman"/>
                <w:sz w:val="24"/>
                <w:szCs w:val="24"/>
                <w:lang w:val="en-IN"/>
              </w:rPr>
              <w:t>(</w:t>
            </w: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HDPE) geo-membrane, filament geotextile)</w:t>
            </w:r>
          </w:p>
        </w:tc>
      </w:tr>
      <w:tr w:rsidR="006667B8" w:rsidRPr="006667B8" w:rsidTr="009803F8">
        <w:trPr>
          <w:trHeight w:val="315"/>
        </w:trPr>
        <w:tc>
          <w:tcPr>
            <w:tcW w:w="3402" w:type="dxa"/>
          </w:tcPr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Landscape renovation costs</w:t>
            </w:r>
          </w:p>
        </w:tc>
        <w:tc>
          <w:tcPr>
            <w:tcW w:w="5103" w:type="dxa"/>
          </w:tcPr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The annual engineering maintenance and </w:t>
            </w: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monitoring costs, design</w:t>
            </w:r>
          </w:p>
        </w:tc>
      </w:tr>
      <w:tr w:rsidR="006667B8" w:rsidRPr="006667B8" w:rsidTr="009803F8">
        <w:trPr>
          <w:trHeight w:val="315"/>
        </w:trPr>
        <w:tc>
          <w:tcPr>
            <w:tcW w:w="3402" w:type="dxa"/>
          </w:tcPr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In situ screening costs</w:t>
            </w:r>
          </w:p>
        </w:tc>
        <w:tc>
          <w:tcPr>
            <w:tcW w:w="5103" w:type="dxa"/>
          </w:tcPr>
          <w:p w:rsidR="006667B8" w:rsidRPr="006667B8" w:rsidRDefault="006667B8" w:rsidP="009803F8">
            <w:pPr>
              <w:spacing w:line="360" w:lineRule="auto"/>
              <w:ind w:firstLine="708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Purchase of a comprehensive facility for the drum sifter, air classifier, </w:t>
            </w:r>
            <w:proofErr w:type="gramStart"/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magnetic</w:t>
            </w:r>
            <w:proofErr w:type="gramEnd"/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separator. The cost of leasing or purchasing screening sorting equipment is 0.2 USD/t</w:t>
            </w:r>
          </w:p>
        </w:tc>
      </w:tr>
      <w:tr w:rsidR="006667B8" w:rsidRPr="006667B8" w:rsidTr="009803F8">
        <w:trPr>
          <w:trHeight w:val="315"/>
        </w:trPr>
        <w:tc>
          <w:tcPr>
            <w:tcW w:w="3402" w:type="dxa"/>
          </w:tcPr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Excavation cost</w:t>
            </w:r>
          </w:p>
        </w:tc>
        <w:tc>
          <w:tcPr>
            <w:tcW w:w="5103" w:type="dxa"/>
          </w:tcPr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IN"/>
              </w:rPr>
            </w:pP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Total landfill volume is: 4 016 800 m</w:t>
            </w:r>
            <w:r w:rsidRPr="006667B8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</w:rPr>
              <w:t>3</w:t>
            </w: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, total waste is 4 830 500 tons. The unit cost of leasing</w:t>
            </w:r>
            <w:r w:rsidRPr="006667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o</w:t>
            </w: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r purchasing excavation and hauling equipment is 1.6 USD/t</w:t>
            </w:r>
          </w:p>
        </w:tc>
      </w:tr>
      <w:tr w:rsidR="006667B8" w:rsidRPr="006667B8" w:rsidTr="009803F8">
        <w:trPr>
          <w:trHeight w:val="315"/>
        </w:trPr>
        <w:tc>
          <w:tcPr>
            <w:tcW w:w="3402" w:type="dxa"/>
          </w:tcPr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Material transportation cost </w:t>
            </w:r>
          </w:p>
          <w:p w:rsidR="006667B8" w:rsidRPr="006667B8" w:rsidRDefault="006667B8" w:rsidP="009803F8">
            <w:pPr>
              <w:spacing w:line="360" w:lineRule="auto"/>
              <w:ind w:firstLine="48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The average transportation cost is 0.5 USD/t/km,</w:t>
            </w:r>
          </w:p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and the average transportation distance is 5 km  </w:t>
            </w:r>
          </w:p>
        </w:tc>
      </w:tr>
      <w:tr w:rsidR="006667B8" w:rsidRPr="006667B8" w:rsidTr="009803F8">
        <w:trPr>
          <w:trHeight w:val="315"/>
        </w:trPr>
        <w:tc>
          <w:tcPr>
            <w:tcW w:w="3402" w:type="dxa"/>
          </w:tcPr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Material processing cost </w:t>
            </w:r>
          </w:p>
        </w:tc>
        <w:tc>
          <w:tcPr>
            <w:tcW w:w="5103" w:type="dxa"/>
          </w:tcPr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According to the landfill the unit cost of processing is 1.4 USD/t</w:t>
            </w:r>
          </w:p>
        </w:tc>
      </w:tr>
      <w:tr w:rsidR="006667B8" w:rsidRPr="006667B8" w:rsidTr="009803F8">
        <w:trPr>
          <w:trHeight w:val="315"/>
        </w:trPr>
        <w:tc>
          <w:tcPr>
            <w:tcW w:w="3402" w:type="dxa"/>
            <w:tcBorders>
              <w:bottom w:val="single" w:sz="12" w:space="0" w:color="auto"/>
            </w:tcBorders>
          </w:tcPr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Recycling materials  and incineration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The recycling of soil-types, 1.5 USD/t; the metal, 45 USD/t; aggregate and construction waste provides 1.2 USD/t. The amount of on-grid electricity per ton is 280 kWh, and the electricity price is 0.097 USD/kWh</w:t>
            </w:r>
          </w:p>
        </w:tc>
      </w:tr>
      <w:tr w:rsidR="006667B8" w:rsidRPr="006667B8" w:rsidTr="009803F8">
        <w:trPr>
          <w:trHeight w:val="315"/>
        </w:trPr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67B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Content of benefit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6667B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Explanatory information</w:t>
            </w:r>
          </w:p>
        </w:tc>
      </w:tr>
      <w:tr w:rsidR="006667B8" w:rsidRPr="006667B8" w:rsidTr="009803F8">
        <w:trPr>
          <w:trHeight w:val="315"/>
        </w:trPr>
        <w:tc>
          <w:tcPr>
            <w:tcW w:w="3402" w:type="dxa"/>
            <w:tcBorders>
              <w:top w:val="single" w:sz="12" w:space="0" w:color="auto"/>
            </w:tcBorders>
          </w:tcPr>
          <w:p w:rsidR="006667B8" w:rsidRPr="006667B8" w:rsidRDefault="006667B8" w:rsidP="009803F8">
            <w:pPr>
              <w:pStyle w:val="MDPI42tablebody"/>
              <w:spacing w:line="360" w:lineRule="auto"/>
              <w:rPr>
                <w:rFonts w:ascii="Times New Roman" w:eastAsia="SimSun" w:hAnsi="Times New Roman"/>
                <w:snapToGrid/>
                <w:color w:val="auto"/>
                <w:sz w:val="24"/>
                <w:szCs w:val="24"/>
                <w:lang w:eastAsia="zh-CN" w:bidi="ar-SA"/>
              </w:rPr>
            </w:pPr>
            <w:r w:rsidRPr="006667B8">
              <w:rPr>
                <w:rFonts w:ascii="Times New Roman" w:eastAsia="SimSun" w:hAnsi="Times New Roman"/>
                <w:snapToGrid/>
                <w:color w:val="auto"/>
                <w:sz w:val="24"/>
                <w:szCs w:val="24"/>
                <w:lang w:eastAsia="zh-CN" w:bidi="ar-SA"/>
              </w:rPr>
              <w:t xml:space="preserve">Land value of reclamation 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Land price in the landfill was 122.2 USD/m</w:t>
            </w:r>
            <w:r w:rsidRPr="006667B8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</w:rPr>
              <w:t>2</w:t>
            </w: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and 331,350</w:t>
            </w:r>
            <w:r w:rsidRPr="006667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</w:t>
            </w:r>
            <w:r w:rsidRPr="006667B8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</w:rPr>
              <w:t>2</w:t>
            </w: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(497mu) of land was reclaimed</w:t>
            </w:r>
          </w:p>
        </w:tc>
      </w:tr>
      <w:tr w:rsidR="006667B8" w:rsidRPr="006667B8" w:rsidTr="009803F8">
        <w:trPr>
          <w:trHeight w:val="315"/>
        </w:trPr>
        <w:tc>
          <w:tcPr>
            <w:tcW w:w="3402" w:type="dxa"/>
          </w:tcPr>
          <w:p w:rsidR="006667B8" w:rsidRPr="006667B8" w:rsidRDefault="006667B8" w:rsidP="009803F8">
            <w:pPr>
              <w:pStyle w:val="MDPI42tablebody"/>
              <w:spacing w:line="360" w:lineRule="auto"/>
              <w:rPr>
                <w:rFonts w:ascii="Times New Roman" w:eastAsia="SimSun" w:hAnsi="Times New Roman"/>
                <w:snapToGrid/>
                <w:color w:val="auto"/>
                <w:sz w:val="24"/>
                <w:szCs w:val="24"/>
                <w:lang w:eastAsia="zh-CN" w:bidi="ar-SA"/>
              </w:rPr>
            </w:pPr>
            <w:r w:rsidRPr="006667B8">
              <w:rPr>
                <w:rFonts w:ascii="Times New Roman" w:eastAsia="SimSun" w:hAnsi="Times New Roman"/>
                <w:snapToGrid/>
                <w:color w:val="auto"/>
                <w:sz w:val="24"/>
                <w:szCs w:val="24"/>
                <w:lang w:eastAsia="zh-CN" w:bidi="ar-SA"/>
              </w:rPr>
              <w:t xml:space="preserve">Regaining revenue from landfill space </w:t>
            </w:r>
          </w:p>
        </w:tc>
        <w:tc>
          <w:tcPr>
            <w:tcW w:w="5103" w:type="dxa"/>
          </w:tcPr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In total, </w:t>
            </w:r>
            <w:r w:rsidRPr="006667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016 800 m</w:t>
            </w:r>
            <w:r w:rsidRPr="006667B8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</w:rPr>
              <w:t>3</w:t>
            </w: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of landfill space was recovered, which can be reused as a new landfill to avoid the cost of building ancillary facilities. According to national standards the space area was</w:t>
            </w:r>
            <w:r w:rsidRPr="006667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calculated </w:t>
            </w: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as 1.6 USD/m</w:t>
            </w:r>
            <w:r w:rsidRPr="006667B8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</w:rPr>
              <w:t>3</w:t>
            </w: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</w:tc>
      </w:tr>
      <w:tr w:rsidR="006667B8" w:rsidRPr="006667B8" w:rsidTr="009803F8">
        <w:trPr>
          <w:trHeight w:val="315"/>
        </w:trPr>
        <w:tc>
          <w:tcPr>
            <w:tcW w:w="3402" w:type="dxa"/>
          </w:tcPr>
          <w:p w:rsidR="006667B8" w:rsidRPr="006667B8" w:rsidRDefault="006667B8" w:rsidP="009803F8">
            <w:pPr>
              <w:pStyle w:val="MDPI42tablebody"/>
              <w:spacing w:line="360" w:lineRule="auto"/>
              <w:rPr>
                <w:rFonts w:ascii="Times New Roman" w:eastAsia="SimSun" w:hAnsi="Times New Roman"/>
                <w:snapToGrid/>
                <w:color w:val="auto"/>
                <w:sz w:val="24"/>
                <w:szCs w:val="24"/>
                <w:lang w:eastAsia="zh-CN" w:bidi="ar-SA"/>
              </w:rPr>
            </w:pPr>
            <w:r w:rsidRPr="006667B8">
              <w:rPr>
                <w:rFonts w:ascii="Times New Roman" w:eastAsia="SimSun" w:hAnsi="Times New Roman"/>
                <w:snapToGrid/>
                <w:color w:val="auto"/>
                <w:sz w:val="24"/>
                <w:szCs w:val="24"/>
                <w:lang w:eastAsia="zh-CN" w:bidi="ar-SA"/>
              </w:rPr>
              <w:t xml:space="preserve">Recycling soil-type materials </w:t>
            </w:r>
          </w:p>
        </w:tc>
        <w:tc>
          <w:tcPr>
            <w:tcW w:w="5103" w:type="dxa"/>
          </w:tcPr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The humus soil has been tested to meet the standards of “Urban Waste Agricultural Control Standard” (GB8172-1987) and “Green Planting Soil” (CJ/T340-2011) as landscaping construction and damaged mountain restoration soil. The amount of soil-type materials recovered is 2 651 000 t covering the soil, and the benefit of nutrient soil or organic fertilizer is 1.5 USD/t</w:t>
            </w:r>
          </w:p>
        </w:tc>
      </w:tr>
      <w:tr w:rsidR="006667B8" w:rsidRPr="006667B8" w:rsidTr="009803F8">
        <w:trPr>
          <w:trHeight w:val="315"/>
        </w:trPr>
        <w:tc>
          <w:tcPr>
            <w:tcW w:w="3402" w:type="dxa"/>
          </w:tcPr>
          <w:p w:rsidR="006667B8" w:rsidRPr="006667B8" w:rsidRDefault="006667B8" w:rsidP="009803F8">
            <w:pPr>
              <w:pStyle w:val="MDPI42tablebody"/>
              <w:spacing w:line="360" w:lineRule="auto"/>
              <w:rPr>
                <w:rFonts w:ascii="Times New Roman" w:eastAsia="SimSun" w:hAnsi="Times New Roman"/>
                <w:snapToGrid/>
                <w:color w:val="auto"/>
                <w:sz w:val="24"/>
                <w:szCs w:val="24"/>
                <w:lang w:eastAsia="zh-CN" w:bidi="ar-SA"/>
              </w:rPr>
            </w:pPr>
            <w:r w:rsidRPr="006667B8">
              <w:rPr>
                <w:rFonts w:ascii="Times New Roman" w:eastAsia="SimSun" w:hAnsi="Times New Roman"/>
                <w:snapToGrid/>
                <w:color w:val="auto"/>
                <w:sz w:val="24"/>
                <w:szCs w:val="24"/>
                <w:lang w:eastAsia="zh-CN" w:bidi="ar-SA"/>
              </w:rPr>
              <w:lastRenderedPageBreak/>
              <w:t xml:space="preserve">Recycling metals </w:t>
            </w:r>
          </w:p>
        </w:tc>
        <w:tc>
          <w:tcPr>
            <w:tcW w:w="5103" w:type="dxa"/>
          </w:tcPr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IN"/>
              </w:rPr>
            </w:pP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Recycling 5,000 t</w:t>
            </w:r>
            <w:r w:rsidRPr="006667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o</w:t>
            </w: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f metal provided raw material benefit of 225000 USD/t</w:t>
            </w:r>
          </w:p>
        </w:tc>
      </w:tr>
      <w:tr w:rsidR="006667B8" w:rsidRPr="006667B8" w:rsidTr="009803F8">
        <w:trPr>
          <w:trHeight w:val="315"/>
        </w:trPr>
        <w:tc>
          <w:tcPr>
            <w:tcW w:w="3402" w:type="dxa"/>
          </w:tcPr>
          <w:p w:rsidR="006667B8" w:rsidRPr="006667B8" w:rsidRDefault="006667B8" w:rsidP="009803F8">
            <w:pPr>
              <w:pStyle w:val="MDPI42tablebody"/>
              <w:spacing w:line="360" w:lineRule="auto"/>
              <w:rPr>
                <w:rFonts w:ascii="Times New Roman" w:eastAsia="SimSun" w:hAnsi="Times New Roman"/>
                <w:snapToGrid/>
                <w:color w:val="auto"/>
                <w:sz w:val="24"/>
                <w:szCs w:val="24"/>
                <w:lang w:eastAsia="zh-CN" w:bidi="ar-SA"/>
              </w:rPr>
            </w:pPr>
            <w:r w:rsidRPr="006667B8">
              <w:rPr>
                <w:rFonts w:ascii="Times New Roman" w:eastAsia="SimSun" w:hAnsi="Times New Roman"/>
                <w:snapToGrid/>
                <w:color w:val="auto"/>
                <w:sz w:val="24"/>
                <w:szCs w:val="24"/>
                <w:lang w:eastAsia="zh-CN" w:bidi="ar-SA"/>
              </w:rPr>
              <w:t xml:space="preserve">Recycling inorganic waste aggregate </w:t>
            </w:r>
          </w:p>
        </w:tc>
        <w:tc>
          <w:tcPr>
            <w:tcW w:w="5103" w:type="dxa"/>
          </w:tcPr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IN"/>
              </w:rPr>
            </w:pP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Recycling 966,100 t</w:t>
            </w:r>
            <w:r w:rsidRPr="006667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o</w:t>
            </w: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f aggregate and construction waste provided raw material benefit of 7,728,800 USD/t</w:t>
            </w:r>
            <w:r w:rsidRPr="006667B8">
              <w:rPr>
                <w:rFonts w:ascii="Times New Roman" w:eastAsia="SimSu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</w:tr>
      <w:tr w:rsidR="006667B8" w:rsidRPr="006667B8" w:rsidTr="009803F8">
        <w:trPr>
          <w:trHeight w:val="315"/>
        </w:trPr>
        <w:tc>
          <w:tcPr>
            <w:tcW w:w="3402" w:type="dxa"/>
          </w:tcPr>
          <w:p w:rsidR="006667B8" w:rsidRPr="006667B8" w:rsidRDefault="006667B8" w:rsidP="009803F8">
            <w:pPr>
              <w:pStyle w:val="MDPI42tablebody"/>
              <w:spacing w:line="360" w:lineRule="auto"/>
              <w:rPr>
                <w:rFonts w:ascii="Times New Roman" w:eastAsia="SimSun" w:hAnsi="Times New Roman"/>
                <w:snapToGrid/>
                <w:color w:val="auto"/>
                <w:sz w:val="24"/>
                <w:szCs w:val="24"/>
                <w:lang w:eastAsia="zh-CN" w:bidi="ar-SA"/>
              </w:rPr>
            </w:pPr>
            <w:r w:rsidRPr="006667B8">
              <w:rPr>
                <w:rFonts w:ascii="Times New Roman" w:eastAsia="SimSun" w:hAnsi="Times New Roman"/>
                <w:snapToGrid/>
                <w:color w:val="auto"/>
                <w:sz w:val="24"/>
                <w:szCs w:val="24"/>
                <w:lang w:eastAsia="zh-CN" w:bidi="ar-SA"/>
              </w:rPr>
              <w:t xml:space="preserve">Generating heat or electricity by incinerating waste plastics or other combustibles </w:t>
            </w:r>
          </w:p>
        </w:tc>
        <w:tc>
          <w:tcPr>
            <w:tcW w:w="5103" w:type="dxa"/>
          </w:tcPr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Plastics and other combustible material from 1,284,913 t</w:t>
            </w:r>
            <w:r w:rsidRPr="006667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o</w:t>
            </w: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f waste was used for produce as fuel-derived fuels</w:t>
            </w:r>
            <w:r w:rsidRPr="006667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and </w:t>
            </w: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for heat generation and electricity</w:t>
            </w:r>
          </w:p>
        </w:tc>
      </w:tr>
      <w:tr w:rsidR="006667B8" w:rsidRPr="006667B8" w:rsidTr="009803F8">
        <w:trPr>
          <w:trHeight w:val="315"/>
        </w:trPr>
        <w:tc>
          <w:tcPr>
            <w:tcW w:w="3402" w:type="dxa"/>
          </w:tcPr>
          <w:p w:rsidR="006667B8" w:rsidRPr="006667B8" w:rsidRDefault="006667B8" w:rsidP="009803F8">
            <w:pPr>
              <w:pStyle w:val="MDPI42tablebody"/>
              <w:spacing w:line="360" w:lineRule="auto"/>
              <w:rPr>
                <w:rFonts w:ascii="Times New Roman" w:eastAsia="SimSun" w:hAnsi="Times New Roman"/>
                <w:snapToGrid/>
                <w:color w:val="auto"/>
                <w:sz w:val="24"/>
                <w:szCs w:val="24"/>
                <w:lang w:eastAsia="zh-CN" w:bidi="ar-SA"/>
              </w:rPr>
            </w:pPr>
            <w:r w:rsidRPr="006667B8">
              <w:rPr>
                <w:rFonts w:ascii="Times New Roman" w:eastAsia="SimSun" w:hAnsi="Times New Roman"/>
                <w:snapToGrid/>
                <w:color w:val="auto"/>
                <w:sz w:val="24"/>
                <w:szCs w:val="24"/>
                <w:lang w:eastAsia="zh-CN" w:bidi="ar-SA"/>
              </w:rPr>
              <w:t xml:space="preserve">Avoidance of leachate collection and treatment </w:t>
            </w:r>
          </w:p>
        </w:tc>
        <w:tc>
          <w:tcPr>
            <w:tcW w:w="5103" w:type="dxa"/>
          </w:tcPr>
          <w:p w:rsidR="006667B8" w:rsidRPr="006667B8" w:rsidRDefault="006667B8" w:rsidP="009803F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The daily leachate output is 1500 </w:t>
            </w:r>
            <w:proofErr w:type="gramStart"/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m</w:t>
            </w:r>
            <w:r w:rsidRPr="006667B8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</w:rPr>
              <w:t>3</w:t>
            </w: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  <w:proofErr w:type="gramEnd"/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the average treatment cost is 0.6 USD/m</w:t>
            </w:r>
            <w:r w:rsidRPr="006667B8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</w:rPr>
              <w:t>3</w:t>
            </w:r>
            <w:r w:rsidRPr="006667B8">
              <w:rPr>
                <w:rFonts w:ascii="Times New Roman" w:eastAsia="SimSun" w:hAnsi="Times New Roman" w:cs="Times New Roman"/>
                <w:sz w:val="24"/>
                <w:szCs w:val="24"/>
              </w:rPr>
              <w:t>. The time required for construction is 25 months. The official closure was 2013 (the partial closure of the landfill began in 1998 and 2004)</w:t>
            </w:r>
          </w:p>
        </w:tc>
      </w:tr>
    </w:tbl>
    <w:p w:rsidR="00794BCF" w:rsidRPr="005B10A8" w:rsidRDefault="00794BCF"/>
    <w:sectPr w:rsidR="00794BCF" w:rsidRPr="005B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40"/>
    <w:rsid w:val="00015D57"/>
    <w:rsid w:val="0006634A"/>
    <w:rsid w:val="000C3BEE"/>
    <w:rsid w:val="000C5DF0"/>
    <w:rsid w:val="000E2374"/>
    <w:rsid w:val="000E2AB8"/>
    <w:rsid w:val="000E3114"/>
    <w:rsid w:val="000E36FE"/>
    <w:rsid w:val="000E4169"/>
    <w:rsid w:val="00105F5B"/>
    <w:rsid w:val="00113440"/>
    <w:rsid w:val="001137E1"/>
    <w:rsid w:val="00133A06"/>
    <w:rsid w:val="001508C7"/>
    <w:rsid w:val="001561A5"/>
    <w:rsid w:val="00157A9D"/>
    <w:rsid w:val="001607AC"/>
    <w:rsid w:val="00183415"/>
    <w:rsid w:val="00185D93"/>
    <w:rsid w:val="001A35DA"/>
    <w:rsid w:val="001F66B4"/>
    <w:rsid w:val="00207F66"/>
    <w:rsid w:val="00221D97"/>
    <w:rsid w:val="00231891"/>
    <w:rsid w:val="00241375"/>
    <w:rsid w:val="00255DD8"/>
    <w:rsid w:val="00255FBE"/>
    <w:rsid w:val="00271D48"/>
    <w:rsid w:val="002B5F2E"/>
    <w:rsid w:val="002C18A3"/>
    <w:rsid w:val="002D753D"/>
    <w:rsid w:val="002E6BBD"/>
    <w:rsid w:val="002F48AE"/>
    <w:rsid w:val="00304C8F"/>
    <w:rsid w:val="00304F97"/>
    <w:rsid w:val="00315BD2"/>
    <w:rsid w:val="00320A89"/>
    <w:rsid w:val="00342CA5"/>
    <w:rsid w:val="00342F05"/>
    <w:rsid w:val="003442D4"/>
    <w:rsid w:val="00345C3D"/>
    <w:rsid w:val="00353B83"/>
    <w:rsid w:val="00360BE5"/>
    <w:rsid w:val="00372DB2"/>
    <w:rsid w:val="00376193"/>
    <w:rsid w:val="00393861"/>
    <w:rsid w:val="003A06CA"/>
    <w:rsid w:val="003B1B6F"/>
    <w:rsid w:val="003B451A"/>
    <w:rsid w:val="003B72FF"/>
    <w:rsid w:val="003C1623"/>
    <w:rsid w:val="003E08B4"/>
    <w:rsid w:val="003E0A07"/>
    <w:rsid w:val="003E52B6"/>
    <w:rsid w:val="003F5252"/>
    <w:rsid w:val="0041313B"/>
    <w:rsid w:val="004349BE"/>
    <w:rsid w:val="004827B8"/>
    <w:rsid w:val="004A0ED1"/>
    <w:rsid w:val="004A13FF"/>
    <w:rsid w:val="004B2581"/>
    <w:rsid w:val="004B4C7C"/>
    <w:rsid w:val="004C6891"/>
    <w:rsid w:val="004D1874"/>
    <w:rsid w:val="004D3AC0"/>
    <w:rsid w:val="0050163A"/>
    <w:rsid w:val="0051450E"/>
    <w:rsid w:val="00540102"/>
    <w:rsid w:val="00543234"/>
    <w:rsid w:val="00564BCA"/>
    <w:rsid w:val="00590D45"/>
    <w:rsid w:val="00597621"/>
    <w:rsid w:val="0059780A"/>
    <w:rsid w:val="005A00BA"/>
    <w:rsid w:val="005A31C5"/>
    <w:rsid w:val="005B10A8"/>
    <w:rsid w:val="00605C2E"/>
    <w:rsid w:val="00664FF1"/>
    <w:rsid w:val="006667B8"/>
    <w:rsid w:val="00670D3E"/>
    <w:rsid w:val="006939BB"/>
    <w:rsid w:val="006A31A3"/>
    <w:rsid w:val="006B4A4B"/>
    <w:rsid w:val="006B6165"/>
    <w:rsid w:val="006E1F81"/>
    <w:rsid w:val="006E7459"/>
    <w:rsid w:val="006F008D"/>
    <w:rsid w:val="006F0152"/>
    <w:rsid w:val="006F4276"/>
    <w:rsid w:val="006F6D57"/>
    <w:rsid w:val="00730AF3"/>
    <w:rsid w:val="00732378"/>
    <w:rsid w:val="0074184F"/>
    <w:rsid w:val="0075312E"/>
    <w:rsid w:val="00756003"/>
    <w:rsid w:val="00794BCF"/>
    <w:rsid w:val="007A14A3"/>
    <w:rsid w:val="007A3B7F"/>
    <w:rsid w:val="007A4161"/>
    <w:rsid w:val="007D27CB"/>
    <w:rsid w:val="007F53CF"/>
    <w:rsid w:val="00834276"/>
    <w:rsid w:val="00837AF5"/>
    <w:rsid w:val="00886E5D"/>
    <w:rsid w:val="00887279"/>
    <w:rsid w:val="00893C9C"/>
    <w:rsid w:val="008B63AC"/>
    <w:rsid w:val="008B686D"/>
    <w:rsid w:val="008C2986"/>
    <w:rsid w:val="008E0DC0"/>
    <w:rsid w:val="00920C32"/>
    <w:rsid w:val="009470E2"/>
    <w:rsid w:val="00972D76"/>
    <w:rsid w:val="0098036E"/>
    <w:rsid w:val="009958B8"/>
    <w:rsid w:val="009A267A"/>
    <w:rsid w:val="009F4D89"/>
    <w:rsid w:val="00A0726C"/>
    <w:rsid w:val="00A1714B"/>
    <w:rsid w:val="00A21154"/>
    <w:rsid w:val="00A21DA1"/>
    <w:rsid w:val="00A309D8"/>
    <w:rsid w:val="00A46247"/>
    <w:rsid w:val="00A631F3"/>
    <w:rsid w:val="00A74830"/>
    <w:rsid w:val="00AA081D"/>
    <w:rsid w:val="00AB0991"/>
    <w:rsid w:val="00AB0F40"/>
    <w:rsid w:val="00AD5C4D"/>
    <w:rsid w:val="00AF1BC2"/>
    <w:rsid w:val="00B002F4"/>
    <w:rsid w:val="00B10473"/>
    <w:rsid w:val="00B14C12"/>
    <w:rsid w:val="00B310A6"/>
    <w:rsid w:val="00B351C9"/>
    <w:rsid w:val="00B35BA1"/>
    <w:rsid w:val="00B57D2A"/>
    <w:rsid w:val="00B734AB"/>
    <w:rsid w:val="00B74B1D"/>
    <w:rsid w:val="00BB7E9A"/>
    <w:rsid w:val="00BC06F8"/>
    <w:rsid w:val="00BD73BC"/>
    <w:rsid w:val="00BE471A"/>
    <w:rsid w:val="00BE59BD"/>
    <w:rsid w:val="00BF1CAF"/>
    <w:rsid w:val="00BF1D9B"/>
    <w:rsid w:val="00BF4DA9"/>
    <w:rsid w:val="00C00AA9"/>
    <w:rsid w:val="00C35DB0"/>
    <w:rsid w:val="00C71285"/>
    <w:rsid w:val="00CA0376"/>
    <w:rsid w:val="00CB518E"/>
    <w:rsid w:val="00CC6A60"/>
    <w:rsid w:val="00CD747C"/>
    <w:rsid w:val="00D167F5"/>
    <w:rsid w:val="00D60ACB"/>
    <w:rsid w:val="00D61030"/>
    <w:rsid w:val="00D73F9C"/>
    <w:rsid w:val="00DD126B"/>
    <w:rsid w:val="00DE134D"/>
    <w:rsid w:val="00E01B17"/>
    <w:rsid w:val="00E42766"/>
    <w:rsid w:val="00E768D7"/>
    <w:rsid w:val="00EA13C7"/>
    <w:rsid w:val="00EB7B52"/>
    <w:rsid w:val="00EE4AF0"/>
    <w:rsid w:val="00F04589"/>
    <w:rsid w:val="00F44E2B"/>
    <w:rsid w:val="00F551DD"/>
    <w:rsid w:val="00F75C34"/>
    <w:rsid w:val="00FB3060"/>
    <w:rsid w:val="00F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40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42tablebody">
    <w:name w:val="MDPI_4.2_table_body"/>
    <w:qFormat/>
    <w:rsid w:val="00FF2F40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character" w:styleId="a4">
    <w:name w:val="annotation reference"/>
    <w:basedOn w:val="a0"/>
    <w:uiPriority w:val="99"/>
    <w:semiHidden/>
    <w:unhideWhenUsed/>
    <w:rsid w:val="006667B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40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42tablebody">
    <w:name w:val="MDPI_4.2_table_body"/>
    <w:qFormat/>
    <w:rsid w:val="00FF2F40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character" w:styleId="a4">
    <w:name w:val="annotation reference"/>
    <w:basedOn w:val="a0"/>
    <w:uiPriority w:val="99"/>
    <w:semiHidden/>
    <w:unhideWhenUsed/>
    <w:rsid w:val="006667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613</Words>
  <Characters>3497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Айдана</dc:creator>
  <cp:lastModifiedBy>Айдана</cp:lastModifiedBy>
  <cp:revision>5</cp:revision>
  <dcterms:created xsi:type="dcterms:W3CDTF">2020-01-06T04:31:00Z</dcterms:created>
  <dcterms:modified xsi:type="dcterms:W3CDTF">2020-01-24T20:59:00Z</dcterms:modified>
</cp:coreProperties>
</file>