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968FA" w14:textId="77777777" w:rsidR="00025059" w:rsidRPr="00025059" w:rsidRDefault="00025059" w:rsidP="0002505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bookmarkStart w:id="0" w:name="_GoBack"/>
      <w:bookmarkEnd w:id="0"/>
      <w:r w:rsidRPr="00025059">
        <w:rPr>
          <w:rFonts w:ascii="Times New Roman" w:eastAsiaTheme="minorHAnsi" w:hAnsi="Times New Roman"/>
          <w:bCs/>
          <w:sz w:val="24"/>
          <w:szCs w:val="24"/>
          <w:lang w:eastAsia="en-US"/>
        </w:rPr>
        <w:t>Supplementary data:</w:t>
      </w:r>
    </w:p>
    <w:p w14:paraId="1E7D3D87" w14:textId="77777777" w:rsidR="00025059" w:rsidRPr="00025059" w:rsidRDefault="00025059" w:rsidP="0002505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5AE1D83" w14:textId="77777777" w:rsidR="00025059" w:rsidRPr="00025059" w:rsidRDefault="00025059" w:rsidP="0002505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3AF10A4" w14:textId="21732B49" w:rsidR="00025059" w:rsidRPr="00025059" w:rsidRDefault="00025059" w:rsidP="0002505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025059">
        <w:rPr>
          <w:rFonts w:ascii="Times New Roman" w:hAnsi="Times New Roman"/>
          <w:b/>
          <w:sz w:val="24"/>
          <w:szCs w:val="24"/>
          <w:lang w:eastAsia="en-GB"/>
        </w:rPr>
        <w:t xml:space="preserve">Investigation of </w:t>
      </w:r>
      <w:r w:rsidR="004500C1">
        <w:rPr>
          <w:rFonts w:ascii="Times New Roman" w:hAnsi="Times New Roman"/>
          <w:b/>
          <w:sz w:val="24"/>
          <w:szCs w:val="24"/>
          <w:lang w:eastAsia="en-GB"/>
        </w:rPr>
        <w:t>S</w:t>
      </w:r>
      <w:r w:rsidRPr="00025059">
        <w:rPr>
          <w:rFonts w:ascii="Times New Roman" w:hAnsi="Times New Roman"/>
          <w:b/>
          <w:sz w:val="24"/>
          <w:szCs w:val="24"/>
          <w:lang w:eastAsia="en-GB"/>
        </w:rPr>
        <w:t xml:space="preserve">tability of </w:t>
      </w:r>
      <w:r w:rsidR="004500C1">
        <w:rPr>
          <w:rFonts w:ascii="Times New Roman" w:hAnsi="Times New Roman"/>
          <w:b/>
          <w:sz w:val="24"/>
          <w:szCs w:val="24"/>
          <w:lang w:eastAsia="en-GB"/>
        </w:rPr>
        <w:t>S</w:t>
      </w:r>
      <w:r w:rsidR="004500C1" w:rsidRPr="00025059">
        <w:rPr>
          <w:rFonts w:ascii="Times New Roman" w:hAnsi="Times New Roman"/>
          <w:b/>
          <w:sz w:val="24"/>
          <w:szCs w:val="24"/>
          <w:lang w:eastAsia="en-GB"/>
        </w:rPr>
        <w:t xml:space="preserve">elective </w:t>
      </w:r>
      <w:r w:rsidR="004500C1">
        <w:rPr>
          <w:rFonts w:ascii="Times New Roman" w:hAnsi="Times New Roman"/>
          <w:b/>
          <w:sz w:val="24"/>
          <w:szCs w:val="24"/>
          <w:lang w:eastAsia="en-GB"/>
        </w:rPr>
        <w:t>A</w:t>
      </w:r>
      <w:r w:rsidR="004500C1" w:rsidRPr="00025059">
        <w:rPr>
          <w:rFonts w:ascii="Times New Roman" w:hAnsi="Times New Roman"/>
          <w:b/>
          <w:sz w:val="24"/>
          <w:szCs w:val="24"/>
          <w:lang w:eastAsia="en-GB"/>
        </w:rPr>
        <w:t xml:space="preserve">ndrogen </w:t>
      </w:r>
      <w:r w:rsidR="004500C1">
        <w:rPr>
          <w:rFonts w:ascii="Times New Roman" w:hAnsi="Times New Roman"/>
          <w:b/>
          <w:sz w:val="24"/>
          <w:szCs w:val="24"/>
          <w:lang w:eastAsia="en-GB"/>
        </w:rPr>
        <w:t>R</w:t>
      </w:r>
      <w:r w:rsidR="004500C1" w:rsidRPr="00025059">
        <w:rPr>
          <w:rFonts w:ascii="Times New Roman" w:hAnsi="Times New Roman"/>
          <w:b/>
          <w:sz w:val="24"/>
          <w:szCs w:val="24"/>
          <w:lang w:eastAsia="en-GB"/>
        </w:rPr>
        <w:t xml:space="preserve">eceptor </w:t>
      </w:r>
      <w:r w:rsidR="004500C1">
        <w:rPr>
          <w:rFonts w:ascii="Times New Roman" w:hAnsi="Times New Roman"/>
          <w:b/>
          <w:sz w:val="24"/>
          <w:szCs w:val="24"/>
          <w:lang w:eastAsia="en-GB"/>
        </w:rPr>
        <w:t>M</w:t>
      </w:r>
      <w:r w:rsidR="004500C1" w:rsidRPr="00025059">
        <w:rPr>
          <w:rFonts w:ascii="Times New Roman" w:hAnsi="Times New Roman"/>
          <w:b/>
          <w:sz w:val="24"/>
          <w:szCs w:val="24"/>
          <w:lang w:eastAsia="en-GB"/>
        </w:rPr>
        <w:t xml:space="preserve">odulators </w:t>
      </w:r>
      <w:r w:rsidRPr="00025059">
        <w:rPr>
          <w:rFonts w:ascii="Times New Roman" w:hAnsi="Times New Roman"/>
          <w:b/>
          <w:sz w:val="24"/>
          <w:szCs w:val="24"/>
          <w:lang w:eastAsia="en-GB"/>
        </w:rPr>
        <w:t xml:space="preserve">in </w:t>
      </w:r>
      <w:r w:rsidR="00B1177F">
        <w:rPr>
          <w:rFonts w:ascii="Times New Roman" w:hAnsi="Times New Roman"/>
          <w:b/>
          <w:sz w:val="24"/>
          <w:szCs w:val="24"/>
          <w:lang w:eastAsia="en-GB"/>
        </w:rPr>
        <w:t>U</w:t>
      </w:r>
      <w:r w:rsidRPr="00025059">
        <w:rPr>
          <w:rFonts w:ascii="Times New Roman" w:hAnsi="Times New Roman"/>
          <w:b/>
          <w:sz w:val="24"/>
          <w:szCs w:val="24"/>
          <w:lang w:eastAsia="en-GB"/>
        </w:rPr>
        <w:t xml:space="preserve">rine </w:t>
      </w:r>
    </w:p>
    <w:p w14:paraId="2E1E4C8E" w14:textId="77777777" w:rsidR="00025059" w:rsidRPr="00025059" w:rsidRDefault="00025059" w:rsidP="00025059">
      <w:pPr>
        <w:spacing w:after="0" w:line="480" w:lineRule="auto"/>
        <w:rPr>
          <w:rFonts w:ascii="Times New Roman" w:hAnsi="Times New Roman"/>
          <w:sz w:val="24"/>
          <w:szCs w:val="24"/>
          <w:lang w:eastAsia="en-GB"/>
        </w:rPr>
      </w:pPr>
    </w:p>
    <w:p w14:paraId="5B6BA96B" w14:textId="77777777" w:rsidR="00025059" w:rsidRPr="00025059" w:rsidRDefault="00025059" w:rsidP="00025059">
      <w:pPr>
        <w:spacing w:after="0" w:line="480" w:lineRule="auto"/>
        <w:rPr>
          <w:rFonts w:ascii="Times New Roman" w:hAnsi="Times New Roman"/>
          <w:sz w:val="24"/>
          <w:szCs w:val="24"/>
          <w:lang w:eastAsia="en-GB"/>
        </w:rPr>
      </w:pPr>
      <w:r w:rsidRPr="00025059">
        <w:rPr>
          <w:rFonts w:ascii="Times New Roman" w:hAnsi="Times New Roman"/>
          <w:sz w:val="24"/>
          <w:szCs w:val="24"/>
          <w:lang w:eastAsia="en-GB"/>
        </w:rPr>
        <w:t>Emiliano Ventura</w:t>
      </w:r>
      <w:r w:rsidRPr="00025059">
        <w:rPr>
          <w:rFonts w:ascii="Times New Roman" w:hAnsi="Times New Roman"/>
          <w:sz w:val="24"/>
          <w:szCs w:val="24"/>
          <w:vertAlign w:val="superscript"/>
          <w:lang w:eastAsia="en-GB"/>
        </w:rPr>
        <w:t>a*</w:t>
      </w:r>
      <w:r w:rsidRPr="00025059">
        <w:rPr>
          <w:rFonts w:ascii="Times New Roman" w:hAnsi="Times New Roman"/>
          <w:sz w:val="24"/>
          <w:szCs w:val="24"/>
          <w:lang w:eastAsia="en-GB"/>
        </w:rPr>
        <w:t>, Anna Gadaj</w:t>
      </w:r>
      <w:r w:rsidRPr="00025059">
        <w:rPr>
          <w:rFonts w:ascii="Times New Roman" w:hAnsi="Times New Roman"/>
          <w:sz w:val="24"/>
          <w:szCs w:val="24"/>
          <w:vertAlign w:val="superscript"/>
          <w:lang w:eastAsia="en-GB"/>
        </w:rPr>
        <w:t>a*</w:t>
      </w:r>
      <w:r w:rsidRPr="00025059">
        <w:rPr>
          <w:rFonts w:ascii="Times New Roman" w:hAnsi="Times New Roman"/>
          <w:sz w:val="24"/>
          <w:szCs w:val="24"/>
          <w:lang w:eastAsia="en-GB"/>
        </w:rPr>
        <w:t>, Tom Buckley</w:t>
      </w:r>
      <w:r w:rsidRPr="00025059">
        <w:rPr>
          <w:rFonts w:ascii="Times New Roman" w:hAnsi="Times New Roman"/>
          <w:sz w:val="24"/>
          <w:szCs w:val="24"/>
          <w:vertAlign w:val="superscript"/>
          <w:lang w:eastAsia="en-GB"/>
        </w:rPr>
        <w:t>b</w:t>
      </w:r>
      <w:r w:rsidRPr="00025059">
        <w:rPr>
          <w:rFonts w:ascii="Times New Roman" w:hAnsi="Times New Roman"/>
          <w:sz w:val="24"/>
          <w:szCs w:val="24"/>
          <w:lang w:eastAsia="en-GB"/>
        </w:rPr>
        <w:t xml:space="preserve"> and Mark H. Mooney</w:t>
      </w:r>
      <w:r w:rsidRPr="00025059">
        <w:rPr>
          <w:rFonts w:ascii="Times New Roman" w:hAnsi="Times New Roman"/>
          <w:sz w:val="24"/>
          <w:szCs w:val="24"/>
          <w:vertAlign w:val="superscript"/>
          <w:lang w:eastAsia="en-GB"/>
        </w:rPr>
        <w:t>a</w:t>
      </w:r>
    </w:p>
    <w:p w14:paraId="4C4F52CD" w14:textId="77777777" w:rsidR="00025059" w:rsidRPr="00025059" w:rsidRDefault="00025059" w:rsidP="00025059">
      <w:pPr>
        <w:spacing w:after="0" w:line="480" w:lineRule="auto"/>
        <w:rPr>
          <w:rFonts w:ascii="Times New Roman" w:hAnsi="Times New Roman"/>
          <w:sz w:val="24"/>
          <w:szCs w:val="24"/>
          <w:lang w:eastAsia="en-GB"/>
        </w:rPr>
      </w:pPr>
    </w:p>
    <w:p w14:paraId="1A284FA7" w14:textId="217F5984" w:rsidR="00025059" w:rsidRPr="00025059" w:rsidRDefault="00025059" w:rsidP="0002505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025059">
        <w:rPr>
          <w:rFonts w:ascii="Times New Roman" w:hAnsi="Times New Roman"/>
          <w:sz w:val="24"/>
          <w:szCs w:val="24"/>
          <w:vertAlign w:val="superscript"/>
          <w:lang w:eastAsia="en-GB"/>
        </w:rPr>
        <w:t>a</w:t>
      </w:r>
      <w:r w:rsidRPr="00025059">
        <w:rPr>
          <w:rFonts w:ascii="Times New Roman" w:hAnsi="Times New Roman"/>
          <w:sz w:val="24"/>
          <w:szCs w:val="24"/>
          <w:lang w:eastAsia="en-GB"/>
        </w:rPr>
        <w:t xml:space="preserve"> Institute for Global Food Security, School of Biological Sciences, Queen’s University Belfast, BT9 </w:t>
      </w:r>
      <w:r w:rsidR="00D85045" w:rsidRPr="00025059">
        <w:rPr>
          <w:rFonts w:ascii="Times New Roman" w:hAnsi="Times New Roman"/>
          <w:sz w:val="24"/>
          <w:szCs w:val="24"/>
          <w:lang w:eastAsia="en-GB"/>
        </w:rPr>
        <w:t>5</w:t>
      </w:r>
      <w:r w:rsidR="00D85045">
        <w:rPr>
          <w:rFonts w:ascii="Times New Roman" w:hAnsi="Times New Roman"/>
          <w:sz w:val="24"/>
          <w:szCs w:val="24"/>
          <w:lang w:eastAsia="en-GB"/>
        </w:rPr>
        <w:t>DL</w:t>
      </w:r>
      <w:r w:rsidRPr="00025059">
        <w:rPr>
          <w:rFonts w:ascii="Times New Roman" w:hAnsi="Times New Roman"/>
          <w:sz w:val="24"/>
          <w:szCs w:val="24"/>
          <w:lang w:eastAsia="en-GB"/>
        </w:rPr>
        <w:t>, United Kingdom</w:t>
      </w:r>
    </w:p>
    <w:p w14:paraId="17847098" w14:textId="3E7B0841" w:rsidR="00025059" w:rsidRPr="00025059" w:rsidRDefault="00025059" w:rsidP="0002505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en-GB"/>
        </w:rPr>
      </w:pPr>
      <w:r w:rsidRPr="00025059">
        <w:rPr>
          <w:rFonts w:ascii="Times New Roman" w:hAnsi="Times New Roman"/>
          <w:sz w:val="24"/>
          <w:szCs w:val="24"/>
          <w:vertAlign w:val="superscript"/>
          <w:lang w:val="en-US" w:eastAsia="en-GB"/>
        </w:rPr>
        <w:t>b</w:t>
      </w:r>
      <w:r w:rsidRPr="00025059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r w:rsidRPr="00025059">
        <w:rPr>
          <w:rFonts w:ascii="Times New Roman" w:hAnsi="Times New Roman"/>
          <w:sz w:val="24"/>
          <w:szCs w:val="24"/>
          <w:lang w:eastAsia="en-GB"/>
        </w:rPr>
        <w:t xml:space="preserve">Irish Diagnostic Laboratory Services Ltd., Johnstown, Co. Kildare, </w:t>
      </w:r>
      <w:r w:rsidR="00D85045" w:rsidRPr="00D85045">
        <w:rPr>
          <w:rFonts w:ascii="Times New Roman" w:hAnsi="Times New Roman"/>
          <w:sz w:val="24"/>
          <w:szCs w:val="24"/>
          <w:lang w:eastAsia="en-GB"/>
        </w:rPr>
        <w:t xml:space="preserve">W91 RH93, </w:t>
      </w:r>
      <w:r w:rsidRPr="00025059">
        <w:rPr>
          <w:rFonts w:ascii="Times New Roman" w:hAnsi="Times New Roman"/>
          <w:sz w:val="24"/>
          <w:szCs w:val="24"/>
          <w:lang w:eastAsia="en-GB"/>
        </w:rPr>
        <w:t>Ireland</w:t>
      </w:r>
    </w:p>
    <w:p w14:paraId="4EE0302A" w14:textId="77777777" w:rsidR="00025059" w:rsidRPr="00025059" w:rsidRDefault="00025059" w:rsidP="00025059">
      <w:pPr>
        <w:spacing w:after="0" w:line="480" w:lineRule="auto"/>
        <w:rPr>
          <w:rFonts w:ascii="Times New Roman" w:hAnsi="Times New Roman"/>
          <w:sz w:val="24"/>
          <w:szCs w:val="24"/>
          <w:lang w:val="en-US" w:eastAsia="en-GB"/>
        </w:rPr>
      </w:pPr>
    </w:p>
    <w:p w14:paraId="09A496E6" w14:textId="77777777" w:rsidR="00025059" w:rsidRPr="00025059" w:rsidRDefault="00025059" w:rsidP="00025059">
      <w:pPr>
        <w:spacing w:after="0" w:line="480" w:lineRule="auto"/>
        <w:rPr>
          <w:rFonts w:ascii="Times New Roman" w:hAnsi="Times New Roman"/>
          <w:sz w:val="24"/>
          <w:szCs w:val="24"/>
          <w:lang w:eastAsia="en-GB"/>
        </w:rPr>
      </w:pPr>
      <w:r w:rsidRPr="00025059">
        <w:rPr>
          <w:rFonts w:ascii="Times New Roman" w:hAnsi="Times New Roman"/>
          <w:sz w:val="24"/>
          <w:szCs w:val="24"/>
          <w:lang w:eastAsia="en-GB"/>
        </w:rPr>
        <w:t>*Corresponding authors: eventura01@qub.ac.uk, emiliano.ventura@outlook.it (E. Ventura), agadaj@gmail.com (A. Gadaj).</w:t>
      </w:r>
    </w:p>
    <w:p w14:paraId="0A3DAEA7" w14:textId="77777777" w:rsidR="00025059" w:rsidRPr="00025059" w:rsidRDefault="00025059" w:rsidP="00025059">
      <w:pPr>
        <w:spacing w:after="100" w:afterAutospacing="1" w:line="240" w:lineRule="auto"/>
        <w:rPr>
          <w:rFonts w:asciiTheme="minorHAnsi" w:eastAsiaTheme="minorHAnsi" w:hAnsiTheme="minorHAnsi" w:cstheme="minorBidi"/>
          <w:noProof/>
          <w:lang w:eastAsia="en-US"/>
        </w:rPr>
      </w:pPr>
    </w:p>
    <w:p w14:paraId="7B61FFE0" w14:textId="77777777" w:rsidR="00025059" w:rsidRPr="00025059" w:rsidRDefault="00025059" w:rsidP="00025059">
      <w:pPr>
        <w:spacing w:after="100" w:afterAutospacing="1" w:line="240" w:lineRule="auto"/>
        <w:jc w:val="center"/>
        <w:rPr>
          <w:rFonts w:asciiTheme="minorHAnsi" w:eastAsiaTheme="minorHAnsi" w:hAnsiTheme="minorHAnsi" w:cstheme="minorBidi"/>
          <w:noProof/>
          <w:lang w:eastAsia="en-US"/>
        </w:rPr>
      </w:pPr>
    </w:p>
    <w:p w14:paraId="79A231F4" w14:textId="77777777" w:rsidR="00025059" w:rsidRPr="00025059" w:rsidRDefault="00025059" w:rsidP="00025059">
      <w:pPr>
        <w:spacing w:after="100" w:afterAutospacing="1" w:line="240" w:lineRule="auto"/>
        <w:jc w:val="center"/>
        <w:rPr>
          <w:rFonts w:asciiTheme="minorHAnsi" w:eastAsiaTheme="minorHAnsi" w:hAnsiTheme="minorHAnsi" w:cstheme="minorBidi"/>
          <w:noProof/>
          <w:lang w:eastAsia="en-US"/>
        </w:rPr>
      </w:pPr>
    </w:p>
    <w:p w14:paraId="5E6347F6" w14:textId="77777777" w:rsidR="00025059" w:rsidRPr="00025059" w:rsidRDefault="00025059" w:rsidP="00025059">
      <w:pPr>
        <w:spacing w:after="100" w:afterAutospacing="1" w:line="240" w:lineRule="auto"/>
        <w:jc w:val="center"/>
        <w:rPr>
          <w:rFonts w:asciiTheme="minorHAnsi" w:eastAsiaTheme="minorHAnsi" w:hAnsiTheme="minorHAnsi" w:cstheme="minorBidi"/>
          <w:noProof/>
          <w:lang w:eastAsia="en-US"/>
        </w:rPr>
      </w:pPr>
    </w:p>
    <w:p w14:paraId="21CC9EFB" w14:textId="77777777" w:rsidR="00025059" w:rsidRPr="00025059" w:rsidRDefault="00025059" w:rsidP="00025059">
      <w:pPr>
        <w:spacing w:after="100" w:afterAutospacing="1" w:line="240" w:lineRule="auto"/>
        <w:jc w:val="center"/>
        <w:rPr>
          <w:rFonts w:asciiTheme="minorHAnsi" w:eastAsiaTheme="minorHAnsi" w:hAnsiTheme="minorHAnsi" w:cstheme="minorBidi"/>
          <w:noProof/>
          <w:lang w:eastAsia="en-US"/>
        </w:rPr>
      </w:pPr>
    </w:p>
    <w:p w14:paraId="41FBCB44" w14:textId="77777777" w:rsidR="00025059" w:rsidRPr="00025059" w:rsidRDefault="00025059" w:rsidP="00025059">
      <w:pPr>
        <w:spacing w:after="100" w:afterAutospacing="1" w:line="240" w:lineRule="auto"/>
        <w:jc w:val="center"/>
        <w:rPr>
          <w:rFonts w:asciiTheme="minorHAnsi" w:eastAsiaTheme="minorHAnsi" w:hAnsiTheme="minorHAnsi" w:cstheme="minorBidi"/>
          <w:noProof/>
          <w:lang w:eastAsia="en-US"/>
        </w:rPr>
      </w:pPr>
    </w:p>
    <w:p w14:paraId="73B1BF80" w14:textId="77777777" w:rsidR="00025059" w:rsidRPr="00025059" w:rsidRDefault="00025059" w:rsidP="00025059">
      <w:pPr>
        <w:spacing w:after="100" w:afterAutospacing="1" w:line="240" w:lineRule="auto"/>
        <w:jc w:val="center"/>
        <w:rPr>
          <w:rFonts w:asciiTheme="minorHAnsi" w:eastAsiaTheme="minorHAnsi" w:hAnsiTheme="minorHAnsi" w:cstheme="minorBidi"/>
          <w:noProof/>
          <w:lang w:eastAsia="en-US"/>
        </w:rPr>
      </w:pPr>
    </w:p>
    <w:p w14:paraId="050C7C80" w14:textId="77777777" w:rsidR="00025059" w:rsidRPr="00025059" w:rsidRDefault="00025059" w:rsidP="00025059">
      <w:pPr>
        <w:spacing w:after="100" w:afterAutospacing="1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25059">
        <w:rPr>
          <w:rFonts w:asciiTheme="minorHAnsi" w:eastAsiaTheme="minorHAnsi" w:hAnsiTheme="minorHAnsi" w:cstheme="minorBidi"/>
          <w:noProof/>
          <w:lang w:val="en-GB" w:eastAsia="en-GB"/>
        </w:rPr>
        <w:lastRenderedPageBreak/>
        <w:drawing>
          <wp:inline distT="0" distB="0" distL="0" distR="0" wp14:anchorId="290D87AE" wp14:editId="071AE8FE">
            <wp:extent cx="4982400" cy="3690000"/>
            <wp:effectExtent l="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36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0FCA9" w14:textId="0588128D" w:rsidR="00025059" w:rsidRPr="00025059" w:rsidRDefault="00025059" w:rsidP="00025059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  <w:lang w:val="en-GB" w:eastAsia="en-GB"/>
        </w:rPr>
      </w:pPr>
      <w:bookmarkStart w:id="1" w:name="_Hlk13597153"/>
      <w:r w:rsidRPr="0002505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Figure </w:t>
      </w:r>
      <w:r w:rsidR="00287576">
        <w:rPr>
          <w:rFonts w:ascii="Times New Roman" w:eastAsiaTheme="minorHAnsi" w:hAnsi="Times New Roman"/>
          <w:b/>
          <w:sz w:val="24"/>
          <w:szCs w:val="24"/>
          <w:lang w:eastAsia="en-US"/>
        </w:rPr>
        <w:t>S</w:t>
      </w:r>
      <w:r w:rsidRPr="00025059">
        <w:rPr>
          <w:rFonts w:ascii="Times New Roman" w:eastAsiaTheme="minorHAnsi" w:hAnsi="Times New Roman"/>
          <w:b/>
          <w:sz w:val="24"/>
          <w:szCs w:val="24"/>
          <w:lang w:eastAsia="en-US"/>
        </w:rPr>
        <w:t>1.</w:t>
      </w:r>
      <w:r w:rsidRPr="0002505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5059">
        <w:rPr>
          <w:rFonts w:ascii="Times New Roman" w:eastAsiaTheme="minorHAnsi" w:hAnsi="Times New Roman"/>
          <w:sz w:val="24"/>
          <w:szCs w:val="24"/>
          <w:lang w:val="en-GB" w:eastAsia="en-GB"/>
        </w:rPr>
        <w:t>Stability of emerging SARMs in stock solutions</w:t>
      </w:r>
      <w:r w:rsidRPr="00025059">
        <w:rPr>
          <w:rFonts w:ascii="Times New Roman" w:eastAsiaTheme="minorHAnsi" w:hAnsi="Times New Roman"/>
          <w:spacing w:val="1"/>
          <w:sz w:val="24"/>
          <w:szCs w:val="24"/>
          <w:lang w:val="en-GB" w:eastAsia="en-GB"/>
        </w:rPr>
        <w:t xml:space="preserve">. </w:t>
      </w:r>
      <w:r w:rsidRPr="00025059">
        <w:rPr>
          <w:rFonts w:ascii="Times New Roman" w:eastAsiaTheme="minorHAnsi" w:hAnsi="Times New Roman"/>
          <w:sz w:val="24"/>
          <w:szCs w:val="24"/>
          <w:lang w:val="en-GB" w:eastAsia="en-GB"/>
        </w:rPr>
        <w:t xml:space="preserve">Mean response (and standard deviations, shown by error bars, </w:t>
      </w:r>
      <w:r w:rsidRPr="00025059">
        <w:rPr>
          <w:rFonts w:ascii="Times New Roman" w:eastAsiaTheme="minorHAnsi" w:hAnsi="Times New Roman"/>
          <w:i/>
          <w:sz w:val="24"/>
          <w:szCs w:val="24"/>
          <w:lang w:val="en-GB" w:eastAsia="en-GB"/>
        </w:rPr>
        <w:t>n</w:t>
      </w:r>
      <w:r w:rsidRPr="00025059">
        <w:rPr>
          <w:rFonts w:ascii="Times New Roman" w:eastAsiaTheme="minorHAnsi" w:hAnsi="Times New Roman"/>
          <w:sz w:val="24"/>
          <w:szCs w:val="24"/>
          <w:lang w:val="en-GB" w:eastAsia="en-GB"/>
        </w:rPr>
        <w:t xml:space="preserve">=5). Control samples expressed as 100%. </w:t>
      </w:r>
      <w:r w:rsidRPr="00025059">
        <w:rPr>
          <w:rFonts w:ascii="Times New Roman" w:eastAsiaTheme="minorHAnsi" w:hAnsi="Times New Roman" w:cstheme="minorBidi"/>
          <w:color w:val="323232"/>
          <w:sz w:val="24"/>
          <w:szCs w:val="24"/>
          <w:lang w:val="en" w:eastAsia="en-US"/>
        </w:rPr>
        <w:t>----- response limits (±10%)</w:t>
      </w:r>
      <w:r w:rsidRPr="00025059">
        <w:rPr>
          <w:rFonts w:ascii="Times New Roman" w:eastAsiaTheme="minorHAnsi" w:hAnsi="Times New Roman"/>
          <w:sz w:val="24"/>
          <w:szCs w:val="24"/>
          <w:lang w:val="en-GB" w:eastAsia="en-GB"/>
        </w:rPr>
        <w:t>.</w:t>
      </w:r>
    </w:p>
    <w:p w14:paraId="65B9C824" w14:textId="77777777" w:rsidR="00025059" w:rsidRPr="00025059" w:rsidRDefault="00025059" w:rsidP="00025059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  <w:lang w:val="en-GB" w:eastAsia="en-GB"/>
        </w:rPr>
      </w:pPr>
    </w:p>
    <w:bookmarkEnd w:id="1"/>
    <w:p w14:paraId="23400ABC" w14:textId="77777777" w:rsidR="00025059" w:rsidRPr="00025059" w:rsidRDefault="00025059" w:rsidP="00025059">
      <w:pPr>
        <w:spacing w:after="100" w:afterAutospacing="1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5059">
        <w:rPr>
          <w:rFonts w:ascii="Times New Roman" w:eastAsiaTheme="minorHAnsi" w:hAnsi="Times New Roman"/>
          <w:noProof/>
          <w:sz w:val="24"/>
          <w:szCs w:val="24"/>
          <w:lang w:val="en-GB" w:eastAsia="en-GB"/>
        </w:rPr>
        <w:drawing>
          <wp:inline distT="0" distB="0" distL="0" distR="0" wp14:anchorId="2E691664" wp14:editId="108CC410">
            <wp:extent cx="4978800" cy="3214800"/>
            <wp:effectExtent l="0" t="0" r="0" b="5080"/>
            <wp:docPr id="4" name="Obraz 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2452473 and PF_Collated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800" cy="32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89939" w14:textId="503C4D9D" w:rsidR="00025059" w:rsidRPr="00025059" w:rsidRDefault="00025059" w:rsidP="00025059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  <w:lang w:val="en-GB" w:eastAsia="en-GB"/>
        </w:rPr>
      </w:pPr>
      <w:bookmarkStart w:id="2" w:name="OLE_LINK1"/>
      <w:r w:rsidRPr="0002505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Figure </w:t>
      </w:r>
      <w:r w:rsidR="00287576">
        <w:rPr>
          <w:rFonts w:ascii="Times New Roman" w:eastAsiaTheme="minorHAnsi" w:hAnsi="Times New Roman"/>
          <w:b/>
          <w:sz w:val="24"/>
          <w:szCs w:val="24"/>
          <w:lang w:eastAsia="en-US"/>
        </w:rPr>
        <w:t>S</w:t>
      </w:r>
      <w:r w:rsidRPr="00025059">
        <w:rPr>
          <w:rFonts w:ascii="Times New Roman" w:eastAsiaTheme="minorHAnsi" w:hAnsi="Times New Roman"/>
          <w:b/>
          <w:sz w:val="24"/>
          <w:szCs w:val="24"/>
          <w:lang w:eastAsia="en-US"/>
        </w:rPr>
        <w:t>2.</w:t>
      </w:r>
      <w:r w:rsidRPr="0002505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5059">
        <w:rPr>
          <w:rFonts w:ascii="Times New Roman" w:eastAsiaTheme="minorHAnsi" w:hAnsi="Times New Roman"/>
          <w:sz w:val="24"/>
          <w:szCs w:val="24"/>
          <w:lang w:val="en-GB" w:eastAsia="en-GB"/>
        </w:rPr>
        <w:t>Stability of Ly2452473 and PF-06260414 in stock solutions</w:t>
      </w:r>
      <w:r w:rsidRPr="00025059">
        <w:rPr>
          <w:rFonts w:ascii="Times New Roman" w:eastAsiaTheme="minorHAnsi" w:hAnsi="Times New Roman"/>
          <w:spacing w:val="1"/>
          <w:sz w:val="24"/>
          <w:szCs w:val="24"/>
          <w:lang w:val="en-GB" w:eastAsia="en-GB"/>
        </w:rPr>
        <w:t xml:space="preserve">. </w:t>
      </w:r>
      <w:r w:rsidRPr="00025059">
        <w:rPr>
          <w:rFonts w:ascii="Times New Roman" w:eastAsiaTheme="minorHAnsi" w:hAnsi="Times New Roman"/>
          <w:sz w:val="24"/>
          <w:szCs w:val="24"/>
          <w:lang w:val="en-GB" w:eastAsia="en-GB"/>
        </w:rPr>
        <w:t xml:space="preserve">Mean response (and standard deviations, shown by error bars, </w:t>
      </w:r>
      <w:r w:rsidRPr="00025059">
        <w:rPr>
          <w:rFonts w:ascii="Times New Roman" w:eastAsiaTheme="minorHAnsi" w:hAnsi="Times New Roman"/>
          <w:i/>
          <w:sz w:val="24"/>
          <w:szCs w:val="24"/>
          <w:lang w:val="en-GB" w:eastAsia="en-GB"/>
        </w:rPr>
        <w:t>n</w:t>
      </w:r>
      <w:r w:rsidRPr="00025059">
        <w:rPr>
          <w:rFonts w:ascii="Times New Roman" w:eastAsiaTheme="minorHAnsi" w:hAnsi="Times New Roman"/>
          <w:sz w:val="24"/>
          <w:szCs w:val="24"/>
          <w:lang w:val="en-GB" w:eastAsia="en-GB"/>
        </w:rPr>
        <w:t xml:space="preserve">=3). Control samples expressed as 100%. </w:t>
      </w:r>
      <w:bookmarkStart w:id="3" w:name="_Hlk19440922"/>
      <w:r w:rsidRPr="00025059">
        <w:rPr>
          <w:rFonts w:ascii="Times New Roman" w:eastAsiaTheme="minorHAnsi" w:hAnsi="Times New Roman" w:cstheme="minorBidi"/>
          <w:color w:val="323232"/>
          <w:sz w:val="24"/>
          <w:szCs w:val="24"/>
          <w:lang w:val="en" w:eastAsia="en-US"/>
        </w:rPr>
        <w:t>----- response limits (±10%).</w:t>
      </w:r>
      <w:bookmarkEnd w:id="3"/>
    </w:p>
    <w:bookmarkEnd w:id="2"/>
    <w:p w14:paraId="784B121F" w14:textId="77777777" w:rsidR="00025059" w:rsidRPr="00025059" w:rsidRDefault="00025059" w:rsidP="00025059">
      <w:pPr>
        <w:spacing w:after="100" w:afterAutospacing="1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  <w:sectPr w:rsidR="00025059" w:rsidRPr="00025059" w:rsidSect="00B858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03172F" w14:textId="77777777" w:rsidR="00025059" w:rsidRPr="00025059" w:rsidRDefault="00025059" w:rsidP="00025059">
      <w:pPr>
        <w:spacing w:after="100" w:afterAutospacing="1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25059">
        <w:rPr>
          <w:rFonts w:asciiTheme="minorHAnsi" w:eastAsiaTheme="minorHAnsi" w:hAnsiTheme="minorHAnsi" w:cstheme="minorBidi"/>
          <w:noProof/>
          <w:lang w:val="en-GB" w:eastAsia="en-GB"/>
        </w:rPr>
        <w:lastRenderedPageBreak/>
        <w:drawing>
          <wp:inline distT="0" distB="0" distL="0" distR="0" wp14:anchorId="034A431A" wp14:editId="52FCF324">
            <wp:extent cx="7470000" cy="499680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000" cy="49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D63E1" w14:textId="347A6830" w:rsidR="00025059" w:rsidRPr="00025059" w:rsidRDefault="00025059" w:rsidP="00025059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  <w:lang w:val="en-GB" w:eastAsia="en-GB"/>
        </w:rPr>
      </w:pPr>
      <w:r w:rsidRPr="0002505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Figure </w:t>
      </w:r>
      <w:r w:rsidR="00287576">
        <w:rPr>
          <w:rFonts w:ascii="Times New Roman" w:eastAsiaTheme="minorHAnsi" w:hAnsi="Times New Roman"/>
          <w:b/>
          <w:sz w:val="24"/>
          <w:szCs w:val="24"/>
          <w:lang w:eastAsia="en-US"/>
        </w:rPr>
        <w:t>S</w:t>
      </w:r>
      <w:r w:rsidRPr="00025059">
        <w:rPr>
          <w:rFonts w:ascii="Times New Roman" w:eastAsiaTheme="minorHAnsi" w:hAnsi="Times New Roman"/>
          <w:b/>
          <w:sz w:val="24"/>
          <w:szCs w:val="24"/>
          <w:lang w:eastAsia="en-US"/>
        </w:rPr>
        <w:t>3.</w:t>
      </w:r>
      <w:r w:rsidRPr="0002505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5059">
        <w:rPr>
          <w:rFonts w:ascii="Times New Roman" w:eastAsiaTheme="minorHAnsi" w:hAnsi="Times New Roman"/>
          <w:sz w:val="24"/>
          <w:szCs w:val="24"/>
          <w:lang w:val="en-GB" w:eastAsia="en-GB"/>
        </w:rPr>
        <w:t>Stability of emerging SARMs in working stock solutions</w:t>
      </w:r>
      <w:r w:rsidRPr="00025059">
        <w:rPr>
          <w:rFonts w:ascii="Times New Roman" w:eastAsiaTheme="minorHAnsi" w:hAnsi="Times New Roman"/>
          <w:spacing w:val="1"/>
          <w:sz w:val="24"/>
          <w:szCs w:val="24"/>
          <w:lang w:val="en-GB" w:eastAsia="en-GB"/>
        </w:rPr>
        <w:t xml:space="preserve">. </w:t>
      </w:r>
      <w:r w:rsidRPr="00025059">
        <w:rPr>
          <w:rFonts w:ascii="Times New Roman" w:eastAsiaTheme="minorHAnsi" w:hAnsi="Times New Roman"/>
          <w:sz w:val="24"/>
          <w:szCs w:val="24"/>
          <w:lang w:val="en-GB" w:eastAsia="en-GB"/>
        </w:rPr>
        <w:t xml:space="preserve">Mean response (and standard deviations, shown by error bars, </w:t>
      </w:r>
      <w:r w:rsidRPr="00025059">
        <w:rPr>
          <w:rFonts w:ascii="Times New Roman" w:eastAsiaTheme="minorHAnsi" w:hAnsi="Times New Roman"/>
          <w:i/>
          <w:sz w:val="24"/>
          <w:szCs w:val="24"/>
          <w:lang w:val="en-GB" w:eastAsia="en-GB"/>
        </w:rPr>
        <w:t>n</w:t>
      </w:r>
      <w:r w:rsidRPr="00025059">
        <w:rPr>
          <w:rFonts w:ascii="Times New Roman" w:eastAsiaTheme="minorHAnsi" w:hAnsi="Times New Roman"/>
          <w:sz w:val="24"/>
          <w:szCs w:val="24"/>
          <w:lang w:val="en-GB" w:eastAsia="en-GB"/>
        </w:rPr>
        <w:t xml:space="preserve">=3). Control samples expressed as 100%. ----- response limits (±10%). </w:t>
      </w:r>
    </w:p>
    <w:p w14:paraId="1D652F41" w14:textId="77777777" w:rsidR="00025059" w:rsidRDefault="00025059" w:rsidP="009F558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BAC80BD" w14:textId="77777777" w:rsidR="00025059" w:rsidRDefault="00025059" w:rsidP="009F558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CCADD53" w14:textId="3E902A1D" w:rsidR="00121A9F" w:rsidRPr="009F5585" w:rsidRDefault="005D5F27" w:rsidP="009F558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F5585">
        <w:rPr>
          <w:rFonts w:ascii="Times New Roman" w:hAnsi="Times New Roman"/>
          <w:b/>
          <w:sz w:val="24"/>
          <w:szCs w:val="24"/>
          <w:lang w:val="en-US"/>
        </w:rPr>
        <w:lastRenderedPageBreak/>
        <w:t>(a)</w:t>
      </w:r>
    </w:p>
    <w:p w14:paraId="3DFC5FB9" w14:textId="3A3A4F37" w:rsidR="00121A9F" w:rsidRPr="009F5585" w:rsidRDefault="00121A9F" w:rsidP="009F55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F5585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7F1F319D" wp14:editId="546DA741">
            <wp:extent cx="7311600" cy="499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600" cy="49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2DA93" w14:textId="77777777" w:rsidR="009F5585" w:rsidRPr="009F5585" w:rsidRDefault="009F5585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8B0448C" w14:textId="77777777" w:rsidR="009F5585" w:rsidRPr="009F5585" w:rsidRDefault="009F5585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C1D3C60" w14:textId="3CC83184" w:rsidR="0061251B" w:rsidRPr="009F5585" w:rsidRDefault="0061251B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1414798" w14:textId="0971048A" w:rsidR="00A43820" w:rsidRPr="009F5585" w:rsidRDefault="00A43820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5585">
        <w:rPr>
          <w:rFonts w:ascii="Times New Roman" w:hAnsi="Times New Roman"/>
          <w:b/>
          <w:sz w:val="24"/>
          <w:szCs w:val="24"/>
          <w:lang w:val="en-US"/>
        </w:rPr>
        <w:lastRenderedPageBreak/>
        <w:t>(</w:t>
      </w:r>
      <w:r w:rsidR="00D60F24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F5585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</w:p>
    <w:p w14:paraId="30646025" w14:textId="08A3ACF0" w:rsidR="00A43820" w:rsidRPr="009F5585" w:rsidRDefault="0065104C" w:rsidP="009F5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F5585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19C8D516" wp14:editId="5A6206E7">
            <wp:extent cx="7311600" cy="4996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600" cy="49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941B0" w14:textId="77777777" w:rsidR="00A43820" w:rsidRPr="009F5585" w:rsidRDefault="00A43820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2AF29F0" w14:textId="77777777" w:rsidR="0065104C" w:rsidRPr="009F5585" w:rsidRDefault="0065104C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91638D4" w14:textId="77777777" w:rsidR="009F5585" w:rsidRPr="009F5585" w:rsidRDefault="009F5585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7E60F8F" w14:textId="505D19BB" w:rsidR="00A43820" w:rsidRPr="009F5585" w:rsidRDefault="00A43820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5585">
        <w:rPr>
          <w:rFonts w:ascii="Times New Roman" w:hAnsi="Times New Roman"/>
          <w:b/>
          <w:sz w:val="24"/>
          <w:szCs w:val="24"/>
          <w:lang w:val="en-US"/>
        </w:rPr>
        <w:lastRenderedPageBreak/>
        <w:t>(</w:t>
      </w:r>
      <w:r w:rsidR="00D60F24">
        <w:rPr>
          <w:rFonts w:ascii="Times New Roman" w:hAnsi="Times New Roman"/>
          <w:b/>
          <w:sz w:val="24"/>
          <w:szCs w:val="24"/>
          <w:lang w:val="en-US"/>
        </w:rPr>
        <w:t>c</w:t>
      </w:r>
      <w:r w:rsidRPr="009F5585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2FEFC26F" w14:textId="3D3D1B1A" w:rsidR="009A1517" w:rsidRPr="009F5585" w:rsidRDefault="001607DA" w:rsidP="009F5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4" w:name="_Hlk9781212"/>
      <w:r w:rsidRPr="001607DA">
        <w:rPr>
          <w:noProof/>
          <w:lang w:val="en-GB" w:eastAsia="en-GB"/>
        </w:rPr>
        <w:drawing>
          <wp:inline distT="0" distB="0" distL="0" distR="0" wp14:anchorId="60FCDA42" wp14:editId="42227F28">
            <wp:extent cx="7311600" cy="49968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600" cy="49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25AEC" w14:textId="1E92C949" w:rsidR="002E43F4" w:rsidRPr="009F5585" w:rsidRDefault="005D5F27" w:rsidP="009F5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  <w:bookmarkStart w:id="5" w:name="_Hlk31742333"/>
      <w:r w:rsidRPr="009F5585">
        <w:rPr>
          <w:rFonts w:ascii="Times New Roman" w:hAnsi="Times New Roman"/>
          <w:b/>
          <w:sz w:val="24"/>
          <w:szCs w:val="24"/>
          <w:lang w:val="en-US"/>
        </w:rPr>
        <w:t xml:space="preserve">Figure </w:t>
      </w:r>
      <w:r w:rsidR="00287576">
        <w:rPr>
          <w:rFonts w:ascii="Times New Roman" w:hAnsi="Times New Roman"/>
          <w:b/>
          <w:sz w:val="24"/>
          <w:szCs w:val="24"/>
          <w:lang w:val="en-US"/>
        </w:rPr>
        <w:t>S</w:t>
      </w:r>
      <w:r w:rsidR="00FD6968">
        <w:rPr>
          <w:rFonts w:ascii="Times New Roman" w:hAnsi="Times New Roman"/>
          <w:b/>
          <w:sz w:val="24"/>
          <w:szCs w:val="24"/>
          <w:lang w:val="en-US"/>
        </w:rPr>
        <w:t>4</w:t>
      </w:r>
      <w:r w:rsidRPr="009F5585">
        <w:rPr>
          <w:rFonts w:ascii="Times New Roman" w:hAnsi="Times New Roman"/>
          <w:b/>
          <w:sz w:val="24"/>
          <w:szCs w:val="24"/>
          <w:lang w:val="en-US"/>
        </w:rPr>
        <w:t>.</w:t>
      </w:r>
      <w:r w:rsidRPr="009F55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 xml:space="preserve">Stability of </w:t>
      </w:r>
      <w:r w:rsidR="000A7ECA" w:rsidRPr="009F5585">
        <w:rPr>
          <w:rFonts w:ascii="Times New Roman" w:hAnsi="Times New Roman"/>
          <w:sz w:val="24"/>
          <w:szCs w:val="24"/>
          <w:lang w:val="en-GB" w:eastAsia="en-GB"/>
        </w:rPr>
        <w:t>selected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 xml:space="preserve"> SARMs in urine under frozen storage (-20 </w:t>
      </w:r>
      <w:r w:rsidRPr="009F5585">
        <w:rPr>
          <w:rFonts w:ascii="Times New Roman" w:hAnsi="Times New Roman"/>
          <w:spacing w:val="1"/>
          <w:sz w:val="24"/>
          <w:szCs w:val="24"/>
          <w:lang w:val="en-GB" w:eastAsia="en-GB"/>
        </w:rPr>
        <w:t>°C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>)</w:t>
      </w:r>
      <w:r w:rsidRPr="009F5585">
        <w:rPr>
          <w:rFonts w:ascii="Times New Roman" w:hAnsi="Times New Roman"/>
          <w:spacing w:val="1"/>
          <w:sz w:val="24"/>
          <w:szCs w:val="24"/>
          <w:lang w:val="en-GB" w:eastAsia="en-GB"/>
        </w:rPr>
        <w:t xml:space="preserve">. 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>Mean r</w:t>
      </w:r>
      <w:r w:rsidR="00497920" w:rsidRPr="009F5585">
        <w:rPr>
          <w:rFonts w:ascii="Times New Roman" w:hAnsi="Times New Roman"/>
          <w:sz w:val="24"/>
          <w:szCs w:val="24"/>
          <w:lang w:val="en-GB" w:eastAsia="en-GB"/>
        </w:rPr>
        <w:t>ecovery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 xml:space="preserve"> (and standard deviations, shown by error bars, </w:t>
      </w:r>
      <w:r w:rsidRPr="009F5585">
        <w:rPr>
          <w:rFonts w:ascii="Times New Roman" w:hAnsi="Times New Roman"/>
          <w:i/>
          <w:sz w:val="24"/>
          <w:szCs w:val="24"/>
          <w:lang w:val="en-GB" w:eastAsia="en-GB"/>
        </w:rPr>
        <w:t>n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>=5) obtained from fortified blank (a) equine, (</w:t>
      </w:r>
      <w:r w:rsidR="00D60F24">
        <w:rPr>
          <w:rFonts w:ascii="Times New Roman" w:hAnsi="Times New Roman"/>
          <w:sz w:val="24"/>
          <w:szCs w:val="24"/>
          <w:lang w:val="en-GB" w:eastAsia="en-GB"/>
        </w:rPr>
        <w:t>b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>) canine and (</w:t>
      </w:r>
      <w:r w:rsidR="00D60F24">
        <w:rPr>
          <w:rFonts w:ascii="Times New Roman" w:hAnsi="Times New Roman"/>
          <w:sz w:val="24"/>
          <w:szCs w:val="24"/>
          <w:lang w:val="en-GB" w:eastAsia="en-GB"/>
        </w:rPr>
        <w:t>c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 xml:space="preserve">) human urine. </w:t>
      </w:r>
      <w:r w:rsidRPr="009F5585">
        <w:rPr>
          <w:rFonts w:ascii="Times New Roman" w:hAnsi="Times New Roman"/>
          <w:color w:val="323232"/>
          <w:sz w:val="24"/>
          <w:szCs w:val="24"/>
          <w:lang w:val="en" w:eastAsia="en-US"/>
        </w:rPr>
        <w:t xml:space="preserve">Where </w:t>
      </w:r>
      <w:r w:rsidRPr="009F5585">
        <w:rPr>
          <w:rFonts w:ascii="Times New Roman" w:hAnsi="Times New Roman"/>
          <w:i/>
          <w:iCs/>
          <w:color w:val="323232"/>
          <w:sz w:val="24"/>
          <w:szCs w:val="24"/>
          <w:lang w:val="en" w:eastAsia="en-US"/>
        </w:rPr>
        <w:t>p</w:t>
      </w:r>
      <w:r w:rsidRPr="009F5585">
        <w:rPr>
          <w:rFonts w:ascii="Times New Roman" w:hAnsi="Times New Roman"/>
          <w:color w:val="323232"/>
          <w:sz w:val="24"/>
          <w:szCs w:val="24"/>
          <w:lang w:val="en" w:eastAsia="en-US"/>
        </w:rPr>
        <w:t xml:space="preserve"> &lt;0.05 (*), &lt;0.01 (**) and &lt;0.001 (***)</w:t>
      </w:r>
      <w:bookmarkStart w:id="6" w:name="_Hlk18834216"/>
      <w:bookmarkEnd w:id="4"/>
      <w:r w:rsidR="002C3BF0" w:rsidRPr="002C3BF0">
        <w:rPr>
          <w:rFonts w:ascii="Times New Roman" w:hAnsi="Times New Roman"/>
          <w:color w:val="323232"/>
          <w:sz w:val="24"/>
          <w:szCs w:val="24"/>
          <w:lang w:val="en" w:eastAsia="en-US"/>
        </w:rPr>
        <w:t>, and ----- response limits (±20%).</w:t>
      </w:r>
      <w:bookmarkEnd w:id="6"/>
    </w:p>
    <w:bookmarkEnd w:id="5"/>
    <w:p w14:paraId="2634A710" w14:textId="572EF679" w:rsidR="00A6687B" w:rsidRPr="009F5585" w:rsidRDefault="00A80F04" w:rsidP="009F5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9F5585"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r w:rsidR="00991CD5" w:rsidRPr="009F5585">
        <w:rPr>
          <w:rFonts w:ascii="Times New Roman" w:hAnsi="Times New Roman"/>
          <w:b/>
          <w:sz w:val="24"/>
          <w:szCs w:val="24"/>
          <w:lang w:val="en-US"/>
        </w:rPr>
        <w:t>(a)</w:t>
      </w:r>
    </w:p>
    <w:p w14:paraId="4CF9DB8E" w14:textId="51D7A601" w:rsidR="00A6687B" w:rsidRPr="009F5585" w:rsidRDefault="00A82C91" w:rsidP="009F55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F5585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1BD037B1" wp14:editId="565C20F9">
            <wp:extent cx="7311600" cy="4996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600" cy="49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8A467" w14:textId="77777777" w:rsidR="00A6687B" w:rsidRPr="009F5585" w:rsidRDefault="00A6687B" w:rsidP="009F558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411CE49" w14:textId="77777777" w:rsidR="00A82C91" w:rsidRPr="009F5585" w:rsidRDefault="00A82C91" w:rsidP="009F558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4BCFA44" w14:textId="77777777" w:rsidR="009F5585" w:rsidRPr="009F5585" w:rsidRDefault="009F5585" w:rsidP="009F558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E98E7EF" w14:textId="031B2DE9" w:rsidR="00A6687B" w:rsidRPr="009F5585" w:rsidRDefault="00A83E8D" w:rsidP="009F558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F5585">
        <w:rPr>
          <w:rFonts w:ascii="Times New Roman" w:hAnsi="Times New Roman"/>
          <w:b/>
          <w:sz w:val="24"/>
          <w:szCs w:val="24"/>
          <w:lang w:val="en-US"/>
        </w:rPr>
        <w:lastRenderedPageBreak/>
        <w:t>(b)</w:t>
      </w:r>
    </w:p>
    <w:p w14:paraId="236CDF5D" w14:textId="46876133" w:rsidR="00A82C91" w:rsidRPr="009F5585" w:rsidRDefault="008524A6" w:rsidP="009F5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F5585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6564291B" wp14:editId="3AA35E2B">
            <wp:extent cx="7311600" cy="4996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600" cy="49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6A878" w14:textId="6129C48E" w:rsidR="00A83E8D" w:rsidRPr="009F5585" w:rsidRDefault="00A83E8D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83AFE8A" w14:textId="77777777" w:rsidR="008524A6" w:rsidRPr="009F5585" w:rsidRDefault="008524A6" w:rsidP="009F558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352ED9F" w14:textId="77777777" w:rsidR="009F5585" w:rsidRPr="009F5585" w:rsidRDefault="009F5585" w:rsidP="009F558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BDBE56C" w14:textId="20D9EC82" w:rsidR="00D011D2" w:rsidRPr="009F5585" w:rsidRDefault="00D011D2" w:rsidP="009F558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F5585">
        <w:rPr>
          <w:rFonts w:ascii="Times New Roman" w:hAnsi="Times New Roman"/>
          <w:b/>
          <w:sz w:val="24"/>
          <w:szCs w:val="24"/>
          <w:lang w:val="en-US"/>
        </w:rPr>
        <w:lastRenderedPageBreak/>
        <w:t>(c)</w:t>
      </w:r>
    </w:p>
    <w:p w14:paraId="4DFD2E02" w14:textId="7307D5A7" w:rsidR="00681D76" w:rsidRPr="009F5585" w:rsidRDefault="00F1428E" w:rsidP="009F5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F5585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4E7893A4" wp14:editId="6F8A731A">
            <wp:extent cx="7311600" cy="49968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600" cy="49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B9465" w14:textId="12E87EDE" w:rsidR="00A6687B" w:rsidRPr="009F5585" w:rsidRDefault="00A6687B" w:rsidP="009F5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9F5585">
        <w:rPr>
          <w:rFonts w:ascii="Times New Roman" w:hAnsi="Times New Roman"/>
          <w:b/>
          <w:sz w:val="24"/>
          <w:szCs w:val="24"/>
          <w:lang w:val="en-US"/>
        </w:rPr>
        <w:t xml:space="preserve">Figure </w:t>
      </w:r>
      <w:r w:rsidR="00287576">
        <w:rPr>
          <w:rFonts w:ascii="Times New Roman" w:hAnsi="Times New Roman"/>
          <w:b/>
          <w:sz w:val="24"/>
          <w:szCs w:val="24"/>
          <w:lang w:val="en-US"/>
        </w:rPr>
        <w:t>S</w:t>
      </w:r>
      <w:r w:rsidR="00FD6968">
        <w:rPr>
          <w:rFonts w:ascii="Times New Roman" w:hAnsi="Times New Roman"/>
          <w:b/>
          <w:sz w:val="24"/>
          <w:szCs w:val="24"/>
          <w:lang w:val="en-US"/>
        </w:rPr>
        <w:t>5</w:t>
      </w:r>
      <w:r w:rsidRPr="009F5585">
        <w:rPr>
          <w:rFonts w:ascii="Times New Roman" w:hAnsi="Times New Roman"/>
          <w:b/>
          <w:sz w:val="24"/>
          <w:szCs w:val="24"/>
          <w:lang w:val="en-US"/>
        </w:rPr>
        <w:t>.</w:t>
      </w:r>
      <w:r w:rsidRPr="009F55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 xml:space="preserve">Stability of </w:t>
      </w:r>
      <w:r w:rsidR="000A7ECA" w:rsidRPr="009F5585">
        <w:rPr>
          <w:rFonts w:ascii="Times New Roman" w:hAnsi="Times New Roman"/>
          <w:sz w:val="24"/>
          <w:szCs w:val="24"/>
          <w:lang w:val="en-GB" w:eastAsia="en-GB"/>
        </w:rPr>
        <w:t>selected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 xml:space="preserve"> SARMs in urine under frozen storage (-80 </w:t>
      </w:r>
      <w:r w:rsidRPr="009F5585">
        <w:rPr>
          <w:rFonts w:ascii="Times New Roman" w:hAnsi="Times New Roman"/>
          <w:spacing w:val="1"/>
          <w:sz w:val="24"/>
          <w:szCs w:val="24"/>
          <w:lang w:val="en-GB" w:eastAsia="en-GB"/>
        </w:rPr>
        <w:t>°C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>)</w:t>
      </w:r>
      <w:r w:rsidRPr="009F5585">
        <w:rPr>
          <w:rFonts w:ascii="Times New Roman" w:hAnsi="Times New Roman"/>
          <w:spacing w:val="1"/>
          <w:sz w:val="24"/>
          <w:szCs w:val="24"/>
          <w:lang w:val="en-GB" w:eastAsia="en-GB"/>
        </w:rPr>
        <w:t xml:space="preserve">. 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>Mean r</w:t>
      </w:r>
      <w:r w:rsidR="00497920" w:rsidRPr="009F5585">
        <w:rPr>
          <w:rFonts w:ascii="Times New Roman" w:hAnsi="Times New Roman"/>
          <w:sz w:val="24"/>
          <w:szCs w:val="24"/>
          <w:lang w:val="en-GB" w:eastAsia="en-GB"/>
        </w:rPr>
        <w:t>ecovery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 xml:space="preserve"> (and standard deviations, shown by error bars, </w:t>
      </w:r>
      <w:r w:rsidRPr="009F5585">
        <w:rPr>
          <w:rFonts w:ascii="Times New Roman" w:hAnsi="Times New Roman"/>
          <w:i/>
          <w:sz w:val="24"/>
          <w:szCs w:val="24"/>
          <w:lang w:val="en-GB" w:eastAsia="en-GB"/>
        </w:rPr>
        <w:t>n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 xml:space="preserve">=5) obtained from fortified blank </w:t>
      </w:r>
      <w:r w:rsidR="00F45C34" w:rsidRPr="009F5585">
        <w:rPr>
          <w:rFonts w:ascii="Times New Roman" w:hAnsi="Times New Roman"/>
          <w:sz w:val="24"/>
          <w:szCs w:val="24"/>
          <w:lang w:val="en-GB" w:eastAsia="en-GB"/>
        </w:rPr>
        <w:t>(a) equine, (b) canine and (c) human urine.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9F5585">
        <w:rPr>
          <w:rFonts w:ascii="Times New Roman" w:hAnsi="Times New Roman"/>
          <w:color w:val="323232"/>
          <w:sz w:val="24"/>
          <w:szCs w:val="24"/>
          <w:lang w:val="en" w:eastAsia="en-US"/>
        </w:rPr>
        <w:t xml:space="preserve">Where </w:t>
      </w:r>
      <w:r w:rsidRPr="009F5585">
        <w:rPr>
          <w:rFonts w:ascii="Times New Roman" w:hAnsi="Times New Roman"/>
          <w:i/>
          <w:iCs/>
          <w:color w:val="323232"/>
          <w:sz w:val="24"/>
          <w:szCs w:val="24"/>
          <w:lang w:val="en" w:eastAsia="en-US"/>
        </w:rPr>
        <w:t>p</w:t>
      </w:r>
      <w:r w:rsidRPr="009F5585">
        <w:rPr>
          <w:rFonts w:ascii="Times New Roman" w:hAnsi="Times New Roman"/>
          <w:color w:val="323232"/>
          <w:sz w:val="24"/>
          <w:szCs w:val="24"/>
          <w:lang w:val="en" w:eastAsia="en-US"/>
        </w:rPr>
        <w:t xml:space="preserve"> &lt;0.05 (*), &lt;0.01 (**) and &lt;0.001 (***)</w:t>
      </w:r>
      <w:r w:rsidR="005B01FB" w:rsidRPr="005B01FB">
        <w:rPr>
          <w:rFonts w:ascii="Times New Roman" w:hAnsi="Times New Roman"/>
          <w:color w:val="323232"/>
          <w:sz w:val="24"/>
          <w:szCs w:val="24"/>
          <w:lang w:val="en" w:eastAsia="en-US"/>
        </w:rPr>
        <w:t>, and ----- response limits (±20%).</w:t>
      </w:r>
    </w:p>
    <w:p w14:paraId="6028C553" w14:textId="3955BF42" w:rsidR="005D5F27" w:rsidRPr="009F5585" w:rsidRDefault="00AB1777" w:rsidP="009F55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F5585">
        <w:rPr>
          <w:rFonts w:ascii="Times New Roman" w:hAnsi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597F670" wp14:editId="4B307DEE">
            <wp:extent cx="7311600" cy="506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600" cy="50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DA39F" w14:textId="7C57D3B3" w:rsidR="00370172" w:rsidRPr="009F5585" w:rsidRDefault="00885D6E" w:rsidP="009F5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9F5585">
        <w:rPr>
          <w:rFonts w:ascii="Times New Roman" w:hAnsi="Times New Roman"/>
          <w:b/>
          <w:sz w:val="24"/>
          <w:szCs w:val="24"/>
          <w:lang w:val="en-US"/>
        </w:rPr>
        <w:t xml:space="preserve">Figure </w:t>
      </w:r>
      <w:r w:rsidR="00287576">
        <w:rPr>
          <w:rFonts w:ascii="Times New Roman" w:hAnsi="Times New Roman"/>
          <w:b/>
          <w:sz w:val="24"/>
          <w:szCs w:val="24"/>
          <w:lang w:val="en-US"/>
        </w:rPr>
        <w:t>S</w:t>
      </w:r>
      <w:r w:rsidR="00FD6968">
        <w:rPr>
          <w:rFonts w:ascii="Times New Roman" w:hAnsi="Times New Roman"/>
          <w:b/>
          <w:sz w:val="24"/>
          <w:szCs w:val="24"/>
          <w:lang w:val="en-US"/>
        </w:rPr>
        <w:t>6</w:t>
      </w:r>
      <w:r w:rsidRPr="009F5585">
        <w:rPr>
          <w:rFonts w:ascii="Times New Roman" w:hAnsi="Times New Roman"/>
          <w:b/>
          <w:sz w:val="24"/>
          <w:szCs w:val="24"/>
          <w:lang w:val="en-US"/>
        </w:rPr>
        <w:t>.</w:t>
      </w:r>
      <w:r w:rsidRPr="009F55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1F8D" w:rsidRPr="009F5585">
        <w:rPr>
          <w:rFonts w:ascii="Times New Roman" w:hAnsi="Times New Roman"/>
          <w:sz w:val="24"/>
          <w:szCs w:val="24"/>
          <w:lang w:val="en-GB" w:eastAsia="en-GB"/>
        </w:rPr>
        <w:t xml:space="preserve">Stability of selected SARMs in </w:t>
      </w:r>
      <w:r w:rsidR="005D5F27" w:rsidRPr="009F5585">
        <w:rPr>
          <w:rFonts w:ascii="Times New Roman" w:hAnsi="Times New Roman"/>
          <w:sz w:val="24"/>
          <w:szCs w:val="24"/>
          <w:lang w:val="en-GB" w:eastAsia="en-GB"/>
        </w:rPr>
        <w:t>human urine</w:t>
      </w:r>
      <w:r w:rsidR="000D1F8D" w:rsidRPr="009F5585">
        <w:rPr>
          <w:rFonts w:ascii="Times New Roman" w:hAnsi="Times New Roman"/>
          <w:sz w:val="24"/>
          <w:szCs w:val="24"/>
          <w:lang w:val="en-GB" w:eastAsia="en-GB"/>
        </w:rPr>
        <w:t xml:space="preserve"> under storage</w:t>
      </w:r>
      <w:r w:rsidR="008C16E3" w:rsidRPr="009F5585">
        <w:rPr>
          <w:rFonts w:ascii="Times New Roman" w:hAnsi="Times New Roman"/>
          <w:sz w:val="24"/>
          <w:szCs w:val="24"/>
          <w:lang w:val="en-GB" w:eastAsia="en-GB"/>
        </w:rPr>
        <w:t xml:space="preserve"> at 4 </w:t>
      </w:r>
      <w:r w:rsidR="008C16E3" w:rsidRPr="009F5585">
        <w:rPr>
          <w:rFonts w:ascii="Times New Roman" w:hAnsi="Times New Roman"/>
          <w:spacing w:val="1"/>
          <w:sz w:val="24"/>
          <w:szCs w:val="24"/>
          <w:lang w:val="en-GB" w:eastAsia="en-GB"/>
        </w:rPr>
        <w:t>°C and room temperature (</w:t>
      </w:r>
      <w:r w:rsidR="008C16E3" w:rsidRPr="009F5585">
        <w:rPr>
          <w:rFonts w:ascii="Times New Roman" w:hAnsi="Times New Roman"/>
          <w:sz w:val="24"/>
          <w:szCs w:val="24"/>
          <w:lang w:val="en-GB" w:eastAsia="en-GB"/>
        </w:rPr>
        <w:t xml:space="preserve">18 </w:t>
      </w:r>
      <w:r w:rsidR="008C16E3" w:rsidRPr="009F5585">
        <w:rPr>
          <w:rFonts w:ascii="Times New Roman" w:hAnsi="Times New Roman"/>
          <w:spacing w:val="1"/>
          <w:sz w:val="24"/>
          <w:szCs w:val="24"/>
          <w:lang w:val="en-GB" w:eastAsia="en-GB"/>
        </w:rPr>
        <w:t>°C)</w:t>
      </w:r>
      <w:r w:rsidR="000D1F8D" w:rsidRPr="009F5585">
        <w:rPr>
          <w:rFonts w:ascii="Times New Roman" w:hAnsi="Times New Roman"/>
          <w:spacing w:val="1"/>
          <w:sz w:val="24"/>
          <w:szCs w:val="24"/>
          <w:lang w:val="en-GB" w:eastAsia="en-GB"/>
        </w:rPr>
        <w:t xml:space="preserve">. </w:t>
      </w:r>
      <w:r w:rsidR="000D1F8D" w:rsidRPr="009F5585">
        <w:rPr>
          <w:rFonts w:ascii="Times New Roman" w:hAnsi="Times New Roman"/>
          <w:sz w:val="24"/>
          <w:szCs w:val="24"/>
          <w:lang w:val="en-GB" w:eastAsia="en-GB"/>
        </w:rPr>
        <w:t xml:space="preserve">Mean recovery (and standard deviations, shown by error bars, </w:t>
      </w:r>
      <w:r w:rsidR="000D1F8D" w:rsidRPr="009F5585">
        <w:rPr>
          <w:rFonts w:ascii="Times New Roman" w:hAnsi="Times New Roman"/>
          <w:i/>
          <w:sz w:val="24"/>
          <w:szCs w:val="24"/>
          <w:lang w:val="en-GB" w:eastAsia="en-GB"/>
        </w:rPr>
        <w:t>n</w:t>
      </w:r>
      <w:r w:rsidR="000D1F8D" w:rsidRPr="009F5585">
        <w:rPr>
          <w:rFonts w:ascii="Times New Roman" w:hAnsi="Times New Roman"/>
          <w:sz w:val="24"/>
          <w:szCs w:val="24"/>
          <w:lang w:val="en-GB" w:eastAsia="en-GB"/>
        </w:rPr>
        <w:t xml:space="preserve">=5) obtained from fortified blank human urine samples. </w:t>
      </w:r>
      <w:r w:rsidR="000D1F8D" w:rsidRPr="009F5585">
        <w:rPr>
          <w:rFonts w:ascii="Times New Roman" w:hAnsi="Times New Roman"/>
          <w:color w:val="323232"/>
          <w:sz w:val="24"/>
          <w:szCs w:val="24"/>
          <w:lang w:val="en" w:eastAsia="en-US"/>
        </w:rPr>
        <w:t xml:space="preserve">Where </w:t>
      </w:r>
      <w:r w:rsidR="000D1F8D" w:rsidRPr="009F5585">
        <w:rPr>
          <w:rFonts w:ascii="Times New Roman" w:hAnsi="Times New Roman"/>
          <w:i/>
          <w:iCs/>
          <w:color w:val="323232"/>
          <w:sz w:val="24"/>
          <w:szCs w:val="24"/>
          <w:lang w:val="en" w:eastAsia="en-US"/>
        </w:rPr>
        <w:t>p</w:t>
      </w:r>
      <w:r w:rsidR="000D1F8D" w:rsidRPr="009F5585">
        <w:rPr>
          <w:rFonts w:ascii="Times New Roman" w:hAnsi="Times New Roman"/>
          <w:color w:val="323232"/>
          <w:sz w:val="24"/>
          <w:szCs w:val="24"/>
          <w:lang w:val="en" w:eastAsia="en-US"/>
        </w:rPr>
        <w:t xml:space="preserve"> &lt;0.05 (*), &lt;0.01 (**) and &lt;0.001 (***)</w:t>
      </w:r>
      <w:r w:rsidR="005B01FB" w:rsidRPr="005B01FB">
        <w:rPr>
          <w:rFonts w:ascii="Times New Roman" w:hAnsi="Times New Roman"/>
          <w:color w:val="323232"/>
          <w:sz w:val="24"/>
          <w:szCs w:val="24"/>
          <w:lang w:val="en" w:eastAsia="en-US"/>
        </w:rPr>
        <w:t>, and ----- response limits (±20%).</w:t>
      </w:r>
    </w:p>
    <w:p w14:paraId="71E1888A" w14:textId="77777777" w:rsidR="009F5585" w:rsidRPr="009F5585" w:rsidRDefault="009F5585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4C39F99" w14:textId="4CB7F0DD" w:rsidR="00F37B1E" w:rsidRPr="009F5585" w:rsidRDefault="00287576" w:rsidP="009F5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9F5585" w:rsidDel="00287576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</w:t>
      </w:r>
      <w:r w:rsidR="00143618" w:rsidRPr="009F5585">
        <w:rPr>
          <w:rFonts w:ascii="Times New Roman" w:hAnsi="Times New Roman"/>
          <w:b/>
          <w:sz w:val="24"/>
          <w:szCs w:val="24"/>
          <w:lang w:val="en-US"/>
        </w:rPr>
        <w:t>(a)</w:t>
      </w:r>
    </w:p>
    <w:p w14:paraId="3FCEAA31" w14:textId="0D0D0209" w:rsidR="00F37B1E" w:rsidRPr="009F5585" w:rsidRDefault="00FA3AED" w:rsidP="00FA3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A3AED">
        <w:rPr>
          <w:noProof/>
          <w:lang w:val="en-GB" w:eastAsia="en-GB"/>
        </w:rPr>
        <w:drawing>
          <wp:inline distT="0" distB="0" distL="0" distR="0" wp14:anchorId="439E5A87" wp14:editId="0AD00F9F">
            <wp:extent cx="7311600" cy="49968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600" cy="49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3EC12" w14:textId="77777777" w:rsidR="00F37B1E" w:rsidRPr="009F5585" w:rsidRDefault="00F37B1E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264594F" w14:textId="77777777" w:rsidR="00392D71" w:rsidRPr="009F5585" w:rsidRDefault="00392D71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664042B" w14:textId="77777777" w:rsidR="00FA3AED" w:rsidRDefault="00FA3AED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4469A90" w14:textId="316AC84C" w:rsidR="0060231B" w:rsidRPr="009F5585" w:rsidRDefault="0060231B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5585">
        <w:rPr>
          <w:rFonts w:ascii="Times New Roman" w:hAnsi="Times New Roman"/>
          <w:b/>
          <w:sz w:val="24"/>
          <w:szCs w:val="24"/>
          <w:lang w:val="en-US"/>
        </w:rPr>
        <w:lastRenderedPageBreak/>
        <w:t>(</w:t>
      </w:r>
      <w:r w:rsidR="00F5610B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F5585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23A44BB3" w14:textId="1AECC0C3" w:rsidR="007F77EE" w:rsidRPr="009F5585" w:rsidRDefault="002A1A30" w:rsidP="00FA3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A1A30">
        <w:rPr>
          <w:noProof/>
          <w:lang w:val="en-GB" w:eastAsia="en-GB"/>
        </w:rPr>
        <w:drawing>
          <wp:inline distT="0" distB="0" distL="0" distR="0" wp14:anchorId="748E6BC9" wp14:editId="1B1F9ACA">
            <wp:extent cx="7311600" cy="49968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600" cy="49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8CD25" w14:textId="77777777" w:rsidR="00FE277C" w:rsidRPr="009F5585" w:rsidRDefault="00FE277C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3E2EA59" w14:textId="77777777" w:rsidR="00FE277C" w:rsidRPr="009F5585" w:rsidRDefault="00FE277C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2E4D707" w14:textId="77777777" w:rsidR="002A1A30" w:rsidRDefault="002A1A30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3AE95FE" w14:textId="2977EF9E" w:rsidR="00FE277C" w:rsidRPr="009F5585" w:rsidRDefault="00FE277C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5585">
        <w:rPr>
          <w:rFonts w:ascii="Times New Roman" w:hAnsi="Times New Roman"/>
          <w:b/>
          <w:sz w:val="24"/>
          <w:szCs w:val="24"/>
          <w:lang w:val="en-US"/>
        </w:rPr>
        <w:lastRenderedPageBreak/>
        <w:t>(</w:t>
      </w:r>
      <w:r w:rsidR="00F5610B">
        <w:rPr>
          <w:rFonts w:ascii="Times New Roman" w:hAnsi="Times New Roman"/>
          <w:b/>
          <w:sz w:val="24"/>
          <w:szCs w:val="24"/>
          <w:lang w:val="en-US"/>
        </w:rPr>
        <w:t>c</w:t>
      </w:r>
      <w:r w:rsidRPr="009F5585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70379412" w14:textId="64CFB69F" w:rsidR="007F77EE" w:rsidRPr="009F5585" w:rsidRDefault="000562F7" w:rsidP="002A1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562F7">
        <w:rPr>
          <w:noProof/>
          <w:lang w:val="en-GB" w:eastAsia="en-GB"/>
        </w:rPr>
        <w:drawing>
          <wp:inline distT="0" distB="0" distL="0" distR="0" wp14:anchorId="14AB7796" wp14:editId="4F6E129F">
            <wp:extent cx="7311600" cy="49968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600" cy="49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8F04" w14:textId="5D7E7DCE" w:rsidR="00915D53" w:rsidRDefault="00F37B1E" w:rsidP="009F5585">
      <w:pPr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val="en"/>
        </w:rPr>
      </w:pPr>
      <w:bookmarkStart w:id="7" w:name="_Hlk9787443"/>
      <w:bookmarkStart w:id="8" w:name="_Hlk31742530"/>
      <w:r w:rsidRPr="009F5585">
        <w:rPr>
          <w:rFonts w:ascii="Times New Roman" w:hAnsi="Times New Roman"/>
          <w:b/>
          <w:sz w:val="24"/>
          <w:szCs w:val="24"/>
          <w:lang w:val="en-US"/>
        </w:rPr>
        <w:t xml:space="preserve">Figure </w:t>
      </w:r>
      <w:r w:rsidR="00287576">
        <w:rPr>
          <w:rFonts w:ascii="Times New Roman" w:hAnsi="Times New Roman"/>
          <w:b/>
          <w:sz w:val="24"/>
          <w:szCs w:val="24"/>
          <w:lang w:val="en-US"/>
        </w:rPr>
        <w:t>S7</w:t>
      </w:r>
      <w:r w:rsidRPr="009F5585">
        <w:rPr>
          <w:rFonts w:ascii="Times New Roman" w:hAnsi="Times New Roman"/>
          <w:b/>
          <w:sz w:val="24"/>
          <w:szCs w:val="24"/>
          <w:lang w:val="en-US"/>
        </w:rPr>
        <w:t>.</w:t>
      </w:r>
      <w:r w:rsidRPr="009F55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 xml:space="preserve">Stability of emerging SARMs in </w:t>
      </w:r>
      <w:r w:rsidR="00CB5016" w:rsidRPr="009F5585">
        <w:rPr>
          <w:rFonts w:ascii="Times New Roman" w:hAnsi="Times New Roman"/>
          <w:sz w:val="24"/>
          <w:szCs w:val="24"/>
          <w:lang w:val="en-GB" w:eastAsia="en-GB"/>
        </w:rPr>
        <w:t>urine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 xml:space="preserve"> under freeze-thaw cycles</w:t>
      </w:r>
      <w:r w:rsidRPr="009F5585">
        <w:rPr>
          <w:rFonts w:ascii="Times New Roman" w:hAnsi="Times New Roman"/>
          <w:spacing w:val="1"/>
          <w:sz w:val="24"/>
          <w:szCs w:val="24"/>
          <w:lang w:val="en-GB" w:eastAsia="en-GB"/>
        </w:rPr>
        <w:t xml:space="preserve">. 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>Mean r</w:t>
      </w:r>
      <w:r w:rsidR="00CB5016" w:rsidRPr="009F5585">
        <w:rPr>
          <w:rFonts w:ascii="Times New Roman" w:hAnsi="Times New Roman"/>
          <w:sz w:val="24"/>
          <w:szCs w:val="24"/>
          <w:lang w:val="en-GB" w:eastAsia="en-GB"/>
        </w:rPr>
        <w:t>ecovery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 xml:space="preserve"> (and standard deviations, shown by error bars, </w:t>
      </w:r>
      <w:r w:rsidRPr="009F5585">
        <w:rPr>
          <w:rFonts w:ascii="Times New Roman" w:hAnsi="Times New Roman"/>
          <w:i/>
          <w:sz w:val="24"/>
          <w:szCs w:val="24"/>
          <w:lang w:val="en-GB" w:eastAsia="en-GB"/>
        </w:rPr>
        <w:t>n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 xml:space="preserve">=5) obtained from fortified blank </w:t>
      </w:r>
      <w:r w:rsidR="00FE277C" w:rsidRPr="009F5585">
        <w:rPr>
          <w:rFonts w:ascii="Times New Roman" w:hAnsi="Times New Roman"/>
          <w:sz w:val="24"/>
          <w:szCs w:val="24"/>
          <w:lang w:val="en-GB" w:eastAsia="en-GB"/>
        </w:rPr>
        <w:t>(a) equine, (b) canine and (</w:t>
      </w:r>
      <w:r w:rsidR="00D60F24">
        <w:rPr>
          <w:rFonts w:ascii="Times New Roman" w:hAnsi="Times New Roman"/>
          <w:sz w:val="24"/>
          <w:szCs w:val="24"/>
          <w:lang w:val="en-GB" w:eastAsia="en-GB"/>
        </w:rPr>
        <w:t>c</w:t>
      </w:r>
      <w:r w:rsidR="00FE277C" w:rsidRPr="009F5585">
        <w:rPr>
          <w:rFonts w:ascii="Times New Roman" w:hAnsi="Times New Roman"/>
          <w:sz w:val="24"/>
          <w:szCs w:val="24"/>
          <w:lang w:val="en-GB" w:eastAsia="en-GB"/>
        </w:rPr>
        <w:t xml:space="preserve">) human urine. </w:t>
      </w:r>
      <w:r w:rsidRPr="009F5585">
        <w:rPr>
          <w:rFonts w:ascii="Times New Roman" w:hAnsi="Times New Roman"/>
          <w:color w:val="323232"/>
          <w:sz w:val="24"/>
          <w:szCs w:val="24"/>
          <w:lang w:val="en"/>
        </w:rPr>
        <w:t xml:space="preserve">Where </w:t>
      </w:r>
      <w:r w:rsidRPr="009F5585">
        <w:rPr>
          <w:rStyle w:val="Emphasis"/>
          <w:rFonts w:ascii="Times New Roman" w:hAnsi="Times New Roman"/>
          <w:iCs/>
          <w:color w:val="323232"/>
          <w:sz w:val="24"/>
          <w:szCs w:val="24"/>
          <w:lang w:val="en"/>
        </w:rPr>
        <w:t>p</w:t>
      </w:r>
      <w:r w:rsidRPr="009F5585">
        <w:rPr>
          <w:rFonts w:ascii="Times New Roman" w:hAnsi="Times New Roman"/>
          <w:color w:val="323232"/>
          <w:sz w:val="24"/>
          <w:szCs w:val="24"/>
          <w:lang w:val="en"/>
        </w:rPr>
        <w:t xml:space="preserve"> &lt;0.05 (*), &lt;0.01 (**) and &lt;0.001 (***)</w:t>
      </w:r>
      <w:bookmarkEnd w:id="7"/>
      <w:r w:rsidR="005B01FB" w:rsidRPr="005B01FB">
        <w:rPr>
          <w:rFonts w:ascii="Times New Roman" w:hAnsi="Times New Roman"/>
          <w:color w:val="323232"/>
          <w:sz w:val="24"/>
          <w:szCs w:val="24"/>
          <w:lang w:val="en"/>
        </w:rPr>
        <w:t>, and ----- response limits (±20%).</w:t>
      </w:r>
    </w:p>
    <w:bookmarkEnd w:id="8"/>
    <w:p w14:paraId="02C64B2D" w14:textId="132C6B32" w:rsidR="00D53761" w:rsidRPr="00FA4C9C" w:rsidRDefault="00287576" w:rsidP="009F5585">
      <w:pPr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val="en"/>
        </w:rPr>
      </w:pPr>
      <w:r w:rsidRPr="009F5585" w:rsidDel="00287576">
        <w:rPr>
          <w:rFonts w:ascii="Times New Roman" w:hAnsi="Times New Roman"/>
          <w:b/>
          <w:color w:val="323232"/>
          <w:sz w:val="24"/>
          <w:szCs w:val="24"/>
          <w:lang w:val="en"/>
        </w:rPr>
        <w:lastRenderedPageBreak/>
        <w:t xml:space="preserve"> </w:t>
      </w:r>
      <w:r w:rsidR="009A1517" w:rsidRPr="009F5585">
        <w:rPr>
          <w:rFonts w:ascii="Times New Roman" w:hAnsi="Times New Roman"/>
          <w:b/>
          <w:sz w:val="24"/>
          <w:szCs w:val="24"/>
          <w:lang w:val="en-US"/>
        </w:rPr>
        <w:t>(a)</w:t>
      </w:r>
    </w:p>
    <w:p w14:paraId="0C3EB46C" w14:textId="50B47E0A" w:rsidR="00D53761" w:rsidRPr="009F5585" w:rsidRDefault="00056A5A" w:rsidP="00056A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56A5A">
        <w:rPr>
          <w:noProof/>
          <w:lang w:val="en-GB" w:eastAsia="en-GB"/>
        </w:rPr>
        <w:drawing>
          <wp:inline distT="0" distB="0" distL="0" distR="0" wp14:anchorId="033FA886" wp14:editId="65AB4302">
            <wp:extent cx="7387200" cy="49068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200" cy="49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C5A1E" w14:textId="77777777" w:rsidR="00D53761" w:rsidRPr="009F5585" w:rsidRDefault="00D53761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53A1B49" w14:textId="77777777" w:rsidR="00D53761" w:rsidRPr="009F5585" w:rsidRDefault="00D53761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135ADBD" w14:textId="77777777" w:rsidR="00D53761" w:rsidRPr="009F5585" w:rsidRDefault="00D53761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ED9C7BB" w14:textId="77777777" w:rsidR="002278E7" w:rsidRDefault="002278E7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4CC6CF5" w14:textId="200D0732" w:rsidR="004363F0" w:rsidRPr="009F5585" w:rsidRDefault="004363F0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5585">
        <w:rPr>
          <w:rFonts w:ascii="Times New Roman" w:hAnsi="Times New Roman"/>
          <w:b/>
          <w:sz w:val="24"/>
          <w:szCs w:val="24"/>
          <w:lang w:val="en-US"/>
        </w:rPr>
        <w:lastRenderedPageBreak/>
        <w:t>(</w:t>
      </w:r>
      <w:r w:rsidR="002278E7">
        <w:rPr>
          <w:rFonts w:ascii="Times New Roman" w:hAnsi="Times New Roman"/>
          <w:b/>
          <w:sz w:val="24"/>
          <w:szCs w:val="24"/>
          <w:lang w:val="en-US"/>
        </w:rPr>
        <w:t>b</w:t>
      </w:r>
      <w:r w:rsidRPr="009F5585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017CAB81" w14:textId="20307F1D" w:rsidR="004363F0" w:rsidRPr="009F5585" w:rsidRDefault="00543E1D" w:rsidP="00787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43E1D">
        <w:rPr>
          <w:noProof/>
          <w:lang w:val="en-GB" w:eastAsia="en-GB"/>
        </w:rPr>
        <w:drawing>
          <wp:inline distT="0" distB="0" distL="0" distR="0" wp14:anchorId="467F8970" wp14:editId="0B04E90F">
            <wp:extent cx="7387200" cy="49068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200" cy="49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C25B1" w14:textId="77777777" w:rsidR="004363F0" w:rsidRPr="009F5585" w:rsidRDefault="004363F0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0CEC921" w14:textId="77777777" w:rsidR="004363F0" w:rsidRPr="009F5585" w:rsidRDefault="004363F0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8069D18" w14:textId="77777777" w:rsidR="004363F0" w:rsidRPr="009F5585" w:rsidRDefault="004363F0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69B75F5" w14:textId="77777777" w:rsidR="00787614" w:rsidRDefault="00787614" w:rsidP="009F5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E8EDD7D" w14:textId="2F5DD66D" w:rsidR="003C464E" w:rsidRPr="00787614" w:rsidRDefault="003C464E" w:rsidP="009F5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F5585">
        <w:rPr>
          <w:rFonts w:ascii="Times New Roman" w:hAnsi="Times New Roman"/>
          <w:b/>
          <w:sz w:val="24"/>
          <w:szCs w:val="24"/>
          <w:lang w:val="en-US"/>
        </w:rPr>
        <w:lastRenderedPageBreak/>
        <w:t>(</w:t>
      </w:r>
      <w:r w:rsidR="002278E7">
        <w:rPr>
          <w:rFonts w:ascii="Times New Roman" w:hAnsi="Times New Roman"/>
          <w:b/>
          <w:sz w:val="24"/>
          <w:szCs w:val="24"/>
          <w:lang w:val="en-US"/>
        </w:rPr>
        <w:t>c</w:t>
      </w:r>
      <w:r w:rsidRPr="009F5585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0D478E5A" w14:textId="6DCE70FB" w:rsidR="00926C9C" w:rsidRPr="009F5585" w:rsidRDefault="000C10A7" w:rsidP="00787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C10A7">
        <w:rPr>
          <w:noProof/>
          <w:lang w:val="en-GB" w:eastAsia="en-GB"/>
        </w:rPr>
        <w:drawing>
          <wp:inline distT="0" distB="0" distL="0" distR="0" wp14:anchorId="47891F82" wp14:editId="16F01BEE">
            <wp:extent cx="7466400" cy="49968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400" cy="49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FF574" w14:textId="60DEF603" w:rsidR="00D100B8" w:rsidRPr="009F5585" w:rsidRDefault="00D53761" w:rsidP="009F5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9790770"/>
      <w:r w:rsidRPr="009F5585">
        <w:rPr>
          <w:rFonts w:ascii="Times New Roman" w:hAnsi="Times New Roman"/>
          <w:b/>
          <w:sz w:val="24"/>
          <w:szCs w:val="24"/>
          <w:lang w:val="en-US"/>
        </w:rPr>
        <w:t xml:space="preserve">Figure </w:t>
      </w:r>
      <w:r w:rsidR="00287576">
        <w:rPr>
          <w:rFonts w:ascii="Times New Roman" w:hAnsi="Times New Roman"/>
          <w:b/>
          <w:sz w:val="24"/>
          <w:szCs w:val="24"/>
          <w:lang w:val="en-US"/>
        </w:rPr>
        <w:t>S8</w:t>
      </w:r>
      <w:r w:rsidRPr="009F5585">
        <w:rPr>
          <w:rFonts w:ascii="Times New Roman" w:hAnsi="Times New Roman"/>
          <w:b/>
          <w:sz w:val="24"/>
          <w:szCs w:val="24"/>
          <w:lang w:val="en-US"/>
        </w:rPr>
        <w:t>.</w:t>
      </w:r>
      <w:r w:rsidRPr="009F55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 xml:space="preserve">Stability of emerging SARMs in </w:t>
      </w:r>
      <w:r w:rsidRPr="009F5585">
        <w:rPr>
          <w:rFonts w:ascii="Times New Roman" w:hAnsi="Times New Roman"/>
          <w:spacing w:val="1"/>
          <w:sz w:val="24"/>
          <w:szCs w:val="24"/>
          <w:lang w:val="en-GB" w:eastAsia="en-GB"/>
        </w:rPr>
        <w:t xml:space="preserve">sample extracts - final injection solvent. 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 xml:space="preserve">Mean response (and standard deviations, shown by error bars, </w:t>
      </w:r>
      <w:r w:rsidRPr="009F5585">
        <w:rPr>
          <w:rFonts w:ascii="Times New Roman" w:hAnsi="Times New Roman"/>
          <w:i/>
          <w:sz w:val="24"/>
          <w:szCs w:val="24"/>
          <w:lang w:val="en-GB" w:eastAsia="en-GB"/>
        </w:rPr>
        <w:t>n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 xml:space="preserve">=5) obtained from </w:t>
      </w:r>
      <w:r w:rsidRPr="009F5585">
        <w:rPr>
          <w:rFonts w:ascii="Times New Roman" w:hAnsi="Times New Roman"/>
          <w:spacing w:val="1"/>
          <w:sz w:val="24"/>
          <w:szCs w:val="24"/>
          <w:lang w:val="en-GB" w:eastAsia="en-GB"/>
        </w:rPr>
        <w:t>blank</w:t>
      </w:r>
      <w:r w:rsidR="009A1517" w:rsidRPr="009F5585">
        <w:rPr>
          <w:rFonts w:ascii="Times New Roman" w:hAnsi="Times New Roman"/>
          <w:spacing w:val="1"/>
          <w:sz w:val="24"/>
          <w:szCs w:val="24"/>
          <w:lang w:val="en-GB" w:eastAsia="en-GB"/>
        </w:rPr>
        <w:t xml:space="preserve"> (a)</w:t>
      </w:r>
      <w:r w:rsidRPr="009F5585">
        <w:rPr>
          <w:rFonts w:ascii="Times New Roman" w:hAnsi="Times New Roman"/>
          <w:spacing w:val="1"/>
          <w:sz w:val="24"/>
          <w:szCs w:val="24"/>
          <w:lang w:val="en-GB" w:eastAsia="en-GB"/>
        </w:rPr>
        <w:t xml:space="preserve"> </w:t>
      </w:r>
      <w:r w:rsidR="009A1517" w:rsidRPr="009F5585">
        <w:rPr>
          <w:rFonts w:ascii="Times New Roman" w:hAnsi="Times New Roman"/>
          <w:spacing w:val="1"/>
          <w:sz w:val="24"/>
          <w:szCs w:val="24"/>
          <w:lang w:val="en-GB" w:eastAsia="en-GB"/>
        </w:rPr>
        <w:t>equine, (b</w:t>
      </w:r>
      <w:r w:rsidR="00F10C0B">
        <w:rPr>
          <w:rFonts w:ascii="Times New Roman" w:hAnsi="Times New Roman"/>
          <w:spacing w:val="1"/>
          <w:sz w:val="24"/>
          <w:szCs w:val="24"/>
          <w:lang w:val="en-GB" w:eastAsia="en-GB"/>
        </w:rPr>
        <w:t xml:space="preserve">) </w:t>
      </w:r>
      <w:r w:rsidR="009A1517" w:rsidRPr="009F5585">
        <w:rPr>
          <w:rFonts w:ascii="Times New Roman" w:hAnsi="Times New Roman"/>
          <w:spacing w:val="1"/>
          <w:sz w:val="24"/>
          <w:szCs w:val="24"/>
          <w:lang w:val="en-GB" w:eastAsia="en-GB"/>
        </w:rPr>
        <w:t>canine and (</w:t>
      </w:r>
      <w:r w:rsidR="00F10C0B">
        <w:rPr>
          <w:rFonts w:ascii="Times New Roman" w:hAnsi="Times New Roman"/>
          <w:spacing w:val="1"/>
          <w:sz w:val="24"/>
          <w:szCs w:val="24"/>
          <w:lang w:val="en-GB" w:eastAsia="en-GB"/>
        </w:rPr>
        <w:t>c</w:t>
      </w:r>
      <w:r w:rsidR="009A1517" w:rsidRPr="009F5585">
        <w:rPr>
          <w:rFonts w:ascii="Times New Roman" w:hAnsi="Times New Roman"/>
          <w:spacing w:val="1"/>
          <w:sz w:val="24"/>
          <w:szCs w:val="24"/>
          <w:lang w:val="en-GB" w:eastAsia="en-GB"/>
        </w:rPr>
        <w:t xml:space="preserve">) human urine </w:t>
      </w:r>
      <w:r w:rsidRPr="009F5585">
        <w:rPr>
          <w:rFonts w:ascii="Times New Roman" w:hAnsi="Times New Roman"/>
          <w:spacing w:val="1"/>
          <w:sz w:val="24"/>
          <w:szCs w:val="24"/>
          <w:lang w:val="en-GB" w:eastAsia="en-GB"/>
        </w:rPr>
        <w:t xml:space="preserve">samples </w:t>
      </w:r>
      <w:r w:rsidRPr="009F5585">
        <w:rPr>
          <w:rFonts w:ascii="Times New Roman" w:hAnsi="Times New Roman"/>
          <w:sz w:val="24"/>
          <w:szCs w:val="24"/>
          <w:lang w:val="en-GB" w:eastAsia="en-GB"/>
        </w:rPr>
        <w:t xml:space="preserve">spiked post extraction. Control samples expressed as 100%. </w:t>
      </w:r>
      <w:r w:rsidRPr="009F5585">
        <w:rPr>
          <w:rFonts w:ascii="Times New Roman" w:hAnsi="Times New Roman"/>
          <w:color w:val="323232"/>
          <w:sz w:val="24"/>
          <w:szCs w:val="24"/>
          <w:lang w:val="en"/>
        </w:rPr>
        <w:t xml:space="preserve">Where </w:t>
      </w:r>
      <w:r w:rsidRPr="009F5585">
        <w:rPr>
          <w:rStyle w:val="Emphasis"/>
          <w:rFonts w:ascii="Times New Roman" w:hAnsi="Times New Roman"/>
          <w:iCs/>
          <w:color w:val="323232"/>
          <w:sz w:val="24"/>
          <w:szCs w:val="24"/>
          <w:lang w:val="en"/>
        </w:rPr>
        <w:t>p</w:t>
      </w:r>
      <w:r w:rsidRPr="009F5585">
        <w:rPr>
          <w:rFonts w:ascii="Times New Roman" w:hAnsi="Times New Roman"/>
          <w:color w:val="323232"/>
          <w:sz w:val="24"/>
          <w:szCs w:val="24"/>
          <w:lang w:val="en"/>
        </w:rPr>
        <w:t xml:space="preserve"> &lt;0.05 (*), &lt;0.01 (**) and &lt;0.001 (***)</w:t>
      </w:r>
      <w:bookmarkEnd w:id="9"/>
      <w:r w:rsidR="005B01FB" w:rsidRPr="005B01FB">
        <w:rPr>
          <w:rFonts w:ascii="Times New Roman" w:hAnsi="Times New Roman"/>
          <w:color w:val="323232"/>
          <w:sz w:val="24"/>
          <w:szCs w:val="24"/>
          <w:lang w:val="en"/>
        </w:rPr>
        <w:t xml:space="preserve">, and ----- </w:t>
      </w:r>
      <w:r w:rsidR="005B01FB">
        <w:rPr>
          <w:rFonts w:ascii="Times New Roman" w:hAnsi="Times New Roman"/>
          <w:color w:val="323232"/>
          <w:sz w:val="24"/>
          <w:szCs w:val="24"/>
          <w:lang w:val="en"/>
        </w:rPr>
        <w:t xml:space="preserve">relative </w:t>
      </w:r>
      <w:r w:rsidR="005B01FB" w:rsidRPr="005B01FB">
        <w:rPr>
          <w:rFonts w:ascii="Times New Roman" w:hAnsi="Times New Roman"/>
          <w:color w:val="323232"/>
          <w:sz w:val="24"/>
          <w:szCs w:val="24"/>
          <w:lang w:val="en"/>
        </w:rPr>
        <w:t>response limits (±20%).</w:t>
      </w:r>
    </w:p>
    <w:sectPr w:rsidR="00D100B8" w:rsidRPr="009F5585" w:rsidSect="00A666E5">
      <w:footerReference w:type="default" r:id="rId2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8CBAE" w14:textId="77777777" w:rsidR="005404DB" w:rsidRDefault="005404DB" w:rsidP="002D27F5">
      <w:pPr>
        <w:spacing w:after="0" w:line="240" w:lineRule="auto"/>
      </w:pPr>
      <w:r>
        <w:separator/>
      </w:r>
    </w:p>
  </w:endnote>
  <w:endnote w:type="continuationSeparator" w:id="0">
    <w:p w14:paraId="505A5C54" w14:textId="77777777" w:rsidR="005404DB" w:rsidRDefault="005404DB" w:rsidP="002D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D6AA5" w14:textId="77777777" w:rsidR="00E46941" w:rsidRDefault="00E46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89CD9" w14:textId="58C89280" w:rsidR="00025059" w:rsidRDefault="00E46941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A91CAE" wp14:editId="73B0C06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2" name="MSIPCM7c444cd7a1d9a410bd7b9bd0" descr="{&quot;HashCode&quot;:156159341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D44184" w14:textId="28CA0D4B" w:rsidR="00E46941" w:rsidRPr="00E46941" w:rsidRDefault="00E46941" w:rsidP="00E46941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46941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A91CAE" id="_x0000_t202" coordsize="21600,21600" o:spt="202" path="m,l,21600r21600,l21600,xe">
              <v:stroke joinstyle="miter"/>
              <v:path gradientshapeok="t" o:connecttype="rect"/>
            </v:shapetype>
            <v:shape id="MSIPCM7c444cd7a1d9a410bd7b9bd0" o:spid="_x0000_s1026" type="#_x0000_t202" alt="{&quot;HashCode&quot;:1561593418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" o:allowincell="f" filled="f" stroked="f" strokeweight=".5pt">
              <v:fill o:detectmouseclick="t"/>
              <v:textbox inset="20pt,0,,0">
                <w:txbxContent>
                  <w:p w14:paraId="52D44184" w14:textId="28CA0D4B" w:rsidR="00E46941" w:rsidRPr="00E46941" w:rsidRDefault="00E46941" w:rsidP="00E46941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46941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045762222"/>
        <w:docPartObj>
          <w:docPartGallery w:val="Page Numbers (Bottom of Page)"/>
          <w:docPartUnique/>
        </w:docPartObj>
      </w:sdtPr>
      <w:sdtEndPr/>
      <w:sdtContent>
        <w:r w:rsidR="00025059">
          <w:fldChar w:fldCharType="begin"/>
        </w:r>
        <w:r w:rsidR="00025059">
          <w:instrText>PAGE   \* MERGEFORMAT</w:instrText>
        </w:r>
        <w:r w:rsidR="00025059">
          <w:fldChar w:fldCharType="separate"/>
        </w:r>
        <w:r w:rsidR="00F7521F">
          <w:rPr>
            <w:noProof/>
          </w:rPr>
          <w:t>2</w:t>
        </w:r>
        <w:r w:rsidR="00025059">
          <w:fldChar w:fldCharType="end"/>
        </w:r>
      </w:sdtContent>
    </w:sdt>
  </w:p>
  <w:p w14:paraId="5E760978" w14:textId="77777777" w:rsidR="00025059" w:rsidRDefault="000250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6EF6" w14:textId="77777777" w:rsidR="00E46941" w:rsidRDefault="00E4694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53E0" w14:textId="259B0E10" w:rsidR="002D27F5" w:rsidRDefault="00E46941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8773F19" wp14:editId="13279F7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9" name="MSIPCMfca54251be9e69ebcf79411b" descr="{&quot;HashCode&quot;:1561593418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712D5" w14:textId="5C3BE445" w:rsidR="00E46941" w:rsidRPr="00E46941" w:rsidRDefault="00E46941" w:rsidP="00E46941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46941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773F19" id="_x0000_t202" coordsize="21600,21600" o:spt="202" path="m,l,21600r21600,l21600,xe">
              <v:stroke joinstyle="miter"/>
              <v:path gradientshapeok="t" o:connecttype="rect"/>
            </v:shapetype>
            <v:shape id="MSIPCMfca54251be9e69ebcf79411b" o:spid="_x0000_s1027" type="#_x0000_t202" alt="{&quot;HashCode&quot;:1561593418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pt;z-index:251660288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" o:allowincell="f" filled="f" stroked="f" strokeweight=".5pt">
              <v:fill o:detectmouseclick="t"/>
              <v:textbox inset="20pt,0,,0">
                <w:txbxContent>
                  <w:p w14:paraId="075712D5" w14:textId="5C3BE445" w:rsidR="00E46941" w:rsidRPr="00E46941" w:rsidRDefault="00E46941" w:rsidP="00E46941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46941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27F5">
      <w:fldChar w:fldCharType="begin"/>
    </w:r>
    <w:r w:rsidR="002D27F5">
      <w:instrText>PAGE   \* MERGEFORMAT</w:instrText>
    </w:r>
    <w:r w:rsidR="002D27F5">
      <w:fldChar w:fldCharType="separate"/>
    </w:r>
    <w:r w:rsidR="00F7521F">
      <w:rPr>
        <w:noProof/>
      </w:rPr>
      <w:t>21</w:t>
    </w:r>
    <w:r w:rsidR="002D27F5">
      <w:fldChar w:fldCharType="end"/>
    </w:r>
  </w:p>
  <w:p w14:paraId="16FF97C3" w14:textId="77777777" w:rsidR="002D27F5" w:rsidRDefault="002D2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412D8" w14:textId="77777777" w:rsidR="005404DB" w:rsidRDefault="005404DB" w:rsidP="002D27F5">
      <w:pPr>
        <w:spacing w:after="0" w:line="240" w:lineRule="auto"/>
      </w:pPr>
      <w:r>
        <w:separator/>
      </w:r>
    </w:p>
  </w:footnote>
  <w:footnote w:type="continuationSeparator" w:id="0">
    <w:p w14:paraId="26A3C745" w14:textId="77777777" w:rsidR="005404DB" w:rsidRDefault="005404DB" w:rsidP="002D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B240" w14:textId="77777777" w:rsidR="00E46941" w:rsidRDefault="00E46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B7482" w14:textId="77777777" w:rsidR="00E46941" w:rsidRDefault="00E469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33BA0" w14:textId="77777777" w:rsidR="00E46941" w:rsidRDefault="00E46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6E"/>
    <w:rsid w:val="0002070D"/>
    <w:rsid w:val="0002356C"/>
    <w:rsid w:val="00025059"/>
    <w:rsid w:val="000562F7"/>
    <w:rsid w:val="00056A5A"/>
    <w:rsid w:val="00057F3B"/>
    <w:rsid w:val="000A7ECA"/>
    <w:rsid w:val="000C10A7"/>
    <w:rsid w:val="000C58FF"/>
    <w:rsid w:val="000C712A"/>
    <w:rsid w:val="000D1F8D"/>
    <w:rsid w:val="001156EE"/>
    <w:rsid w:val="00121A9F"/>
    <w:rsid w:val="001228AC"/>
    <w:rsid w:val="00143618"/>
    <w:rsid w:val="001457A6"/>
    <w:rsid w:val="001607DA"/>
    <w:rsid w:val="00165543"/>
    <w:rsid w:val="001A3B74"/>
    <w:rsid w:val="001B3A23"/>
    <w:rsid w:val="001F64EE"/>
    <w:rsid w:val="002278E7"/>
    <w:rsid w:val="0026579B"/>
    <w:rsid w:val="00276213"/>
    <w:rsid w:val="00287576"/>
    <w:rsid w:val="002A1A30"/>
    <w:rsid w:val="002C3BF0"/>
    <w:rsid w:val="002D27F5"/>
    <w:rsid w:val="002E43F4"/>
    <w:rsid w:val="00306500"/>
    <w:rsid w:val="0031567C"/>
    <w:rsid w:val="00370172"/>
    <w:rsid w:val="00392D71"/>
    <w:rsid w:val="003A7685"/>
    <w:rsid w:val="003C464E"/>
    <w:rsid w:val="003D7D27"/>
    <w:rsid w:val="003E01FE"/>
    <w:rsid w:val="003E5008"/>
    <w:rsid w:val="003F7D11"/>
    <w:rsid w:val="004363F0"/>
    <w:rsid w:val="004500C1"/>
    <w:rsid w:val="004817C0"/>
    <w:rsid w:val="00497920"/>
    <w:rsid w:val="004D02BC"/>
    <w:rsid w:val="004F5D4B"/>
    <w:rsid w:val="0050095D"/>
    <w:rsid w:val="00531008"/>
    <w:rsid w:val="005404DB"/>
    <w:rsid w:val="00543E1D"/>
    <w:rsid w:val="00576F43"/>
    <w:rsid w:val="00595748"/>
    <w:rsid w:val="005B01FB"/>
    <w:rsid w:val="005C0119"/>
    <w:rsid w:val="005C01F8"/>
    <w:rsid w:val="005D5F27"/>
    <w:rsid w:val="0060231B"/>
    <w:rsid w:val="0061251B"/>
    <w:rsid w:val="0065104C"/>
    <w:rsid w:val="00681D76"/>
    <w:rsid w:val="007135F5"/>
    <w:rsid w:val="00713979"/>
    <w:rsid w:val="00715DA3"/>
    <w:rsid w:val="00746221"/>
    <w:rsid w:val="00767EAC"/>
    <w:rsid w:val="00787614"/>
    <w:rsid w:val="00796956"/>
    <w:rsid w:val="007A434E"/>
    <w:rsid w:val="007B12E9"/>
    <w:rsid w:val="007B536A"/>
    <w:rsid w:val="007E69CE"/>
    <w:rsid w:val="007E6D46"/>
    <w:rsid w:val="007F77EE"/>
    <w:rsid w:val="0080680B"/>
    <w:rsid w:val="00827A87"/>
    <w:rsid w:val="00833CF3"/>
    <w:rsid w:val="008524A6"/>
    <w:rsid w:val="008528D2"/>
    <w:rsid w:val="00862CA4"/>
    <w:rsid w:val="00867A91"/>
    <w:rsid w:val="00885D6E"/>
    <w:rsid w:val="008911F8"/>
    <w:rsid w:val="0089223A"/>
    <w:rsid w:val="008B07BC"/>
    <w:rsid w:val="008C16E3"/>
    <w:rsid w:val="009004BF"/>
    <w:rsid w:val="009105B5"/>
    <w:rsid w:val="00915D53"/>
    <w:rsid w:val="00926C9C"/>
    <w:rsid w:val="00991CD5"/>
    <w:rsid w:val="00994414"/>
    <w:rsid w:val="009A1517"/>
    <w:rsid w:val="009E3A57"/>
    <w:rsid w:val="009F2340"/>
    <w:rsid w:val="009F5585"/>
    <w:rsid w:val="00A02E5B"/>
    <w:rsid w:val="00A26877"/>
    <w:rsid w:val="00A31588"/>
    <w:rsid w:val="00A434B7"/>
    <w:rsid w:val="00A43820"/>
    <w:rsid w:val="00A43AA9"/>
    <w:rsid w:val="00A46129"/>
    <w:rsid w:val="00A666E5"/>
    <w:rsid w:val="00A6687B"/>
    <w:rsid w:val="00A7259D"/>
    <w:rsid w:val="00A80F04"/>
    <w:rsid w:val="00A82C91"/>
    <w:rsid w:val="00A83E8D"/>
    <w:rsid w:val="00A947A5"/>
    <w:rsid w:val="00AB1777"/>
    <w:rsid w:val="00AD7482"/>
    <w:rsid w:val="00AF76A9"/>
    <w:rsid w:val="00B1177F"/>
    <w:rsid w:val="00B85CE0"/>
    <w:rsid w:val="00BB0010"/>
    <w:rsid w:val="00C065FC"/>
    <w:rsid w:val="00C1533D"/>
    <w:rsid w:val="00C27D51"/>
    <w:rsid w:val="00C50CD4"/>
    <w:rsid w:val="00C50CF1"/>
    <w:rsid w:val="00C514D5"/>
    <w:rsid w:val="00C7043A"/>
    <w:rsid w:val="00C817C8"/>
    <w:rsid w:val="00CA03E1"/>
    <w:rsid w:val="00CB0B33"/>
    <w:rsid w:val="00CB15AC"/>
    <w:rsid w:val="00CB5016"/>
    <w:rsid w:val="00CB6504"/>
    <w:rsid w:val="00CF0D4A"/>
    <w:rsid w:val="00D011D2"/>
    <w:rsid w:val="00D041F5"/>
    <w:rsid w:val="00D100B8"/>
    <w:rsid w:val="00D33A4E"/>
    <w:rsid w:val="00D45B40"/>
    <w:rsid w:val="00D53761"/>
    <w:rsid w:val="00D53BEF"/>
    <w:rsid w:val="00D60F24"/>
    <w:rsid w:val="00D71605"/>
    <w:rsid w:val="00D71C5F"/>
    <w:rsid w:val="00D82535"/>
    <w:rsid w:val="00D85045"/>
    <w:rsid w:val="00DB34B5"/>
    <w:rsid w:val="00E0177B"/>
    <w:rsid w:val="00E46941"/>
    <w:rsid w:val="00E82BDE"/>
    <w:rsid w:val="00EA2990"/>
    <w:rsid w:val="00F10C0B"/>
    <w:rsid w:val="00F10D5C"/>
    <w:rsid w:val="00F1428E"/>
    <w:rsid w:val="00F14873"/>
    <w:rsid w:val="00F26065"/>
    <w:rsid w:val="00F328AD"/>
    <w:rsid w:val="00F37B1E"/>
    <w:rsid w:val="00F45C34"/>
    <w:rsid w:val="00F47164"/>
    <w:rsid w:val="00F5610B"/>
    <w:rsid w:val="00F56453"/>
    <w:rsid w:val="00F61D09"/>
    <w:rsid w:val="00F7521F"/>
    <w:rsid w:val="00F84541"/>
    <w:rsid w:val="00FA1C88"/>
    <w:rsid w:val="00FA3AED"/>
    <w:rsid w:val="00FA4C9C"/>
    <w:rsid w:val="00FD6968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D0FE8"/>
  <w14:defaultImageDpi w14:val="0"/>
  <w15:docId w15:val="{EED97E01-3B4A-446C-8732-D1706010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37B1E"/>
    <w:rPr>
      <w:i/>
    </w:rPr>
  </w:style>
  <w:style w:type="paragraph" w:styleId="Header">
    <w:name w:val="header"/>
    <w:basedOn w:val="Normal"/>
    <w:link w:val="HeaderChar"/>
    <w:uiPriority w:val="99"/>
    <w:unhideWhenUsed/>
    <w:rsid w:val="002D27F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D27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27F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2D27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2.emf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10" Type="http://schemas.openxmlformats.org/officeDocument/2006/relationships/header" Target="header2.xml"/><Relationship Id="rId19" Type="http://schemas.openxmlformats.org/officeDocument/2006/relationships/image" Target="media/image7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2250-AB6E-4171-953A-6FCFA518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411</Words>
  <Characters>2376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Gadaj</dc:creator>
  <cp:keywords/>
  <dc:description/>
  <cp:lastModifiedBy>Gibson, Aldonita</cp:lastModifiedBy>
  <cp:revision>2</cp:revision>
  <dcterms:created xsi:type="dcterms:W3CDTF">2020-04-27T05:31:00Z</dcterms:created>
  <dcterms:modified xsi:type="dcterms:W3CDTF">2020-04-27T05:31:00Z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Aldonita.Gibson@informa.com</vt:lpwstr>
  </property>
  <property fmtid="{D5CDD505-2E9C-101B-9397-08002B2CF9AE}" pid="5" name="MSIP_Label_181c070e-054b-4d1c-ba4c-fc70b099192e_SetDate">
    <vt:lpwstr>2020-04-27T05:31:13.0996568Z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06b2fe64-4472-48d4-8673-2642eb6d5a71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Aldonita.Gibson@informa.com</vt:lpwstr>
  </property>
  <property fmtid="{D5CDD505-2E9C-101B-9397-08002B2CF9AE}" pid="13" name="MSIP_Label_2bbab825-a111-45e4-86a1-18cee0005896_SetDate">
    <vt:lpwstr>2020-04-27T05:31:13.0996568Z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06b2fe64-4472-48d4-8673-2642eb6d5a71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