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E19F7A" w14:textId="77777777" w:rsidR="00036DB4" w:rsidRPr="00477DBA" w:rsidRDefault="00AA4BF7">
      <w:pPr>
        <w:spacing w:line="240" w:lineRule="auto"/>
        <w:rPr>
          <w:rFonts w:eastAsia="Calibri"/>
          <w:b/>
          <w:highlight w:val="yellow"/>
        </w:rPr>
      </w:pPr>
      <w:r w:rsidRPr="00477DBA">
        <w:rPr>
          <w:rFonts w:eastAsia="Calibri"/>
          <w:b/>
        </w:rPr>
        <w:t>Appendix Table 1. Model inputs stratified by gestational age</w:t>
      </w:r>
    </w:p>
    <w:p w14:paraId="09AFC984" w14:textId="77777777" w:rsidR="00036DB4" w:rsidRPr="00477DBA" w:rsidRDefault="00036DB4">
      <w:pPr>
        <w:spacing w:line="240" w:lineRule="auto"/>
        <w:rPr>
          <w:rFonts w:eastAsia="Calibri"/>
          <w:b/>
        </w:rPr>
      </w:pPr>
    </w:p>
    <w:tbl>
      <w:tblPr>
        <w:tblStyle w:val="a"/>
        <w:tblW w:w="135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20"/>
        <w:gridCol w:w="630"/>
        <w:gridCol w:w="555"/>
        <w:gridCol w:w="600"/>
        <w:gridCol w:w="570"/>
        <w:gridCol w:w="540"/>
        <w:gridCol w:w="615"/>
        <w:gridCol w:w="585"/>
        <w:gridCol w:w="600"/>
        <w:gridCol w:w="585"/>
        <w:gridCol w:w="585"/>
        <w:gridCol w:w="600"/>
        <w:gridCol w:w="645"/>
        <w:gridCol w:w="615"/>
        <w:gridCol w:w="615"/>
        <w:gridCol w:w="615"/>
        <w:gridCol w:w="605"/>
        <w:gridCol w:w="625"/>
        <w:gridCol w:w="645"/>
        <w:gridCol w:w="1430"/>
      </w:tblGrid>
      <w:tr w:rsidR="00036DB4" w:rsidRPr="00477DBA" w14:paraId="6BB33047" w14:textId="77777777" w:rsidTr="00CD2EB1">
        <w:trPr>
          <w:trHeight w:val="420"/>
        </w:trPr>
        <w:tc>
          <w:tcPr>
            <w:tcW w:w="132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D2774A" w14:textId="77777777" w:rsidR="00036DB4" w:rsidRPr="00477DBA" w:rsidRDefault="00036DB4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71D6A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24 weeks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02294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25 weeks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B7503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26 weeks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F4C7A2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27 weeks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9B7FFF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28 weeks</w:t>
            </w:r>
          </w:p>
        </w:tc>
        <w:tc>
          <w:tcPr>
            <w:tcW w:w="1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8A33ED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29 weeks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F6E037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30 weeks</w:t>
            </w:r>
          </w:p>
        </w:tc>
        <w:tc>
          <w:tcPr>
            <w:tcW w:w="1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48503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31 weeks</w:t>
            </w:r>
          </w:p>
        </w:tc>
        <w:tc>
          <w:tcPr>
            <w:tcW w:w="1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F6E46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32 weeks</w:t>
            </w:r>
          </w:p>
        </w:tc>
        <w:tc>
          <w:tcPr>
            <w:tcW w:w="1430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65762" w14:textId="77777777" w:rsidR="00036DB4" w:rsidRPr="00D30DA7" w:rsidRDefault="00AA4BF7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Reference</w:t>
            </w:r>
          </w:p>
        </w:tc>
      </w:tr>
      <w:tr w:rsidR="00036DB4" w:rsidRPr="00477DBA" w14:paraId="1E0EF142" w14:textId="77777777" w:rsidTr="00CD2EB1">
        <w:trPr>
          <w:trHeight w:val="360"/>
        </w:trPr>
        <w:tc>
          <w:tcPr>
            <w:tcW w:w="132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0004A" w14:textId="77777777" w:rsidR="00036DB4" w:rsidRPr="00477DBA" w:rsidRDefault="00036DB4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27F153" w14:textId="44A688B6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  <w:r w:rsidR="00F95D4B" w:rsidRPr="00F95D4B">
              <w:rPr>
                <w:rFonts w:eastAsia="Calibri"/>
                <w:b/>
                <w:bCs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61B9D8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237241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E2F8D6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70FFB0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0DC387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12DB8C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D6AF7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D6F28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1E1ACF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F769C4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153A2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120FA4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F03B6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6E1DC8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795221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098F9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097242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143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7113BC" w14:textId="77777777" w:rsidR="00036DB4" w:rsidRPr="00477DBA" w:rsidRDefault="00036DB4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</w:p>
        </w:tc>
      </w:tr>
      <w:tr w:rsidR="00036DB4" w:rsidRPr="00477DBA" w14:paraId="41DD5457" w14:textId="77777777" w:rsidTr="004D13EB">
        <w:trPr>
          <w:trHeight w:val="132"/>
        </w:trPr>
        <w:tc>
          <w:tcPr>
            <w:tcW w:w="135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4A4246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b/>
                <w:i/>
                <w:sz w:val="16"/>
                <w:szCs w:val="16"/>
              </w:rPr>
            </w:pPr>
            <w:r w:rsidRPr="00477DBA">
              <w:rPr>
                <w:rFonts w:eastAsia="Calibri"/>
                <w:b/>
                <w:i/>
                <w:sz w:val="16"/>
                <w:szCs w:val="16"/>
              </w:rPr>
              <w:t>Infant Outcomes</w:t>
            </w:r>
          </w:p>
        </w:tc>
      </w:tr>
      <w:tr w:rsidR="00036DB4" w:rsidRPr="00477DBA" w14:paraId="00F2FC43" w14:textId="77777777" w:rsidTr="00CD2EB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9706F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Respiratory distress syndrome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5B429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0.25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9243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0.37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8E92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0.24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5950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0.35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A3CE5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ED4EA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E688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0.15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5ABAD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0.23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BF6063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1A75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DD3AE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0.08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296D4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525A4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0.05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EC1B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3B6F5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0.04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2B23D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0.06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0BA52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CBE17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0.04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96A98A" w14:textId="6BB8BEB7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1300E1">
              <w:rPr>
                <w:rFonts w:eastAsia="Calibri"/>
                <w:sz w:val="14"/>
                <w:szCs w:val="14"/>
              </w:rPr>
              <w:t>1, 19, 20</w:t>
            </w:r>
          </w:p>
        </w:tc>
      </w:tr>
      <w:tr w:rsidR="00036DB4" w:rsidRPr="00477DBA" w14:paraId="1CD00BF8" w14:textId="77777777" w:rsidTr="00CD2EB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C443D3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Intraventricular hemorrhage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AB2F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5FC33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D0F2B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FC393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0.19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C9C1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6C403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E98555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0.04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ACDC8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602C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0.03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F5B2B5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0.05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D5B3D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6193D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0.03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70F97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20299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794F0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0.006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99F4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0.009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70CD7F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0.003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886565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0.004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A68883" w14:textId="5CB8223D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1300E1">
              <w:rPr>
                <w:rFonts w:eastAsia="Calibri"/>
                <w:sz w:val="14"/>
                <w:szCs w:val="14"/>
              </w:rPr>
              <w:t>19, 20</w:t>
            </w:r>
          </w:p>
        </w:tc>
      </w:tr>
      <w:tr w:rsidR="00036DB4" w:rsidRPr="00477DBA" w14:paraId="152ABC08" w14:textId="77777777" w:rsidTr="00CD2EB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67DEAA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Neurodevelopmental delay, no IVH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D61B1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DA1A98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3B1FDF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42820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251F4" w14:textId="08B86771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</w:t>
            </w:r>
            <w:r w:rsidR="001300E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8EE591" w14:textId="6C13BDBE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</w:t>
            </w:r>
            <w:r w:rsidR="001300E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09C30A" w14:textId="31A89CC9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</w:t>
            </w:r>
            <w:r w:rsidR="001300E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8C4EE5" w14:textId="1961A6E3" w:rsidR="001300E1" w:rsidRPr="00477DBA" w:rsidRDefault="00AA4BF7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</w:t>
            </w:r>
            <w:r w:rsidR="001300E1">
              <w:rPr>
                <w:rFonts w:eastAsia="Calibri"/>
                <w:sz w:val="16"/>
                <w:szCs w:val="16"/>
              </w:rPr>
              <w:t>6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BB6F20" w14:textId="4AB4E9E8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</w:t>
            </w:r>
            <w:r w:rsidR="001300E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2E07E" w14:textId="1A15E2A1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</w:t>
            </w:r>
            <w:r w:rsidR="001300E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8AE84A" w14:textId="6EB30BAC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</w:t>
            </w:r>
            <w:r w:rsidR="001300E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FE204D" w14:textId="44B3C10B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</w:t>
            </w:r>
            <w:r w:rsidR="001300E1">
              <w:rPr>
                <w:rFonts w:eastAsia="Calibri"/>
                <w:sz w:val="16"/>
                <w:szCs w:val="16"/>
              </w:rPr>
              <w:t>12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29D889" w14:textId="3C046E40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</w:t>
            </w:r>
            <w:r w:rsidR="001300E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64E0EE" w14:textId="3DCD4D9B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</w:t>
            </w:r>
            <w:r w:rsidR="001300E1">
              <w:rPr>
                <w:rFonts w:eastAsia="Calibri"/>
                <w:sz w:val="16"/>
                <w:szCs w:val="16"/>
              </w:rPr>
              <w:t>9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15EBB8" w14:textId="5C13A94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</w:t>
            </w:r>
            <w:r w:rsidR="001300E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0C2D8" w14:textId="59052944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</w:t>
            </w:r>
            <w:r w:rsidR="001300E1">
              <w:rPr>
                <w:rFonts w:eastAsia="Calibri"/>
                <w:sz w:val="16"/>
                <w:szCs w:val="16"/>
              </w:rPr>
              <w:t>8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3F9982" w14:textId="2D760952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</w:t>
            </w:r>
            <w:r w:rsidR="001300E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F0DD2E" w14:textId="376F6C5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</w:t>
            </w:r>
            <w:r w:rsidR="001300E1">
              <w:rPr>
                <w:rFonts w:eastAsia="Calibri"/>
                <w:sz w:val="16"/>
                <w:szCs w:val="16"/>
              </w:rPr>
              <w:t>4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1F618" w14:textId="4101189B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1300E1">
              <w:rPr>
                <w:rFonts w:eastAsia="Calibri"/>
                <w:sz w:val="14"/>
                <w:szCs w:val="14"/>
              </w:rPr>
              <w:t>21, 22, 23, 24</w:t>
            </w:r>
          </w:p>
        </w:tc>
      </w:tr>
      <w:tr w:rsidR="00036DB4" w:rsidRPr="00477DBA" w14:paraId="036BD2AD" w14:textId="77777777" w:rsidTr="00CD2EB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C330F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Neurodevelopmental delay, IVH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BF8A1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0.57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222ED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0.57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B997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0.57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EC30C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0.57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17BFA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0.57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20F5B0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0.57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E3070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0.53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1507D0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0.53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9893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0.48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719D8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0.48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4433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0.45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847225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0.45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1BE05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0.37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3158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0.37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20C37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0.33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F7F63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0.33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AE509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0.21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575168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0.21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AC95E" w14:textId="4C220C89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1300E1">
              <w:rPr>
                <w:rFonts w:eastAsia="Calibri"/>
                <w:sz w:val="14"/>
                <w:szCs w:val="14"/>
              </w:rPr>
              <w:t>21, 22, 23, 24</w:t>
            </w:r>
            <w:r w:rsidRPr="001300E1">
              <w:rPr>
                <w:rFonts w:eastAsia="Calibri"/>
                <w:sz w:val="14"/>
                <w:szCs w:val="14"/>
              </w:rPr>
              <w:t>, 25</w:t>
            </w:r>
          </w:p>
        </w:tc>
      </w:tr>
      <w:tr w:rsidR="00036DB4" w:rsidRPr="00477DBA" w14:paraId="3FEC8323" w14:textId="77777777" w:rsidTr="00CD2EB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DDAD0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Death, no IVH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403E9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AE2FA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0.52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67CD3F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39DC15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0.30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CBE3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9FA6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0.17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67302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AE5A7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1B0CA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0.03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78379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0.07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A29D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234870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9EC0EF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5C7F4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B4A0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0.005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A34E0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0.013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51C7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0.003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51C45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0.006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E71A65" w14:textId="5BA83B97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1300E1">
              <w:rPr>
                <w:rFonts w:eastAsia="Calibri"/>
                <w:sz w:val="14"/>
                <w:szCs w:val="14"/>
              </w:rPr>
              <w:t>19, 20</w:t>
            </w:r>
          </w:p>
        </w:tc>
      </w:tr>
      <w:tr w:rsidR="00036DB4" w:rsidRPr="00477DBA" w14:paraId="4D37DB85" w14:textId="77777777" w:rsidTr="00CD2EB1"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6FA583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Death, IVH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2D7D9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0.76</w:t>
            </w:r>
          </w:p>
        </w:tc>
        <w:tc>
          <w:tcPr>
            <w:tcW w:w="5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37CC0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0.86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9A9E33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0.59</w:t>
            </w:r>
          </w:p>
        </w:tc>
        <w:tc>
          <w:tcPr>
            <w:tcW w:w="5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B4082F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0.71</w:t>
            </w:r>
          </w:p>
        </w:tc>
        <w:tc>
          <w:tcPr>
            <w:tcW w:w="5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ABE0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0.43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7F86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0.54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11E25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0.28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5B3D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0.41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0554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0.16</w:t>
            </w:r>
          </w:p>
        </w:tc>
        <w:tc>
          <w:tcPr>
            <w:tcW w:w="5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857F4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0.29</w:t>
            </w:r>
          </w:p>
        </w:tc>
        <w:tc>
          <w:tcPr>
            <w:tcW w:w="6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6FCC6F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0.09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02A6C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C4DBD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0.06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33704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6EFE3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0.03</w:t>
            </w:r>
          </w:p>
        </w:tc>
        <w:tc>
          <w:tcPr>
            <w:tcW w:w="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DDC1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0.07</w:t>
            </w:r>
          </w:p>
        </w:tc>
        <w:tc>
          <w:tcPr>
            <w:tcW w:w="6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C12550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0.02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C1487F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0.03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07398E" w14:textId="42A8FC38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4"/>
                <w:szCs w:val="14"/>
              </w:rPr>
            </w:pPr>
            <w:r w:rsidRPr="001300E1">
              <w:rPr>
                <w:rFonts w:eastAsia="Calibri"/>
                <w:sz w:val="14"/>
                <w:szCs w:val="14"/>
              </w:rPr>
              <w:t>19, 20, 25</w:t>
            </w:r>
          </w:p>
        </w:tc>
      </w:tr>
      <w:tr w:rsidR="00036DB4" w:rsidRPr="00477DBA" w14:paraId="17018206" w14:textId="77777777" w:rsidTr="004D13EB">
        <w:trPr>
          <w:trHeight w:val="195"/>
        </w:trPr>
        <w:tc>
          <w:tcPr>
            <w:tcW w:w="13580" w:type="dxa"/>
            <w:gridSpan w:val="20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D5C79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b/>
                <w:i/>
                <w:sz w:val="16"/>
                <w:szCs w:val="16"/>
              </w:rPr>
            </w:pPr>
            <w:r w:rsidRPr="00477DBA">
              <w:rPr>
                <w:rFonts w:eastAsia="Calibri"/>
                <w:b/>
                <w:i/>
                <w:sz w:val="16"/>
                <w:szCs w:val="16"/>
              </w:rPr>
              <w:t>Percent of infants delivered per week</w:t>
            </w:r>
          </w:p>
        </w:tc>
      </w:tr>
      <w:tr w:rsidR="00036DB4" w:rsidRPr="00477DBA" w14:paraId="492379F4" w14:textId="77777777" w:rsidTr="00CD2EB1">
        <w:trPr>
          <w:trHeight w:val="3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E5E198" w14:textId="67D795A2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&lt;24 h</w:t>
            </w:r>
            <w:r w:rsidR="00CD2EB1">
              <w:rPr>
                <w:rFonts w:eastAsia="Calibri"/>
                <w:sz w:val="16"/>
                <w:szCs w:val="16"/>
              </w:rPr>
              <w:t>ours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0C4DA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0.11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0BB37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0.12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EFE39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0.12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FB2DA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0.13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2A3E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0.14</w:t>
            </w:r>
          </w:p>
        </w:tc>
        <w:tc>
          <w:tcPr>
            <w:tcW w:w="1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25A42A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0.15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17A64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0.17</w:t>
            </w:r>
          </w:p>
        </w:tc>
        <w:tc>
          <w:tcPr>
            <w:tcW w:w="1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53463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0.19</w:t>
            </w:r>
          </w:p>
        </w:tc>
        <w:tc>
          <w:tcPr>
            <w:tcW w:w="1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983F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0.19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07CBD4" w14:textId="2CE5B3BA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300E1">
              <w:rPr>
                <w:rFonts w:eastAsia="Calibri"/>
                <w:sz w:val="16"/>
                <w:szCs w:val="16"/>
              </w:rPr>
              <w:t>17, 18</w:t>
            </w:r>
          </w:p>
        </w:tc>
      </w:tr>
      <w:tr w:rsidR="00036DB4" w:rsidRPr="00477DBA" w14:paraId="7AD3B252" w14:textId="77777777" w:rsidTr="00CD2EB1">
        <w:trPr>
          <w:trHeight w:val="3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0A5BBB" w14:textId="4DB6ECED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24</w:t>
            </w:r>
            <w:r w:rsidR="00CD2EB1">
              <w:rPr>
                <w:rFonts w:eastAsia="Calibri"/>
                <w:sz w:val="16"/>
                <w:szCs w:val="16"/>
              </w:rPr>
              <w:t xml:space="preserve"> </w:t>
            </w:r>
            <w:r w:rsidRPr="00477DBA">
              <w:rPr>
                <w:rFonts w:eastAsia="Calibri"/>
                <w:sz w:val="16"/>
                <w:szCs w:val="16"/>
              </w:rPr>
              <w:t>h</w:t>
            </w:r>
            <w:r w:rsidR="00CD2EB1">
              <w:rPr>
                <w:rFonts w:eastAsia="Calibri"/>
                <w:sz w:val="16"/>
                <w:szCs w:val="16"/>
              </w:rPr>
              <w:t>ours</w:t>
            </w:r>
            <w:r w:rsidRPr="00477DBA">
              <w:rPr>
                <w:rFonts w:eastAsia="Calibri"/>
                <w:sz w:val="16"/>
                <w:szCs w:val="16"/>
              </w:rPr>
              <w:t xml:space="preserve"> to 1 week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E09D3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0.25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BA4EA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0.24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7286D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0.24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ACAEAA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0.27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B59CA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0.29</w:t>
            </w:r>
          </w:p>
        </w:tc>
        <w:tc>
          <w:tcPr>
            <w:tcW w:w="1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6A37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0.32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FA7B1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0.39</w:t>
            </w:r>
          </w:p>
        </w:tc>
        <w:tc>
          <w:tcPr>
            <w:tcW w:w="1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5170F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0.39</w:t>
            </w:r>
          </w:p>
        </w:tc>
        <w:tc>
          <w:tcPr>
            <w:tcW w:w="1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68338A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0.44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DED41" w14:textId="1A72F8F8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300E1">
              <w:rPr>
                <w:rFonts w:eastAsia="Calibri"/>
                <w:sz w:val="16"/>
                <w:szCs w:val="16"/>
              </w:rPr>
              <w:t>17, 18</w:t>
            </w:r>
          </w:p>
        </w:tc>
      </w:tr>
      <w:tr w:rsidR="00036DB4" w:rsidRPr="00477DBA" w14:paraId="3D6D7ED3" w14:textId="77777777" w:rsidTr="00CD2EB1">
        <w:trPr>
          <w:trHeight w:val="3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D0095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 to 2 weeks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BC134B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0.14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D02C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0.14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7B8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0.21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0C5943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0.23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C91EC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0.25</w:t>
            </w:r>
          </w:p>
        </w:tc>
        <w:tc>
          <w:tcPr>
            <w:tcW w:w="1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98E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0.25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89D9F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0.22</w:t>
            </w:r>
          </w:p>
        </w:tc>
        <w:tc>
          <w:tcPr>
            <w:tcW w:w="1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7ACE5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0.22</w:t>
            </w:r>
          </w:p>
        </w:tc>
        <w:tc>
          <w:tcPr>
            <w:tcW w:w="1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4AA6A3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0.21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79C8C" w14:textId="343F7BB1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300E1">
              <w:rPr>
                <w:rFonts w:eastAsia="Calibri"/>
                <w:sz w:val="16"/>
                <w:szCs w:val="16"/>
              </w:rPr>
              <w:t>17, 18</w:t>
            </w:r>
          </w:p>
        </w:tc>
      </w:tr>
      <w:tr w:rsidR="00036DB4" w:rsidRPr="00477DBA" w14:paraId="7DD6D693" w14:textId="77777777" w:rsidTr="00CD2EB1">
        <w:trPr>
          <w:trHeight w:val="3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A747EF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 to 3 weeks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F692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0.16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F1C207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AD5D9C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0.18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ED0610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0.14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E45D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0.12</w:t>
            </w:r>
          </w:p>
        </w:tc>
        <w:tc>
          <w:tcPr>
            <w:tcW w:w="1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B1603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0.09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A8578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0.08</w:t>
            </w:r>
          </w:p>
        </w:tc>
        <w:tc>
          <w:tcPr>
            <w:tcW w:w="1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B84E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0.09</w:t>
            </w:r>
          </w:p>
        </w:tc>
        <w:tc>
          <w:tcPr>
            <w:tcW w:w="1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325A62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0.09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C23778" w14:textId="4997C0D6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300E1">
              <w:rPr>
                <w:rFonts w:eastAsia="Calibri"/>
                <w:sz w:val="16"/>
                <w:szCs w:val="16"/>
              </w:rPr>
              <w:t>17, 18</w:t>
            </w:r>
          </w:p>
        </w:tc>
      </w:tr>
      <w:tr w:rsidR="00036DB4" w:rsidRPr="00477DBA" w14:paraId="519BA6CB" w14:textId="77777777" w:rsidTr="00CD2EB1">
        <w:trPr>
          <w:trHeight w:val="360"/>
        </w:trPr>
        <w:tc>
          <w:tcPr>
            <w:tcW w:w="13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F2B964" w14:textId="77777777" w:rsidR="00036DB4" w:rsidRPr="00477DBA" w:rsidRDefault="00AA4BF7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 to 4 weeks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BF1210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0.11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24B66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0.10</w:t>
            </w:r>
          </w:p>
        </w:tc>
        <w:tc>
          <w:tcPr>
            <w:tcW w:w="11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1E94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0.06</w:t>
            </w:r>
          </w:p>
        </w:tc>
        <w:tc>
          <w:tcPr>
            <w:tcW w:w="118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FDE1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0.06</w:t>
            </w:r>
          </w:p>
        </w:tc>
        <w:tc>
          <w:tcPr>
            <w:tcW w:w="11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781FC1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0.06</w:t>
            </w:r>
          </w:p>
        </w:tc>
        <w:tc>
          <w:tcPr>
            <w:tcW w:w="124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66EB36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0.07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A1DA9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0.06</w:t>
            </w:r>
          </w:p>
        </w:tc>
        <w:tc>
          <w:tcPr>
            <w:tcW w:w="122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081DD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0.06</w:t>
            </w:r>
          </w:p>
        </w:tc>
        <w:tc>
          <w:tcPr>
            <w:tcW w:w="127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F2B63F" w14:textId="77777777" w:rsidR="00036DB4" w:rsidRPr="00477DBA" w:rsidRDefault="00AA4BF7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0.05</w:t>
            </w:r>
          </w:p>
        </w:tc>
        <w:tc>
          <w:tcPr>
            <w:tcW w:w="14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46579B" w14:textId="13982F1D" w:rsidR="00036DB4" w:rsidRPr="001300E1" w:rsidRDefault="001300E1" w:rsidP="001300E1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1300E1">
              <w:rPr>
                <w:rFonts w:eastAsia="Calibri"/>
                <w:sz w:val="16"/>
                <w:szCs w:val="16"/>
              </w:rPr>
              <w:t>17, 18</w:t>
            </w:r>
          </w:p>
        </w:tc>
      </w:tr>
    </w:tbl>
    <w:p w14:paraId="5B5A94E5" w14:textId="7185E74C" w:rsidR="00036DB4" w:rsidRPr="00F95D4B" w:rsidRDefault="00F95D4B">
      <w:pPr>
        <w:spacing w:line="240" w:lineRule="auto"/>
        <w:rPr>
          <w:rFonts w:eastAsia="Calibri"/>
          <w:b/>
          <w:sz w:val="16"/>
          <w:szCs w:val="16"/>
        </w:rPr>
      </w:pPr>
      <w:r w:rsidRPr="00F95D4B">
        <w:rPr>
          <w:rFonts w:eastAsia="Calibri"/>
          <w:b/>
          <w:sz w:val="16"/>
          <w:szCs w:val="16"/>
          <w:vertAlign w:val="superscript"/>
        </w:rPr>
        <w:t>†</w:t>
      </w:r>
      <w:r w:rsidRPr="00F95D4B">
        <w:rPr>
          <w:rFonts w:eastAsia="Calibri"/>
          <w:b/>
          <w:sz w:val="16"/>
          <w:szCs w:val="16"/>
        </w:rPr>
        <w:t>ACS: antenatal corticosteroids</w:t>
      </w:r>
    </w:p>
    <w:p w14:paraId="3D0F00F0" w14:textId="77777777" w:rsidR="00036DB4" w:rsidRPr="00477DBA" w:rsidRDefault="00036DB4">
      <w:pPr>
        <w:spacing w:line="240" w:lineRule="auto"/>
        <w:rPr>
          <w:rFonts w:eastAsia="Calibri"/>
          <w:b/>
        </w:rPr>
      </w:pPr>
    </w:p>
    <w:p w14:paraId="50DABD6B" w14:textId="47FC56F2" w:rsidR="00036DB4" w:rsidRPr="00477DBA" w:rsidRDefault="00AA4BF7">
      <w:pPr>
        <w:spacing w:line="240" w:lineRule="auto"/>
        <w:rPr>
          <w:rFonts w:eastAsia="Calibri"/>
          <w:b/>
        </w:rPr>
      </w:pPr>
      <w:r w:rsidRPr="00477DBA">
        <w:rPr>
          <w:rFonts w:eastAsia="Calibri"/>
          <w:b/>
        </w:rPr>
        <w:lastRenderedPageBreak/>
        <w:t>Appendix Table 2. Maternal and infant outcomes in a theoretical cohort of 10,000 hospitalized</w:t>
      </w:r>
      <w:r w:rsidR="00047746">
        <w:rPr>
          <w:rFonts w:eastAsia="Calibri"/>
          <w:b/>
        </w:rPr>
        <w:t xml:space="preserve"> women with a COVID-19 infection and </w:t>
      </w:r>
      <w:r w:rsidRPr="00477DBA">
        <w:rPr>
          <w:rFonts w:eastAsia="Calibri"/>
          <w:b/>
        </w:rPr>
        <w:t xml:space="preserve">preterm </w:t>
      </w:r>
      <w:proofErr w:type="spellStart"/>
      <w:r w:rsidRPr="00477DBA">
        <w:rPr>
          <w:rFonts w:eastAsia="Calibri"/>
          <w:b/>
        </w:rPr>
        <w:t>prelabor</w:t>
      </w:r>
      <w:proofErr w:type="spellEnd"/>
      <w:r w:rsidRPr="00477DBA">
        <w:rPr>
          <w:rFonts w:eastAsia="Calibri"/>
          <w:b/>
        </w:rPr>
        <w:t xml:space="preserve"> rupture of membranes at 24 to 32 weeks gestation</w:t>
      </w:r>
    </w:p>
    <w:p w14:paraId="72A1960C" w14:textId="77777777" w:rsidR="00036DB4" w:rsidRPr="00477DBA" w:rsidRDefault="00036DB4">
      <w:pPr>
        <w:spacing w:line="240" w:lineRule="auto"/>
        <w:rPr>
          <w:rFonts w:eastAsia="Calibri"/>
          <w:b/>
        </w:rPr>
      </w:pPr>
    </w:p>
    <w:tbl>
      <w:tblPr>
        <w:tblStyle w:val="a0"/>
        <w:tblW w:w="13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95"/>
        <w:gridCol w:w="645"/>
        <w:gridCol w:w="64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75"/>
        <w:gridCol w:w="615"/>
        <w:gridCol w:w="615"/>
        <w:gridCol w:w="660"/>
        <w:gridCol w:w="675"/>
        <w:gridCol w:w="630"/>
        <w:gridCol w:w="660"/>
      </w:tblGrid>
      <w:tr w:rsidR="00AA4BF7" w:rsidRPr="00477DBA" w14:paraId="2D737C71" w14:textId="77777777">
        <w:trPr>
          <w:trHeight w:val="420"/>
        </w:trPr>
        <w:tc>
          <w:tcPr>
            <w:tcW w:w="139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0644F1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8FB1AF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24 weeks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06223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25 weeks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1B135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26 weeks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80596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27 weeks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B2256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28 weeks</w:t>
            </w:r>
          </w:p>
        </w:tc>
        <w:tc>
          <w:tcPr>
            <w:tcW w:w="135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C104BA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29 weeks</w:t>
            </w:r>
          </w:p>
        </w:tc>
        <w:tc>
          <w:tcPr>
            <w:tcW w:w="123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DF11FD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30 weeks</w:t>
            </w:r>
          </w:p>
        </w:tc>
        <w:tc>
          <w:tcPr>
            <w:tcW w:w="1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C1D627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31 weeks</w:t>
            </w:r>
          </w:p>
        </w:tc>
        <w:tc>
          <w:tcPr>
            <w:tcW w:w="12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415555" w14:textId="77777777" w:rsidR="00AA4BF7" w:rsidRPr="00D30DA7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r w:rsidRPr="00D30DA7">
              <w:rPr>
                <w:rFonts w:eastAsia="Calibri"/>
                <w:b/>
                <w:bCs/>
                <w:sz w:val="16"/>
                <w:szCs w:val="16"/>
              </w:rPr>
              <w:t>32 weeks</w:t>
            </w:r>
          </w:p>
        </w:tc>
      </w:tr>
      <w:tr w:rsidR="00AA4BF7" w:rsidRPr="00477DBA" w14:paraId="71658894" w14:textId="77777777">
        <w:tc>
          <w:tcPr>
            <w:tcW w:w="139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9B75E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C7374" w14:textId="66E1A5C9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  <w:r w:rsidRPr="00F95D4B">
              <w:rPr>
                <w:rFonts w:eastAsia="Calibri"/>
                <w:b/>
                <w:sz w:val="16"/>
                <w:szCs w:val="16"/>
                <w:vertAlign w:val="superscript"/>
              </w:rPr>
              <w:t>†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0EF9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591429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76175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1282F3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655A9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80DC68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45B79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860BB2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7B843A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C99BC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F29406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54BAC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4E6BD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A4D805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001F39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BA744C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ACS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0C4FFE" w14:textId="77777777" w:rsidR="00AA4BF7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No ACS</w:t>
            </w:r>
          </w:p>
        </w:tc>
      </w:tr>
      <w:tr w:rsidR="00036DB4" w:rsidRPr="00477DBA" w14:paraId="25E0FB9B" w14:textId="77777777" w:rsidTr="00AA4BF7">
        <w:trPr>
          <w:trHeight w:val="150"/>
        </w:trPr>
        <w:tc>
          <w:tcPr>
            <w:tcW w:w="13290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596A4" w14:textId="77777777" w:rsidR="00036DB4" w:rsidRPr="00477DBA" w:rsidRDefault="00AA4BF7" w:rsidP="00E870E5">
            <w:pPr>
              <w:widowControl w:val="0"/>
              <w:spacing w:line="240" w:lineRule="auto"/>
              <w:rPr>
                <w:rFonts w:eastAsia="Calibri"/>
                <w:b/>
                <w:i/>
                <w:sz w:val="16"/>
                <w:szCs w:val="16"/>
              </w:rPr>
            </w:pPr>
            <w:r w:rsidRPr="00477DBA">
              <w:rPr>
                <w:rFonts w:eastAsia="Calibri"/>
                <w:b/>
                <w:i/>
                <w:sz w:val="16"/>
                <w:szCs w:val="16"/>
              </w:rPr>
              <w:t>Maternal Outcomes</w:t>
            </w:r>
          </w:p>
        </w:tc>
      </w:tr>
      <w:tr w:rsidR="00036DB4" w:rsidRPr="00477DBA" w14:paraId="12C3D2E2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211D9C" w14:textId="77777777" w:rsidR="00036DB4" w:rsidRPr="00477DBA" w:rsidRDefault="00AA4BF7" w:rsidP="00190FB0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Intensive care unit admission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79BB44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2187D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4245C1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7AEEDA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A1710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C36994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5FF0C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06569B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5840D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7B76C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475C3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869747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6645AD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BD13F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E717BB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864377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00AD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2200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41BB86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1500</w:t>
            </w:r>
          </w:p>
        </w:tc>
      </w:tr>
      <w:tr w:rsidR="00036DB4" w:rsidRPr="00477DBA" w14:paraId="0895C533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7DDB59" w14:textId="77777777" w:rsidR="00036DB4" w:rsidRPr="00477DBA" w:rsidRDefault="00AA4BF7" w:rsidP="00190FB0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Death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4EED3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AFA7B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4814C0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10250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27493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CF307A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838293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351B78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6B8ACF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F43A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7E3B6C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A7CB9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4F7A8F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D8004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C4D88A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42416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946CB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7DBBAE" w14:textId="77777777" w:rsidR="00036DB4" w:rsidRPr="00477DBA" w:rsidRDefault="00AA4BF7" w:rsidP="00477DBA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75</w:t>
            </w:r>
          </w:p>
        </w:tc>
      </w:tr>
      <w:tr w:rsidR="00036DB4" w:rsidRPr="00477DBA" w14:paraId="43C2C36E" w14:textId="77777777" w:rsidTr="00AA4BF7">
        <w:trPr>
          <w:trHeight w:val="141"/>
        </w:trPr>
        <w:tc>
          <w:tcPr>
            <w:tcW w:w="13290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AF7D6" w14:textId="77777777" w:rsidR="00036DB4" w:rsidRPr="00477DBA" w:rsidRDefault="00AA4BF7" w:rsidP="00E870E5">
            <w:pPr>
              <w:widowControl w:val="0"/>
              <w:spacing w:line="240" w:lineRule="auto"/>
              <w:rPr>
                <w:rFonts w:eastAsia="Calibri"/>
                <w:b/>
                <w:i/>
                <w:sz w:val="16"/>
                <w:szCs w:val="16"/>
              </w:rPr>
            </w:pPr>
            <w:r w:rsidRPr="00477DBA">
              <w:rPr>
                <w:rFonts w:eastAsia="Calibri"/>
                <w:b/>
                <w:i/>
                <w:sz w:val="16"/>
                <w:szCs w:val="16"/>
              </w:rPr>
              <w:t>Infant Outcomes</w:t>
            </w:r>
          </w:p>
        </w:tc>
      </w:tr>
      <w:tr w:rsidR="001C6425" w:rsidRPr="00477DBA" w14:paraId="08D6A966" w14:textId="77777777" w:rsidTr="00492D5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D02203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Respiratory distress syndrome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B598C4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2676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B28292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2993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48266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2289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F637E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2564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CC5843" w14:textId="55A82D53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462E22D" w14:textId="7F3479B5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2213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08B9809" w14:textId="4B16291A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1396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6547A3E" w14:textId="359ED6F6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1616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E288B8" w14:textId="67CADC8C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1011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3DFC5" w14:textId="49AC1DDB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1173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BCC7C1A" w14:textId="56480F6E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735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EC1F53E" w14:textId="7B88D5B6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869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38D9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526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390E9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628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2AF757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406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5F7D06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489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4C46C4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281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43A32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343</w:t>
            </w:r>
          </w:p>
        </w:tc>
      </w:tr>
      <w:tr w:rsidR="001C6425" w:rsidRPr="00477DBA" w14:paraId="3EFD79BB" w14:textId="77777777" w:rsidTr="00492D5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2D5133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Intraventricular hemorrhage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90CC46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1499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95C7E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1712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5E170E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1067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A7404A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1219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C5A264F" w14:textId="281516EA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763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97C6CDB" w14:textId="55F28033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1004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568E453" w14:textId="32A8496D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441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40C2B07" w14:textId="59EB90DC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597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DB9471" w14:textId="6321DFE4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275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A9848" w14:textId="756245F6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10C4D8" w14:textId="34FC23C5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163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5C5F45" w14:textId="01B533E8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216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BFBADF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101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70F0E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148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D78DEF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6D01EF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64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F00E41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26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FCB0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31</w:t>
            </w:r>
          </w:p>
        </w:tc>
      </w:tr>
      <w:tr w:rsidR="001C6425" w:rsidRPr="00477DBA" w14:paraId="34BB38B2" w14:textId="77777777" w:rsidTr="00492D5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33C3C4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Neurodevelopmental delay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E9FEF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1343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E6E527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1257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F1F571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1475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61B59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1421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880048D" w14:textId="0EB68E3F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3B4C98" w14:textId="432C9C32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1442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F645F9" w14:textId="036B6E9F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DE74ABB" w14:textId="789B4ABC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1312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2AC9A4" w14:textId="78E231EB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1122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866D06" w14:textId="63563E2A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1118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9114DDB" w14:textId="5FA3AA96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7E499C2" w14:textId="0E95B35A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943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EB811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732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C4327D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740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D1A4C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556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C1992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556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DF2B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294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56046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293</w:t>
            </w:r>
          </w:p>
        </w:tc>
      </w:tr>
      <w:tr w:rsidR="001C6425" w:rsidRPr="00477DBA" w14:paraId="1A93CB7F" w14:textId="77777777" w:rsidTr="00492D5C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AC149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Death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55BEF9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2993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8C2BCD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3431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792D0B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1800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1C31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2109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66C0EB" w14:textId="6CB268E6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1120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503E21C" w14:textId="2FF300E9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1359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71060929" w14:textId="30B31005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652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F9A648E" w14:textId="5A3769B4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835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105C66" w14:textId="7B70EE84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360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59377" w14:textId="5969AFCA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484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FE710F9" w14:textId="2AB2476C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195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830B01" w14:textId="0B03CC6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268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4A0A71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122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F6C29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55C4E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2D60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96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9C580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8A9C1E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46</w:t>
            </w:r>
          </w:p>
        </w:tc>
      </w:tr>
      <w:tr w:rsidR="001C6425" w:rsidRPr="00477DBA" w14:paraId="1B6AE0CF" w14:textId="77777777" w:rsidTr="00AA4BF7">
        <w:trPr>
          <w:trHeight w:val="195"/>
        </w:trPr>
        <w:tc>
          <w:tcPr>
            <w:tcW w:w="13290" w:type="dxa"/>
            <w:gridSpan w:val="19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F27B24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b/>
                <w:i/>
                <w:sz w:val="16"/>
                <w:szCs w:val="16"/>
              </w:rPr>
            </w:pPr>
            <w:r w:rsidRPr="00477DBA">
              <w:rPr>
                <w:rFonts w:eastAsia="Calibri"/>
                <w:b/>
                <w:i/>
                <w:sz w:val="16"/>
                <w:szCs w:val="16"/>
              </w:rPr>
              <w:t>Number of infants delivered per week</w:t>
            </w:r>
          </w:p>
        </w:tc>
      </w:tr>
      <w:tr w:rsidR="001C6425" w:rsidRPr="00477DBA" w14:paraId="526A9155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3F18AC" w14:textId="7FC2C1A3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&lt;24 h</w:t>
            </w:r>
            <w:r>
              <w:rPr>
                <w:rFonts w:eastAsia="Calibri"/>
                <w:sz w:val="16"/>
                <w:szCs w:val="16"/>
              </w:rPr>
              <w:t>ours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A27686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1121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A9A5DB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1125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B4C9EB9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1187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71E2B9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137991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F2BAFE0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1191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A071C7B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1253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DCA17A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1258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2BBCD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1385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F8066D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21B75A5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1451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27CD9BC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1456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9F43D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1714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DBAB2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1720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15BE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1846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F358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1853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659E57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1912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7833DD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1919</w:t>
            </w:r>
          </w:p>
        </w:tc>
      </w:tr>
      <w:tr w:rsidR="001C6425" w:rsidRPr="00477DBA" w14:paraId="600F1BF0" w14:textId="77777777" w:rsidTr="001961CF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5640DF" w14:textId="602B545D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24</w:t>
            </w:r>
            <w:r>
              <w:rPr>
                <w:rFonts w:eastAsia="Calibri"/>
                <w:sz w:val="16"/>
                <w:szCs w:val="16"/>
              </w:rPr>
              <w:t xml:space="preserve"> hours</w:t>
            </w:r>
            <w:r w:rsidRPr="00477DBA">
              <w:rPr>
                <w:rFonts w:eastAsia="Calibri"/>
                <w:sz w:val="16"/>
                <w:szCs w:val="16"/>
              </w:rPr>
              <w:t xml:space="preserve"> to 1 week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03806E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2550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2D880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2524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0118667E" w14:textId="7C839C18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020A7E6" w14:textId="62AE9D40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1FD5D7E8" w14:textId="050BFB61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2484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69C8AAD8" w14:textId="5090F111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2457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24F1492" w14:textId="4918081E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2813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3ED4FD01" w14:textId="5269FE0F" w:rsidR="001C6425" w:rsidRPr="00477DBA" w:rsidRDefault="001D0FBB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2788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FAF2A6" w14:textId="6A9E9B29" w:rsidR="001C6425" w:rsidRPr="00477DBA" w:rsidRDefault="001D0FBB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2978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B7145" w14:textId="58386A06" w:rsidR="001C6425" w:rsidRPr="00477DBA" w:rsidRDefault="001D0FBB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2953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447528ED" w14:textId="69695B0F" w:rsidR="001C6425" w:rsidRPr="00477DBA" w:rsidRDefault="001D0FBB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3307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5DAFE32A" w14:textId="3EF15AD1" w:rsidR="001C6425" w:rsidRPr="00477DBA" w:rsidRDefault="001D0FBB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>
              <w:rPr>
                <w:rFonts w:eastAsia="Calibri"/>
                <w:sz w:val="16"/>
                <w:szCs w:val="16"/>
              </w:rPr>
              <w:t>3284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AA9EA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3934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F85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3913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08A1C9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4000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3376F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3979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6868A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4429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3B6F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4409</w:t>
            </w:r>
          </w:p>
        </w:tc>
      </w:tr>
      <w:tr w:rsidR="001C6425" w:rsidRPr="00477DBA" w14:paraId="5AD882F3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AFA9D8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 to 2 weeks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38D4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1398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1F8D0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1403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E72DE4D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1385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7C6FAC1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1390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78E7C3A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2054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40AD2A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2061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3FF3E8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2285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7CE857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2293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EA425F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2423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11E96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2432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1FF45CC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2512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9256CC4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2521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CA63E3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2136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6B649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2144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6BD88D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2130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5F5E62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2138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4A22F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2032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BE8A9D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2040</w:t>
            </w:r>
          </w:p>
        </w:tc>
      </w:tr>
      <w:tr w:rsidR="001C6425" w:rsidRPr="00477DBA" w14:paraId="6F54D04D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247CEB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 to 3 weeks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D918A3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1531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31A2E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1536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A601F04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1739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492C129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1745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08FA2A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1803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C7206E8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1809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D7FD076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1366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B6D4B6F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1371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F3B1E0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1149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FB9BF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1153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C9B3868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921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9CFDA46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924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F5B03B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788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76AA7E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791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775C31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872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18BB63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875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D99AE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871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189D3B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890</w:t>
            </w:r>
          </w:p>
        </w:tc>
      </w:tr>
      <w:tr w:rsidR="001C6425" w:rsidRPr="00477DBA" w14:paraId="5F1A5EA8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C7FB28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3 to 4 weeks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AF7A3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1017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AF45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1020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57C9C6D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976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889CDE0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980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9ABE0C5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575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DAA999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577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CA95016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600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6723F6C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602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F7ED92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624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61E3F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626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F74349C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643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812F406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645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288298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615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26B0C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617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96910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628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05450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630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4F8889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542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35B2D5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544</w:t>
            </w:r>
          </w:p>
        </w:tc>
      </w:tr>
      <w:tr w:rsidR="001C6425" w:rsidRPr="00477DBA" w14:paraId="6BAC152D" w14:textId="77777777">
        <w:tc>
          <w:tcPr>
            <w:tcW w:w="13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AE459A" w14:textId="77777777" w:rsidR="001C6425" w:rsidRPr="00477DBA" w:rsidRDefault="001C6425" w:rsidP="001C6425">
            <w:pPr>
              <w:widowControl w:val="0"/>
              <w:spacing w:line="240" w:lineRule="auto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&gt;4 weeks</w:t>
            </w:r>
          </w:p>
        </w:tc>
        <w:tc>
          <w:tcPr>
            <w:tcW w:w="6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B0CE01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2383</w:t>
            </w:r>
          </w:p>
        </w:tc>
        <w:tc>
          <w:tcPr>
            <w:tcW w:w="64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DBEAE2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2392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1CEB6DE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2230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24A4987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2238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F382A8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1898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6E82CDE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1905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40DFF36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1683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804AE29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1689</w:t>
            </w:r>
          </w:p>
        </w:tc>
        <w:tc>
          <w:tcPr>
            <w:tcW w:w="67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9A11D1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1141</w:t>
            </w:r>
          </w:p>
        </w:tc>
        <w:tc>
          <w:tcPr>
            <w:tcW w:w="675" w:type="dxa"/>
            <w:tcBorders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5E3C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1146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5EDFF6F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1166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66D24C9" w14:textId="77777777" w:rsidR="001C6425" w:rsidRPr="00477DBA" w:rsidRDefault="001C6425" w:rsidP="001C6425">
            <w:pPr>
              <w:widowControl w:val="0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1170</w:t>
            </w:r>
          </w:p>
        </w:tc>
        <w:tc>
          <w:tcPr>
            <w:tcW w:w="615" w:type="dxa"/>
            <w:tcBorders>
              <w:lef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28F63B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812</w:t>
            </w:r>
          </w:p>
        </w:tc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7B0CA6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815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126A0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523</w:t>
            </w:r>
          </w:p>
        </w:tc>
        <w:tc>
          <w:tcPr>
            <w:tcW w:w="6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53BEBD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525</w:t>
            </w:r>
          </w:p>
        </w:tc>
        <w:tc>
          <w:tcPr>
            <w:tcW w:w="6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920D1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198</w:t>
            </w:r>
          </w:p>
        </w:tc>
        <w:tc>
          <w:tcPr>
            <w:tcW w:w="6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FCC8B1" w14:textId="77777777" w:rsidR="001C6425" w:rsidRPr="00477DBA" w:rsidRDefault="001C6425" w:rsidP="001C6425">
            <w:pPr>
              <w:widowControl w:val="0"/>
              <w:spacing w:line="240" w:lineRule="auto"/>
              <w:jc w:val="center"/>
              <w:rPr>
                <w:rFonts w:eastAsia="Calibri"/>
                <w:sz w:val="16"/>
                <w:szCs w:val="16"/>
              </w:rPr>
            </w:pPr>
            <w:r w:rsidRPr="00477DBA">
              <w:rPr>
                <w:rFonts w:eastAsia="Calibri"/>
                <w:sz w:val="16"/>
                <w:szCs w:val="16"/>
              </w:rPr>
              <w:t>199</w:t>
            </w:r>
          </w:p>
        </w:tc>
      </w:tr>
    </w:tbl>
    <w:p w14:paraId="0E7DE6DF" w14:textId="198EB700" w:rsidR="00036DB4" w:rsidRPr="00C34CE9" w:rsidRDefault="00E870E5">
      <w:pPr>
        <w:spacing w:line="240" w:lineRule="auto"/>
        <w:rPr>
          <w:rFonts w:eastAsia="Calibri"/>
          <w:b/>
          <w:sz w:val="16"/>
          <w:szCs w:val="16"/>
        </w:rPr>
      </w:pPr>
      <w:r w:rsidRPr="00F95D4B">
        <w:rPr>
          <w:rFonts w:eastAsia="Calibri"/>
          <w:b/>
          <w:sz w:val="16"/>
          <w:szCs w:val="16"/>
          <w:vertAlign w:val="superscript"/>
        </w:rPr>
        <w:t>†</w:t>
      </w:r>
      <w:r w:rsidRPr="00F95D4B">
        <w:rPr>
          <w:rFonts w:eastAsia="Calibri"/>
          <w:b/>
          <w:sz w:val="16"/>
          <w:szCs w:val="16"/>
        </w:rPr>
        <w:t>ACS: antenatal corticosteroids</w:t>
      </w:r>
    </w:p>
    <w:sectPr w:rsidR="00036DB4" w:rsidRPr="00C34CE9">
      <w:pgSz w:w="15840" w:h="12240"/>
      <w:pgMar w:top="1080" w:right="1080" w:bottom="1080" w:left="108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DB4"/>
    <w:rsid w:val="00036DB4"/>
    <w:rsid w:val="00047746"/>
    <w:rsid w:val="001300E1"/>
    <w:rsid w:val="00190FB0"/>
    <w:rsid w:val="001C6425"/>
    <w:rsid w:val="001D0FBB"/>
    <w:rsid w:val="001D59CE"/>
    <w:rsid w:val="00312456"/>
    <w:rsid w:val="0044311C"/>
    <w:rsid w:val="00477DBA"/>
    <w:rsid w:val="004D13EB"/>
    <w:rsid w:val="009E1945"/>
    <w:rsid w:val="00A91B72"/>
    <w:rsid w:val="00AA4BF7"/>
    <w:rsid w:val="00C34CE9"/>
    <w:rsid w:val="00CD2EB1"/>
    <w:rsid w:val="00D30DA7"/>
    <w:rsid w:val="00E870E5"/>
    <w:rsid w:val="00F9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58058"/>
  <w15:docId w15:val="{35042B2F-606A-46CF-8EB8-72D4C3AB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zh-CN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30D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0D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Clarice Zhou</dc:creator>
  <cp:lastModifiedBy>Clarice Zhou</cp:lastModifiedBy>
  <cp:revision>5</cp:revision>
  <dcterms:created xsi:type="dcterms:W3CDTF">2020-04-15T22:17:00Z</dcterms:created>
  <dcterms:modified xsi:type="dcterms:W3CDTF">2020-04-15T23:22:00Z</dcterms:modified>
</cp:coreProperties>
</file>