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C64" w:rsidRDefault="00672C64" w:rsidP="00672C64">
      <w:pPr>
        <w:jc w:val="both"/>
      </w:pPr>
    </w:p>
    <w:p w:rsidR="00672C64" w:rsidRDefault="00672C64" w:rsidP="00672C64">
      <w:pPr>
        <w:jc w:val="center"/>
        <w:rPr>
          <w:b/>
          <w:bCs/>
        </w:rPr>
      </w:pPr>
      <w:r w:rsidRPr="00672C64">
        <w:rPr>
          <w:b/>
          <w:bCs/>
        </w:rPr>
        <w:t>Supplementary information section</w:t>
      </w:r>
    </w:p>
    <w:p w:rsidR="00672C64" w:rsidRDefault="00672C64" w:rsidP="00672C64">
      <w:pPr>
        <w:pStyle w:val="Title"/>
        <w:jc w:val="center"/>
        <w:rPr>
          <w:rFonts w:ascii="Times New Roman" w:hAnsi="Times New Roman" w:cs="Times New Roman"/>
          <w:b/>
          <w:bCs/>
          <w:sz w:val="24"/>
          <w:szCs w:val="24"/>
        </w:rPr>
      </w:pPr>
      <w:r>
        <w:rPr>
          <w:rFonts w:ascii="Times New Roman" w:hAnsi="Times New Roman" w:cs="Times New Roman"/>
          <w:b/>
          <w:bCs/>
          <w:sz w:val="24"/>
          <w:szCs w:val="24"/>
        </w:rPr>
        <w:t>Instant Acquisition of High Resolution Mobility Spectra in a Differential Mobility Analyzer with 100 Independent Ion Collectors: Instrument calibration</w:t>
      </w:r>
    </w:p>
    <w:p w:rsidR="00672C64" w:rsidRPr="00CA769B" w:rsidRDefault="00672C64" w:rsidP="00672C64">
      <w:pPr>
        <w:rPr>
          <w:lang w:eastAsia="en-US"/>
        </w:rPr>
      </w:pPr>
    </w:p>
    <w:p w:rsidR="00672C64" w:rsidRPr="00661102" w:rsidRDefault="00672C64" w:rsidP="00672C64">
      <w:pPr>
        <w:jc w:val="center"/>
        <w:rPr>
          <w:vertAlign w:val="superscript"/>
          <w:lang w:val="es-US"/>
        </w:rPr>
      </w:pPr>
      <w:r w:rsidRPr="00661102">
        <w:rPr>
          <w:lang w:val="es-US"/>
        </w:rPr>
        <w:t>Luis J. Perez Lorenzo,</w:t>
      </w:r>
      <w:r w:rsidRPr="00661102">
        <w:rPr>
          <w:vertAlign w:val="superscript"/>
          <w:lang w:val="es-US"/>
        </w:rPr>
        <w:t>1</w:t>
      </w:r>
      <w:r w:rsidRPr="00661102">
        <w:rPr>
          <w:lang w:val="es-US"/>
        </w:rPr>
        <w:t xml:space="preserve"> Raymond O’Mahony,</w:t>
      </w:r>
      <w:r w:rsidRPr="00661102">
        <w:rPr>
          <w:vertAlign w:val="superscript"/>
          <w:lang w:val="es-US"/>
        </w:rPr>
        <w:t>1</w:t>
      </w:r>
      <w:r w:rsidRPr="00661102">
        <w:rPr>
          <w:lang w:val="es-US"/>
        </w:rPr>
        <w:t xml:space="preserve"> Mario Amo-Gonzalez,</w:t>
      </w:r>
      <w:r w:rsidRPr="00661102">
        <w:rPr>
          <w:vertAlign w:val="superscript"/>
          <w:lang w:val="es-US"/>
        </w:rPr>
        <w:t>2</w:t>
      </w:r>
      <w:r w:rsidRPr="00661102">
        <w:rPr>
          <w:lang w:val="es-US"/>
        </w:rPr>
        <w:t xml:space="preserve"> J</w:t>
      </w:r>
      <w:r>
        <w:rPr>
          <w:lang w:val="es-US"/>
        </w:rPr>
        <w:t>.</w:t>
      </w:r>
      <w:r w:rsidRPr="00661102">
        <w:rPr>
          <w:lang w:val="es-US"/>
        </w:rPr>
        <w:t xml:space="preserve"> Fernandez de la Mora</w:t>
      </w:r>
      <w:r w:rsidRPr="00661102">
        <w:rPr>
          <w:vertAlign w:val="superscript"/>
          <w:lang w:val="es-US"/>
        </w:rPr>
        <w:t>1</w:t>
      </w:r>
    </w:p>
    <w:p w:rsidR="00672C64" w:rsidRPr="00661102" w:rsidRDefault="00672C64" w:rsidP="00672C64">
      <w:pPr>
        <w:jc w:val="center"/>
        <w:rPr>
          <w:vertAlign w:val="superscript"/>
        </w:rPr>
      </w:pPr>
      <w:r>
        <w:rPr>
          <w:vertAlign w:val="superscript"/>
        </w:rPr>
        <w:t>1</w:t>
      </w:r>
      <w:r>
        <w:t xml:space="preserve"> Yale University, Department of Mechanical Engineering and Materials Science, New Haven, CT 06520-8286</w:t>
      </w:r>
    </w:p>
    <w:p w:rsidR="00672C64" w:rsidRDefault="00672C64" w:rsidP="00672C64">
      <w:pPr>
        <w:jc w:val="center"/>
        <w:rPr>
          <w:lang w:val="es-ES"/>
        </w:rPr>
      </w:pPr>
      <w:r w:rsidRPr="007043F1">
        <w:rPr>
          <w:vertAlign w:val="superscript"/>
          <w:lang w:val="es-US"/>
        </w:rPr>
        <w:t>2</w:t>
      </w:r>
      <w:r w:rsidRPr="00460A3C">
        <w:rPr>
          <w:lang w:val="es-ES"/>
        </w:rPr>
        <w:t xml:space="preserve">SEADM, Parque Tecnológico de </w:t>
      </w:r>
      <w:proofErr w:type="spellStart"/>
      <w:r w:rsidRPr="00460A3C">
        <w:rPr>
          <w:lang w:val="es-ES"/>
        </w:rPr>
        <w:t>Boecillo</w:t>
      </w:r>
      <w:proofErr w:type="spellEnd"/>
      <w:r w:rsidRPr="00460A3C">
        <w:rPr>
          <w:lang w:val="es-ES"/>
        </w:rPr>
        <w:t xml:space="preserve"> 205, Valladolid, </w:t>
      </w:r>
      <w:proofErr w:type="spellStart"/>
      <w:r w:rsidRPr="00460A3C">
        <w:rPr>
          <w:lang w:val="es-ES"/>
        </w:rPr>
        <w:t>Spain</w:t>
      </w:r>
      <w:proofErr w:type="spellEnd"/>
    </w:p>
    <w:p w:rsidR="00672C64" w:rsidRPr="00672C64" w:rsidRDefault="00672C64" w:rsidP="00672C64">
      <w:pPr>
        <w:jc w:val="center"/>
        <w:rPr>
          <w:b/>
          <w:bCs/>
          <w:lang w:val="es-ES"/>
        </w:rPr>
      </w:pPr>
    </w:p>
    <w:p w:rsidR="00672C64" w:rsidRPr="00672C64" w:rsidRDefault="00672C64" w:rsidP="00672C64">
      <w:pPr>
        <w:jc w:val="both"/>
      </w:pPr>
      <w:r>
        <w:rPr>
          <w:b/>
        </w:rPr>
        <w:t>Diffusive broadening in slowly converging DMAs.</w:t>
      </w:r>
    </w:p>
    <w:p w:rsidR="00672C64" w:rsidRDefault="00672C64" w:rsidP="00672C64">
      <w:pPr>
        <w:jc w:val="both"/>
      </w:pPr>
      <w:r>
        <w:t xml:space="preserve">We consider a simple model problem where the velocity field is only in the </w:t>
      </w:r>
      <w:r w:rsidRPr="005E24FF">
        <w:rPr>
          <w:i/>
          <w:iCs/>
        </w:rPr>
        <w:t>x</w:t>
      </w:r>
      <w:r>
        <w:t xml:space="preserve"> direction, and depends only on the </w:t>
      </w:r>
      <w:r w:rsidRPr="005E24FF">
        <w:rPr>
          <w:i/>
          <w:iCs/>
        </w:rPr>
        <w:t>x</w:t>
      </w:r>
      <w:r>
        <w:t xml:space="preserve"> coordinate. The description is realistic only in the vicinity of the plane of symmetry half way between the two side insulating walls. The particle concentration </w:t>
      </w:r>
      <w:r w:rsidRPr="005E24FF">
        <w:rPr>
          <w:i/>
          <w:iCs/>
        </w:rPr>
        <w:t>N</w:t>
      </w:r>
      <w:r>
        <w:t xml:space="preserve"> obeys</w:t>
      </w:r>
    </w:p>
    <w:p w:rsidR="00672C64" w:rsidRPr="00A00F5E" w:rsidRDefault="00672C64" w:rsidP="00672C64">
      <w:pPr>
        <w:tabs>
          <w:tab w:val="left" w:pos="2160"/>
          <w:tab w:val="left" w:pos="7920"/>
        </w:tabs>
        <w:jc w:val="both"/>
        <w:rPr>
          <w:lang w:val="es-US"/>
        </w:rPr>
      </w:pPr>
      <w:r>
        <w:tab/>
      </w:r>
      <w:r w:rsidRPr="00A00F5E">
        <w:rPr>
          <w:i/>
          <w:iCs/>
          <w:lang w:val="es-US"/>
        </w:rPr>
        <w:t>U(x)∂N(x,y)/∂x+ZE∂N(x,y)/∂y=D</w:t>
      </w:r>
      <w:r w:rsidRPr="00685732">
        <w:rPr>
          <w:i/>
          <w:iCs/>
          <w:lang w:val="fr-FR"/>
        </w:rPr>
        <w:sym w:font="Symbol" w:char="F0D1"/>
      </w:r>
      <w:r w:rsidRPr="00A00F5E">
        <w:rPr>
          <w:i/>
          <w:iCs/>
          <w:vertAlign w:val="superscript"/>
          <w:lang w:val="es-US"/>
        </w:rPr>
        <w:t>2</w:t>
      </w:r>
      <w:r w:rsidRPr="00A00F5E">
        <w:rPr>
          <w:i/>
          <w:iCs/>
          <w:lang w:val="es-US"/>
        </w:rPr>
        <w:t>N</w:t>
      </w:r>
      <w:r w:rsidRPr="00A00F5E">
        <w:rPr>
          <w:lang w:val="es-US"/>
        </w:rPr>
        <w:tab/>
        <w:t>(</w:t>
      </w:r>
      <w:r w:rsidR="00C20034" w:rsidRPr="00A00F5E">
        <w:rPr>
          <w:lang w:val="es-US"/>
        </w:rPr>
        <w:t>S1</w:t>
      </w:r>
      <w:r w:rsidRPr="00A00F5E">
        <w:rPr>
          <w:lang w:val="es-US"/>
        </w:rPr>
        <w:t>)</w:t>
      </w:r>
    </w:p>
    <w:p w:rsidR="00672C64" w:rsidRDefault="00672C64" w:rsidP="00672C64">
      <w:pPr>
        <w:tabs>
          <w:tab w:val="left" w:pos="2160"/>
          <w:tab w:val="left" w:pos="7920"/>
        </w:tabs>
        <w:jc w:val="both"/>
      </w:pPr>
      <w:r>
        <w:t>with initial condition</w:t>
      </w:r>
    </w:p>
    <w:p w:rsidR="00672C64" w:rsidRDefault="00672C64" w:rsidP="00672C64">
      <w:pPr>
        <w:tabs>
          <w:tab w:val="left" w:pos="2160"/>
          <w:tab w:val="left" w:pos="7920"/>
        </w:tabs>
        <w:jc w:val="both"/>
      </w:pPr>
      <w:r>
        <w:tab/>
      </w:r>
      <w:r w:rsidRPr="000C0057">
        <w:rPr>
          <w:i/>
          <w:iCs/>
        </w:rPr>
        <w:t>y=0, N=</w:t>
      </w:r>
      <w:r w:rsidRPr="000C0057">
        <w:rPr>
          <w:rFonts w:ascii="Symbol" w:hAnsi="Symbol"/>
          <w:i/>
          <w:iCs/>
        </w:rPr>
        <w:t></w:t>
      </w:r>
      <w:r w:rsidRPr="000C0057">
        <w:rPr>
          <w:i/>
          <w:iCs/>
        </w:rPr>
        <w:t>(x)</w:t>
      </w:r>
      <w:r>
        <w:t>,</w:t>
      </w:r>
      <w:r>
        <w:tab/>
        <w:t>(</w:t>
      </w:r>
      <w:r w:rsidR="00C20034">
        <w:t>S2</w:t>
      </w:r>
      <w:r>
        <w:t>)</w:t>
      </w:r>
      <w:r>
        <w:tab/>
      </w:r>
    </w:p>
    <w:p w:rsidR="00672C64" w:rsidRDefault="00672C64" w:rsidP="00672C64">
      <w:pPr>
        <w:tabs>
          <w:tab w:val="left" w:pos="2160"/>
          <w:tab w:val="left" w:pos="7920"/>
        </w:tabs>
        <w:jc w:val="both"/>
      </w:pPr>
      <w:r>
        <w:t xml:space="preserve">where </w:t>
      </w:r>
      <w:r w:rsidRPr="00685732">
        <w:rPr>
          <w:i/>
          <w:iCs/>
        </w:rPr>
        <w:t>D</w:t>
      </w:r>
      <w:r>
        <w:t xml:space="preserve"> is the particle diffusivity, taken to be relatively small compared to </w:t>
      </w:r>
      <w:r w:rsidRPr="00685732">
        <w:rPr>
          <w:i/>
          <w:iCs/>
        </w:rPr>
        <w:t>U</w:t>
      </w:r>
      <w:r w:rsidRPr="00685732">
        <w:rPr>
          <w:rFonts w:ascii="Symbol" w:hAnsi="Symbol"/>
          <w:i/>
          <w:iCs/>
        </w:rPr>
        <w:t></w:t>
      </w:r>
      <w:r>
        <w:t xml:space="preserve">. The electric field </w:t>
      </w:r>
      <w:r>
        <w:rPr>
          <w:i/>
          <w:iCs/>
        </w:rPr>
        <w:t>E</w:t>
      </w:r>
      <w:r>
        <w:t xml:space="preserve"> is assumed to be uniform. We are interested in determining the axial dependence of the particle concentration </w:t>
      </w:r>
      <w:r w:rsidRPr="008756AE">
        <w:rPr>
          <w:i/>
          <w:iCs/>
        </w:rPr>
        <w:t>N(x)</w:t>
      </w:r>
      <w:r>
        <w:t xml:space="preserve"> at the collector electrode, where </w:t>
      </w:r>
      <w:r w:rsidRPr="008756AE">
        <w:rPr>
          <w:i/>
          <w:iCs/>
        </w:rPr>
        <w:t>y=</w:t>
      </w:r>
      <w:r w:rsidRPr="008756AE">
        <w:rPr>
          <w:rFonts w:ascii="Symbol" w:hAnsi="Symbol"/>
          <w:i/>
          <w:iCs/>
        </w:rPr>
        <w:t></w:t>
      </w:r>
      <w:r>
        <w:t xml:space="preserve">. </w:t>
      </w:r>
      <w:r w:rsidRPr="00685732">
        <w:t>Ignoring diffusion</w:t>
      </w:r>
      <w:r>
        <w:t>, the resulting first order partial differential equation may be solved by the method of characteristics, with the following characteristic equations:</w:t>
      </w:r>
    </w:p>
    <w:p w:rsidR="00672C64" w:rsidRPr="008756AE" w:rsidRDefault="00672C64" w:rsidP="00672C64">
      <w:pPr>
        <w:tabs>
          <w:tab w:val="left" w:pos="2160"/>
          <w:tab w:val="left" w:pos="7920"/>
        </w:tabs>
        <w:jc w:val="both"/>
      </w:pPr>
      <w:r>
        <w:tab/>
      </w:r>
      <w:r w:rsidRPr="008756AE">
        <w:rPr>
          <w:i/>
          <w:iCs/>
          <w:lang w:val="pl-PL"/>
        </w:rPr>
        <w:t>dx/U(x)=</w:t>
      </w:r>
      <w:proofErr w:type="spellStart"/>
      <w:r w:rsidRPr="008756AE">
        <w:rPr>
          <w:i/>
          <w:iCs/>
          <w:lang w:val="pl-PL"/>
        </w:rPr>
        <w:t>dy</w:t>
      </w:r>
      <w:proofErr w:type="spellEnd"/>
      <w:r w:rsidRPr="008756AE">
        <w:rPr>
          <w:i/>
          <w:iCs/>
          <w:lang w:val="pl-PL"/>
        </w:rPr>
        <w:t xml:space="preserve">/(ZE); </w:t>
      </w:r>
      <w:proofErr w:type="spellStart"/>
      <w:r w:rsidRPr="008756AE">
        <w:rPr>
          <w:i/>
          <w:iCs/>
          <w:lang w:val="pl-PL"/>
        </w:rPr>
        <w:t>dN</w:t>
      </w:r>
      <w:proofErr w:type="spellEnd"/>
      <w:r w:rsidRPr="008756AE">
        <w:rPr>
          <w:i/>
          <w:iCs/>
          <w:lang w:val="pl-PL"/>
        </w:rPr>
        <w:t>=0.</w:t>
      </w:r>
      <w:r>
        <w:rPr>
          <w:i/>
          <w:iCs/>
          <w:lang w:val="pl-PL"/>
        </w:rPr>
        <w:tab/>
      </w:r>
      <w:r w:rsidRPr="008756AE">
        <w:t>(</w:t>
      </w:r>
      <w:r w:rsidR="00C20034">
        <w:t>S3</w:t>
      </w:r>
      <w:r w:rsidRPr="008756AE">
        <w:t>)</w:t>
      </w:r>
    </w:p>
    <w:p w:rsidR="00672C64" w:rsidRDefault="00672C64" w:rsidP="00672C64">
      <w:pPr>
        <w:tabs>
          <w:tab w:val="left" w:pos="2160"/>
          <w:tab w:val="left" w:pos="7920"/>
        </w:tabs>
        <w:jc w:val="both"/>
      </w:pPr>
      <w:r>
        <w:t xml:space="preserve">Using mass conservation for an incompressible fluid </w:t>
      </w:r>
    </w:p>
    <w:p w:rsidR="00672C64" w:rsidRDefault="00672C64" w:rsidP="00672C64">
      <w:pPr>
        <w:tabs>
          <w:tab w:val="left" w:pos="2160"/>
          <w:tab w:val="left" w:pos="7920"/>
        </w:tabs>
        <w:jc w:val="both"/>
      </w:pPr>
      <w:r>
        <w:tab/>
      </w:r>
      <w:r w:rsidRPr="008756AE">
        <w:rPr>
          <w:i/>
          <w:iCs/>
        </w:rPr>
        <w:t>Q=U(x)A(x)</w:t>
      </w:r>
      <w:r>
        <w:rPr>
          <w:i/>
          <w:iCs/>
        </w:rPr>
        <w:t>,</w:t>
      </w:r>
      <w:r w:rsidRPr="008756AE">
        <w:t xml:space="preserve"> </w:t>
      </w:r>
      <w:r w:rsidRPr="008756AE">
        <w:rPr>
          <w:i/>
          <w:iCs/>
        </w:rPr>
        <w:tab/>
      </w:r>
      <w:r w:rsidRPr="008756AE">
        <w:t>(</w:t>
      </w:r>
      <w:r w:rsidR="00C20034">
        <w:t>S4</w:t>
      </w:r>
      <w:r w:rsidRPr="008756AE">
        <w:t>)</w:t>
      </w:r>
    </w:p>
    <w:p w:rsidR="00672C64" w:rsidRDefault="00672C64" w:rsidP="00672C64">
      <w:pPr>
        <w:tabs>
          <w:tab w:val="left" w:pos="2160"/>
          <w:tab w:val="left" w:pos="7920"/>
        </w:tabs>
        <w:jc w:val="both"/>
      </w:pPr>
      <w:r w:rsidRPr="008756AE">
        <w:t>the characteristic tra</w:t>
      </w:r>
      <w:r>
        <w:t>j</w:t>
      </w:r>
      <w:r w:rsidRPr="008756AE">
        <w:t xml:space="preserve">ectories </w:t>
      </w:r>
      <w:r>
        <w:t xml:space="preserve">may be integrated into </w:t>
      </w:r>
    </w:p>
    <w:p w:rsidR="00672C64" w:rsidRDefault="00672C64" w:rsidP="00672C64">
      <w:pPr>
        <w:tabs>
          <w:tab w:val="left" w:pos="2160"/>
          <w:tab w:val="left" w:pos="7920"/>
        </w:tabs>
        <w:jc w:val="both"/>
      </w:pPr>
      <w:r>
        <w:tab/>
      </w:r>
      <w:r w:rsidRPr="008756AE">
        <w:rPr>
          <w:i/>
          <w:iCs/>
        </w:rPr>
        <w:t>y</w:t>
      </w:r>
      <w:r>
        <w:rPr>
          <w:i/>
          <w:iCs/>
        </w:rPr>
        <w:t xml:space="preserve"> </w:t>
      </w:r>
      <w:r w:rsidRPr="008756AE">
        <w:rPr>
          <w:i/>
          <w:iCs/>
        </w:rPr>
        <w:t>-</w:t>
      </w:r>
      <w:r>
        <w:rPr>
          <w:i/>
          <w:iCs/>
        </w:rPr>
        <w:t xml:space="preserve"> </w:t>
      </w:r>
      <w:proofErr w:type="spellStart"/>
      <w:r w:rsidRPr="008756AE">
        <w:rPr>
          <w:i/>
          <w:iCs/>
        </w:rPr>
        <w:t>Z</w:t>
      </w:r>
      <w:r>
        <w:rPr>
          <w:i/>
          <w:iCs/>
        </w:rPr>
        <w:t>E</w:t>
      </w:r>
      <w:r w:rsidRPr="008756AE">
        <w:rPr>
          <w:i/>
          <w:iCs/>
        </w:rPr>
        <w:t>v</w:t>
      </w:r>
      <w:proofErr w:type="spellEnd"/>
      <w:r w:rsidRPr="008756AE">
        <w:rPr>
          <w:i/>
          <w:iCs/>
        </w:rPr>
        <w:t>(x)/Q</w:t>
      </w:r>
      <w:r>
        <w:rPr>
          <w:i/>
          <w:iCs/>
        </w:rPr>
        <w:t xml:space="preserve"> </w:t>
      </w:r>
      <w:r>
        <w:t>= constant,</w:t>
      </w:r>
      <w:r w:rsidRPr="008756AE">
        <w:t xml:space="preserve"> with</w:t>
      </w:r>
      <w:r w:rsidRPr="008756AE">
        <w:rPr>
          <w:i/>
          <w:iCs/>
        </w:rPr>
        <w:t xml:space="preserve"> v(x)=</w:t>
      </w:r>
      <m:oMath>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dx</m:t>
            </m:r>
          </m:e>
        </m:nary>
      </m:oMath>
      <w:r w:rsidRPr="008756AE">
        <w:rPr>
          <w:i/>
          <w:iCs/>
        </w:rPr>
        <w:tab/>
      </w:r>
      <w:r w:rsidRPr="008756AE">
        <w:t>(</w:t>
      </w:r>
      <w:r w:rsidR="00C20034">
        <w:t>S5</w:t>
      </w:r>
      <w:r w:rsidRPr="008756AE">
        <w:t>)</w:t>
      </w:r>
    </w:p>
    <w:p w:rsidR="00672C64" w:rsidRDefault="00672C64" w:rsidP="00672C64">
      <w:pPr>
        <w:tabs>
          <w:tab w:val="left" w:pos="2160"/>
          <w:tab w:val="left" w:pos="7920"/>
        </w:tabs>
        <w:jc w:val="both"/>
      </w:pPr>
      <w:r>
        <w:tab/>
      </w:r>
      <w:r w:rsidRPr="004113EC">
        <w:rPr>
          <w:i/>
          <w:iCs/>
        </w:rPr>
        <w:t>N</w:t>
      </w:r>
      <w:r>
        <w:rPr>
          <w:i/>
          <w:iCs/>
        </w:rPr>
        <w:t xml:space="preserve"> </w:t>
      </w:r>
      <w:r w:rsidRPr="004113EC">
        <w:rPr>
          <w:i/>
          <w:iCs/>
        </w:rPr>
        <w:t>= constant</w:t>
      </w:r>
      <w:r>
        <w:tab/>
        <w:t>(</w:t>
      </w:r>
      <w:r w:rsidR="00C20034">
        <w:t>S6</w:t>
      </w:r>
      <w:r>
        <w:t>)</w:t>
      </w:r>
    </w:p>
    <w:p w:rsidR="00672C64" w:rsidRDefault="00672C64" w:rsidP="00672C64">
      <w:pPr>
        <w:tabs>
          <w:tab w:val="left" w:pos="2160"/>
          <w:tab w:val="left" w:pos="7920"/>
        </w:tabs>
        <w:jc w:val="both"/>
      </w:pPr>
      <w:r>
        <w:t xml:space="preserve">The solution is the original delta function evolving along the trajectory (20) going through the inlet slit, where </w:t>
      </w:r>
      <w:r w:rsidRPr="008E23E8">
        <w:rPr>
          <w:i/>
          <w:iCs/>
        </w:rPr>
        <w:t>y=x</w:t>
      </w:r>
      <w:r>
        <w:t>=0:</w:t>
      </w:r>
    </w:p>
    <w:p w:rsidR="00672C64" w:rsidRDefault="00672C64" w:rsidP="00672C64">
      <w:pPr>
        <w:tabs>
          <w:tab w:val="left" w:pos="2160"/>
          <w:tab w:val="left" w:pos="7920"/>
        </w:tabs>
        <w:jc w:val="both"/>
      </w:pPr>
      <w:r>
        <w:tab/>
      </w:r>
      <w:r w:rsidRPr="00432B12">
        <w:rPr>
          <w:i/>
          <w:iCs/>
        </w:rPr>
        <w:t>N</w:t>
      </w:r>
      <w:r>
        <w:rPr>
          <w:i/>
          <w:iCs/>
        </w:rPr>
        <w:t>~</w:t>
      </w:r>
      <w:r w:rsidRPr="00432B12">
        <w:rPr>
          <w:rFonts w:ascii="Symbol" w:hAnsi="Symbol"/>
          <w:i/>
          <w:iCs/>
        </w:rPr>
        <w:t></w:t>
      </w:r>
      <w:r w:rsidRPr="00432B12">
        <w:rPr>
          <w:i/>
          <w:iCs/>
        </w:rPr>
        <w:t>[</w:t>
      </w:r>
      <w:r w:rsidRPr="008756AE">
        <w:rPr>
          <w:i/>
          <w:iCs/>
        </w:rPr>
        <w:t>y-</w:t>
      </w:r>
      <w:proofErr w:type="spellStart"/>
      <w:r w:rsidRPr="008756AE">
        <w:rPr>
          <w:i/>
          <w:iCs/>
        </w:rPr>
        <w:t>Z</w:t>
      </w:r>
      <w:r>
        <w:rPr>
          <w:i/>
          <w:iCs/>
        </w:rPr>
        <w:t>E</w:t>
      </w:r>
      <w:r w:rsidRPr="008756AE">
        <w:rPr>
          <w:i/>
          <w:iCs/>
        </w:rPr>
        <w:t>v</w:t>
      </w:r>
      <w:proofErr w:type="spellEnd"/>
      <w:r w:rsidRPr="008756AE">
        <w:rPr>
          <w:i/>
          <w:iCs/>
        </w:rPr>
        <w:t>(x)/Q</w:t>
      </w:r>
      <w:r>
        <w:rPr>
          <w:i/>
          <w:iCs/>
        </w:rPr>
        <w:t>].</w:t>
      </w:r>
      <w:r>
        <w:rPr>
          <w:i/>
          <w:iCs/>
        </w:rPr>
        <w:tab/>
      </w:r>
      <w:r>
        <w:t>(</w:t>
      </w:r>
      <w:r w:rsidR="00C20034">
        <w:t>S7</w:t>
      </w:r>
      <w:r>
        <w:t>)</w:t>
      </w:r>
    </w:p>
    <w:p w:rsidR="00672C64" w:rsidRDefault="00672C64" w:rsidP="00672C64">
      <w:pPr>
        <w:tabs>
          <w:tab w:val="left" w:pos="2160"/>
          <w:tab w:val="left" w:pos="7920"/>
        </w:tabs>
        <w:jc w:val="both"/>
      </w:pPr>
      <w:r>
        <w:t xml:space="preserve">Because this </w:t>
      </w:r>
      <w:r w:rsidRPr="008E23E8">
        <w:rPr>
          <w:i/>
          <w:iCs/>
        </w:rPr>
        <w:t>N</w:t>
      </w:r>
      <w:r>
        <w:t xml:space="preserve"> is constant along trajectories but decays infinitely fast normally to the trajectories, it is clear that diffusive effects will be important normally to the trajectories and irrelevant along them, suggesting the use of the following independent variables:</w:t>
      </w:r>
    </w:p>
    <w:p w:rsidR="00672C64" w:rsidRPr="00A00F5E" w:rsidRDefault="00672C64" w:rsidP="00672C64">
      <w:pPr>
        <w:tabs>
          <w:tab w:val="left" w:pos="2160"/>
          <w:tab w:val="left" w:pos="7920"/>
        </w:tabs>
        <w:jc w:val="both"/>
        <w:rPr>
          <w:i/>
          <w:iCs/>
          <w:lang w:val="es-US"/>
        </w:rPr>
      </w:pPr>
      <w:r>
        <w:rPr>
          <w:rFonts w:ascii="Symbol" w:hAnsi="Symbol"/>
        </w:rPr>
        <w:tab/>
      </w:r>
      <w:r w:rsidRPr="008E23E8">
        <w:rPr>
          <w:rFonts w:ascii="Symbol" w:hAnsi="Symbol"/>
          <w:i/>
          <w:iCs/>
        </w:rPr>
        <w:t></w:t>
      </w:r>
      <w:r w:rsidRPr="00A00F5E">
        <w:rPr>
          <w:i/>
          <w:iCs/>
          <w:lang w:val="es-US"/>
        </w:rPr>
        <w:t>= y-ZEv(x)/Q</w:t>
      </w:r>
      <w:r w:rsidRPr="00A00F5E">
        <w:rPr>
          <w:i/>
          <w:iCs/>
          <w:lang w:val="es-US"/>
        </w:rPr>
        <w:tab/>
      </w:r>
      <w:r w:rsidRPr="00A00F5E">
        <w:rPr>
          <w:lang w:val="es-US"/>
        </w:rPr>
        <w:t>(</w:t>
      </w:r>
      <w:r w:rsidR="00C20034" w:rsidRPr="00A00F5E">
        <w:rPr>
          <w:lang w:val="es-US"/>
        </w:rPr>
        <w:t>S8</w:t>
      </w:r>
      <w:r w:rsidRPr="00A00F5E">
        <w:rPr>
          <w:lang w:val="es-US"/>
        </w:rPr>
        <w:t>)</w:t>
      </w:r>
    </w:p>
    <w:p w:rsidR="00672C64" w:rsidRPr="00A00F5E" w:rsidRDefault="00672C64" w:rsidP="00672C64">
      <w:pPr>
        <w:tabs>
          <w:tab w:val="left" w:pos="2160"/>
          <w:tab w:val="left" w:pos="7920"/>
        </w:tabs>
        <w:jc w:val="both"/>
        <w:rPr>
          <w:i/>
          <w:iCs/>
          <w:lang w:val="es-US"/>
        </w:rPr>
      </w:pPr>
      <w:r w:rsidRPr="00A00F5E">
        <w:rPr>
          <w:i/>
          <w:iCs/>
          <w:lang w:val="es-US"/>
        </w:rPr>
        <w:tab/>
        <w:t xml:space="preserve">y’=y. </w:t>
      </w:r>
      <w:r w:rsidRPr="00A00F5E">
        <w:rPr>
          <w:i/>
          <w:iCs/>
          <w:lang w:val="es-US"/>
        </w:rPr>
        <w:tab/>
      </w:r>
      <w:r w:rsidRPr="00A00F5E">
        <w:rPr>
          <w:lang w:val="es-US"/>
        </w:rPr>
        <w:t>(</w:t>
      </w:r>
      <w:r w:rsidR="00C20034" w:rsidRPr="00A00F5E">
        <w:rPr>
          <w:lang w:val="es-US"/>
        </w:rPr>
        <w:t>S9</w:t>
      </w:r>
      <w:r w:rsidRPr="00A00F5E">
        <w:rPr>
          <w:lang w:val="es-US"/>
        </w:rPr>
        <w:t>)</w:t>
      </w:r>
    </w:p>
    <w:p w:rsidR="00672C64" w:rsidRPr="00A00F5E" w:rsidRDefault="00672C64" w:rsidP="00672C64">
      <w:pPr>
        <w:tabs>
          <w:tab w:val="left" w:pos="2160"/>
          <w:tab w:val="left" w:pos="7920"/>
        </w:tabs>
        <w:jc w:val="both"/>
        <w:rPr>
          <w:lang w:val="es-US"/>
        </w:rPr>
      </w:pPr>
      <w:r w:rsidRPr="00A00F5E">
        <w:rPr>
          <w:lang w:val="es-US"/>
        </w:rPr>
        <w:t xml:space="preserve">Noting that </w:t>
      </w:r>
      <w:r w:rsidRPr="00A00F5E">
        <w:rPr>
          <w:i/>
          <w:iCs/>
          <w:lang w:val="es-US"/>
        </w:rPr>
        <w:t>N</w:t>
      </w:r>
      <w:r w:rsidRPr="00A00F5E">
        <w:rPr>
          <w:i/>
          <w:iCs/>
          <w:vertAlign w:val="subscript"/>
          <w:lang w:val="es-US"/>
        </w:rPr>
        <w:t>x</w:t>
      </w:r>
      <w:r w:rsidRPr="00A00F5E">
        <w:rPr>
          <w:i/>
          <w:iCs/>
          <w:lang w:val="es-US"/>
        </w:rPr>
        <w:t>=-N</w:t>
      </w:r>
      <w:r w:rsidRPr="00432B12">
        <w:rPr>
          <w:rFonts w:ascii="Symbol" w:hAnsi="Symbol"/>
          <w:i/>
          <w:iCs/>
          <w:vertAlign w:val="subscript"/>
        </w:rPr>
        <w:t></w:t>
      </w:r>
      <w:r w:rsidRPr="00432B12">
        <w:rPr>
          <w:rFonts w:ascii="Symbol" w:hAnsi="Symbol"/>
          <w:i/>
          <w:iCs/>
          <w:vertAlign w:val="subscript"/>
        </w:rPr>
        <w:t></w:t>
      </w:r>
      <w:r w:rsidRPr="00A00F5E">
        <w:rPr>
          <w:i/>
          <w:iCs/>
          <w:lang w:val="es-US"/>
        </w:rPr>
        <w:t>ZEA(x)/Q; N</w:t>
      </w:r>
      <w:r w:rsidRPr="00A00F5E">
        <w:rPr>
          <w:i/>
          <w:iCs/>
          <w:vertAlign w:val="subscript"/>
          <w:lang w:val="es-US"/>
        </w:rPr>
        <w:t>y</w:t>
      </w:r>
      <w:r w:rsidRPr="00A00F5E">
        <w:rPr>
          <w:i/>
          <w:iCs/>
          <w:lang w:val="es-US"/>
        </w:rPr>
        <w:t>=N</w:t>
      </w:r>
      <w:r w:rsidRPr="00A00F5E">
        <w:rPr>
          <w:i/>
          <w:iCs/>
          <w:vertAlign w:val="subscript"/>
          <w:lang w:val="es-US"/>
        </w:rPr>
        <w:t>y’</w:t>
      </w:r>
      <w:r w:rsidRPr="00A00F5E">
        <w:rPr>
          <w:i/>
          <w:iCs/>
          <w:lang w:val="es-US"/>
        </w:rPr>
        <w:t>+N</w:t>
      </w:r>
      <w:r>
        <w:rPr>
          <w:rFonts w:ascii="Symbol" w:hAnsi="Symbol"/>
          <w:i/>
          <w:iCs/>
          <w:vertAlign w:val="subscript"/>
        </w:rPr>
        <w:t></w:t>
      </w:r>
      <w:r w:rsidRPr="00A00F5E">
        <w:rPr>
          <w:i/>
          <w:iCs/>
          <w:lang w:val="es-US"/>
        </w:rPr>
        <w:t>; N</w:t>
      </w:r>
      <w:r w:rsidRPr="00A00F5E">
        <w:rPr>
          <w:i/>
          <w:iCs/>
          <w:vertAlign w:val="subscript"/>
          <w:lang w:val="es-US"/>
        </w:rPr>
        <w:t>yy</w:t>
      </w:r>
      <w:r w:rsidRPr="00A00F5E">
        <w:rPr>
          <w:i/>
          <w:iCs/>
          <w:lang w:val="es-US"/>
        </w:rPr>
        <w:t>=N</w:t>
      </w:r>
      <w:r w:rsidRPr="00A00F5E">
        <w:rPr>
          <w:i/>
          <w:iCs/>
          <w:vertAlign w:val="subscript"/>
          <w:lang w:val="es-US"/>
        </w:rPr>
        <w:t>y’y’</w:t>
      </w:r>
      <w:r w:rsidRPr="00A00F5E">
        <w:rPr>
          <w:i/>
          <w:iCs/>
          <w:lang w:val="es-US"/>
        </w:rPr>
        <w:t>+2N</w:t>
      </w:r>
      <w:r w:rsidRPr="00A00F5E">
        <w:rPr>
          <w:i/>
          <w:iCs/>
          <w:vertAlign w:val="subscript"/>
          <w:lang w:val="es-US"/>
        </w:rPr>
        <w:t>y’</w:t>
      </w:r>
      <w:r>
        <w:rPr>
          <w:rFonts w:ascii="Symbol" w:hAnsi="Symbol"/>
          <w:i/>
          <w:iCs/>
          <w:vertAlign w:val="subscript"/>
        </w:rPr>
        <w:t></w:t>
      </w:r>
      <w:r w:rsidRPr="00A00F5E">
        <w:rPr>
          <w:i/>
          <w:iCs/>
          <w:lang w:val="es-US"/>
        </w:rPr>
        <w:t xml:space="preserve"> + N</w:t>
      </w:r>
      <w:r>
        <w:rPr>
          <w:rFonts w:ascii="Symbol" w:hAnsi="Symbol"/>
          <w:i/>
          <w:iCs/>
          <w:vertAlign w:val="subscript"/>
        </w:rPr>
        <w:t></w:t>
      </w:r>
      <w:r>
        <w:rPr>
          <w:rFonts w:ascii="Symbol" w:hAnsi="Symbol"/>
          <w:i/>
          <w:iCs/>
          <w:vertAlign w:val="subscript"/>
        </w:rPr>
        <w:t></w:t>
      </w:r>
      <w:r w:rsidRPr="00A00F5E">
        <w:rPr>
          <w:i/>
          <w:iCs/>
          <w:lang w:val="es-US"/>
        </w:rPr>
        <w:t>; N</w:t>
      </w:r>
      <w:r w:rsidRPr="00A00F5E">
        <w:rPr>
          <w:i/>
          <w:iCs/>
          <w:vertAlign w:val="subscript"/>
          <w:lang w:val="es-US"/>
        </w:rPr>
        <w:t>xx</w:t>
      </w:r>
      <w:r w:rsidRPr="00A00F5E">
        <w:rPr>
          <w:i/>
          <w:iCs/>
          <w:lang w:val="es-US"/>
        </w:rPr>
        <w:t>=N</w:t>
      </w:r>
      <w:r w:rsidRPr="00432B12">
        <w:rPr>
          <w:rFonts w:ascii="Symbol" w:hAnsi="Symbol"/>
          <w:i/>
          <w:iCs/>
          <w:vertAlign w:val="subscript"/>
        </w:rPr>
        <w:t></w:t>
      </w:r>
      <w:r>
        <w:rPr>
          <w:rFonts w:ascii="Symbol" w:hAnsi="Symbol"/>
          <w:i/>
          <w:iCs/>
          <w:vertAlign w:val="subscript"/>
        </w:rPr>
        <w:t></w:t>
      </w:r>
      <w:r w:rsidRPr="00A00F5E">
        <w:rPr>
          <w:i/>
          <w:iCs/>
          <w:lang w:val="es-US"/>
        </w:rPr>
        <w:t>[</w:t>
      </w:r>
      <w:r w:rsidRPr="00432B12">
        <w:rPr>
          <w:rFonts w:ascii="Symbol" w:hAnsi="Symbol"/>
          <w:i/>
          <w:iCs/>
          <w:vertAlign w:val="subscript"/>
        </w:rPr>
        <w:t></w:t>
      </w:r>
      <w:r w:rsidRPr="00A00F5E">
        <w:rPr>
          <w:i/>
          <w:iCs/>
          <w:lang w:val="es-US"/>
        </w:rPr>
        <w:t>ZEA(x)/Q]</w:t>
      </w:r>
      <w:r w:rsidRPr="00A00F5E">
        <w:rPr>
          <w:i/>
          <w:iCs/>
          <w:vertAlign w:val="superscript"/>
          <w:lang w:val="es-US"/>
        </w:rPr>
        <w:t>2</w:t>
      </w:r>
      <w:r w:rsidRPr="00A00F5E">
        <w:rPr>
          <w:i/>
          <w:iCs/>
          <w:lang w:val="es-US"/>
        </w:rPr>
        <w:t>-N</w:t>
      </w:r>
      <w:r>
        <w:rPr>
          <w:rFonts w:ascii="Symbol" w:hAnsi="Symbol"/>
          <w:i/>
          <w:iCs/>
          <w:vertAlign w:val="subscript"/>
        </w:rPr>
        <w:t></w:t>
      </w:r>
      <w:r w:rsidRPr="00A00F5E">
        <w:rPr>
          <w:i/>
          <w:iCs/>
          <w:lang w:val="es-US"/>
        </w:rPr>
        <w:t>ZEA/Q</w:t>
      </w:r>
      <w:r w:rsidRPr="00A00F5E">
        <w:rPr>
          <w:lang w:val="es-US"/>
        </w:rPr>
        <w:t>, we may rewrite</w:t>
      </w:r>
      <w:r w:rsidR="00C20034" w:rsidRPr="00A00F5E">
        <w:rPr>
          <w:lang w:val="es-US"/>
        </w:rPr>
        <w:t xml:space="preserve"> </w:t>
      </w:r>
      <w:r w:rsidRPr="00A00F5E">
        <w:rPr>
          <w:lang w:val="es-US"/>
        </w:rPr>
        <w:t>(</w:t>
      </w:r>
      <w:r w:rsidR="00C20034" w:rsidRPr="00A00F5E">
        <w:rPr>
          <w:lang w:val="es-US"/>
        </w:rPr>
        <w:t>S1</w:t>
      </w:r>
      <w:r w:rsidRPr="00A00F5E">
        <w:rPr>
          <w:lang w:val="es-US"/>
        </w:rPr>
        <w:t>) as</w:t>
      </w:r>
    </w:p>
    <w:p w:rsidR="00672C64" w:rsidRPr="00A00F5E" w:rsidRDefault="00672C64" w:rsidP="00672C64">
      <w:pPr>
        <w:tabs>
          <w:tab w:val="left" w:pos="2160"/>
          <w:tab w:val="left" w:pos="7920"/>
        </w:tabs>
        <w:jc w:val="both"/>
        <w:rPr>
          <w:lang w:val="pl-PL"/>
        </w:rPr>
      </w:pPr>
      <w:r w:rsidRPr="00A00F5E">
        <w:rPr>
          <w:lang w:val="es-US"/>
        </w:rPr>
        <w:tab/>
      </w:r>
      <w:proofErr w:type="spellStart"/>
      <w:r w:rsidRPr="00A00F5E">
        <w:rPr>
          <w:i/>
          <w:iCs/>
          <w:lang w:val="pl-PL"/>
        </w:rPr>
        <w:t>ZEn</w:t>
      </w:r>
      <w:r w:rsidRPr="00A00F5E">
        <w:rPr>
          <w:i/>
          <w:iCs/>
          <w:vertAlign w:val="subscript"/>
          <w:lang w:val="pl-PL"/>
        </w:rPr>
        <w:t>y</w:t>
      </w:r>
      <w:proofErr w:type="spellEnd"/>
      <w:r w:rsidRPr="00A00F5E">
        <w:rPr>
          <w:i/>
          <w:iCs/>
          <w:vertAlign w:val="subscript"/>
          <w:lang w:val="pl-PL"/>
        </w:rPr>
        <w:t>=</w:t>
      </w:r>
      <w:r w:rsidRPr="00A00F5E">
        <w:rPr>
          <w:i/>
          <w:iCs/>
          <w:lang w:val="pl-PL"/>
        </w:rPr>
        <w:t>DN</w:t>
      </w:r>
      <w:r w:rsidRPr="000E07A6">
        <w:rPr>
          <w:rFonts w:ascii="Symbol" w:hAnsi="Symbol"/>
          <w:i/>
          <w:iCs/>
          <w:vertAlign w:val="subscript"/>
        </w:rPr>
        <w:t></w:t>
      </w:r>
      <w:r w:rsidRPr="000E07A6">
        <w:rPr>
          <w:rFonts w:ascii="Symbol" w:hAnsi="Symbol"/>
          <w:i/>
          <w:iCs/>
          <w:vertAlign w:val="subscript"/>
        </w:rPr>
        <w:t></w:t>
      </w:r>
      <w:r w:rsidRPr="00A00F5E">
        <w:rPr>
          <w:i/>
          <w:iCs/>
          <w:lang w:val="pl-PL"/>
        </w:rPr>
        <w:t>[1+(ZEA/Q)</w:t>
      </w:r>
      <w:r w:rsidRPr="00A00F5E">
        <w:rPr>
          <w:i/>
          <w:iCs/>
          <w:vertAlign w:val="superscript"/>
          <w:lang w:val="pl-PL"/>
        </w:rPr>
        <w:t>2</w:t>
      </w:r>
      <w:r w:rsidRPr="00A00F5E">
        <w:rPr>
          <w:i/>
          <w:iCs/>
          <w:lang w:val="pl-PL"/>
        </w:rPr>
        <w:t>]</w:t>
      </w:r>
      <w:r w:rsidRPr="00A00F5E">
        <w:rPr>
          <w:lang w:val="pl-PL"/>
        </w:rPr>
        <w:tab/>
        <w:t>(</w:t>
      </w:r>
      <w:r w:rsidR="00C20034" w:rsidRPr="00A00F5E">
        <w:rPr>
          <w:lang w:val="pl-PL"/>
        </w:rPr>
        <w:t>S10</w:t>
      </w:r>
      <w:r w:rsidRPr="00A00F5E">
        <w:rPr>
          <w:lang w:val="pl-PL"/>
        </w:rPr>
        <w:t>)</w:t>
      </w:r>
    </w:p>
    <w:p w:rsidR="00672C64" w:rsidRDefault="00672C64" w:rsidP="00672C64">
      <w:pPr>
        <w:tabs>
          <w:tab w:val="left" w:pos="2160"/>
          <w:tab w:val="left" w:pos="7920"/>
        </w:tabs>
        <w:jc w:val="both"/>
      </w:pPr>
      <w:r w:rsidRPr="00AD238D">
        <w:t xml:space="preserve">where </w:t>
      </w:r>
      <w:r>
        <w:t xml:space="preserve">the prime in </w:t>
      </w:r>
      <w:r w:rsidRPr="00CE54B1">
        <w:rPr>
          <w:i/>
          <w:iCs/>
        </w:rPr>
        <w:t>y’</w:t>
      </w:r>
      <w:r>
        <w:t xml:space="preserve"> has been removed for terminological convenience, and among the diffusive terms </w:t>
      </w:r>
      <w:r w:rsidRPr="00AD238D">
        <w:t>we have neglected f</w:t>
      </w:r>
      <w:r>
        <w:t xml:space="preserve">irst order derivatives compared to second derivatives in </w:t>
      </w:r>
      <w:r w:rsidRPr="00CE54B1">
        <w:rPr>
          <w:rFonts w:ascii="Symbol" w:hAnsi="Symbol"/>
          <w:i/>
          <w:iCs/>
        </w:rPr>
        <w:t></w:t>
      </w:r>
      <w:r>
        <w:t>. The simplification is ba</w:t>
      </w:r>
      <w:r w:rsidRPr="00AD238D">
        <w:t xml:space="preserve">sed on the </w:t>
      </w:r>
      <w:r>
        <w:t xml:space="preserve">fact that </w:t>
      </w:r>
      <w:r w:rsidRPr="00CE54B1">
        <w:rPr>
          <w:i/>
          <w:iCs/>
        </w:rPr>
        <w:t>∂/∂</w:t>
      </w:r>
      <w:r w:rsidRPr="00CE54B1">
        <w:rPr>
          <w:rFonts w:ascii="Symbol" w:hAnsi="Symbol"/>
          <w:i/>
          <w:iCs/>
        </w:rPr>
        <w:t></w:t>
      </w:r>
      <w:r>
        <w:t xml:space="preserve"> corresponds to large changes orthogonally to the particle trajectory, whence </w:t>
      </w:r>
      <w:r w:rsidRPr="00CE54B1">
        <w:rPr>
          <w:i/>
          <w:iCs/>
        </w:rPr>
        <w:t>∂/∂</w:t>
      </w:r>
      <w:r w:rsidRPr="00CE54B1">
        <w:rPr>
          <w:rFonts w:ascii="Symbol" w:hAnsi="Symbol"/>
          <w:i/>
          <w:iCs/>
        </w:rPr>
        <w:t></w:t>
      </w:r>
      <w:r>
        <w:rPr>
          <w:rFonts w:ascii="Symbol" w:hAnsi="Symbol"/>
          <w:i/>
          <w:iCs/>
        </w:rPr>
        <w:t></w:t>
      </w:r>
      <w:r>
        <w:rPr>
          <w:rFonts w:ascii="Symbol" w:hAnsi="Symbol"/>
          <w:i/>
          <w:iCs/>
        </w:rPr>
        <w:t></w:t>
      </w:r>
      <w:r w:rsidRPr="00CE54B1">
        <w:rPr>
          <w:i/>
          <w:iCs/>
        </w:rPr>
        <w:t xml:space="preserve"> ∂</w:t>
      </w:r>
      <w:r w:rsidRPr="00CE54B1">
        <w:rPr>
          <w:i/>
          <w:iCs/>
          <w:vertAlign w:val="superscript"/>
        </w:rPr>
        <w:t>2</w:t>
      </w:r>
      <w:r w:rsidRPr="00CE54B1">
        <w:rPr>
          <w:i/>
          <w:iCs/>
        </w:rPr>
        <w:t>/∂</w:t>
      </w:r>
      <w:r w:rsidRPr="00CE54B1">
        <w:rPr>
          <w:rFonts w:ascii="Symbol" w:hAnsi="Symbol"/>
          <w:i/>
          <w:iCs/>
        </w:rPr>
        <w:t></w:t>
      </w:r>
      <w:r w:rsidRPr="00CE54B1">
        <w:rPr>
          <w:i/>
          <w:iCs/>
          <w:vertAlign w:val="superscript"/>
        </w:rPr>
        <w:t>2</w:t>
      </w:r>
      <w:r w:rsidRPr="000E07A6">
        <w:t xml:space="preserve">. These are </w:t>
      </w:r>
      <w:r>
        <w:t>standard</w:t>
      </w:r>
      <w:r w:rsidRPr="000E07A6">
        <w:t xml:space="preserve"> assumptions in the method of </w:t>
      </w:r>
      <w:proofErr w:type="spellStart"/>
      <w:r w:rsidRPr="000E07A6">
        <w:t>subcharacteristic</w:t>
      </w:r>
      <w:proofErr w:type="spellEnd"/>
      <w:r w:rsidRPr="000E07A6">
        <w:t xml:space="preserve"> solution of this class of problems</w:t>
      </w:r>
      <w:r>
        <w:t xml:space="preserve"> (Cole, 1968). We now note that the term </w:t>
      </w:r>
      <w:r w:rsidRPr="000F6C2A">
        <w:rPr>
          <w:i/>
          <w:iCs/>
        </w:rPr>
        <w:t>A(x)</w:t>
      </w:r>
      <w:r>
        <w:t xml:space="preserve"> in the right hand side must be expressed in terms of the new independent variables </w:t>
      </w:r>
      <w:r w:rsidRPr="000F6C2A">
        <w:rPr>
          <w:i/>
          <w:iCs/>
        </w:rPr>
        <w:t>y</w:t>
      </w:r>
      <w:r>
        <w:t xml:space="preserve"> and </w:t>
      </w:r>
      <w:r w:rsidRPr="000F6C2A">
        <w:rPr>
          <w:rFonts w:ascii="Symbol" w:hAnsi="Symbol"/>
          <w:i/>
          <w:iCs/>
        </w:rPr>
        <w:t></w:t>
      </w:r>
      <w:r>
        <w:t xml:space="preserve">. </w:t>
      </w:r>
      <w:r>
        <w:lastRenderedPageBreak/>
        <w:t xml:space="preserve">However, </w:t>
      </w:r>
      <w:r w:rsidRPr="00CE54B1">
        <w:rPr>
          <w:rFonts w:ascii="Symbol" w:hAnsi="Symbol"/>
          <w:i/>
          <w:iCs/>
        </w:rPr>
        <w:t></w:t>
      </w:r>
      <w:r>
        <w:t xml:space="preserve">=0 in the vicinity of the particle trajectory, so, from </w:t>
      </w:r>
      <w:r w:rsidRPr="00D47C95">
        <w:t>(</w:t>
      </w:r>
      <w:r w:rsidR="00C20034" w:rsidRPr="00A00F5E">
        <w:t>S8</w:t>
      </w:r>
      <w:r w:rsidRPr="00D47C95">
        <w:t>),</w:t>
      </w:r>
      <w:r>
        <w:t xml:space="preserve"> </w:t>
      </w:r>
      <w:r w:rsidRPr="000F6C2A">
        <w:rPr>
          <w:i/>
          <w:iCs/>
        </w:rPr>
        <w:t>x</w:t>
      </w:r>
      <w:r>
        <w:t xml:space="preserve"> and </w:t>
      </w:r>
      <w:r w:rsidRPr="000F6C2A">
        <w:rPr>
          <w:i/>
          <w:iCs/>
        </w:rPr>
        <w:t>y</w:t>
      </w:r>
      <w:r>
        <w:t xml:space="preserve"> are simply related via </w:t>
      </w:r>
      <w:proofErr w:type="spellStart"/>
      <w:r w:rsidRPr="000F6C2A">
        <w:rPr>
          <w:i/>
          <w:iCs/>
        </w:rPr>
        <w:t>ZEv</w:t>
      </w:r>
      <w:proofErr w:type="spellEnd"/>
      <w:r w:rsidRPr="000F6C2A">
        <w:rPr>
          <w:i/>
          <w:iCs/>
        </w:rPr>
        <w:t xml:space="preserve">(x)Q=y, </w:t>
      </w:r>
      <w:r w:rsidRPr="00CE54B1">
        <w:t>and the coefficient</w:t>
      </w:r>
      <w:r>
        <w:rPr>
          <w:i/>
          <w:iCs/>
        </w:rPr>
        <w:t xml:space="preserve"> </w:t>
      </w:r>
      <w:r w:rsidRPr="000E07A6">
        <w:rPr>
          <w:i/>
          <w:iCs/>
        </w:rPr>
        <w:t>[1+(ZEA/Q)</w:t>
      </w:r>
      <w:r w:rsidRPr="000E07A6">
        <w:rPr>
          <w:i/>
          <w:iCs/>
          <w:vertAlign w:val="superscript"/>
        </w:rPr>
        <w:t>2</w:t>
      </w:r>
      <w:r w:rsidRPr="000E07A6">
        <w:rPr>
          <w:i/>
          <w:iCs/>
        </w:rPr>
        <w:t>]</w:t>
      </w:r>
      <w:r w:rsidRPr="000F6C2A">
        <w:t xml:space="preserve"> can be treated as a function of only </w:t>
      </w:r>
      <w:r>
        <w:rPr>
          <w:i/>
          <w:iCs/>
        </w:rPr>
        <w:t>y</w:t>
      </w:r>
      <w:r>
        <w:t xml:space="preserve">. This </w:t>
      </w:r>
      <w:r w:rsidRPr="008E23E8">
        <w:rPr>
          <w:i/>
          <w:iCs/>
        </w:rPr>
        <w:t>y</w:t>
      </w:r>
      <w:r>
        <w:t xml:space="preserve"> dependence may hence be absorbed into the new time-like independent variable </w:t>
      </w:r>
      <w:r w:rsidRPr="00CE54B1">
        <w:rPr>
          <w:i/>
          <w:iCs/>
        </w:rPr>
        <w:t>t</w:t>
      </w:r>
      <w:r>
        <w:t xml:space="preserve"> via</w:t>
      </w:r>
    </w:p>
    <w:p w:rsidR="00672C64" w:rsidRPr="00CE54B1" w:rsidRDefault="00672C64" w:rsidP="00672C64">
      <w:pPr>
        <w:tabs>
          <w:tab w:val="left" w:pos="2160"/>
          <w:tab w:val="left" w:pos="7920"/>
        </w:tabs>
        <w:jc w:val="both"/>
      </w:pPr>
      <w:r>
        <w:tab/>
      </w:r>
      <w:r w:rsidRPr="00CE54B1">
        <w:rPr>
          <w:i/>
          <w:iCs/>
        </w:rPr>
        <w:t>dt=</w:t>
      </w:r>
      <w:proofErr w:type="spellStart"/>
      <w:r w:rsidRPr="00CE54B1">
        <w:rPr>
          <w:i/>
          <w:iCs/>
        </w:rPr>
        <w:t>dy</w:t>
      </w:r>
      <w:proofErr w:type="spellEnd"/>
      <w:r w:rsidRPr="00CE54B1">
        <w:rPr>
          <w:i/>
          <w:iCs/>
        </w:rPr>
        <w:t>[1+(ZEA/Q)</w:t>
      </w:r>
      <w:r w:rsidRPr="00CE54B1">
        <w:rPr>
          <w:i/>
          <w:iCs/>
          <w:vertAlign w:val="superscript"/>
        </w:rPr>
        <w:t>2</w:t>
      </w:r>
      <w:r w:rsidRPr="00CE54B1">
        <w:rPr>
          <w:i/>
          <w:iCs/>
        </w:rPr>
        <w:t>]</w:t>
      </w:r>
      <w:r>
        <w:rPr>
          <w:i/>
          <w:iCs/>
        </w:rPr>
        <w:t>.</w:t>
      </w:r>
      <w:r>
        <w:tab/>
        <w:t>(</w:t>
      </w:r>
      <w:r w:rsidR="00C20034">
        <w:t>S11</w:t>
      </w:r>
      <w:r>
        <w:t>)</w:t>
      </w:r>
    </w:p>
    <w:p w:rsidR="00672C64" w:rsidRDefault="00672C64" w:rsidP="00672C64">
      <w:pPr>
        <w:tabs>
          <w:tab w:val="left" w:pos="2160"/>
          <w:tab w:val="left" w:pos="7920"/>
        </w:tabs>
        <w:jc w:val="both"/>
      </w:pPr>
      <w:r>
        <w:t xml:space="preserve">It is more convenient to revert to </w:t>
      </w:r>
      <w:r w:rsidRPr="00347F94">
        <w:rPr>
          <w:i/>
          <w:iCs/>
        </w:rPr>
        <w:t>x</w:t>
      </w:r>
      <w:r>
        <w:t xml:space="preserve"> instead of </w:t>
      </w:r>
      <w:r>
        <w:rPr>
          <w:i/>
          <w:iCs/>
        </w:rPr>
        <w:t>y</w:t>
      </w:r>
      <w:r>
        <w:t xml:space="preserve"> to integrate </w:t>
      </w:r>
      <w:r w:rsidRPr="00D47C95">
        <w:t>(</w:t>
      </w:r>
      <w:r w:rsidR="00C20034" w:rsidRPr="00A00F5E">
        <w:t>S11</w:t>
      </w:r>
      <w:r w:rsidRPr="00D47C95">
        <w:t>),</w:t>
      </w:r>
      <w:r>
        <w:t xml:space="preserve"> again taking </w:t>
      </w:r>
      <w:r w:rsidRPr="008E23E8">
        <w:rPr>
          <w:rFonts w:ascii="Symbol" w:hAnsi="Symbol"/>
          <w:i/>
          <w:iCs/>
        </w:rPr>
        <w:t></w:t>
      </w:r>
      <w:r>
        <w:t>=0, leading to</w:t>
      </w:r>
    </w:p>
    <w:p w:rsidR="00672C64" w:rsidRDefault="00672C64" w:rsidP="00672C64">
      <w:pPr>
        <w:tabs>
          <w:tab w:val="left" w:pos="2160"/>
          <w:tab w:val="left" w:pos="7920"/>
        </w:tabs>
        <w:jc w:val="both"/>
      </w:pPr>
      <w:r>
        <w:tab/>
      </w:r>
      <w:r>
        <w:rPr>
          <w:i/>
          <w:iCs/>
        </w:rPr>
        <w:t>d</w:t>
      </w:r>
      <w:r w:rsidRPr="00347F94">
        <w:rPr>
          <w:i/>
          <w:iCs/>
        </w:rPr>
        <w:t xml:space="preserve">t=dx </w:t>
      </w:r>
      <w:r w:rsidRPr="00347F94">
        <w:rPr>
          <w:rFonts w:ascii="Symbol" w:hAnsi="Symbol"/>
          <w:i/>
          <w:iCs/>
        </w:rPr>
        <w:t></w:t>
      </w:r>
      <w:r w:rsidRPr="00347F94">
        <w:rPr>
          <w:i/>
          <w:iCs/>
        </w:rPr>
        <w:t>(x)</w:t>
      </w:r>
      <w:r w:rsidRPr="00CE54B1">
        <w:rPr>
          <w:i/>
          <w:iCs/>
        </w:rPr>
        <w:t>[1+</w:t>
      </w:r>
      <w:r>
        <w:rPr>
          <w:rFonts w:ascii="Symbol" w:hAnsi="Symbol"/>
          <w:i/>
          <w:iCs/>
        </w:rPr>
        <w:t></w:t>
      </w:r>
      <w:r w:rsidRPr="00CE54B1">
        <w:rPr>
          <w:i/>
          <w:iCs/>
          <w:vertAlign w:val="superscript"/>
        </w:rPr>
        <w:t>2</w:t>
      </w:r>
      <w:r w:rsidRPr="00CE54B1">
        <w:rPr>
          <w:i/>
          <w:iCs/>
        </w:rPr>
        <w:t>]</w:t>
      </w:r>
      <w:r>
        <w:t xml:space="preserve">, with </w:t>
      </w:r>
      <w:r w:rsidRPr="00A00F5E">
        <w:rPr>
          <w:rFonts w:ascii="Symbol" w:hAnsi="Symbol"/>
          <w:i/>
          <w:iCs/>
        </w:rPr>
        <w:t></w:t>
      </w:r>
      <w:r w:rsidRPr="00A00F5E">
        <w:rPr>
          <w:i/>
          <w:iCs/>
        </w:rPr>
        <w:t>(x)=</w:t>
      </w:r>
      <w:r w:rsidRPr="00F37BCA">
        <w:rPr>
          <w:i/>
          <w:iCs/>
        </w:rPr>
        <w:t xml:space="preserve"> </w:t>
      </w:r>
      <w:r w:rsidRPr="00CE54B1">
        <w:rPr>
          <w:i/>
          <w:iCs/>
        </w:rPr>
        <w:t>ZEA</w:t>
      </w:r>
      <w:r>
        <w:rPr>
          <w:i/>
          <w:iCs/>
        </w:rPr>
        <w:t>(x)</w:t>
      </w:r>
      <w:r w:rsidRPr="00CE54B1">
        <w:rPr>
          <w:i/>
          <w:iCs/>
        </w:rPr>
        <w:t>/Q</w:t>
      </w:r>
      <w:r>
        <w:rPr>
          <w:i/>
          <w:iCs/>
        </w:rPr>
        <w:tab/>
      </w:r>
      <w:r>
        <w:t>(</w:t>
      </w:r>
      <w:r w:rsidR="00C20034">
        <w:t>S12a</w:t>
      </w:r>
      <w:r>
        <w:t>)</w:t>
      </w:r>
    </w:p>
    <w:p w:rsidR="00672C64" w:rsidRDefault="00672C64" w:rsidP="00672C64">
      <w:pPr>
        <w:tabs>
          <w:tab w:val="left" w:pos="2160"/>
          <w:tab w:val="left" w:pos="7920"/>
        </w:tabs>
        <w:jc w:val="both"/>
      </w:pPr>
      <w:r>
        <w:t xml:space="preserve">The integration is straightforward for a constant area channel, as well as for a channel like ours with an area varying linearly with </w:t>
      </w:r>
      <w:r w:rsidRPr="00CF53F0">
        <w:rPr>
          <w:i/>
          <w:iCs/>
        </w:rPr>
        <w:t>x</w:t>
      </w:r>
      <w:r>
        <w:t xml:space="preserve">. In that second case </w:t>
      </w:r>
      <w:r w:rsidRPr="00CF53F0">
        <w:rPr>
          <w:i/>
          <w:iCs/>
        </w:rPr>
        <w:t>d</w:t>
      </w:r>
      <w:r w:rsidRPr="00CF53F0">
        <w:rPr>
          <w:rFonts w:ascii="Symbol" w:hAnsi="Symbol"/>
          <w:i/>
          <w:iCs/>
        </w:rPr>
        <w:t></w:t>
      </w:r>
      <w:r w:rsidRPr="00CF53F0">
        <w:rPr>
          <w:i/>
          <w:iCs/>
        </w:rPr>
        <w:t>=</w:t>
      </w:r>
      <w:r w:rsidRPr="00CE54B1">
        <w:rPr>
          <w:i/>
          <w:iCs/>
        </w:rPr>
        <w:t>ZEA</w:t>
      </w:r>
      <w:r>
        <w:rPr>
          <w:i/>
          <w:iCs/>
        </w:rPr>
        <w:t>’(x)</w:t>
      </w:r>
      <w:r w:rsidRPr="00CE54B1">
        <w:rPr>
          <w:i/>
          <w:iCs/>
        </w:rPr>
        <w:t>/Q</w:t>
      </w:r>
      <w:r>
        <w:rPr>
          <w:i/>
          <w:iCs/>
        </w:rPr>
        <w:t>=-2dx</w:t>
      </w:r>
      <w:r w:rsidRPr="00B87BC3">
        <w:rPr>
          <w:rFonts w:ascii="Symbol" w:hAnsi="Symbol"/>
          <w:i/>
          <w:iCs/>
        </w:rPr>
        <w:t></w:t>
      </w:r>
      <w:r w:rsidRPr="00B87BC3">
        <w:rPr>
          <w:rFonts w:ascii="Symbol" w:hAnsi="Symbol"/>
          <w:i/>
          <w:iCs/>
        </w:rPr>
        <w:t></w:t>
      </w:r>
      <w:r>
        <w:rPr>
          <w:rFonts w:ascii="Symbol" w:hAnsi="Symbol"/>
          <w:i/>
          <w:iCs/>
        </w:rPr>
        <w:t></w:t>
      </w:r>
      <w:r>
        <w:rPr>
          <w:rFonts w:ascii="Symbol" w:hAnsi="Symbol"/>
          <w:i/>
          <w:iCs/>
        </w:rPr>
        <w:t></w:t>
      </w:r>
      <w:r>
        <w:rPr>
          <w:i/>
          <w:iCs/>
        </w:rPr>
        <w:t>tan</w:t>
      </w:r>
      <w:r>
        <w:rPr>
          <w:rFonts w:ascii="Symbol" w:hAnsi="Symbol"/>
          <w:i/>
          <w:iCs/>
        </w:rPr>
        <w:t></w:t>
      </w:r>
      <w:r w:rsidRPr="00CE54B1">
        <w:rPr>
          <w:i/>
          <w:iCs/>
        </w:rPr>
        <w:t>/Q</w:t>
      </w:r>
      <w:r>
        <w:t xml:space="preserve"> resulting in</w:t>
      </w:r>
    </w:p>
    <w:p w:rsidR="00672C64" w:rsidRPr="002B679D" w:rsidRDefault="00672C64" w:rsidP="00672C64">
      <w:pPr>
        <w:tabs>
          <w:tab w:val="left" w:pos="2160"/>
          <w:tab w:val="left" w:pos="7920"/>
        </w:tabs>
        <w:jc w:val="both"/>
      </w:pPr>
      <w:r>
        <w:tab/>
      </w:r>
      <w:r>
        <w:rPr>
          <w:i/>
          <w:iCs/>
        </w:rPr>
        <w:t>d</w:t>
      </w:r>
      <w:r w:rsidRPr="00347F94">
        <w:rPr>
          <w:i/>
          <w:iCs/>
        </w:rPr>
        <w:t>t=</w:t>
      </w:r>
      <w:r>
        <w:rPr>
          <w:i/>
          <w:iCs/>
        </w:rPr>
        <w:t>-</w:t>
      </w:r>
      <w:r w:rsidRPr="00347F94">
        <w:rPr>
          <w:i/>
          <w:iCs/>
        </w:rPr>
        <w:t>d</w:t>
      </w:r>
      <w:r>
        <w:rPr>
          <w:rFonts w:ascii="Symbol" w:hAnsi="Symbol"/>
          <w:i/>
          <w:iCs/>
        </w:rPr>
        <w:t></w:t>
      </w:r>
      <w:r w:rsidRPr="00347F94">
        <w:rPr>
          <w:i/>
          <w:iCs/>
        </w:rPr>
        <w:t xml:space="preserve"> </w:t>
      </w:r>
      <w:r w:rsidRPr="00347F94">
        <w:rPr>
          <w:rFonts w:ascii="Symbol" w:hAnsi="Symbol"/>
          <w:i/>
          <w:iCs/>
        </w:rPr>
        <w:t></w:t>
      </w:r>
      <w:r w:rsidRPr="00CE54B1">
        <w:rPr>
          <w:i/>
          <w:iCs/>
        </w:rPr>
        <w:t>[1+</w:t>
      </w:r>
      <w:r>
        <w:rPr>
          <w:rFonts w:ascii="Symbol" w:hAnsi="Symbol"/>
          <w:i/>
          <w:iCs/>
        </w:rPr>
        <w:t></w:t>
      </w:r>
      <w:r w:rsidRPr="00CE54B1">
        <w:rPr>
          <w:i/>
          <w:iCs/>
          <w:vertAlign w:val="superscript"/>
        </w:rPr>
        <w:t>2</w:t>
      </w:r>
      <w:r w:rsidRPr="00CE54B1">
        <w:rPr>
          <w:i/>
          <w:iCs/>
        </w:rPr>
        <w:t>]</w:t>
      </w:r>
      <w:r w:rsidRPr="00B87BC3">
        <w:rPr>
          <w:i/>
          <w:iCs/>
        </w:rPr>
        <w:t xml:space="preserve"> </w:t>
      </w:r>
      <w:r>
        <w:rPr>
          <w:i/>
          <w:iCs/>
        </w:rPr>
        <w:t>Q/(2</w:t>
      </w:r>
      <w:r w:rsidRPr="00B87BC3">
        <w:rPr>
          <w:rFonts w:ascii="Symbol" w:hAnsi="Symbol"/>
          <w:i/>
          <w:iCs/>
        </w:rPr>
        <w:t></w:t>
      </w:r>
      <w:r w:rsidRPr="00B87BC3">
        <w:rPr>
          <w:rFonts w:ascii="Symbol" w:hAnsi="Symbol"/>
          <w:i/>
          <w:iCs/>
        </w:rPr>
        <w:t></w:t>
      </w:r>
      <w:r>
        <w:rPr>
          <w:rFonts w:ascii="Symbol" w:hAnsi="Symbol"/>
          <w:i/>
          <w:iCs/>
        </w:rPr>
        <w:t></w:t>
      </w:r>
      <w:r>
        <w:rPr>
          <w:rFonts w:ascii="Symbol" w:hAnsi="Symbol"/>
          <w:i/>
          <w:iCs/>
        </w:rPr>
        <w:t></w:t>
      </w:r>
      <w:r>
        <w:rPr>
          <w:i/>
          <w:iCs/>
        </w:rPr>
        <w:t>tan</w:t>
      </w:r>
      <w:r>
        <w:rPr>
          <w:rFonts w:ascii="Symbol" w:hAnsi="Symbol"/>
          <w:i/>
          <w:iCs/>
        </w:rPr>
        <w:t></w:t>
      </w:r>
      <w:r>
        <w:rPr>
          <w:i/>
          <w:iCs/>
        </w:rPr>
        <w:t>)</w:t>
      </w:r>
      <w:r>
        <w:t>.</w:t>
      </w:r>
      <w:r>
        <w:rPr>
          <w:i/>
          <w:iCs/>
        </w:rPr>
        <w:tab/>
      </w:r>
      <w:r>
        <w:t>(</w:t>
      </w:r>
      <w:r w:rsidR="00C20034">
        <w:t>S12</w:t>
      </w:r>
      <w:r>
        <w:t>b)</w:t>
      </w:r>
    </w:p>
    <w:p w:rsidR="00672C64" w:rsidRDefault="00672C64" w:rsidP="00672C64">
      <w:pPr>
        <w:tabs>
          <w:tab w:val="left" w:pos="2160"/>
          <w:tab w:val="left" w:pos="7920"/>
        </w:tabs>
        <w:jc w:val="both"/>
      </w:pPr>
      <w:r w:rsidRPr="00D47C95">
        <w:t>(</w:t>
      </w:r>
      <w:r w:rsidR="00C20034" w:rsidRPr="00A00F5E">
        <w:t>S12</w:t>
      </w:r>
      <w:r w:rsidRPr="00D47C95">
        <w:t>b)</w:t>
      </w:r>
      <w:r>
        <w:t xml:space="preserve"> integrates into</w:t>
      </w:r>
    </w:p>
    <w:p w:rsidR="00672C64" w:rsidRDefault="00672C64" w:rsidP="00672C64">
      <w:pPr>
        <w:tabs>
          <w:tab w:val="left" w:pos="2160"/>
          <w:tab w:val="left" w:pos="7920"/>
        </w:tabs>
        <w:jc w:val="both"/>
      </w:pPr>
      <w:r>
        <w:tab/>
      </w:r>
      <w:r w:rsidRPr="00F946CD">
        <w:rPr>
          <w:i/>
          <w:iCs/>
        </w:rPr>
        <w:t>t(x)=</w:t>
      </w:r>
      <w:r>
        <w:t xml:space="preserve"> </w:t>
      </w:r>
      <w:r w:rsidRPr="00D7528B">
        <w:rPr>
          <w:i/>
          <w:iCs/>
        </w:rPr>
        <w:t>(</w:t>
      </w:r>
      <w:r w:rsidRPr="00D7528B">
        <w:rPr>
          <w:rFonts w:ascii="Symbol" w:hAnsi="Symbol"/>
          <w:i/>
          <w:iCs/>
        </w:rPr>
        <w:t></w:t>
      </w:r>
      <w:r w:rsidRPr="00D7528B">
        <w:rPr>
          <w:i/>
          <w:iCs/>
          <w:vertAlign w:val="subscript"/>
        </w:rPr>
        <w:t>o</w:t>
      </w:r>
      <w:r w:rsidRPr="00D7528B">
        <w:rPr>
          <w:rFonts w:ascii="Symbol" w:hAnsi="Symbol"/>
          <w:i/>
          <w:iCs/>
          <w:vertAlign w:val="superscript"/>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i/>
          <w:iCs/>
          <w:vertAlign w:val="subscript"/>
        </w:rPr>
        <w:t>o</w:t>
      </w:r>
      <w:r w:rsidRPr="00D7528B">
        <w:rPr>
          <w:rFonts w:ascii="Symbol" w:hAnsi="Symbol"/>
          <w:i/>
          <w:iCs/>
          <w:vertAlign w:val="superscript"/>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rFonts w:ascii="Symbol" w:hAnsi="Symbol"/>
          <w:i/>
          <w:iCs/>
        </w:rPr>
        <w:t></w:t>
      </w:r>
      <w:r w:rsidRPr="00F946CD">
        <w:rPr>
          <w:i/>
          <w:iCs/>
        </w:rPr>
        <w:t>(x)</w:t>
      </w:r>
      <w:r w:rsidRPr="00D7528B">
        <w:rPr>
          <w:rFonts w:ascii="Symbol" w:hAnsi="Symbol"/>
          <w:i/>
          <w:iCs/>
          <w:vertAlign w:val="superscript"/>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rFonts w:ascii="Symbol" w:hAnsi="Symbol"/>
          <w:i/>
          <w:iCs/>
        </w:rPr>
        <w:t></w:t>
      </w:r>
      <w:r w:rsidRPr="00F946CD">
        <w:rPr>
          <w:i/>
          <w:iCs/>
        </w:rPr>
        <w:t>(x)</w:t>
      </w:r>
      <w:r w:rsidRPr="00D7528B">
        <w:rPr>
          <w:rFonts w:ascii="Symbol" w:hAnsi="Symbol"/>
          <w:i/>
          <w:iCs/>
          <w:vertAlign w:val="superscript"/>
        </w:rPr>
        <w:t></w:t>
      </w:r>
      <w:r w:rsidRPr="00D7528B">
        <w:rPr>
          <w:rFonts w:ascii="Symbol" w:hAnsi="Symbol"/>
          <w:i/>
          <w:iCs/>
        </w:rPr>
        <w:t></w:t>
      </w:r>
      <w:r w:rsidRPr="00D7528B">
        <w:rPr>
          <w:rFonts w:ascii="Symbol" w:hAnsi="Symbol"/>
          <w:i/>
          <w:iCs/>
        </w:rPr>
        <w:t></w:t>
      </w:r>
      <w:r w:rsidRPr="00D7528B">
        <w:rPr>
          <w:rFonts w:ascii="Symbol" w:hAnsi="Symbol"/>
          <w:i/>
          <w:iCs/>
        </w:rPr>
        <w:t></w:t>
      </w:r>
      <w:r w:rsidRPr="00D7528B">
        <w:rPr>
          <w:i/>
          <w:iCs/>
        </w:rPr>
        <w:t xml:space="preserve"> </w:t>
      </w:r>
      <w:r>
        <w:rPr>
          <w:i/>
          <w:iCs/>
        </w:rPr>
        <w:t>Q/(2</w:t>
      </w:r>
      <w:r w:rsidRPr="00B87BC3">
        <w:rPr>
          <w:rFonts w:ascii="Symbol" w:hAnsi="Symbol"/>
          <w:i/>
          <w:iCs/>
        </w:rPr>
        <w:t></w:t>
      </w:r>
      <w:r w:rsidRPr="00B87BC3">
        <w:rPr>
          <w:rFonts w:ascii="Symbol" w:hAnsi="Symbol"/>
          <w:i/>
          <w:iCs/>
        </w:rPr>
        <w:t></w:t>
      </w:r>
      <w:r>
        <w:rPr>
          <w:rFonts w:ascii="Symbol" w:hAnsi="Symbol"/>
          <w:i/>
          <w:iCs/>
        </w:rPr>
        <w:t></w:t>
      </w:r>
      <w:r>
        <w:rPr>
          <w:rFonts w:ascii="Symbol" w:hAnsi="Symbol"/>
          <w:i/>
          <w:iCs/>
        </w:rPr>
        <w:t></w:t>
      </w:r>
      <w:r>
        <w:rPr>
          <w:i/>
          <w:iCs/>
        </w:rPr>
        <w:t>tan</w:t>
      </w:r>
      <w:r>
        <w:rPr>
          <w:rFonts w:ascii="Symbol" w:hAnsi="Symbol"/>
          <w:i/>
          <w:iCs/>
        </w:rPr>
        <w:t></w:t>
      </w:r>
      <w:r>
        <w:rPr>
          <w:i/>
          <w:iCs/>
        </w:rPr>
        <w:t>)</w:t>
      </w:r>
      <w:r>
        <w:t>,</w:t>
      </w:r>
      <w:r>
        <w:tab/>
        <w:t>(</w:t>
      </w:r>
      <w:r w:rsidR="00C20034">
        <w:t>S13</w:t>
      </w:r>
      <w:r>
        <w:t>)</w:t>
      </w:r>
    </w:p>
    <w:p w:rsidR="00672C64" w:rsidRDefault="00672C64" w:rsidP="00672C64">
      <w:pPr>
        <w:tabs>
          <w:tab w:val="left" w:pos="2160"/>
          <w:tab w:val="left" w:pos="7920"/>
        </w:tabs>
        <w:jc w:val="both"/>
      </w:pPr>
      <w:r>
        <w:t xml:space="preserve">where </w:t>
      </w:r>
      <w:r w:rsidRPr="00DA63EF">
        <w:rPr>
          <w:rFonts w:ascii="Symbol" w:hAnsi="Symbol"/>
          <w:i/>
          <w:iCs/>
        </w:rPr>
        <w:t></w:t>
      </w:r>
      <w:r w:rsidRPr="00DA63EF">
        <w:rPr>
          <w:i/>
          <w:iCs/>
          <w:vertAlign w:val="subscript"/>
        </w:rPr>
        <w:t>o</w:t>
      </w:r>
      <w:r w:rsidRPr="00DA63EF">
        <w:rPr>
          <w:i/>
          <w:iCs/>
        </w:rPr>
        <w:t>=</w:t>
      </w:r>
      <w:r w:rsidRPr="00DA63EF">
        <w:rPr>
          <w:rFonts w:ascii="Symbol" w:hAnsi="Symbol"/>
          <w:i/>
          <w:iCs/>
        </w:rPr>
        <w:t></w:t>
      </w:r>
      <w:r w:rsidRPr="00DA63EF">
        <w:rPr>
          <w:i/>
          <w:iCs/>
        </w:rPr>
        <w:t>(0)</w:t>
      </w:r>
      <w:r>
        <w:rPr>
          <w:i/>
          <w:iCs/>
        </w:rPr>
        <w:t>.</w:t>
      </w:r>
      <w:r>
        <w:t xml:space="preserve"> The problem in terms of </w:t>
      </w:r>
      <w:r w:rsidRPr="00DA63EF">
        <w:rPr>
          <w:i/>
          <w:iCs/>
        </w:rPr>
        <w:t>t</w:t>
      </w:r>
      <w:r>
        <w:t xml:space="preserve"> becomes the standard diffusion equation </w:t>
      </w:r>
      <w:proofErr w:type="spellStart"/>
      <w:r w:rsidRPr="00DA63EF">
        <w:rPr>
          <w:i/>
          <w:iCs/>
        </w:rPr>
        <w:t>ZEN</w:t>
      </w:r>
      <w:r w:rsidRPr="00DA63EF">
        <w:rPr>
          <w:i/>
          <w:iCs/>
          <w:vertAlign w:val="subscript"/>
        </w:rPr>
        <w:t>t</w:t>
      </w:r>
      <w:proofErr w:type="spellEnd"/>
      <w:r w:rsidRPr="00DA63EF">
        <w:rPr>
          <w:i/>
          <w:iCs/>
        </w:rPr>
        <w:t>= DN</w:t>
      </w:r>
      <w:r w:rsidRPr="00DA63EF">
        <w:rPr>
          <w:rFonts w:ascii="Symbol" w:hAnsi="Symbol"/>
          <w:i/>
          <w:iCs/>
          <w:vertAlign w:val="subscript"/>
        </w:rPr>
        <w:t></w:t>
      </w:r>
      <w:r w:rsidRPr="00DA63EF">
        <w:rPr>
          <w:rFonts w:ascii="Symbol" w:hAnsi="Symbol"/>
          <w:i/>
          <w:iCs/>
          <w:vertAlign w:val="subscript"/>
        </w:rPr>
        <w:t></w:t>
      </w:r>
      <w:r w:rsidRPr="00D7528B">
        <w:t>, with</w:t>
      </w:r>
      <w:r>
        <w:t xml:space="preserve"> the following general solution to our initial value formulation:</w:t>
      </w:r>
    </w:p>
    <w:p w:rsidR="00672C64" w:rsidRDefault="00672C64" w:rsidP="00672C64">
      <w:pPr>
        <w:tabs>
          <w:tab w:val="left" w:pos="2160"/>
          <w:tab w:val="left" w:pos="7920"/>
        </w:tabs>
        <w:jc w:val="both"/>
        <w:rPr>
          <w:rFonts w:ascii="Symbol" w:hAnsi="Symbol"/>
          <w:b/>
          <w:bCs/>
        </w:rPr>
      </w:pPr>
      <w:r>
        <w:tab/>
      </w: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πt</m:t>
                </m:r>
              </m:e>
            </m:rad>
          </m:den>
        </m:f>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2</m:t>
                </m:r>
              </m:sup>
            </m:sSup>
          </m:num>
          <m:den>
            <m:r>
              <w:rPr>
                <w:rFonts w:ascii="Cambria Math" w:hAnsi="Cambria Math"/>
              </w:rPr>
              <m:t>4t</m:t>
            </m:r>
          </m:den>
        </m:f>
        <m:r>
          <w:rPr>
            <w:rFonts w:ascii="Cambria Math" w:hAnsi="Cambria Math"/>
          </w:rPr>
          <m:t>]</m:t>
        </m:r>
      </m:oMath>
      <w:r>
        <w:tab/>
        <w:t>(</w:t>
      </w:r>
      <w:r w:rsidR="00C20034">
        <w:t>S14</w:t>
      </w:r>
      <w:r>
        <w:t>)</w:t>
      </w:r>
    </w:p>
    <w:p w:rsidR="00672C64" w:rsidRDefault="00672C64" w:rsidP="00672C64">
      <w:pPr>
        <w:tabs>
          <w:tab w:val="left" w:pos="2160"/>
          <w:tab w:val="left" w:pos="7920"/>
        </w:tabs>
        <w:jc w:val="both"/>
      </w:pPr>
      <w:r>
        <w:t xml:space="preserve">The quantity of interest is the ion concentration at the collector electrode, where </w:t>
      </w:r>
      <w:r w:rsidRPr="00DA63EF">
        <w:rPr>
          <w:i/>
          <w:iCs/>
        </w:rPr>
        <w:t>y=</w:t>
      </w:r>
      <w:r w:rsidRPr="00DA63EF">
        <w:rPr>
          <w:rFonts w:ascii="Symbol" w:hAnsi="Symbol"/>
          <w:i/>
          <w:iCs/>
        </w:rPr>
        <w:t></w:t>
      </w:r>
      <w:r>
        <w:t>, and</w:t>
      </w:r>
    </w:p>
    <w:p w:rsidR="00672C64" w:rsidRPr="00D7528B" w:rsidRDefault="00672C64" w:rsidP="00672C64">
      <w:pPr>
        <w:tabs>
          <w:tab w:val="left" w:pos="2160"/>
          <w:tab w:val="left" w:pos="7920"/>
        </w:tabs>
        <w:jc w:val="both"/>
        <w:rPr>
          <w:rFonts w:ascii="Symbol" w:hAnsi="Symbol"/>
          <w:b/>
          <w:bCs/>
        </w:rPr>
      </w:pPr>
      <w:r>
        <w:rPr>
          <w:rFonts w:ascii="Symbol" w:hAnsi="Symbol"/>
          <w:b/>
          <w:bCs/>
        </w:rPr>
        <w:tab/>
      </w:r>
      <m:oMath>
        <m:r>
          <w:rPr>
            <w:rFonts w:ascii="Cambria Math" w:hAnsi="Cambria Math"/>
          </w:rPr>
          <m:t>N(x,</m:t>
        </m:r>
        <m:r>
          <m:rPr>
            <m:sty m:val="p"/>
          </m:rPr>
          <w:rPr>
            <w:rFonts w:ascii="Cambria Math" w:hAnsi="Cambria Math"/>
          </w:rPr>
          <m:t>Δ</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πt(x)</m:t>
                </m:r>
              </m:e>
            </m:rad>
          </m:den>
        </m:f>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m:t>
                </m:r>
                <m:r>
                  <m:rPr>
                    <m:sty m:val="p"/>
                  </m:rPr>
                  <w:rPr>
                    <w:rFonts w:ascii="Cambria Math" w:hAnsi="Cambria Math"/>
                  </w:rPr>
                  <m:t>Δ-</m:t>
                </m:r>
                <m:r>
                  <w:rPr>
                    <w:rFonts w:ascii="Cambria Math" w:hAnsi="Cambria Math"/>
                  </w:rPr>
                  <m:t>ZEv(x)/Q)</m:t>
                </m:r>
              </m:e>
              <m:sup>
                <m:r>
                  <w:rPr>
                    <w:rFonts w:ascii="Cambria Math" w:hAnsi="Cambria Math"/>
                  </w:rPr>
                  <m:t>2</m:t>
                </m:r>
              </m:sup>
            </m:sSup>
          </m:num>
          <m:den>
            <m:r>
              <w:rPr>
                <w:rFonts w:ascii="Cambria Math" w:hAnsi="Cambria Math"/>
              </w:rPr>
              <m:t>4t(x)</m:t>
            </m:r>
          </m:den>
        </m:f>
        <m:r>
          <w:rPr>
            <w:rFonts w:ascii="Cambria Math" w:hAnsi="Cambria Math"/>
          </w:rPr>
          <m:t>]</m:t>
        </m:r>
      </m:oMath>
      <w:r>
        <w:rPr>
          <w:rFonts w:ascii="Symbol" w:hAnsi="Symbol"/>
        </w:rPr>
        <w:t></w:t>
      </w:r>
      <w:r w:rsidRPr="00A00F5E">
        <w:tab/>
      </w:r>
      <w:r w:rsidR="00C20034">
        <w:t>(</w:t>
      </w:r>
      <w:r w:rsidR="00C20034" w:rsidRPr="00A00F5E">
        <w:t>S15</w:t>
      </w:r>
      <w:r w:rsidR="00C20034">
        <w:t>)</w:t>
      </w:r>
    </w:p>
    <w:p w:rsidR="00672C64" w:rsidRDefault="00672C64" w:rsidP="00672C64">
      <w:pPr>
        <w:tabs>
          <w:tab w:val="left" w:pos="2160"/>
          <w:tab w:val="left" w:pos="7920"/>
        </w:tabs>
        <w:jc w:val="both"/>
      </w:pPr>
      <w:r>
        <w:t>All t</w:t>
      </w:r>
      <w:r w:rsidRPr="00F946CD">
        <w:t>he functions</w:t>
      </w:r>
      <w:r>
        <w:t xml:space="preserve"> involved have been explicitly obtained, so the ion concentration is completely known as a function of </w:t>
      </w:r>
      <w:r w:rsidRPr="00E42F0D">
        <w:rPr>
          <w:i/>
          <w:iCs/>
        </w:rPr>
        <w:t>x</w:t>
      </w:r>
      <w:r>
        <w:t xml:space="preserve">. </w:t>
      </w:r>
      <w:r>
        <w:rPr>
          <w:i/>
          <w:iCs/>
        </w:rPr>
        <w:t>x</w:t>
      </w:r>
      <w:r>
        <w:t xml:space="preserve"> is the same thing as the main position variable </w:t>
      </w:r>
      <w:r w:rsidRPr="00E42F0D">
        <w:rPr>
          <w:i/>
          <w:iCs/>
        </w:rPr>
        <w:t>L</w:t>
      </w:r>
      <w:r>
        <w:t>.</w:t>
      </w:r>
    </w:p>
    <w:p w:rsidR="00672C64" w:rsidRDefault="00672C64" w:rsidP="00672C64">
      <w:pPr>
        <w:tabs>
          <w:tab w:val="left" w:pos="2160"/>
          <w:tab w:val="left" w:pos="7920"/>
        </w:tabs>
        <w:jc w:val="both"/>
      </w:pPr>
      <w:r>
        <w:t xml:space="preserve">We have compared the observed and predicted distributions for the hexamer ion at </w:t>
      </w:r>
      <w:r w:rsidRPr="008053F1">
        <w:rPr>
          <w:i/>
          <w:iCs/>
        </w:rPr>
        <w:t>V</w:t>
      </w:r>
      <w:r>
        <w:t xml:space="preserve">=1.5 kV, </w:t>
      </w:r>
      <w:r w:rsidRPr="00E42F0D">
        <w:rPr>
          <w:i/>
          <w:iCs/>
        </w:rPr>
        <w:t>Q/</w:t>
      </w:r>
      <w:proofErr w:type="spellStart"/>
      <w:r w:rsidRPr="00E42F0D">
        <w:rPr>
          <w:i/>
          <w:iCs/>
        </w:rPr>
        <w:t>Q</w:t>
      </w:r>
      <w:r w:rsidRPr="00E42F0D">
        <w:rPr>
          <w:i/>
          <w:iCs/>
          <w:vertAlign w:val="subscript"/>
        </w:rPr>
        <w:t>o</w:t>
      </w:r>
      <w:proofErr w:type="spellEnd"/>
      <w:r>
        <w:t xml:space="preserve">=0.634 and found that the predicted peak shape is quite symmetric. The observed </w:t>
      </w:r>
      <w:r w:rsidR="00B226D8">
        <w:t xml:space="preserve">fairly asymmetric </w:t>
      </w:r>
      <w:r>
        <w:t xml:space="preserve">right tail is accordingly not the result of channel convergence, but of a flow non-ideality. </w:t>
      </w:r>
    </w:p>
    <w:p w:rsidR="00A00F5E" w:rsidRDefault="00A00F5E" w:rsidP="00672C64">
      <w:pPr>
        <w:tabs>
          <w:tab w:val="left" w:pos="2160"/>
          <w:tab w:val="left" w:pos="7920"/>
        </w:tabs>
        <w:jc w:val="both"/>
      </w:pPr>
    </w:p>
    <w:p w:rsidR="00A00F5E" w:rsidRDefault="00A00F5E" w:rsidP="00672C64">
      <w:pPr>
        <w:tabs>
          <w:tab w:val="left" w:pos="2160"/>
          <w:tab w:val="left" w:pos="7920"/>
        </w:tabs>
        <w:jc w:val="both"/>
      </w:pPr>
    </w:p>
    <w:p w:rsidR="00A00F5E" w:rsidRDefault="00A00F5E" w:rsidP="00672C64">
      <w:pPr>
        <w:tabs>
          <w:tab w:val="left" w:pos="2160"/>
          <w:tab w:val="left" w:pos="7920"/>
        </w:tabs>
        <w:jc w:val="both"/>
        <w:rPr>
          <w:b/>
        </w:rPr>
      </w:pPr>
      <w:r>
        <w:rPr>
          <w:b/>
        </w:rPr>
        <w:t>References</w:t>
      </w:r>
    </w:p>
    <w:p w:rsidR="00A00F5E" w:rsidRPr="00A00F5E" w:rsidRDefault="00A00F5E" w:rsidP="00672C64">
      <w:pPr>
        <w:tabs>
          <w:tab w:val="left" w:pos="2160"/>
          <w:tab w:val="left" w:pos="7920"/>
        </w:tabs>
        <w:jc w:val="both"/>
        <w:rPr>
          <w:b/>
        </w:rPr>
      </w:pPr>
      <w:r>
        <w:rPr>
          <w:rFonts w:eastAsiaTheme="minorEastAsia"/>
        </w:rPr>
        <w:t>Cole. J. D. (1968) Perturbation Methods in Applied Mathematics. Blaisdell, New York.</w:t>
      </w:r>
    </w:p>
    <w:p w:rsidR="00D21014" w:rsidRDefault="00D21014"/>
    <w:sectPr w:rsidR="00D21014" w:rsidSect="000D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64"/>
    <w:rsid w:val="000D7023"/>
    <w:rsid w:val="0034428F"/>
    <w:rsid w:val="00375D15"/>
    <w:rsid w:val="004F687B"/>
    <w:rsid w:val="00504637"/>
    <w:rsid w:val="00672C64"/>
    <w:rsid w:val="0071417F"/>
    <w:rsid w:val="008053F1"/>
    <w:rsid w:val="008A72A8"/>
    <w:rsid w:val="00A00F5E"/>
    <w:rsid w:val="00A10D8C"/>
    <w:rsid w:val="00A60075"/>
    <w:rsid w:val="00B226D8"/>
    <w:rsid w:val="00B55EEC"/>
    <w:rsid w:val="00C20034"/>
    <w:rsid w:val="00D21014"/>
    <w:rsid w:val="00D47C95"/>
    <w:rsid w:val="00DC16D4"/>
    <w:rsid w:val="00DF0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BA9BC3"/>
  <w14:defaultImageDpi w14:val="32767"/>
  <w15:chartTrackingRefBased/>
  <w15:docId w15:val="{074FAA28-6870-904A-8A7B-96B4B31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2C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64"/>
    <w:rPr>
      <w:sz w:val="18"/>
      <w:szCs w:val="18"/>
    </w:rPr>
  </w:style>
  <w:style w:type="character" w:customStyle="1" w:styleId="BalloonTextChar">
    <w:name w:val="Balloon Text Char"/>
    <w:basedOn w:val="DefaultParagraphFont"/>
    <w:link w:val="BalloonText"/>
    <w:uiPriority w:val="99"/>
    <w:semiHidden/>
    <w:rsid w:val="00672C64"/>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672C6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72C6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Mora, Juan</dc:creator>
  <cp:keywords/>
  <dc:description/>
  <cp:lastModifiedBy>de la Mora, Juan</cp:lastModifiedBy>
  <cp:revision>6</cp:revision>
  <dcterms:created xsi:type="dcterms:W3CDTF">2020-03-14T17:42:00Z</dcterms:created>
  <dcterms:modified xsi:type="dcterms:W3CDTF">2020-05-01T00:54:00Z</dcterms:modified>
</cp:coreProperties>
</file>