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28" w:rsidRPr="00A35293" w:rsidRDefault="003D4128" w:rsidP="003D4128">
      <w:pPr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GoBack"/>
      <w:r w:rsidRPr="00A35293">
        <w:rPr>
          <w:rFonts w:ascii="Times New Roman" w:hAnsi="Times New Roman"/>
          <w:b/>
          <w:bCs/>
        </w:rPr>
        <w:t>Appendix A. Details of pre-test questionnaire and pre-coded diary questionnaire</w:t>
      </w:r>
    </w:p>
    <w:tbl>
      <w:tblPr>
        <w:tblW w:w="936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3544"/>
        <w:gridCol w:w="2130"/>
      </w:tblGrid>
      <w:tr w:rsidR="00A35293" w:rsidRPr="00A35293" w:rsidTr="008721D8">
        <w:trPr>
          <w:trHeight w:val="683"/>
        </w:trPr>
        <w:tc>
          <w:tcPr>
            <w:tcW w:w="1560" w:type="dxa"/>
            <w:tcBorders>
              <w:bottom w:val="single" w:sz="4" w:space="0" w:color="7F7F7F"/>
            </w:tcBorders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 w:rsidRPr="00A35293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Questionnaire</w:t>
            </w:r>
          </w:p>
        </w:tc>
        <w:tc>
          <w:tcPr>
            <w:tcW w:w="2126" w:type="dxa"/>
            <w:tcBorders>
              <w:bottom w:val="single" w:sz="4" w:space="0" w:color="7F7F7F"/>
            </w:tcBorders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 w:rsidRPr="00A35293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Categorization</w:t>
            </w:r>
          </w:p>
        </w:tc>
        <w:tc>
          <w:tcPr>
            <w:tcW w:w="3544" w:type="dxa"/>
            <w:tcBorders>
              <w:bottom w:val="single" w:sz="4" w:space="0" w:color="7F7F7F"/>
            </w:tcBorders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 w:rsidRPr="00A35293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Questions</w:t>
            </w:r>
          </w:p>
        </w:tc>
        <w:tc>
          <w:tcPr>
            <w:tcW w:w="2130" w:type="dxa"/>
            <w:tcBorders>
              <w:bottom w:val="single" w:sz="4" w:space="0" w:color="7F7F7F"/>
            </w:tcBorders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 w:rsidRPr="00A35293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Source</w:t>
            </w:r>
          </w:p>
        </w:tc>
      </w:tr>
      <w:tr w:rsidR="00A35293" w:rsidRPr="00A35293" w:rsidTr="008721D8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</w:rPr>
            </w:pPr>
            <w:r w:rsidRPr="00A35293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</w:rPr>
              <w:t>Pre-test questionnaire</w:t>
            </w:r>
          </w:p>
        </w:tc>
        <w:tc>
          <w:tcPr>
            <w:tcW w:w="2126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Demographic information</w:t>
            </w:r>
          </w:p>
        </w:tc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Gender</w:t>
            </w:r>
          </w:p>
        </w:tc>
        <w:tc>
          <w:tcPr>
            <w:tcW w:w="21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/</w:t>
            </w:r>
          </w:p>
        </w:tc>
      </w:tr>
      <w:tr w:rsidR="00A35293" w:rsidRPr="00A35293" w:rsidTr="008721D8">
        <w:trPr>
          <w:trHeight w:val="35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Age</w:t>
            </w:r>
          </w:p>
        </w:tc>
        <w:tc>
          <w:tcPr>
            <w:tcW w:w="2130" w:type="dxa"/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/</w:t>
            </w:r>
          </w:p>
        </w:tc>
      </w:tr>
      <w:tr w:rsidR="00A35293" w:rsidRPr="00A35293" w:rsidTr="008721D8">
        <w:trPr>
          <w:trHeight w:val="359"/>
        </w:trPr>
        <w:tc>
          <w:tcPr>
            <w:tcW w:w="1560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Occupation</w:t>
            </w:r>
          </w:p>
        </w:tc>
        <w:tc>
          <w:tcPr>
            <w:tcW w:w="21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/</w:t>
            </w:r>
          </w:p>
        </w:tc>
      </w:tr>
      <w:tr w:rsidR="00A35293" w:rsidRPr="00A35293" w:rsidTr="00B56A96">
        <w:trPr>
          <w:trHeight w:val="377"/>
        </w:trPr>
        <w:tc>
          <w:tcPr>
            <w:tcW w:w="1560" w:type="dxa"/>
            <w:vMerge/>
            <w:shd w:val="clear" w:color="auto" w:fill="auto"/>
            <w:vAlign w:val="center"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3D4128" w:rsidRPr="00A35293" w:rsidRDefault="003D4128" w:rsidP="00EC5F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Frequency of use of mobile payment service</w:t>
            </w:r>
          </w:p>
        </w:tc>
        <w:tc>
          <w:tcPr>
            <w:tcW w:w="2130" w:type="dxa"/>
            <w:shd w:val="clear" w:color="auto" w:fill="F2F2F2"/>
            <w:vAlign w:val="center"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/</w:t>
            </w:r>
          </w:p>
        </w:tc>
      </w:tr>
      <w:tr w:rsidR="00A35293" w:rsidRPr="00A35293" w:rsidTr="008721D8">
        <w:trPr>
          <w:trHeight w:val="435"/>
        </w:trPr>
        <w:tc>
          <w:tcPr>
            <w:tcW w:w="1560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Personality trait</w:t>
            </w:r>
          </w:p>
        </w:tc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8721D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 xml:space="preserve">The </w:t>
            </w:r>
            <w:r w:rsidR="003D4128"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 xml:space="preserve">20-items 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M</w:t>
            </w:r>
            <w:r w:rsidR="003D4128"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ini IPIP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 xml:space="preserve"> scale</w:t>
            </w:r>
          </w:p>
        </w:tc>
        <w:tc>
          <w:tcPr>
            <w:tcW w:w="21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8721D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International Personality Item Pool: A Scientific Collaboratory for the Development of Advanced Measures of Personality Traits and Other Individual Differences (Goldberg, 2018</w:t>
            </w:r>
            <w:r w:rsidR="00B81308"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;</w:t>
            </w:r>
            <w:r w:rsidR="00A35293"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 xml:space="preserve"> </w:t>
            </w:r>
            <w:r w:rsidR="00B81308"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Donnellan et al., 2006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)</w:t>
            </w:r>
          </w:p>
        </w:tc>
      </w:tr>
      <w:tr w:rsidR="00A35293" w:rsidRPr="00A35293" w:rsidTr="008721D8">
        <w:trPr>
          <w:trHeight w:val="26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Customization behaviors in security settings</w:t>
            </w:r>
          </w:p>
        </w:tc>
        <w:tc>
          <w:tcPr>
            <w:tcW w:w="3544" w:type="dxa"/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Please select the options which apply to your mobile payment services usage: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 xml:space="preserve">A. Disable </w:t>
            </w:r>
            <w:r w:rsidRPr="00A35293">
              <w:rPr>
                <w:rFonts w:ascii="Times New Roman" w:eastAsia="Times New Roman" w:hAnsi="Times New Roman" w:hint="eastAsia"/>
                <w:kern w:val="0"/>
                <w:sz w:val="18"/>
                <w:szCs w:val="20"/>
              </w:rPr>
              <w:t>the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 xml:space="preserve"> one-step payment (pay without authentication) function;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>B. Decline the billing agreement with the merchant;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>C. Set a login authentication;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>D. Set both login and payment authentications;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>E. Set a daily payment limit;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>F. Others (Please describe)</w:t>
            </w:r>
          </w:p>
        </w:tc>
        <w:tc>
          <w:tcPr>
            <w:tcW w:w="2130" w:type="dxa"/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Interview result</w:t>
            </w:r>
          </w:p>
        </w:tc>
      </w:tr>
      <w:tr w:rsidR="00A35293" w:rsidRPr="00A35293" w:rsidTr="008721D8">
        <w:trPr>
          <w:trHeight w:val="710"/>
        </w:trPr>
        <w:tc>
          <w:tcPr>
            <w:tcW w:w="1560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</w:rPr>
            </w:pPr>
            <w:r w:rsidRPr="00A35293">
              <w:rPr>
                <w:rFonts w:ascii="Times New Roman" w:hAnsi="Times New Roman"/>
                <w:b/>
                <w:bCs/>
                <w:sz w:val="20"/>
                <w:szCs w:val="20"/>
              </w:rPr>
              <w:t>Pre-coded diary questionnaire</w:t>
            </w:r>
          </w:p>
        </w:tc>
        <w:tc>
          <w:tcPr>
            <w:tcW w:w="21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Perceived security level</w:t>
            </w:r>
          </w:p>
        </w:tc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Please score of perceived securit</w:t>
            </w:r>
            <w:r w:rsidR="00367CE1"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y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 xml:space="preserve"> level in this payment event (0 to 100)</w:t>
            </w:r>
          </w:p>
        </w:tc>
        <w:tc>
          <w:tcPr>
            <w:tcW w:w="21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/</w:t>
            </w:r>
          </w:p>
        </w:tc>
      </w:tr>
      <w:tr w:rsidR="00A35293" w:rsidRPr="00A35293" w:rsidTr="008721D8">
        <w:trPr>
          <w:trHeight w:val="188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Task context</w:t>
            </w:r>
          </w:p>
        </w:tc>
        <w:tc>
          <w:tcPr>
            <w:tcW w:w="3544" w:type="dxa"/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Please select the task context in this payment event: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 xml:space="preserve">A. QR code pay;   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 xml:space="preserve">B. QuickPay;   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 xml:space="preserve">C. M-payment platform pay;  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 xml:space="preserve">D. In-app pay;   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 xml:space="preserve">E. NFC pay;   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>F. Other (please enter)</w:t>
            </w:r>
          </w:p>
        </w:tc>
        <w:tc>
          <w:tcPr>
            <w:tcW w:w="2130" w:type="dxa"/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Interview result</w:t>
            </w:r>
          </w:p>
        </w:tc>
      </w:tr>
      <w:tr w:rsidR="00A35293" w:rsidRPr="00A35293" w:rsidTr="008721D8">
        <w:trPr>
          <w:trHeight w:val="1880"/>
        </w:trPr>
        <w:tc>
          <w:tcPr>
            <w:tcW w:w="1560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Technical context</w:t>
            </w:r>
          </w:p>
        </w:tc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Please select the means of authentication used in this payment event: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 xml:space="preserve">A. Fingerprint;   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 xml:space="preserve">B. Password;  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>C. No authentication;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 xml:space="preserve">D. Face ID;  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 xml:space="preserve">E. Both password and fingerprint;  </w:t>
            </w: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br/>
              <w:t>F. Other (please enter)</w:t>
            </w:r>
          </w:p>
        </w:tc>
        <w:tc>
          <w:tcPr>
            <w:tcW w:w="21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Interview result</w:t>
            </w:r>
          </w:p>
        </w:tc>
      </w:tr>
      <w:tr w:rsidR="00A35293" w:rsidRPr="00A35293" w:rsidTr="008721D8">
        <w:trPr>
          <w:trHeight w:val="71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Social context</w:t>
            </w:r>
          </w:p>
        </w:tc>
        <w:tc>
          <w:tcPr>
            <w:tcW w:w="3544" w:type="dxa"/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Please score the trustworthiness of payee in this payment event (0 to 100)</w:t>
            </w:r>
          </w:p>
        </w:tc>
        <w:tc>
          <w:tcPr>
            <w:tcW w:w="2130" w:type="dxa"/>
            <w:shd w:val="clear" w:color="auto" w:fill="F2F2F2"/>
            <w:vAlign w:val="center"/>
            <w:hideMark/>
          </w:tcPr>
          <w:p w:rsidR="003D4128" w:rsidRPr="00A35293" w:rsidRDefault="003D4128" w:rsidP="001808C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A35293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Interview result</w:t>
            </w:r>
          </w:p>
        </w:tc>
      </w:tr>
      <w:bookmarkEnd w:id="0"/>
    </w:tbl>
    <w:p w:rsidR="006B47E9" w:rsidRPr="00A35293" w:rsidRDefault="006B47E9"/>
    <w:sectPr w:rsidR="006B47E9" w:rsidRPr="00A35293" w:rsidSect="00E7534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28"/>
    <w:rsid w:val="00367CE1"/>
    <w:rsid w:val="003D4128"/>
    <w:rsid w:val="006B47E9"/>
    <w:rsid w:val="00722D9C"/>
    <w:rsid w:val="008721D8"/>
    <w:rsid w:val="00A35293"/>
    <w:rsid w:val="00B56A96"/>
    <w:rsid w:val="00B81308"/>
    <w:rsid w:val="00BF1572"/>
    <w:rsid w:val="00D87871"/>
    <w:rsid w:val="00E7534D"/>
    <w:rsid w:val="00EC5FCE"/>
    <w:rsid w:val="00E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383E3-D491-6443-B7A1-3F645AE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28"/>
    <w:pPr>
      <w:widowControl w:val="0"/>
      <w:jc w:val="both"/>
    </w:pPr>
    <w:rPr>
      <w:rFonts w:ascii="Calibri" w:eastAsia="DengXian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128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28"/>
    <w:rPr>
      <w:rFonts w:ascii="SimSun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jx [Student]</dc:creator>
  <cp:keywords/>
  <dc:description/>
  <cp:lastModifiedBy>ael2</cp:lastModifiedBy>
  <cp:revision>6</cp:revision>
  <dcterms:created xsi:type="dcterms:W3CDTF">2020-01-06T04:28:00Z</dcterms:created>
  <dcterms:modified xsi:type="dcterms:W3CDTF">2020-03-10T06:02:00Z</dcterms:modified>
</cp:coreProperties>
</file>