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B4" w:rsidRDefault="00770535" w:rsidP="008F2D6A">
      <w:pPr>
        <w:spacing w:after="160" w:line="259" w:lineRule="auto"/>
        <w:rPr>
          <w:b/>
          <w:color w:val="222222"/>
        </w:rPr>
      </w:pPr>
      <w:r>
        <w:rPr>
          <w:b/>
          <w:color w:val="222222"/>
        </w:rPr>
        <w:t>Appendix</w:t>
      </w:r>
    </w:p>
    <w:p w:rsidR="005E46B4" w:rsidRDefault="00770535">
      <w:pPr>
        <w:spacing w:after="160"/>
        <w:ind w:left="360"/>
        <w:rPr>
          <w:b/>
          <w:color w:val="222222"/>
        </w:rPr>
      </w:pPr>
      <w:r>
        <w:rPr>
          <w:b/>
          <w:color w:val="222222"/>
        </w:rPr>
        <w:t>Text A.1. References included in meta-analysis</w:t>
      </w:r>
    </w:p>
    <w:p w:rsidR="005E46B4" w:rsidRDefault="00770535">
      <w:pPr>
        <w:spacing w:after="160"/>
        <w:ind w:left="360"/>
        <w:rPr>
          <w:color w:val="222222"/>
        </w:rPr>
      </w:pPr>
      <w:r>
        <w:rPr>
          <w:color w:val="222222"/>
        </w:rPr>
        <w:t xml:space="preserve">Barber A, Jacobson L, Wexler J, </w:t>
      </w:r>
      <w:proofErr w:type="spellStart"/>
      <w:r>
        <w:rPr>
          <w:color w:val="222222"/>
        </w:rPr>
        <w:t>Nebel</w:t>
      </w:r>
      <w:proofErr w:type="spellEnd"/>
      <w:r>
        <w:rPr>
          <w:color w:val="222222"/>
        </w:rPr>
        <w:t xml:space="preserve"> M, </w:t>
      </w:r>
      <w:proofErr w:type="spellStart"/>
      <w:r>
        <w:rPr>
          <w:color w:val="222222"/>
        </w:rPr>
        <w:t>Caffo</w:t>
      </w:r>
      <w:proofErr w:type="spellEnd"/>
      <w:r>
        <w:rPr>
          <w:color w:val="222222"/>
        </w:rPr>
        <w:t xml:space="preserve"> B, </w:t>
      </w:r>
      <w:proofErr w:type="spellStart"/>
      <w:r>
        <w:rPr>
          <w:color w:val="222222"/>
        </w:rPr>
        <w:t>Pekar</w:t>
      </w:r>
      <w:proofErr w:type="spellEnd"/>
      <w:r>
        <w:rPr>
          <w:color w:val="222222"/>
        </w:rPr>
        <w:t xml:space="preserve"> J, </w:t>
      </w:r>
      <w:proofErr w:type="spellStart"/>
      <w:r>
        <w:rPr>
          <w:color w:val="222222"/>
        </w:rPr>
        <w:t>Mostofsky</w:t>
      </w:r>
      <w:proofErr w:type="spellEnd"/>
      <w:r>
        <w:rPr>
          <w:color w:val="222222"/>
        </w:rPr>
        <w:t xml:space="preserve"> S. 2015. Connectivity supporting attention i</w:t>
      </w:r>
      <w:r>
        <w:rPr>
          <w:color w:val="222222"/>
        </w:rPr>
        <w:t xml:space="preserve">n children with attention deficit hyperactivity disorder. </w:t>
      </w:r>
      <w:proofErr w:type="spellStart"/>
      <w:r>
        <w:rPr>
          <w:color w:val="222222"/>
        </w:rPr>
        <w:t>NeuroImage</w:t>
      </w:r>
      <w:proofErr w:type="spellEnd"/>
      <w:r>
        <w:rPr>
          <w:color w:val="222222"/>
        </w:rPr>
        <w:t>: Clinical. 7:68-81.</w:t>
      </w:r>
    </w:p>
    <w:p w:rsidR="005E46B4" w:rsidRDefault="00770535">
      <w:pPr>
        <w:spacing w:after="160"/>
        <w:ind w:left="360"/>
        <w:rPr>
          <w:color w:val="222222"/>
        </w:rPr>
      </w:pPr>
      <w:r>
        <w:rPr>
          <w:color w:val="222222"/>
        </w:rPr>
        <w:t xml:space="preserve">Cao X, Cao Q, Long X, Sun L, Sui M, Zhu C, </w:t>
      </w:r>
      <w:proofErr w:type="spellStart"/>
      <w:r>
        <w:rPr>
          <w:color w:val="222222"/>
        </w:rPr>
        <w:t>Zuo</w:t>
      </w:r>
      <w:proofErr w:type="spellEnd"/>
      <w:r>
        <w:rPr>
          <w:color w:val="222222"/>
        </w:rPr>
        <w:t xml:space="preserve"> X, Zang Y, Wang Y. 2009. Abnormal resting-state functional connectivity patterns of the putamen in medication-naïve chil</w:t>
      </w:r>
      <w:r>
        <w:rPr>
          <w:color w:val="222222"/>
        </w:rPr>
        <w:t>dren with attention deficit hyperactivity disorder. Brain Research. 1303:195-206.</w:t>
      </w:r>
    </w:p>
    <w:p w:rsidR="005E46B4" w:rsidRDefault="00770535">
      <w:pPr>
        <w:spacing w:after="160"/>
        <w:ind w:left="360"/>
        <w:rPr>
          <w:color w:val="222222"/>
        </w:rPr>
      </w:pPr>
      <w:r>
        <w:rPr>
          <w:color w:val="222222"/>
        </w:rPr>
        <w:t xml:space="preserve">Castellanos F, Margulies D, Kelly C, Uddin L, </w:t>
      </w:r>
      <w:proofErr w:type="spellStart"/>
      <w:r>
        <w:rPr>
          <w:color w:val="222222"/>
        </w:rPr>
        <w:t>Ghaffari</w:t>
      </w:r>
      <w:proofErr w:type="spellEnd"/>
      <w:r>
        <w:rPr>
          <w:color w:val="222222"/>
        </w:rPr>
        <w:t xml:space="preserve"> M, Kirsch A, Shaw D, Shehzad Z, Di Martino A, Biswal B et al. 2008. Cingulate-</w:t>
      </w:r>
      <w:proofErr w:type="spellStart"/>
      <w:r>
        <w:rPr>
          <w:color w:val="222222"/>
        </w:rPr>
        <w:t>Precuneus</w:t>
      </w:r>
      <w:proofErr w:type="spellEnd"/>
      <w:r>
        <w:rPr>
          <w:color w:val="222222"/>
        </w:rPr>
        <w:t xml:space="preserve"> Interactions: A New Locus of Dy</w:t>
      </w:r>
      <w:r>
        <w:rPr>
          <w:color w:val="222222"/>
        </w:rPr>
        <w:t>sfunction in Adult Attention-Deficit/Hyperactivity Disorder. Biological Psychiatry. 63:332-337.</w:t>
      </w:r>
    </w:p>
    <w:p w:rsidR="005E46B4" w:rsidRDefault="00770535">
      <w:pPr>
        <w:spacing w:after="160"/>
        <w:ind w:left="360"/>
        <w:rPr>
          <w:color w:val="222222"/>
        </w:rPr>
      </w:pPr>
      <w:r>
        <w:rPr>
          <w:color w:val="222222"/>
        </w:rPr>
        <w:t xml:space="preserve">Costa Dias T, </w:t>
      </w:r>
      <w:proofErr w:type="spellStart"/>
      <w:r>
        <w:rPr>
          <w:color w:val="222222"/>
        </w:rPr>
        <w:t>Iyer</w:t>
      </w:r>
      <w:proofErr w:type="spellEnd"/>
      <w:r>
        <w:rPr>
          <w:color w:val="222222"/>
        </w:rPr>
        <w:t xml:space="preserve"> S, Carpenter S, Cary R, Wilson V, Mitchell S, </w:t>
      </w:r>
      <w:proofErr w:type="spellStart"/>
      <w:r>
        <w:rPr>
          <w:color w:val="222222"/>
        </w:rPr>
        <w:t>Nigg</w:t>
      </w:r>
      <w:proofErr w:type="spellEnd"/>
      <w:r>
        <w:rPr>
          <w:color w:val="222222"/>
        </w:rPr>
        <w:t xml:space="preserve"> J, Fair D. 2015. Characterizing heterogeneity in children with and without ADHD based on r</w:t>
      </w:r>
      <w:r>
        <w:rPr>
          <w:color w:val="222222"/>
        </w:rPr>
        <w:t>eward system connectivity. Developmental Cognitive Neuroscience. 11:155-174.</w:t>
      </w:r>
    </w:p>
    <w:p w:rsidR="005E46B4" w:rsidRDefault="00770535">
      <w:pPr>
        <w:spacing w:after="160"/>
        <w:ind w:left="360"/>
        <w:rPr>
          <w:color w:val="222222"/>
        </w:rPr>
      </w:pPr>
      <w:proofErr w:type="spellStart"/>
      <w:r>
        <w:rPr>
          <w:color w:val="222222"/>
        </w:rPr>
        <w:t>Francx</w:t>
      </w:r>
      <w:proofErr w:type="spellEnd"/>
      <w:r>
        <w:rPr>
          <w:color w:val="222222"/>
        </w:rPr>
        <w:t xml:space="preserve"> W, </w:t>
      </w:r>
      <w:proofErr w:type="spellStart"/>
      <w:r>
        <w:rPr>
          <w:color w:val="222222"/>
        </w:rPr>
        <w:t>Oldehinkel</w:t>
      </w:r>
      <w:proofErr w:type="spellEnd"/>
      <w:r>
        <w:rPr>
          <w:color w:val="222222"/>
        </w:rPr>
        <w:t xml:space="preserve"> M, </w:t>
      </w:r>
      <w:proofErr w:type="spellStart"/>
      <w:r>
        <w:rPr>
          <w:color w:val="222222"/>
        </w:rPr>
        <w:t>Oosterlaan</w:t>
      </w:r>
      <w:proofErr w:type="spellEnd"/>
      <w:r>
        <w:rPr>
          <w:color w:val="222222"/>
        </w:rPr>
        <w:t xml:space="preserve"> J, </w:t>
      </w:r>
      <w:proofErr w:type="spellStart"/>
      <w:r>
        <w:rPr>
          <w:color w:val="222222"/>
        </w:rPr>
        <w:t>Heslenfeld</w:t>
      </w:r>
      <w:proofErr w:type="spellEnd"/>
      <w:r>
        <w:rPr>
          <w:color w:val="222222"/>
        </w:rPr>
        <w:t xml:space="preserve"> D, Hartman C, Hoekstra P, Franke B, Beckmann C, </w:t>
      </w:r>
      <w:proofErr w:type="spellStart"/>
      <w:r>
        <w:rPr>
          <w:color w:val="222222"/>
        </w:rPr>
        <w:t>Buitelaar</w:t>
      </w:r>
      <w:proofErr w:type="spellEnd"/>
      <w:r>
        <w:rPr>
          <w:color w:val="222222"/>
        </w:rPr>
        <w:t xml:space="preserve"> J, </w:t>
      </w:r>
      <w:proofErr w:type="spellStart"/>
      <w:r>
        <w:rPr>
          <w:color w:val="222222"/>
        </w:rPr>
        <w:t>Mennes</w:t>
      </w:r>
      <w:proofErr w:type="spellEnd"/>
      <w:r>
        <w:rPr>
          <w:color w:val="222222"/>
        </w:rPr>
        <w:t xml:space="preserve"> M. 2015. The executive control network and symptomatic improve</w:t>
      </w:r>
      <w:r>
        <w:rPr>
          <w:color w:val="222222"/>
        </w:rPr>
        <w:t>ment in attention-deficit/hyperactivity disorder. Cortex. 73:62-72.</w:t>
      </w:r>
    </w:p>
    <w:p w:rsidR="005E46B4" w:rsidRDefault="00770535">
      <w:pPr>
        <w:spacing w:after="160"/>
        <w:ind w:left="360"/>
        <w:rPr>
          <w:color w:val="222222"/>
        </w:rPr>
      </w:pPr>
      <w:r>
        <w:rPr>
          <w:color w:val="222222"/>
        </w:rPr>
        <w:t xml:space="preserve">Hong S B, Harrison B J, </w:t>
      </w:r>
      <w:proofErr w:type="spellStart"/>
      <w:r>
        <w:rPr>
          <w:color w:val="222222"/>
        </w:rPr>
        <w:t>Fornito</w:t>
      </w:r>
      <w:proofErr w:type="spellEnd"/>
      <w:r>
        <w:rPr>
          <w:color w:val="222222"/>
        </w:rPr>
        <w:t xml:space="preserve"> A, Sohn C H, Song I C, &amp; Kim J W. 2015. Functional dysconnectivity of </w:t>
      </w:r>
      <w:proofErr w:type="spellStart"/>
      <w:r>
        <w:rPr>
          <w:color w:val="222222"/>
        </w:rPr>
        <w:t>corticostriatal</w:t>
      </w:r>
      <w:proofErr w:type="spellEnd"/>
      <w:r>
        <w:rPr>
          <w:color w:val="222222"/>
        </w:rPr>
        <w:t xml:space="preserve"> circuitry and differential response to methylphenidate in youth </w:t>
      </w:r>
      <w:r>
        <w:rPr>
          <w:color w:val="222222"/>
        </w:rPr>
        <w:t>with attention-deficit/hyperactivity disorder. Journal of psychiatry &amp; neuroscience: JPN. 40:1-46.</w:t>
      </w:r>
    </w:p>
    <w:p w:rsidR="005E46B4" w:rsidRDefault="00770535">
      <w:pPr>
        <w:spacing w:after="160"/>
        <w:ind w:left="360"/>
        <w:rPr>
          <w:color w:val="222222"/>
        </w:rPr>
      </w:pPr>
      <w:proofErr w:type="spellStart"/>
      <w:r>
        <w:rPr>
          <w:color w:val="222222"/>
        </w:rPr>
        <w:lastRenderedPageBreak/>
        <w:t>Icer</w:t>
      </w:r>
      <w:proofErr w:type="spellEnd"/>
      <w:r>
        <w:rPr>
          <w:color w:val="222222"/>
        </w:rPr>
        <w:t xml:space="preserve"> S, </w:t>
      </w:r>
      <w:proofErr w:type="spellStart"/>
      <w:r>
        <w:rPr>
          <w:color w:val="222222"/>
        </w:rPr>
        <w:t>Benli</w:t>
      </w:r>
      <w:proofErr w:type="spellEnd"/>
      <w:r>
        <w:rPr>
          <w:color w:val="222222"/>
        </w:rPr>
        <w:t xml:space="preserve"> S, </w:t>
      </w:r>
      <w:proofErr w:type="spellStart"/>
      <w:r>
        <w:rPr>
          <w:color w:val="222222"/>
        </w:rPr>
        <w:t>Gumus</w:t>
      </w:r>
      <w:proofErr w:type="spellEnd"/>
      <w:r>
        <w:rPr>
          <w:color w:val="222222"/>
        </w:rPr>
        <w:t xml:space="preserve"> K, </w:t>
      </w:r>
      <w:proofErr w:type="spellStart"/>
      <w:r>
        <w:rPr>
          <w:color w:val="222222"/>
        </w:rPr>
        <w:t>Demirci</w:t>
      </w:r>
      <w:proofErr w:type="spellEnd"/>
      <w:r>
        <w:rPr>
          <w:color w:val="222222"/>
        </w:rPr>
        <w:t xml:space="preserve"> E, </w:t>
      </w:r>
      <w:proofErr w:type="spellStart"/>
      <w:r>
        <w:rPr>
          <w:color w:val="222222"/>
        </w:rPr>
        <w:t>Ozmen</w:t>
      </w:r>
      <w:proofErr w:type="spellEnd"/>
      <w:r>
        <w:rPr>
          <w:color w:val="222222"/>
        </w:rPr>
        <w:t xml:space="preserve"> S, </w:t>
      </w:r>
      <w:proofErr w:type="spellStart"/>
      <w:r>
        <w:rPr>
          <w:color w:val="222222"/>
        </w:rPr>
        <w:t>Doganay</w:t>
      </w:r>
      <w:proofErr w:type="spellEnd"/>
      <w:r>
        <w:rPr>
          <w:color w:val="222222"/>
        </w:rPr>
        <w:t xml:space="preserve"> S. 2017. Can Functional Connectivity at Resting Brain in ADHD Indicate the Impairments in Sensory-Motor</w:t>
      </w:r>
      <w:r>
        <w:rPr>
          <w:color w:val="222222"/>
        </w:rPr>
        <w:t xml:space="preserve"> Functions and Face/Emotion </w:t>
      </w:r>
      <w:proofErr w:type="gramStart"/>
      <w:r>
        <w:rPr>
          <w:color w:val="222222"/>
        </w:rPr>
        <w:t>Recognition?.</w:t>
      </w:r>
      <w:proofErr w:type="gramEnd"/>
      <w:r>
        <w:rPr>
          <w:color w:val="222222"/>
        </w:rPr>
        <w:t xml:space="preserve"> Journal of Medical and Biological Engineering. 38:138-149.</w:t>
      </w:r>
    </w:p>
    <w:p w:rsidR="005E46B4" w:rsidRDefault="00770535">
      <w:pPr>
        <w:spacing w:after="160"/>
        <w:ind w:left="360"/>
        <w:rPr>
          <w:color w:val="222222"/>
        </w:rPr>
      </w:pPr>
      <w:r>
        <w:rPr>
          <w:color w:val="222222"/>
        </w:rPr>
        <w:t>Kumar U, Arya A, Agarwal V. 2020. Neural network connectivity in ADHD children: an independent component and functional connectivity analysis of resting st</w:t>
      </w:r>
      <w:r>
        <w:rPr>
          <w:color w:val="222222"/>
        </w:rPr>
        <w:t xml:space="preserve">ate fMRI data. Brain Imaging and </w:t>
      </w:r>
      <w:proofErr w:type="spellStart"/>
      <w:r>
        <w:rPr>
          <w:color w:val="222222"/>
        </w:rPr>
        <w:t>Behavior</w:t>
      </w:r>
      <w:proofErr w:type="spellEnd"/>
      <w:r>
        <w:rPr>
          <w:color w:val="222222"/>
        </w:rPr>
        <w:t>. 1-9.</w:t>
      </w:r>
    </w:p>
    <w:p w:rsidR="005E46B4" w:rsidRDefault="00770535">
      <w:pPr>
        <w:spacing w:after="160"/>
        <w:ind w:left="360"/>
        <w:rPr>
          <w:color w:val="222222"/>
        </w:rPr>
      </w:pPr>
      <w:r>
        <w:rPr>
          <w:color w:val="222222"/>
        </w:rPr>
        <w:t>Li F, He N, Li Y, Chen L, Huang X, Lui S, Guo L, Kemp G, Gong Q. 2014. Intrinsic Brain Abnormalities in Attention Deficit Hyperactivity Disorder: A Resting-State Functional MR Imaging Study. Radiology. 272:51</w:t>
      </w:r>
      <w:r>
        <w:rPr>
          <w:color w:val="222222"/>
        </w:rPr>
        <w:t>4-523.</w:t>
      </w:r>
    </w:p>
    <w:p w:rsidR="005E46B4" w:rsidRDefault="00770535">
      <w:pPr>
        <w:spacing w:after="160"/>
        <w:ind w:left="360"/>
        <w:rPr>
          <w:color w:val="222222"/>
        </w:rPr>
      </w:pPr>
      <w:r>
        <w:rPr>
          <w:color w:val="222222"/>
        </w:rPr>
        <w:t xml:space="preserve">Lin H, </w:t>
      </w:r>
      <w:proofErr w:type="spellStart"/>
      <w:r>
        <w:rPr>
          <w:color w:val="222222"/>
        </w:rPr>
        <w:t>Gau</w:t>
      </w:r>
      <w:proofErr w:type="spellEnd"/>
      <w:r>
        <w:rPr>
          <w:color w:val="222222"/>
        </w:rPr>
        <w:t xml:space="preserve"> S. 2015. Atomoxetine Treatment Strengthens an Anti-Correlated Relationship between Functional Brain Networks in Medication-Naïve Adults with Attention-Deficit Hyperactivity Disorder: A Randomized Double-Blind Placebo-Controlled Clinical T</w:t>
      </w:r>
      <w:r>
        <w:rPr>
          <w:color w:val="222222"/>
        </w:rPr>
        <w:t xml:space="preserve">rial. International Journal of Neuropsychopharmacology. </w:t>
      </w:r>
      <w:proofErr w:type="gramStart"/>
      <w:r>
        <w:rPr>
          <w:color w:val="222222"/>
        </w:rPr>
        <w:t>19:pyv</w:t>
      </w:r>
      <w:proofErr w:type="gramEnd"/>
      <w:r>
        <w:rPr>
          <w:color w:val="222222"/>
        </w:rPr>
        <w:t>094.</w:t>
      </w:r>
    </w:p>
    <w:p w:rsidR="005E46B4" w:rsidRDefault="00770535">
      <w:pPr>
        <w:spacing w:after="160"/>
        <w:ind w:left="360"/>
        <w:rPr>
          <w:color w:val="222222"/>
        </w:rPr>
      </w:pPr>
      <w:r>
        <w:rPr>
          <w:color w:val="222222"/>
        </w:rPr>
        <w:t xml:space="preserve">Lin H, Tseng W, Lai M, Matsuo K, </w:t>
      </w:r>
      <w:proofErr w:type="spellStart"/>
      <w:r>
        <w:rPr>
          <w:color w:val="222222"/>
        </w:rPr>
        <w:t>Gau</w:t>
      </w:r>
      <w:proofErr w:type="spellEnd"/>
      <w:r>
        <w:rPr>
          <w:color w:val="222222"/>
        </w:rPr>
        <w:t xml:space="preserve"> S. 2015. Altered Resting-State Frontoparietal Control Network in Children with Attention-Deficit/Hyperactivity Disorder. Journal of the International Ne</w:t>
      </w:r>
      <w:r>
        <w:rPr>
          <w:color w:val="222222"/>
        </w:rPr>
        <w:t>uropsychological Society. 21:271-284.</w:t>
      </w:r>
    </w:p>
    <w:p w:rsidR="005E46B4" w:rsidRDefault="00770535">
      <w:pPr>
        <w:spacing w:after="160"/>
        <w:ind w:left="360"/>
        <w:rPr>
          <w:color w:val="222222"/>
        </w:rPr>
      </w:pPr>
      <w:r>
        <w:rPr>
          <w:color w:val="222222"/>
        </w:rPr>
        <w:t xml:space="preserve">McCarthy H, </w:t>
      </w:r>
      <w:proofErr w:type="spellStart"/>
      <w:r>
        <w:rPr>
          <w:color w:val="222222"/>
        </w:rPr>
        <w:t>Skokauskas</w:t>
      </w:r>
      <w:proofErr w:type="spellEnd"/>
      <w:r>
        <w:rPr>
          <w:color w:val="222222"/>
        </w:rPr>
        <w:t xml:space="preserve"> N, Mulligan A, Donohoe G, Mullins D, Kelly J, Johnson K, Fagan A, Gill M, Meaney J, </w:t>
      </w:r>
      <w:proofErr w:type="spellStart"/>
      <w:r>
        <w:rPr>
          <w:color w:val="222222"/>
        </w:rPr>
        <w:t>Frodl</w:t>
      </w:r>
      <w:proofErr w:type="spellEnd"/>
      <w:r>
        <w:rPr>
          <w:color w:val="222222"/>
        </w:rPr>
        <w:t xml:space="preserve"> T. 2013. Attention Network Hypoconnectivity With Default and Affective Network </w:t>
      </w:r>
      <w:proofErr w:type="spellStart"/>
      <w:r>
        <w:rPr>
          <w:color w:val="222222"/>
        </w:rPr>
        <w:t>Hyperconnectivity</w:t>
      </w:r>
      <w:proofErr w:type="spellEnd"/>
      <w:r>
        <w:rPr>
          <w:color w:val="222222"/>
        </w:rPr>
        <w:t xml:space="preserve"> in Adult</w:t>
      </w:r>
      <w:r>
        <w:rPr>
          <w:color w:val="222222"/>
        </w:rPr>
        <w:t xml:space="preserve">s Diagnosed </w:t>
      </w:r>
      <w:proofErr w:type="gramStart"/>
      <w:r>
        <w:rPr>
          <w:color w:val="222222"/>
        </w:rPr>
        <w:t>With</w:t>
      </w:r>
      <w:proofErr w:type="gramEnd"/>
      <w:r>
        <w:rPr>
          <w:color w:val="222222"/>
        </w:rPr>
        <w:t xml:space="preserve"> Attention-Deficit/Hyperactivity Disorder in Childhood. JAMA Psychiatry. 70:1329.</w:t>
      </w:r>
    </w:p>
    <w:p w:rsidR="005E46B4" w:rsidRDefault="00770535">
      <w:pPr>
        <w:spacing w:after="160"/>
        <w:ind w:left="360"/>
        <w:rPr>
          <w:color w:val="222222"/>
        </w:rPr>
      </w:pPr>
      <w:r>
        <w:rPr>
          <w:color w:val="222222"/>
        </w:rPr>
        <w:lastRenderedPageBreak/>
        <w:t xml:space="preserve">Posner J, </w:t>
      </w:r>
      <w:proofErr w:type="spellStart"/>
      <w:r>
        <w:rPr>
          <w:color w:val="222222"/>
        </w:rPr>
        <w:t>Rauh</w:t>
      </w:r>
      <w:proofErr w:type="spellEnd"/>
      <w:r>
        <w:rPr>
          <w:color w:val="222222"/>
        </w:rPr>
        <w:t xml:space="preserve"> V, Gruber A, Gat I, Wang Z, Peterson B. 2013. Dissociable attentional and affective circuits in medication-naïve children with attention-defici</w:t>
      </w:r>
      <w:r>
        <w:rPr>
          <w:color w:val="222222"/>
        </w:rPr>
        <w:t>t/hyperactivity disorder. Psychiatry Research: Neuroimaging. 213:24-30.</w:t>
      </w:r>
    </w:p>
    <w:p w:rsidR="005E46B4" w:rsidRDefault="00770535">
      <w:pPr>
        <w:spacing w:after="160"/>
        <w:ind w:left="360"/>
        <w:rPr>
          <w:color w:val="222222"/>
        </w:rPr>
      </w:pPr>
      <w:r>
        <w:rPr>
          <w:color w:val="222222"/>
        </w:rPr>
        <w:t xml:space="preserve">Posner J, Siciliano F, Wang Z, Liu J, </w:t>
      </w:r>
      <w:proofErr w:type="spellStart"/>
      <w:r>
        <w:rPr>
          <w:color w:val="222222"/>
        </w:rPr>
        <w:t>Sonuga-Barke</w:t>
      </w:r>
      <w:proofErr w:type="spellEnd"/>
      <w:r>
        <w:rPr>
          <w:color w:val="222222"/>
        </w:rPr>
        <w:t xml:space="preserve"> E, Greenhill L. 2014. A multimodal MRI study of the hippocampus in medication-naive children with ADHD: What connects ADHD and </w:t>
      </w:r>
      <w:proofErr w:type="gramStart"/>
      <w:r>
        <w:rPr>
          <w:color w:val="222222"/>
        </w:rPr>
        <w:t>depres</w:t>
      </w:r>
      <w:r>
        <w:rPr>
          <w:color w:val="222222"/>
        </w:rPr>
        <w:t>sion?.</w:t>
      </w:r>
      <w:proofErr w:type="gramEnd"/>
      <w:r>
        <w:rPr>
          <w:color w:val="222222"/>
        </w:rPr>
        <w:t xml:space="preserve"> Psychiatry Research: Neuroimaging. 224:112-118.</w:t>
      </w:r>
    </w:p>
    <w:p w:rsidR="005E46B4" w:rsidRDefault="00770535">
      <w:pPr>
        <w:spacing w:after="160"/>
        <w:ind w:left="360"/>
        <w:rPr>
          <w:color w:val="222222"/>
        </w:rPr>
      </w:pPr>
      <w:r>
        <w:rPr>
          <w:color w:val="222222"/>
        </w:rPr>
        <w:t xml:space="preserve">Shang C, Lin H, </w:t>
      </w:r>
      <w:proofErr w:type="spellStart"/>
      <w:r>
        <w:rPr>
          <w:color w:val="222222"/>
        </w:rPr>
        <w:t>Gau</w:t>
      </w:r>
      <w:proofErr w:type="spellEnd"/>
      <w:r>
        <w:rPr>
          <w:color w:val="222222"/>
        </w:rPr>
        <w:t xml:space="preserve"> S. 2020. Effects of the dopamine transporter gene on striatal functional connectivity in youths with attention-deficit/hyperactivity disorder. Psychological Medicine.:1-11.</w:t>
      </w:r>
    </w:p>
    <w:p w:rsidR="005E46B4" w:rsidRDefault="00770535">
      <w:pPr>
        <w:spacing w:after="160"/>
        <w:ind w:left="360"/>
        <w:rPr>
          <w:color w:val="222222"/>
        </w:rPr>
      </w:pPr>
      <w:r>
        <w:rPr>
          <w:color w:val="222222"/>
        </w:rPr>
        <w:t>Sun L, C</w:t>
      </w:r>
      <w:r>
        <w:rPr>
          <w:color w:val="222222"/>
        </w:rPr>
        <w:t xml:space="preserve">ao Q, Long X, Sui M, Cao X, Zhu C, </w:t>
      </w:r>
      <w:proofErr w:type="spellStart"/>
      <w:r>
        <w:rPr>
          <w:color w:val="222222"/>
        </w:rPr>
        <w:t>Zuo</w:t>
      </w:r>
      <w:proofErr w:type="spellEnd"/>
      <w:r>
        <w:rPr>
          <w:color w:val="222222"/>
        </w:rPr>
        <w:t xml:space="preserve"> X, An L, Song Y, Zang Y, Wang Y. 2012. Abnormal functional connectivity between the anterior cingulate and the default mode network in drug-naïve boys with attention deficit hyperactivity disorder. Psychiatry Research</w:t>
      </w:r>
      <w:r>
        <w:rPr>
          <w:color w:val="222222"/>
        </w:rPr>
        <w:t>: Neuroimaging. 201:120-127.</w:t>
      </w:r>
    </w:p>
    <w:p w:rsidR="005E46B4" w:rsidRDefault="00770535">
      <w:pPr>
        <w:spacing w:after="160"/>
        <w:ind w:left="360"/>
        <w:rPr>
          <w:color w:val="222222"/>
        </w:rPr>
      </w:pPr>
      <w:r>
        <w:rPr>
          <w:color w:val="222222"/>
        </w:rPr>
        <w:t xml:space="preserve">Tian L, Jiang T, Wang Y, Zang Y, He Y, Liang M, Sui M, Cao Q, Hu S, Peng M, </w:t>
      </w:r>
      <w:proofErr w:type="spellStart"/>
      <w:r>
        <w:rPr>
          <w:color w:val="222222"/>
        </w:rPr>
        <w:t>Zhuo</w:t>
      </w:r>
      <w:proofErr w:type="spellEnd"/>
      <w:r>
        <w:rPr>
          <w:color w:val="222222"/>
        </w:rPr>
        <w:t xml:space="preserve"> Y. 2006. Altered resting-state functional connectivity patterns of anterior cingulate cortex in adolescents with attention deficit hyperactivity d</w:t>
      </w:r>
      <w:r>
        <w:rPr>
          <w:color w:val="222222"/>
        </w:rPr>
        <w:t>isorder. Neuroscience Letters. 400:39-43.</w:t>
      </w:r>
    </w:p>
    <w:p w:rsidR="005E46B4" w:rsidRDefault="00770535">
      <w:pPr>
        <w:spacing w:after="160"/>
        <w:ind w:left="360"/>
        <w:rPr>
          <w:color w:val="222222"/>
        </w:rPr>
      </w:pPr>
      <w:proofErr w:type="spellStart"/>
      <w:r>
        <w:rPr>
          <w:color w:val="222222"/>
        </w:rPr>
        <w:t>Tomasi</w:t>
      </w:r>
      <w:proofErr w:type="spellEnd"/>
      <w:r>
        <w:rPr>
          <w:color w:val="222222"/>
        </w:rPr>
        <w:t xml:space="preserve"> D, Volkow N. 2012. Abnormal Functional Connectivity in Children with Attention-Deficit/Hyperactivity Disorder. Biological Psychiatry. 71:443-450.</w:t>
      </w:r>
    </w:p>
    <w:p w:rsidR="005E46B4" w:rsidRDefault="00770535">
      <w:pPr>
        <w:spacing w:after="160"/>
        <w:ind w:left="360"/>
        <w:rPr>
          <w:color w:val="222222"/>
        </w:rPr>
      </w:pPr>
      <w:r>
        <w:rPr>
          <w:color w:val="222222"/>
        </w:rPr>
        <w:t>Yu X, Liu L, Chen W, Cao Q, Zepf F, Ji G, Wu Z, An L, Wang P,</w:t>
      </w:r>
      <w:r>
        <w:rPr>
          <w:color w:val="222222"/>
        </w:rPr>
        <w:t xml:space="preserve"> Qian Q et al. 2016. Integrity of Amygdala Subregion-Based Functional Networks and Emotional Lability in Drug-Naïve Boys With ADHD. Journal of Attention Disorders.:108705471666141.</w:t>
      </w:r>
    </w:p>
    <w:p w:rsidR="005E46B4" w:rsidRDefault="00770535">
      <w:pPr>
        <w:spacing w:after="160"/>
        <w:ind w:left="360"/>
        <w:rPr>
          <w:color w:val="222222"/>
        </w:rPr>
      </w:pPr>
      <w:r>
        <w:rPr>
          <w:color w:val="222222"/>
        </w:rPr>
        <w:lastRenderedPageBreak/>
        <w:t>Zhao Q, Li H, Yu X, Huang F, Wang Y, Liu L, Cao Q, Qian Q, Zang Y, Sun L, W</w:t>
      </w:r>
      <w:r>
        <w:rPr>
          <w:color w:val="222222"/>
        </w:rPr>
        <w:t>ang Y. 2017. Abnormal Resting-State Functional Connectivity of Insular Subregions and Disrupted Correlation with Working Memory in Adults with Attention Deficit/Hyperactivity Disorder. Frontiers in Psychiatry. 8.</w:t>
      </w:r>
    </w:p>
    <w:p w:rsidR="005E46B4" w:rsidRDefault="00770535">
      <w:pPr>
        <w:spacing w:after="160" w:line="259" w:lineRule="auto"/>
        <w:rPr>
          <w:color w:val="222222"/>
        </w:rPr>
      </w:pPr>
      <w:r>
        <w:br w:type="page"/>
      </w:r>
    </w:p>
    <w:p w:rsidR="005E46B4" w:rsidRDefault="00770535">
      <w:pPr>
        <w:spacing w:after="160"/>
        <w:ind w:left="360"/>
        <w:rPr>
          <w:b/>
          <w:color w:val="222222"/>
        </w:rPr>
      </w:pPr>
      <w:r>
        <w:rPr>
          <w:b/>
          <w:color w:val="222222"/>
        </w:rPr>
        <w:lastRenderedPageBreak/>
        <w:t>Text A.2. References excluded in meta-ana</w:t>
      </w:r>
      <w:r>
        <w:rPr>
          <w:b/>
          <w:color w:val="222222"/>
        </w:rPr>
        <w:t>lysis</w:t>
      </w:r>
    </w:p>
    <w:p w:rsidR="005E46B4" w:rsidRDefault="00770535">
      <w:pPr>
        <w:pStyle w:val="NormalWeb"/>
        <w:spacing w:line="480" w:lineRule="auto"/>
        <w:ind w:left="360"/>
        <w:rPr>
          <w:color w:val="222222"/>
          <w:lang w:val="en-US"/>
        </w:rPr>
      </w:pPr>
      <w:r>
        <w:rPr>
          <w:color w:val="222222"/>
          <w:lang w:val="en-US"/>
        </w:rPr>
        <w:t>Akdeniz G. 2017. Complexity Analysis of Resting-State fMRI in Adult Patients with Attention Deficit Hyperactivity Disorder: Brain Entropy. Computational Intelligence and Neuroscience. 2017:1-6.</w:t>
      </w:r>
    </w:p>
    <w:p w:rsidR="005E46B4" w:rsidRDefault="00770535">
      <w:pPr>
        <w:pStyle w:val="NormalWeb"/>
        <w:spacing w:line="480" w:lineRule="auto"/>
        <w:ind w:left="360"/>
        <w:rPr>
          <w:color w:val="222222"/>
          <w:lang w:val="en-US"/>
        </w:rPr>
      </w:pPr>
      <w:r>
        <w:rPr>
          <w:color w:val="222222"/>
          <w:lang w:val="en-US"/>
        </w:rPr>
        <w:t xml:space="preserve">An L, Cao X, Cao Q, Sun L, Yang L, Zou Q, Katya R, Zang </w:t>
      </w:r>
      <w:r>
        <w:rPr>
          <w:color w:val="222222"/>
          <w:lang w:val="en-US"/>
        </w:rPr>
        <w:t xml:space="preserve">Y, Wang Y. 2013a. Methylphenidate Normalizes Resting-State Brain Dysfunction in Boys </w:t>
      </w:r>
      <w:proofErr w:type="gramStart"/>
      <w:r>
        <w:rPr>
          <w:color w:val="222222"/>
          <w:lang w:val="en-US"/>
        </w:rPr>
        <w:t>With</w:t>
      </w:r>
      <w:proofErr w:type="gramEnd"/>
      <w:r>
        <w:rPr>
          <w:color w:val="222222"/>
          <w:lang w:val="en-US"/>
        </w:rPr>
        <w:t xml:space="preserve"> Attention Deficit Hyperactivity Disorder. Neuropsychopharmacology. 38:1287-1295.</w:t>
      </w:r>
    </w:p>
    <w:p w:rsidR="005E46B4" w:rsidRDefault="00770535">
      <w:pPr>
        <w:pStyle w:val="NormalWeb"/>
        <w:spacing w:line="480" w:lineRule="auto"/>
        <w:ind w:left="360"/>
        <w:rPr>
          <w:color w:val="222222"/>
          <w:lang w:val="en-US"/>
        </w:rPr>
      </w:pPr>
      <w:r>
        <w:rPr>
          <w:color w:val="222222"/>
          <w:lang w:val="en-US"/>
        </w:rPr>
        <w:t>An L, Cao Q, Sui M, Sun L, Zou Q, Zang Y, Wang Y. 2013b. Local synchronization and am</w:t>
      </w:r>
      <w:r>
        <w:rPr>
          <w:color w:val="222222"/>
          <w:lang w:val="en-US"/>
        </w:rPr>
        <w:t>plitude of the fluctuation of spontaneous brain activity in attention-deficit/hyperactivity disorder: a resting-state fMRI study. Neuroscience Bulletin. 29:603-613.</w:t>
      </w:r>
    </w:p>
    <w:p w:rsidR="005E46B4" w:rsidRDefault="00770535">
      <w:pPr>
        <w:pStyle w:val="NormalWeb"/>
        <w:spacing w:line="480" w:lineRule="auto"/>
        <w:ind w:left="360"/>
        <w:rPr>
          <w:color w:val="222222"/>
          <w:lang w:val="en-US"/>
        </w:rPr>
      </w:pPr>
      <w:proofErr w:type="spellStart"/>
      <w:r>
        <w:rPr>
          <w:color w:val="222222"/>
          <w:lang w:val="en-US"/>
        </w:rPr>
        <w:t>Arfuso</w:t>
      </w:r>
      <w:proofErr w:type="spellEnd"/>
      <w:r>
        <w:rPr>
          <w:color w:val="222222"/>
          <w:lang w:val="en-US"/>
        </w:rPr>
        <w:t xml:space="preserve"> M, Salas R, Castellanos F, </w:t>
      </w:r>
      <w:proofErr w:type="spellStart"/>
      <w:r>
        <w:rPr>
          <w:color w:val="222222"/>
          <w:lang w:val="en-US"/>
        </w:rPr>
        <w:t>Krain</w:t>
      </w:r>
      <w:proofErr w:type="spellEnd"/>
      <w:r>
        <w:rPr>
          <w:color w:val="222222"/>
          <w:lang w:val="en-US"/>
        </w:rPr>
        <w:t xml:space="preserve"> Roy A. 2019. Evidence of Altered Habenular Intrinsi</w:t>
      </w:r>
      <w:r>
        <w:rPr>
          <w:color w:val="222222"/>
          <w:lang w:val="en-US"/>
        </w:rPr>
        <w:t>c Functional Connectivity in Pediatric ADHD. Journal of Attention Disorders.:108705471984317.</w:t>
      </w:r>
    </w:p>
    <w:p w:rsidR="005E46B4" w:rsidRDefault="00770535">
      <w:pPr>
        <w:pStyle w:val="NormalWeb"/>
        <w:spacing w:line="480" w:lineRule="auto"/>
        <w:ind w:left="360"/>
        <w:rPr>
          <w:color w:val="222222"/>
          <w:lang w:val="en-US"/>
        </w:rPr>
      </w:pPr>
      <w:proofErr w:type="spellStart"/>
      <w:r>
        <w:rPr>
          <w:color w:val="222222"/>
          <w:lang w:val="en-US"/>
        </w:rPr>
        <w:t>Beare</w:t>
      </w:r>
      <w:proofErr w:type="spellEnd"/>
      <w:r>
        <w:rPr>
          <w:color w:val="222222"/>
          <w:lang w:val="en-US"/>
        </w:rPr>
        <w:t xml:space="preserve"> R, Adamson C, </w:t>
      </w:r>
      <w:proofErr w:type="spellStart"/>
      <w:r>
        <w:rPr>
          <w:color w:val="222222"/>
          <w:lang w:val="en-US"/>
        </w:rPr>
        <w:t>Bellgrove</w:t>
      </w:r>
      <w:proofErr w:type="spellEnd"/>
      <w:r>
        <w:rPr>
          <w:color w:val="222222"/>
          <w:lang w:val="en-US"/>
        </w:rPr>
        <w:t xml:space="preserve"> M, </w:t>
      </w:r>
      <w:proofErr w:type="spellStart"/>
      <w:r>
        <w:rPr>
          <w:color w:val="222222"/>
          <w:lang w:val="en-US"/>
        </w:rPr>
        <w:t>Vilgis</w:t>
      </w:r>
      <w:proofErr w:type="spellEnd"/>
      <w:r>
        <w:rPr>
          <w:color w:val="222222"/>
          <w:lang w:val="en-US"/>
        </w:rPr>
        <w:t xml:space="preserve"> V, Vance A, Seal M, Silk T. 2016. Altered structural connectivity in ADHD: a </w:t>
      </w:r>
      <w:proofErr w:type="gramStart"/>
      <w:r>
        <w:rPr>
          <w:color w:val="222222"/>
          <w:lang w:val="en-US"/>
        </w:rPr>
        <w:t>network based</w:t>
      </w:r>
      <w:proofErr w:type="gramEnd"/>
      <w:r>
        <w:rPr>
          <w:color w:val="222222"/>
          <w:lang w:val="en-US"/>
        </w:rPr>
        <w:t xml:space="preserve"> analysis. Brain Imaging and </w:t>
      </w:r>
      <w:r>
        <w:rPr>
          <w:color w:val="222222"/>
          <w:lang w:val="en-US"/>
        </w:rPr>
        <w:t>Behavior. 11:846-858.</w:t>
      </w:r>
    </w:p>
    <w:p w:rsidR="005E46B4" w:rsidRDefault="00770535">
      <w:pPr>
        <w:pStyle w:val="NormalWeb"/>
        <w:spacing w:line="480" w:lineRule="auto"/>
        <w:ind w:left="360"/>
        <w:rPr>
          <w:color w:val="222222"/>
          <w:lang w:val="en-US"/>
        </w:rPr>
      </w:pPr>
      <w:proofErr w:type="spellStart"/>
      <w:r>
        <w:rPr>
          <w:color w:val="222222"/>
          <w:lang w:val="en-US"/>
        </w:rPr>
        <w:t>Bellec</w:t>
      </w:r>
      <w:proofErr w:type="spellEnd"/>
      <w:r>
        <w:rPr>
          <w:color w:val="222222"/>
          <w:lang w:val="en-US"/>
        </w:rPr>
        <w:t xml:space="preserve"> P, Chu C, Chouinard-</w:t>
      </w:r>
      <w:proofErr w:type="spellStart"/>
      <w:r>
        <w:rPr>
          <w:color w:val="222222"/>
          <w:lang w:val="en-US"/>
        </w:rPr>
        <w:t>Decorte</w:t>
      </w:r>
      <w:proofErr w:type="spellEnd"/>
      <w:r>
        <w:rPr>
          <w:color w:val="222222"/>
          <w:lang w:val="en-US"/>
        </w:rPr>
        <w:t xml:space="preserve"> F, </w:t>
      </w:r>
      <w:proofErr w:type="spellStart"/>
      <w:r>
        <w:rPr>
          <w:color w:val="222222"/>
          <w:lang w:val="en-US"/>
        </w:rPr>
        <w:t>Benhajali</w:t>
      </w:r>
      <w:proofErr w:type="spellEnd"/>
      <w:r>
        <w:rPr>
          <w:color w:val="222222"/>
          <w:lang w:val="en-US"/>
        </w:rPr>
        <w:t xml:space="preserve"> Y, Margulies D, Craddock R. 2017. The Neuro Bureau ADHD-200 Preprocessed repository. </w:t>
      </w:r>
      <w:proofErr w:type="spellStart"/>
      <w:r>
        <w:rPr>
          <w:color w:val="222222"/>
          <w:lang w:val="en-US"/>
        </w:rPr>
        <w:t>NeuroImage</w:t>
      </w:r>
      <w:proofErr w:type="spellEnd"/>
      <w:r>
        <w:rPr>
          <w:color w:val="222222"/>
          <w:lang w:val="en-US"/>
        </w:rPr>
        <w:t>. 144:275-286.</w:t>
      </w:r>
    </w:p>
    <w:p w:rsidR="005E46B4" w:rsidRDefault="00770535">
      <w:pPr>
        <w:pStyle w:val="NormalWeb"/>
        <w:spacing w:line="480" w:lineRule="auto"/>
        <w:ind w:left="360"/>
        <w:rPr>
          <w:color w:val="222222"/>
          <w:lang w:val="en-US"/>
        </w:rPr>
      </w:pPr>
      <w:proofErr w:type="spellStart"/>
      <w:r>
        <w:rPr>
          <w:color w:val="222222"/>
          <w:lang w:val="en-US"/>
        </w:rPr>
        <w:lastRenderedPageBreak/>
        <w:t>Biskup</w:t>
      </w:r>
      <w:proofErr w:type="spellEnd"/>
      <w:r>
        <w:rPr>
          <w:color w:val="222222"/>
          <w:lang w:val="en-US"/>
        </w:rPr>
        <w:t xml:space="preserve"> C, Helmbold K, </w:t>
      </w:r>
      <w:proofErr w:type="spellStart"/>
      <w:r>
        <w:rPr>
          <w:color w:val="222222"/>
          <w:lang w:val="en-US"/>
        </w:rPr>
        <w:t>Baurmann</w:t>
      </w:r>
      <w:proofErr w:type="spellEnd"/>
      <w:r>
        <w:rPr>
          <w:color w:val="222222"/>
          <w:lang w:val="en-US"/>
        </w:rPr>
        <w:t xml:space="preserve"> D, </w:t>
      </w:r>
      <w:proofErr w:type="spellStart"/>
      <w:r>
        <w:rPr>
          <w:color w:val="222222"/>
          <w:lang w:val="en-US"/>
        </w:rPr>
        <w:t>Klasen</w:t>
      </w:r>
      <w:proofErr w:type="spellEnd"/>
      <w:r>
        <w:rPr>
          <w:color w:val="222222"/>
          <w:lang w:val="en-US"/>
        </w:rPr>
        <w:t xml:space="preserve"> M, Gaber T, </w:t>
      </w:r>
      <w:proofErr w:type="spellStart"/>
      <w:r>
        <w:rPr>
          <w:color w:val="222222"/>
          <w:lang w:val="en-US"/>
        </w:rPr>
        <w:t>Bubenzer</w:t>
      </w:r>
      <w:proofErr w:type="spellEnd"/>
      <w:r>
        <w:rPr>
          <w:color w:val="222222"/>
          <w:lang w:val="en-US"/>
        </w:rPr>
        <w:t xml:space="preserve">-Busch S, </w:t>
      </w:r>
      <w:proofErr w:type="spellStart"/>
      <w:r>
        <w:rPr>
          <w:color w:val="222222"/>
          <w:lang w:val="en-US"/>
        </w:rPr>
        <w:t>König</w:t>
      </w:r>
      <w:r>
        <w:rPr>
          <w:color w:val="222222"/>
          <w:lang w:val="en-US"/>
        </w:rPr>
        <w:t>schulte</w:t>
      </w:r>
      <w:proofErr w:type="spellEnd"/>
      <w:r>
        <w:rPr>
          <w:color w:val="222222"/>
          <w:lang w:val="en-US"/>
        </w:rPr>
        <w:t xml:space="preserve"> W, Fink G, Zepf F. 2016. Resting state default mode network connectivity in children and adolescents with ADHD after acute tryptophan depletion. Acta </w:t>
      </w:r>
      <w:proofErr w:type="spellStart"/>
      <w:r>
        <w:rPr>
          <w:color w:val="222222"/>
          <w:lang w:val="en-US"/>
        </w:rPr>
        <w:t>Psychiatrica</w:t>
      </w:r>
      <w:proofErr w:type="spellEnd"/>
      <w:r>
        <w:rPr>
          <w:color w:val="222222"/>
          <w:lang w:val="en-US"/>
        </w:rPr>
        <w:t xml:space="preserve"> </w:t>
      </w:r>
      <w:proofErr w:type="spellStart"/>
      <w:r>
        <w:rPr>
          <w:color w:val="222222"/>
          <w:lang w:val="en-US"/>
        </w:rPr>
        <w:t>Scandinavica</w:t>
      </w:r>
      <w:proofErr w:type="spellEnd"/>
      <w:r>
        <w:rPr>
          <w:color w:val="222222"/>
          <w:lang w:val="en-US"/>
        </w:rPr>
        <w:t>. 134:161-171.</w:t>
      </w:r>
    </w:p>
    <w:p w:rsidR="005E46B4" w:rsidRDefault="00770535">
      <w:pPr>
        <w:pStyle w:val="NormalWeb"/>
        <w:spacing w:line="480" w:lineRule="auto"/>
        <w:ind w:left="360"/>
        <w:rPr>
          <w:color w:val="222222"/>
          <w:lang w:val="en-US"/>
        </w:rPr>
      </w:pPr>
      <w:proofErr w:type="spellStart"/>
      <w:r>
        <w:rPr>
          <w:color w:val="222222"/>
          <w:lang w:val="en-US"/>
        </w:rPr>
        <w:t>Borlase</w:t>
      </w:r>
      <w:proofErr w:type="spellEnd"/>
      <w:r>
        <w:rPr>
          <w:color w:val="222222"/>
          <w:lang w:val="en-US"/>
        </w:rPr>
        <w:t xml:space="preserve"> N, Melzer T, Eggleston M, Darling K, </w:t>
      </w:r>
      <w:proofErr w:type="spellStart"/>
      <w:r>
        <w:rPr>
          <w:color w:val="222222"/>
          <w:lang w:val="en-US"/>
        </w:rPr>
        <w:t>Rucklidge</w:t>
      </w:r>
      <w:proofErr w:type="spellEnd"/>
      <w:r>
        <w:rPr>
          <w:color w:val="222222"/>
          <w:lang w:val="en-US"/>
        </w:rPr>
        <w:t xml:space="preserve"> J. </w:t>
      </w:r>
      <w:r>
        <w:rPr>
          <w:color w:val="222222"/>
          <w:lang w:val="en-US"/>
        </w:rPr>
        <w:t xml:space="preserve">2019. Resting-state networks and </w:t>
      </w:r>
      <w:proofErr w:type="spellStart"/>
      <w:r>
        <w:rPr>
          <w:color w:val="222222"/>
          <w:lang w:val="en-US"/>
        </w:rPr>
        <w:t>neurometabolites</w:t>
      </w:r>
      <w:proofErr w:type="spellEnd"/>
      <w:r>
        <w:rPr>
          <w:color w:val="222222"/>
          <w:lang w:val="en-US"/>
        </w:rPr>
        <w:t xml:space="preserve"> in children with ADHD after 10 weeks of treatment with micronutrients: results of a </w:t>
      </w:r>
      <w:proofErr w:type="spellStart"/>
      <w:r>
        <w:rPr>
          <w:color w:val="222222"/>
          <w:lang w:val="en-US"/>
        </w:rPr>
        <w:t>randomised</w:t>
      </w:r>
      <w:proofErr w:type="spellEnd"/>
      <w:r>
        <w:rPr>
          <w:color w:val="222222"/>
          <w:lang w:val="en-US"/>
        </w:rPr>
        <w:t xml:space="preserve"> placebo-controlled trial. Nutritional Neuroscience.:1-11.</w:t>
      </w:r>
    </w:p>
    <w:p w:rsidR="005E46B4" w:rsidRDefault="00770535">
      <w:pPr>
        <w:pStyle w:val="NormalWeb"/>
        <w:spacing w:line="480" w:lineRule="auto"/>
        <w:ind w:left="360"/>
        <w:rPr>
          <w:color w:val="222222"/>
          <w:lang w:val="en-US"/>
        </w:rPr>
      </w:pPr>
      <w:r>
        <w:rPr>
          <w:color w:val="222222"/>
          <w:lang w:val="en-US"/>
        </w:rPr>
        <w:t xml:space="preserve">Bos D, </w:t>
      </w:r>
      <w:proofErr w:type="spellStart"/>
      <w:r>
        <w:rPr>
          <w:color w:val="222222"/>
          <w:lang w:val="en-US"/>
        </w:rPr>
        <w:t>Oranje</w:t>
      </w:r>
      <w:proofErr w:type="spellEnd"/>
      <w:r>
        <w:rPr>
          <w:color w:val="222222"/>
          <w:lang w:val="en-US"/>
        </w:rPr>
        <w:t xml:space="preserve"> B, </w:t>
      </w:r>
      <w:proofErr w:type="spellStart"/>
      <w:r>
        <w:rPr>
          <w:color w:val="222222"/>
          <w:lang w:val="en-US"/>
        </w:rPr>
        <w:t>Achterberg</w:t>
      </w:r>
      <w:proofErr w:type="spellEnd"/>
      <w:r>
        <w:rPr>
          <w:color w:val="222222"/>
          <w:lang w:val="en-US"/>
        </w:rPr>
        <w:t xml:space="preserve"> M, </w:t>
      </w:r>
      <w:proofErr w:type="spellStart"/>
      <w:r>
        <w:rPr>
          <w:color w:val="222222"/>
          <w:lang w:val="en-US"/>
        </w:rPr>
        <w:t>Vlaskamp</w:t>
      </w:r>
      <w:proofErr w:type="spellEnd"/>
      <w:r>
        <w:rPr>
          <w:color w:val="222222"/>
          <w:lang w:val="en-US"/>
        </w:rPr>
        <w:t xml:space="preserve"> C, </w:t>
      </w:r>
      <w:proofErr w:type="spellStart"/>
      <w:r>
        <w:rPr>
          <w:color w:val="222222"/>
          <w:lang w:val="en-US"/>
        </w:rPr>
        <w:t>Ambrosino</w:t>
      </w:r>
      <w:proofErr w:type="spellEnd"/>
      <w:r>
        <w:rPr>
          <w:color w:val="222222"/>
          <w:lang w:val="en-US"/>
        </w:rPr>
        <w:t xml:space="preserve"> </w:t>
      </w:r>
      <w:r>
        <w:rPr>
          <w:color w:val="222222"/>
          <w:lang w:val="en-US"/>
        </w:rPr>
        <w:t xml:space="preserve">S, de Reus M, van den Heuvel M, </w:t>
      </w:r>
      <w:proofErr w:type="spellStart"/>
      <w:r>
        <w:rPr>
          <w:color w:val="222222"/>
          <w:lang w:val="en-US"/>
        </w:rPr>
        <w:t>Rombouts</w:t>
      </w:r>
      <w:proofErr w:type="spellEnd"/>
      <w:r>
        <w:rPr>
          <w:color w:val="222222"/>
          <w:lang w:val="en-US"/>
        </w:rPr>
        <w:t xml:space="preserve"> S, </w:t>
      </w:r>
      <w:proofErr w:type="spellStart"/>
      <w:r>
        <w:rPr>
          <w:color w:val="222222"/>
          <w:lang w:val="en-US"/>
        </w:rPr>
        <w:t>Durston</w:t>
      </w:r>
      <w:proofErr w:type="spellEnd"/>
      <w:r>
        <w:rPr>
          <w:color w:val="222222"/>
          <w:lang w:val="en-US"/>
        </w:rPr>
        <w:t xml:space="preserve"> S. 2017. Structural and functional connectivity in children and adolescents with and without attention deficit/hyperactivity disorder. Journal of Child Psychology and Psychiatry. 58:810-818.</w:t>
      </w:r>
    </w:p>
    <w:p w:rsidR="005E46B4" w:rsidRDefault="00770535">
      <w:pPr>
        <w:pStyle w:val="NormalWeb"/>
        <w:spacing w:line="480" w:lineRule="auto"/>
        <w:ind w:left="360"/>
        <w:rPr>
          <w:color w:val="222222"/>
          <w:lang w:val="en-US"/>
        </w:rPr>
      </w:pPr>
      <w:r>
        <w:rPr>
          <w:color w:val="222222"/>
          <w:lang w:val="en-US"/>
        </w:rPr>
        <w:t xml:space="preserve">Cai W, </w:t>
      </w:r>
      <w:r>
        <w:rPr>
          <w:color w:val="222222"/>
          <w:lang w:val="en-US"/>
        </w:rPr>
        <w:t xml:space="preserve">Chen T, </w:t>
      </w:r>
      <w:proofErr w:type="spellStart"/>
      <w:r>
        <w:rPr>
          <w:color w:val="222222"/>
          <w:lang w:val="en-US"/>
        </w:rPr>
        <w:t>Szegletes</w:t>
      </w:r>
      <w:proofErr w:type="spellEnd"/>
      <w:r>
        <w:rPr>
          <w:color w:val="222222"/>
          <w:lang w:val="en-US"/>
        </w:rPr>
        <w:t xml:space="preserve"> L, </w:t>
      </w:r>
      <w:proofErr w:type="spellStart"/>
      <w:r>
        <w:rPr>
          <w:color w:val="222222"/>
          <w:lang w:val="en-US"/>
        </w:rPr>
        <w:t>Supekar</w:t>
      </w:r>
      <w:proofErr w:type="spellEnd"/>
      <w:r>
        <w:rPr>
          <w:color w:val="222222"/>
          <w:lang w:val="en-US"/>
        </w:rPr>
        <w:t xml:space="preserve"> K, Menon V. 2018. Aberrant Time-Varying Cross-Network Interactions in Children </w:t>
      </w:r>
      <w:proofErr w:type="gramStart"/>
      <w:r>
        <w:rPr>
          <w:color w:val="222222"/>
          <w:lang w:val="en-US"/>
        </w:rPr>
        <w:t>With</w:t>
      </w:r>
      <w:proofErr w:type="gramEnd"/>
      <w:r>
        <w:rPr>
          <w:color w:val="222222"/>
          <w:lang w:val="en-US"/>
        </w:rPr>
        <w:t xml:space="preserve"> Attention-Deficit/Hyperactivity Disorder and the Relation to Attention Deficits. Biological Psychiatry: Cognitive Neuroscience and Neuroimaging</w:t>
      </w:r>
      <w:r>
        <w:rPr>
          <w:color w:val="222222"/>
          <w:lang w:val="en-US"/>
        </w:rPr>
        <w:t>. 3:263-273.</w:t>
      </w:r>
    </w:p>
    <w:p w:rsidR="005E46B4" w:rsidRDefault="00770535">
      <w:pPr>
        <w:pStyle w:val="NormalWeb"/>
        <w:spacing w:line="480" w:lineRule="auto"/>
        <w:ind w:left="360"/>
        <w:rPr>
          <w:color w:val="222222"/>
          <w:lang w:val="en-US"/>
        </w:rPr>
      </w:pPr>
      <w:r>
        <w:rPr>
          <w:color w:val="222222"/>
          <w:lang w:val="en-US"/>
        </w:rPr>
        <w:t xml:space="preserve">Carmona S, </w:t>
      </w:r>
      <w:proofErr w:type="spellStart"/>
      <w:r>
        <w:rPr>
          <w:color w:val="222222"/>
          <w:lang w:val="en-US"/>
        </w:rPr>
        <w:t>Hoekzema</w:t>
      </w:r>
      <w:proofErr w:type="spellEnd"/>
      <w:r>
        <w:rPr>
          <w:color w:val="222222"/>
          <w:lang w:val="en-US"/>
        </w:rPr>
        <w:t xml:space="preserve"> E, Castellanos F, García-García D, Lage-Castellanos A, Van Dijk K, </w:t>
      </w:r>
      <w:proofErr w:type="spellStart"/>
      <w:r>
        <w:rPr>
          <w:color w:val="222222"/>
          <w:lang w:val="en-US"/>
        </w:rPr>
        <w:t>Navas</w:t>
      </w:r>
      <w:proofErr w:type="spellEnd"/>
      <w:r>
        <w:rPr>
          <w:color w:val="222222"/>
          <w:lang w:val="en-US"/>
        </w:rPr>
        <w:t xml:space="preserve">-Sánchez F, Martínez K, </w:t>
      </w:r>
      <w:proofErr w:type="spellStart"/>
      <w:r>
        <w:rPr>
          <w:color w:val="222222"/>
          <w:lang w:val="en-US"/>
        </w:rPr>
        <w:t>Desco</w:t>
      </w:r>
      <w:proofErr w:type="spellEnd"/>
      <w:r>
        <w:rPr>
          <w:color w:val="222222"/>
          <w:lang w:val="en-US"/>
        </w:rPr>
        <w:t xml:space="preserve"> M, </w:t>
      </w:r>
      <w:proofErr w:type="spellStart"/>
      <w:r>
        <w:rPr>
          <w:color w:val="222222"/>
          <w:lang w:val="en-US"/>
        </w:rPr>
        <w:t>Sepulcre</w:t>
      </w:r>
      <w:proofErr w:type="spellEnd"/>
      <w:r>
        <w:rPr>
          <w:color w:val="222222"/>
          <w:lang w:val="en-US"/>
        </w:rPr>
        <w:t xml:space="preserve"> J. 2015. Sensation-to-cognition cortical streams in attention-deficit/hyperactivity disorder. Human Brain Map</w:t>
      </w:r>
      <w:r>
        <w:rPr>
          <w:color w:val="222222"/>
          <w:lang w:val="en-US"/>
        </w:rPr>
        <w:t>ping. 36:2544-2557.</w:t>
      </w:r>
    </w:p>
    <w:p w:rsidR="005E46B4" w:rsidRDefault="00770535">
      <w:pPr>
        <w:pStyle w:val="NormalWeb"/>
        <w:spacing w:line="480" w:lineRule="auto"/>
        <w:ind w:left="360"/>
        <w:rPr>
          <w:color w:val="222222"/>
          <w:lang w:val="en-US"/>
        </w:rPr>
      </w:pPr>
      <w:r>
        <w:rPr>
          <w:color w:val="222222"/>
          <w:lang w:val="en-US"/>
        </w:rPr>
        <w:t xml:space="preserve">Cary R, Ray S, Grayson D, Painter J, Carpenter S, Maron L, </w:t>
      </w:r>
      <w:proofErr w:type="spellStart"/>
      <w:r>
        <w:rPr>
          <w:color w:val="222222"/>
          <w:lang w:val="en-US"/>
        </w:rPr>
        <w:t>Sporns</w:t>
      </w:r>
      <w:proofErr w:type="spellEnd"/>
      <w:r>
        <w:rPr>
          <w:color w:val="222222"/>
          <w:lang w:val="en-US"/>
        </w:rPr>
        <w:t xml:space="preserve"> O, Stevens A, </w:t>
      </w:r>
      <w:proofErr w:type="spellStart"/>
      <w:r>
        <w:rPr>
          <w:color w:val="222222"/>
          <w:lang w:val="en-US"/>
        </w:rPr>
        <w:t>Nigg</w:t>
      </w:r>
      <w:proofErr w:type="spellEnd"/>
      <w:r>
        <w:rPr>
          <w:color w:val="222222"/>
          <w:lang w:val="en-US"/>
        </w:rPr>
        <w:t xml:space="preserve"> J, Fair D. 2016. Network Structure among Brain Systems in Adult ADHD is Uniquely Modified by Stimulant Administration. Cerebral Cortex. 27(8):3970-3979</w:t>
      </w:r>
      <w:r>
        <w:rPr>
          <w:color w:val="222222"/>
          <w:lang w:val="en-US"/>
        </w:rPr>
        <w:t>.</w:t>
      </w:r>
    </w:p>
    <w:p w:rsidR="005E46B4" w:rsidRDefault="00770535">
      <w:pPr>
        <w:pStyle w:val="NormalWeb"/>
        <w:spacing w:line="480" w:lineRule="auto"/>
        <w:ind w:left="360"/>
        <w:rPr>
          <w:color w:val="222222"/>
          <w:lang w:val="en-US"/>
        </w:rPr>
      </w:pPr>
      <w:r>
        <w:rPr>
          <w:color w:val="222222"/>
          <w:lang w:val="en-US"/>
        </w:rPr>
        <w:lastRenderedPageBreak/>
        <w:t xml:space="preserve">Cao Q, Zang Y, Sun L, Sui M, Long X, Zou Q, Wang Y. 2006. Abnormal neural activity in children with attention deficit hyperactivity disorder: a resting-state functional magnetic resonance imaging study. </w:t>
      </w:r>
      <w:proofErr w:type="spellStart"/>
      <w:r>
        <w:rPr>
          <w:color w:val="222222"/>
          <w:lang w:val="en-US"/>
        </w:rPr>
        <w:t>NeuroReport</w:t>
      </w:r>
      <w:proofErr w:type="spellEnd"/>
      <w:r>
        <w:rPr>
          <w:color w:val="222222"/>
          <w:lang w:val="en-US"/>
        </w:rPr>
        <w:t>. 17:1033-1036.</w:t>
      </w:r>
    </w:p>
    <w:p w:rsidR="005E46B4" w:rsidRDefault="00770535">
      <w:pPr>
        <w:pStyle w:val="NormalWeb"/>
        <w:spacing w:line="480" w:lineRule="auto"/>
        <w:ind w:left="360"/>
        <w:rPr>
          <w:color w:val="222222"/>
          <w:lang w:val="en-US"/>
        </w:rPr>
      </w:pPr>
      <w:proofErr w:type="spellStart"/>
      <w:r>
        <w:rPr>
          <w:color w:val="222222"/>
          <w:lang w:val="en-US"/>
        </w:rPr>
        <w:t>Chabernaud</w:t>
      </w:r>
      <w:proofErr w:type="spellEnd"/>
      <w:r>
        <w:rPr>
          <w:color w:val="222222"/>
          <w:lang w:val="en-US"/>
        </w:rPr>
        <w:t xml:space="preserve"> C, </w:t>
      </w:r>
      <w:proofErr w:type="spellStart"/>
      <w:r>
        <w:rPr>
          <w:color w:val="222222"/>
          <w:lang w:val="en-US"/>
        </w:rPr>
        <w:t>Mennes</w:t>
      </w:r>
      <w:proofErr w:type="spellEnd"/>
      <w:r>
        <w:rPr>
          <w:color w:val="222222"/>
          <w:lang w:val="en-US"/>
        </w:rPr>
        <w:t xml:space="preserve"> M, </w:t>
      </w:r>
      <w:r>
        <w:rPr>
          <w:color w:val="222222"/>
          <w:lang w:val="en-US"/>
        </w:rPr>
        <w:t xml:space="preserve">Kelly C, </w:t>
      </w:r>
      <w:proofErr w:type="spellStart"/>
      <w:r>
        <w:rPr>
          <w:color w:val="222222"/>
          <w:lang w:val="en-US"/>
        </w:rPr>
        <w:t>Nooner</w:t>
      </w:r>
      <w:proofErr w:type="spellEnd"/>
      <w:r>
        <w:rPr>
          <w:color w:val="222222"/>
          <w:lang w:val="en-US"/>
        </w:rPr>
        <w:t xml:space="preserve"> K, Di Martino A, Castellanos F, </w:t>
      </w:r>
      <w:proofErr w:type="spellStart"/>
      <w:r>
        <w:rPr>
          <w:color w:val="222222"/>
          <w:lang w:val="en-US"/>
        </w:rPr>
        <w:t>Milham</w:t>
      </w:r>
      <w:proofErr w:type="spellEnd"/>
      <w:r>
        <w:rPr>
          <w:color w:val="222222"/>
          <w:lang w:val="en-US"/>
        </w:rPr>
        <w:t xml:space="preserve"> M. 2012. Dimensional Brain-Behavior Relationships in Children with Attention-Deficit/Hyperactivity Disorder. Biological Psychiatry. 71:434-442.</w:t>
      </w:r>
    </w:p>
    <w:p w:rsidR="005E46B4" w:rsidRDefault="00770535">
      <w:pPr>
        <w:pStyle w:val="NormalWeb"/>
        <w:spacing w:line="480" w:lineRule="auto"/>
        <w:ind w:left="360"/>
        <w:rPr>
          <w:color w:val="222222"/>
          <w:lang w:val="en-US"/>
        </w:rPr>
      </w:pPr>
      <w:proofErr w:type="spellStart"/>
      <w:r>
        <w:rPr>
          <w:color w:val="222222"/>
          <w:lang w:val="en-US"/>
        </w:rPr>
        <w:t>Cocchi</w:t>
      </w:r>
      <w:proofErr w:type="spellEnd"/>
      <w:r>
        <w:rPr>
          <w:color w:val="222222"/>
          <w:lang w:val="en-US"/>
        </w:rPr>
        <w:t xml:space="preserve"> L, </w:t>
      </w:r>
      <w:proofErr w:type="spellStart"/>
      <w:r>
        <w:rPr>
          <w:color w:val="222222"/>
          <w:lang w:val="en-US"/>
        </w:rPr>
        <w:t>Bramati</w:t>
      </w:r>
      <w:proofErr w:type="spellEnd"/>
      <w:r>
        <w:rPr>
          <w:color w:val="222222"/>
          <w:lang w:val="en-US"/>
        </w:rPr>
        <w:t xml:space="preserve"> I, </w:t>
      </w:r>
      <w:proofErr w:type="spellStart"/>
      <w:r>
        <w:rPr>
          <w:color w:val="222222"/>
          <w:lang w:val="en-US"/>
        </w:rPr>
        <w:t>Zalesky</w:t>
      </w:r>
      <w:proofErr w:type="spellEnd"/>
      <w:r>
        <w:rPr>
          <w:color w:val="222222"/>
          <w:lang w:val="en-US"/>
        </w:rPr>
        <w:t xml:space="preserve"> A, Furukawa E, Fontenelle L,</w:t>
      </w:r>
      <w:r>
        <w:rPr>
          <w:color w:val="222222"/>
          <w:lang w:val="en-US"/>
        </w:rPr>
        <w:t xml:space="preserve"> Moll J, Tripp G, Mattos P. 2012. Altered Functional Brain Connectivity in a Non-Clinical Sample of Young Adults with Attention-Deficit/Hyperactivity Disorder. Journal of Neuroscience. 32:17753-17761.</w:t>
      </w:r>
    </w:p>
    <w:p w:rsidR="005E46B4" w:rsidRDefault="00770535">
      <w:pPr>
        <w:pStyle w:val="NormalWeb"/>
        <w:spacing w:line="480" w:lineRule="auto"/>
        <w:ind w:left="360"/>
        <w:rPr>
          <w:color w:val="222222"/>
          <w:lang w:val="en-US"/>
        </w:rPr>
      </w:pPr>
      <w:r>
        <w:rPr>
          <w:color w:val="222222"/>
          <w:lang w:val="en-US"/>
        </w:rPr>
        <w:t xml:space="preserve">Choi J, </w:t>
      </w:r>
      <w:proofErr w:type="spellStart"/>
      <w:r>
        <w:rPr>
          <w:color w:val="222222"/>
          <w:lang w:val="en-US"/>
        </w:rPr>
        <w:t>Jeong</w:t>
      </w:r>
      <w:proofErr w:type="spellEnd"/>
      <w:r>
        <w:rPr>
          <w:color w:val="222222"/>
          <w:lang w:val="en-US"/>
        </w:rPr>
        <w:t xml:space="preserve"> B, Lee S, Go H. 2013. Aberrant Developmen</w:t>
      </w:r>
      <w:r>
        <w:rPr>
          <w:color w:val="222222"/>
          <w:lang w:val="en-US"/>
        </w:rPr>
        <w:t xml:space="preserve">t of Functional Connectivity among Resting State-Related Functional Networks in Medication-Naïve ADHD Children. </w:t>
      </w:r>
      <w:proofErr w:type="spellStart"/>
      <w:r>
        <w:rPr>
          <w:color w:val="222222"/>
          <w:lang w:val="en-US"/>
        </w:rPr>
        <w:t>PLoS</w:t>
      </w:r>
      <w:proofErr w:type="spellEnd"/>
      <w:r>
        <w:rPr>
          <w:color w:val="222222"/>
          <w:lang w:val="en-US"/>
        </w:rPr>
        <w:t xml:space="preserve"> ONE. 8:12.</w:t>
      </w:r>
    </w:p>
    <w:p w:rsidR="005E46B4" w:rsidRDefault="00770535">
      <w:pPr>
        <w:pStyle w:val="NormalWeb"/>
        <w:spacing w:line="480" w:lineRule="auto"/>
        <w:ind w:left="360"/>
        <w:rPr>
          <w:color w:val="222222"/>
          <w:lang w:val="en-US"/>
        </w:rPr>
      </w:pPr>
      <w:proofErr w:type="spellStart"/>
      <w:r>
        <w:rPr>
          <w:color w:val="222222"/>
          <w:lang w:val="en-US"/>
        </w:rPr>
        <w:t>Dajani</w:t>
      </w:r>
      <w:proofErr w:type="spellEnd"/>
      <w:r>
        <w:rPr>
          <w:color w:val="222222"/>
          <w:lang w:val="en-US"/>
        </w:rPr>
        <w:t xml:space="preserve"> D, Burrows C, </w:t>
      </w:r>
      <w:proofErr w:type="spellStart"/>
      <w:r>
        <w:rPr>
          <w:color w:val="222222"/>
          <w:lang w:val="en-US"/>
        </w:rPr>
        <w:t>Nebel</w:t>
      </w:r>
      <w:proofErr w:type="spellEnd"/>
      <w:r>
        <w:rPr>
          <w:color w:val="222222"/>
          <w:lang w:val="en-US"/>
        </w:rPr>
        <w:t xml:space="preserve"> M, </w:t>
      </w:r>
      <w:proofErr w:type="spellStart"/>
      <w:r>
        <w:rPr>
          <w:color w:val="222222"/>
          <w:lang w:val="en-US"/>
        </w:rPr>
        <w:t>Mostofsky</w:t>
      </w:r>
      <w:proofErr w:type="spellEnd"/>
      <w:r>
        <w:rPr>
          <w:color w:val="222222"/>
          <w:lang w:val="en-US"/>
        </w:rPr>
        <w:t xml:space="preserve"> S, Gates K, Uddin L. 2019. Parsing Heterogeneity in Autism Spectrum Disorder and Attenti</w:t>
      </w:r>
      <w:r>
        <w:rPr>
          <w:color w:val="222222"/>
          <w:lang w:val="en-US"/>
        </w:rPr>
        <w:t>on-Deficit/Hyperactivity Disorder with Individual Connectome Mapping. Brain Connectivity. 9:673-691.</w:t>
      </w:r>
    </w:p>
    <w:p w:rsidR="005E46B4" w:rsidRDefault="00770535">
      <w:pPr>
        <w:pStyle w:val="NormalWeb"/>
        <w:spacing w:line="480" w:lineRule="auto"/>
        <w:ind w:left="360"/>
        <w:rPr>
          <w:color w:val="222222"/>
          <w:lang w:val="en-US"/>
        </w:rPr>
      </w:pPr>
      <w:r>
        <w:rPr>
          <w:color w:val="222222"/>
          <w:lang w:val="en-US"/>
        </w:rPr>
        <w:t xml:space="preserve">de </w:t>
      </w:r>
      <w:proofErr w:type="spellStart"/>
      <w:r>
        <w:rPr>
          <w:color w:val="222222"/>
          <w:lang w:val="en-US"/>
        </w:rPr>
        <w:t>Celis</w:t>
      </w:r>
      <w:proofErr w:type="spellEnd"/>
      <w:r>
        <w:rPr>
          <w:color w:val="222222"/>
          <w:lang w:val="en-US"/>
        </w:rPr>
        <w:t xml:space="preserve"> Alonso B, Hidalgo </w:t>
      </w:r>
      <w:proofErr w:type="spellStart"/>
      <w:r>
        <w:rPr>
          <w:color w:val="222222"/>
          <w:lang w:val="en-US"/>
        </w:rPr>
        <w:t>Tobón</w:t>
      </w:r>
      <w:proofErr w:type="spellEnd"/>
      <w:r>
        <w:rPr>
          <w:color w:val="222222"/>
          <w:lang w:val="en-US"/>
        </w:rPr>
        <w:t xml:space="preserve"> S, Dies Suarez P, García Flores J, de </w:t>
      </w:r>
      <w:proofErr w:type="spellStart"/>
      <w:r>
        <w:rPr>
          <w:color w:val="222222"/>
          <w:lang w:val="en-US"/>
        </w:rPr>
        <w:t>Celis</w:t>
      </w:r>
      <w:proofErr w:type="spellEnd"/>
      <w:r>
        <w:rPr>
          <w:color w:val="222222"/>
          <w:lang w:val="en-US"/>
        </w:rPr>
        <w:t xml:space="preserve"> Carrillo B, </w:t>
      </w:r>
      <w:proofErr w:type="spellStart"/>
      <w:r>
        <w:rPr>
          <w:color w:val="222222"/>
          <w:lang w:val="en-US"/>
        </w:rPr>
        <w:t>Barragán</w:t>
      </w:r>
      <w:proofErr w:type="spellEnd"/>
      <w:r>
        <w:rPr>
          <w:color w:val="222222"/>
          <w:lang w:val="en-US"/>
        </w:rPr>
        <w:t xml:space="preserve"> Pérez E. 2014. A Multi-Methodological MR Resting State Ne</w:t>
      </w:r>
      <w:r>
        <w:rPr>
          <w:color w:val="222222"/>
          <w:lang w:val="en-US"/>
        </w:rPr>
        <w:t xml:space="preserve">twork Analysis to Assess the Changes in Brain Physiology of Children with ADHD. </w:t>
      </w:r>
      <w:proofErr w:type="spellStart"/>
      <w:r>
        <w:rPr>
          <w:color w:val="222222"/>
          <w:lang w:val="en-US"/>
        </w:rPr>
        <w:t>PLoS</w:t>
      </w:r>
      <w:proofErr w:type="spellEnd"/>
      <w:r>
        <w:rPr>
          <w:color w:val="222222"/>
          <w:lang w:val="en-US"/>
        </w:rPr>
        <w:t xml:space="preserve"> ONE. 9:6.</w:t>
      </w:r>
    </w:p>
    <w:p w:rsidR="005E46B4" w:rsidRDefault="00770535">
      <w:pPr>
        <w:pStyle w:val="NormalWeb"/>
        <w:spacing w:line="480" w:lineRule="auto"/>
        <w:ind w:left="360"/>
        <w:rPr>
          <w:color w:val="222222"/>
          <w:lang w:val="en-US"/>
        </w:rPr>
      </w:pPr>
      <w:r>
        <w:rPr>
          <w:color w:val="222222"/>
          <w:lang w:val="en-US"/>
        </w:rPr>
        <w:t xml:space="preserve">de Lacy N, </w:t>
      </w:r>
      <w:proofErr w:type="spellStart"/>
      <w:r>
        <w:rPr>
          <w:color w:val="222222"/>
          <w:lang w:val="en-US"/>
        </w:rPr>
        <w:t>Kodish</w:t>
      </w:r>
      <w:proofErr w:type="spellEnd"/>
      <w:r>
        <w:rPr>
          <w:color w:val="222222"/>
          <w:lang w:val="en-US"/>
        </w:rPr>
        <w:t xml:space="preserve"> I, </w:t>
      </w:r>
      <w:proofErr w:type="spellStart"/>
      <w:r>
        <w:rPr>
          <w:color w:val="222222"/>
          <w:lang w:val="en-US"/>
        </w:rPr>
        <w:t>Rachakonda</w:t>
      </w:r>
      <w:proofErr w:type="spellEnd"/>
      <w:r>
        <w:rPr>
          <w:color w:val="222222"/>
          <w:lang w:val="en-US"/>
        </w:rPr>
        <w:t xml:space="preserve"> S, Calhoun V. 2018. </w:t>
      </w:r>
      <w:proofErr w:type="spellStart"/>
      <w:r>
        <w:rPr>
          <w:color w:val="222222"/>
          <w:lang w:val="en-US"/>
        </w:rPr>
        <w:t>Novelin</w:t>
      </w:r>
      <w:proofErr w:type="spellEnd"/>
      <w:r>
        <w:rPr>
          <w:color w:val="222222"/>
          <w:lang w:val="en-US"/>
        </w:rPr>
        <w:t xml:space="preserve"> </w:t>
      </w:r>
      <w:proofErr w:type="spellStart"/>
      <w:r>
        <w:rPr>
          <w:color w:val="222222"/>
          <w:lang w:val="en-US"/>
        </w:rPr>
        <w:t>silicomultivariate</w:t>
      </w:r>
      <w:proofErr w:type="spellEnd"/>
      <w:r>
        <w:rPr>
          <w:color w:val="222222"/>
          <w:lang w:val="en-US"/>
        </w:rPr>
        <w:t xml:space="preserve"> mapping of intrinsic and anticorrelated connectivity to neurocognitive functional </w:t>
      </w:r>
      <w:r>
        <w:rPr>
          <w:color w:val="222222"/>
          <w:lang w:val="en-US"/>
        </w:rPr>
        <w:lastRenderedPageBreak/>
        <w:t>maps supports the maturational hypothesis of ADHD. Human Brain Mapping. 39:3449-3467.</w:t>
      </w:r>
    </w:p>
    <w:p w:rsidR="005E46B4" w:rsidRDefault="00770535">
      <w:pPr>
        <w:pStyle w:val="NormalWeb"/>
        <w:spacing w:line="480" w:lineRule="auto"/>
        <w:ind w:left="360"/>
        <w:rPr>
          <w:color w:val="222222"/>
          <w:lang w:val="en-US"/>
        </w:rPr>
      </w:pPr>
      <w:r>
        <w:rPr>
          <w:color w:val="222222"/>
          <w:lang w:val="en-US"/>
        </w:rPr>
        <w:t xml:space="preserve">Dias, T. G. C., Wilson, V. B., </w:t>
      </w:r>
      <w:proofErr w:type="spellStart"/>
      <w:r>
        <w:rPr>
          <w:color w:val="222222"/>
          <w:lang w:val="en-US"/>
        </w:rPr>
        <w:t>Bathula</w:t>
      </w:r>
      <w:proofErr w:type="spellEnd"/>
      <w:r>
        <w:rPr>
          <w:color w:val="222222"/>
          <w:lang w:val="en-US"/>
        </w:rPr>
        <w:t xml:space="preserve">, D. R., </w:t>
      </w:r>
      <w:proofErr w:type="spellStart"/>
      <w:r>
        <w:rPr>
          <w:color w:val="222222"/>
          <w:lang w:val="en-US"/>
        </w:rPr>
        <w:t>Iyer</w:t>
      </w:r>
      <w:proofErr w:type="spellEnd"/>
      <w:r>
        <w:rPr>
          <w:color w:val="222222"/>
          <w:lang w:val="en-US"/>
        </w:rPr>
        <w:t>, S. P., Mills, K. L., Thurlow, B. L., ... &amp; Mitchell, S. H. (2013). Reward circuit connectivity relates to delay disco</w:t>
      </w:r>
      <w:r>
        <w:rPr>
          <w:color w:val="222222"/>
          <w:lang w:val="en-US"/>
        </w:rPr>
        <w:t>unting in children with attention-deficit/hyperactivity disorder. European Neuropsychopharmacology, 23(1), 33-45.</w:t>
      </w:r>
    </w:p>
    <w:p w:rsidR="005E46B4" w:rsidRDefault="00770535">
      <w:pPr>
        <w:pStyle w:val="NormalWeb"/>
        <w:spacing w:line="480" w:lineRule="auto"/>
        <w:ind w:left="360"/>
        <w:rPr>
          <w:color w:val="222222"/>
          <w:lang w:val="en-US"/>
        </w:rPr>
      </w:pPr>
      <w:r>
        <w:rPr>
          <w:color w:val="222222"/>
          <w:lang w:val="en-US"/>
        </w:rPr>
        <w:t xml:space="preserve">Costa Dias T, Wilson V, </w:t>
      </w:r>
      <w:proofErr w:type="spellStart"/>
      <w:r>
        <w:rPr>
          <w:color w:val="222222"/>
          <w:lang w:val="en-US"/>
        </w:rPr>
        <w:t>Bathula</w:t>
      </w:r>
      <w:proofErr w:type="spellEnd"/>
      <w:r>
        <w:rPr>
          <w:color w:val="222222"/>
          <w:lang w:val="en-US"/>
        </w:rPr>
        <w:t xml:space="preserve"> D, </w:t>
      </w:r>
      <w:proofErr w:type="spellStart"/>
      <w:r>
        <w:rPr>
          <w:color w:val="222222"/>
          <w:lang w:val="en-US"/>
        </w:rPr>
        <w:t>Iyer</w:t>
      </w:r>
      <w:proofErr w:type="spellEnd"/>
      <w:r>
        <w:rPr>
          <w:color w:val="222222"/>
          <w:lang w:val="en-US"/>
        </w:rPr>
        <w:t xml:space="preserve"> S, Mills K, Thurlow B, Stevens C, Musser E, Carpenter S, Grayson D et al. 2013. Reward circuit connect</w:t>
      </w:r>
      <w:r>
        <w:rPr>
          <w:color w:val="222222"/>
          <w:lang w:val="en-US"/>
        </w:rPr>
        <w:t>ivity relates to delay discounting in children with attention-deficit/hyperactivity disorder. European Neuropsychopharmacology. 23:33-45.</w:t>
      </w:r>
    </w:p>
    <w:p w:rsidR="005E46B4" w:rsidRDefault="00770535">
      <w:pPr>
        <w:pStyle w:val="NormalWeb"/>
        <w:spacing w:line="480" w:lineRule="auto"/>
        <w:ind w:left="360"/>
        <w:rPr>
          <w:color w:val="222222"/>
          <w:lang w:val="en-US"/>
        </w:rPr>
      </w:pPr>
      <w:r>
        <w:rPr>
          <w:color w:val="222222"/>
          <w:lang w:val="en-US"/>
        </w:rPr>
        <w:t>de Lacy N, Calhoun V. 2019. Dynamic connectivity and the effects of maturation in youth with attention deficit hyperac</w:t>
      </w:r>
      <w:r>
        <w:rPr>
          <w:color w:val="222222"/>
          <w:lang w:val="en-US"/>
        </w:rPr>
        <w:t>tivity disorder. Network Neuroscience. 3(1):195-216.</w:t>
      </w:r>
    </w:p>
    <w:p w:rsidR="005E46B4" w:rsidRDefault="00770535">
      <w:pPr>
        <w:pStyle w:val="NormalWeb"/>
        <w:spacing w:line="480" w:lineRule="auto"/>
        <w:ind w:left="360"/>
        <w:rPr>
          <w:color w:val="222222"/>
          <w:lang w:val="en-US"/>
        </w:rPr>
      </w:pPr>
      <w:proofErr w:type="spellStart"/>
      <w:r>
        <w:rPr>
          <w:color w:val="222222"/>
          <w:lang w:val="en-US"/>
        </w:rPr>
        <w:t>Dipasquale</w:t>
      </w:r>
      <w:proofErr w:type="spellEnd"/>
      <w:r>
        <w:rPr>
          <w:color w:val="222222"/>
          <w:lang w:val="en-US"/>
        </w:rPr>
        <w:t xml:space="preserve"> O, </w:t>
      </w:r>
      <w:proofErr w:type="spellStart"/>
      <w:r>
        <w:rPr>
          <w:color w:val="222222"/>
          <w:lang w:val="en-US"/>
        </w:rPr>
        <w:t>Sethi</w:t>
      </w:r>
      <w:proofErr w:type="spellEnd"/>
      <w:r>
        <w:rPr>
          <w:color w:val="222222"/>
          <w:lang w:val="en-US"/>
        </w:rPr>
        <w:t xml:space="preserve"> A, </w:t>
      </w:r>
      <w:proofErr w:type="spellStart"/>
      <w:r>
        <w:rPr>
          <w:color w:val="222222"/>
          <w:lang w:val="en-US"/>
        </w:rPr>
        <w:t>Laganà</w:t>
      </w:r>
      <w:proofErr w:type="spellEnd"/>
      <w:r>
        <w:rPr>
          <w:color w:val="222222"/>
          <w:lang w:val="en-US"/>
        </w:rPr>
        <w:t xml:space="preserve"> M, </w:t>
      </w:r>
      <w:proofErr w:type="spellStart"/>
      <w:r>
        <w:rPr>
          <w:color w:val="222222"/>
          <w:lang w:val="en-US"/>
        </w:rPr>
        <w:t>Baglio</w:t>
      </w:r>
      <w:proofErr w:type="spellEnd"/>
      <w:r>
        <w:rPr>
          <w:color w:val="222222"/>
          <w:lang w:val="en-US"/>
        </w:rPr>
        <w:t xml:space="preserve"> F, </w:t>
      </w:r>
      <w:proofErr w:type="spellStart"/>
      <w:r>
        <w:rPr>
          <w:color w:val="222222"/>
          <w:lang w:val="en-US"/>
        </w:rPr>
        <w:t>Baselli</w:t>
      </w:r>
      <w:proofErr w:type="spellEnd"/>
      <w:r>
        <w:rPr>
          <w:color w:val="222222"/>
          <w:lang w:val="en-US"/>
        </w:rPr>
        <w:t xml:space="preserve"> G, Kundu P, Harrison N, </w:t>
      </w:r>
      <w:proofErr w:type="spellStart"/>
      <w:r>
        <w:rPr>
          <w:color w:val="222222"/>
          <w:lang w:val="en-US"/>
        </w:rPr>
        <w:t>Cercignani</w:t>
      </w:r>
      <w:proofErr w:type="spellEnd"/>
      <w:r>
        <w:rPr>
          <w:color w:val="222222"/>
          <w:lang w:val="en-US"/>
        </w:rPr>
        <w:t xml:space="preserve"> M. 2017. Comparing resting state fMRI de-noising approaches using multi- and single-echo acquisitions. PLOS ONE. 12:3</w:t>
      </w:r>
      <w:r>
        <w:rPr>
          <w:color w:val="222222"/>
          <w:lang w:val="en-US"/>
        </w:rPr>
        <w:t>.</w:t>
      </w:r>
    </w:p>
    <w:p w:rsidR="005E46B4" w:rsidRDefault="00770535">
      <w:pPr>
        <w:pStyle w:val="NormalWeb"/>
        <w:spacing w:line="480" w:lineRule="auto"/>
        <w:ind w:left="360"/>
        <w:rPr>
          <w:color w:val="222222"/>
          <w:lang w:val="en-US"/>
        </w:rPr>
      </w:pPr>
      <w:r>
        <w:rPr>
          <w:color w:val="222222"/>
          <w:lang w:val="en-US"/>
        </w:rPr>
        <w:t xml:space="preserve">Fair D, </w:t>
      </w:r>
      <w:proofErr w:type="spellStart"/>
      <w:r>
        <w:rPr>
          <w:color w:val="222222"/>
          <w:lang w:val="en-US"/>
        </w:rPr>
        <w:t>Nigg</w:t>
      </w:r>
      <w:proofErr w:type="spellEnd"/>
      <w:r>
        <w:rPr>
          <w:color w:val="222222"/>
          <w:lang w:val="en-US"/>
        </w:rPr>
        <w:t xml:space="preserve"> J, </w:t>
      </w:r>
      <w:proofErr w:type="spellStart"/>
      <w:r>
        <w:rPr>
          <w:color w:val="222222"/>
          <w:lang w:val="en-US"/>
        </w:rPr>
        <w:t>Iyer</w:t>
      </w:r>
      <w:proofErr w:type="spellEnd"/>
      <w:r>
        <w:rPr>
          <w:color w:val="222222"/>
          <w:lang w:val="en-US"/>
        </w:rPr>
        <w:t xml:space="preserve"> S, </w:t>
      </w:r>
      <w:proofErr w:type="spellStart"/>
      <w:r>
        <w:rPr>
          <w:color w:val="222222"/>
          <w:lang w:val="en-US"/>
        </w:rPr>
        <w:t>Bathula</w:t>
      </w:r>
      <w:proofErr w:type="spellEnd"/>
      <w:r>
        <w:rPr>
          <w:color w:val="222222"/>
          <w:lang w:val="en-US"/>
        </w:rPr>
        <w:t xml:space="preserve"> D, Mills K, </w:t>
      </w:r>
      <w:proofErr w:type="spellStart"/>
      <w:r>
        <w:rPr>
          <w:color w:val="222222"/>
          <w:lang w:val="en-US"/>
        </w:rPr>
        <w:t>Dosenbach</w:t>
      </w:r>
      <w:proofErr w:type="spellEnd"/>
      <w:r>
        <w:rPr>
          <w:color w:val="222222"/>
          <w:lang w:val="en-US"/>
        </w:rPr>
        <w:t xml:space="preserve"> N, </w:t>
      </w:r>
      <w:proofErr w:type="spellStart"/>
      <w:r>
        <w:rPr>
          <w:color w:val="222222"/>
          <w:lang w:val="en-US"/>
        </w:rPr>
        <w:t>Schlaggar</w:t>
      </w:r>
      <w:proofErr w:type="spellEnd"/>
      <w:r>
        <w:rPr>
          <w:color w:val="222222"/>
          <w:lang w:val="en-US"/>
        </w:rPr>
        <w:t xml:space="preserve"> B, </w:t>
      </w:r>
      <w:proofErr w:type="spellStart"/>
      <w:r>
        <w:rPr>
          <w:color w:val="222222"/>
          <w:lang w:val="en-US"/>
        </w:rPr>
        <w:t>Mennes</w:t>
      </w:r>
      <w:proofErr w:type="spellEnd"/>
      <w:r>
        <w:rPr>
          <w:color w:val="222222"/>
          <w:lang w:val="en-US"/>
        </w:rPr>
        <w:t xml:space="preserve"> M, Gutman D, Bangaru S et al. 2013. Distinct neural signatures detected for ADHD subtypes after controlling for micro-movements in resting state functional connectivity MRI data</w:t>
      </w:r>
      <w:r>
        <w:rPr>
          <w:color w:val="222222"/>
          <w:lang w:val="en-US"/>
        </w:rPr>
        <w:t>. Frontiers in Systems Neuroscience. 6:80.</w:t>
      </w:r>
    </w:p>
    <w:p w:rsidR="005E46B4" w:rsidRDefault="00770535">
      <w:pPr>
        <w:pStyle w:val="NormalWeb"/>
        <w:spacing w:line="480" w:lineRule="auto"/>
        <w:ind w:left="360"/>
        <w:rPr>
          <w:color w:val="222222"/>
          <w:lang w:val="en-US"/>
        </w:rPr>
      </w:pPr>
      <w:r>
        <w:rPr>
          <w:color w:val="222222"/>
          <w:lang w:val="en-US"/>
        </w:rPr>
        <w:lastRenderedPageBreak/>
        <w:t>Han D, Bae S, Hong J, Kim S, Son Y, Renshaw P. 2019. Resting-State fMRI Study of ADHD and Internet Gaming Disorder. Journal of Attention Disorders.:108705471988302.</w:t>
      </w:r>
    </w:p>
    <w:p w:rsidR="005E46B4" w:rsidRDefault="00770535">
      <w:pPr>
        <w:pStyle w:val="NormalWeb"/>
        <w:spacing w:line="480" w:lineRule="auto"/>
        <w:ind w:left="360"/>
        <w:rPr>
          <w:color w:val="222222"/>
          <w:lang w:val="en-US"/>
        </w:rPr>
      </w:pPr>
      <w:r>
        <w:rPr>
          <w:color w:val="222222"/>
          <w:lang w:val="en-US"/>
        </w:rPr>
        <w:t>Han D, Kim S, Bae S, Renshaw P, Anderson J. 2015</w:t>
      </w:r>
      <w:r>
        <w:rPr>
          <w:color w:val="222222"/>
          <w:lang w:val="en-US"/>
        </w:rPr>
        <w:t>. Brain connectivity and psychiatric comorbidity in adolescents with Internet gaming disorder. Addiction Biology. 22(3):802-812.</w:t>
      </w:r>
    </w:p>
    <w:p w:rsidR="005E46B4" w:rsidRDefault="00770535">
      <w:pPr>
        <w:pStyle w:val="NormalWeb"/>
        <w:spacing w:line="480" w:lineRule="auto"/>
        <w:ind w:left="360"/>
        <w:rPr>
          <w:color w:val="222222"/>
          <w:lang w:val="en-US"/>
        </w:rPr>
      </w:pPr>
      <w:r>
        <w:rPr>
          <w:color w:val="222222"/>
          <w:lang w:val="en-US"/>
        </w:rPr>
        <w:t xml:space="preserve">Hasler R, </w:t>
      </w:r>
      <w:proofErr w:type="spellStart"/>
      <w:r>
        <w:rPr>
          <w:color w:val="222222"/>
          <w:lang w:val="en-US"/>
        </w:rPr>
        <w:t>Preti</w:t>
      </w:r>
      <w:proofErr w:type="spellEnd"/>
      <w:r>
        <w:rPr>
          <w:color w:val="222222"/>
          <w:lang w:val="en-US"/>
        </w:rPr>
        <w:t xml:space="preserve"> M, </w:t>
      </w:r>
      <w:proofErr w:type="spellStart"/>
      <w:r>
        <w:rPr>
          <w:color w:val="222222"/>
          <w:lang w:val="en-US"/>
        </w:rPr>
        <w:t>Meskaldji</w:t>
      </w:r>
      <w:proofErr w:type="spellEnd"/>
      <w:r>
        <w:rPr>
          <w:color w:val="222222"/>
          <w:lang w:val="en-US"/>
        </w:rPr>
        <w:t xml:space="preserve"> D, </w:t>
      </w:r>
      <w:proofErr w:type="spellStart"/>
      <w:r>
        <w:rPr>
          <w:color w:val="222222"/>
          <w:lang w:val="en-US"/>
        </w:rPr>
        <w:t>Prados</w:t>
      </w:r>
      <w:proofErr w:type="spellEnd"/>
      <w:r>
        <w:rPr>
          <w:color w:val="222222"/>
          <w:lang w:val="en-US"/>
        </w:rPr>
        <w:t xml:space="preserve"> J, </w:t>
      </w:r>
      <w:proofErr w:type="spellStart"/>
      <w:r>
        <w:rPr>
          <w:color w:val="222222"/>
          <w:lang w:val="en-US"/>
        </w:rPr>
        <w:t>Adouan</w:t>
      </w:r>
      <w:proofErr w:type="spellEnd"/>
      <w:r>
        <w:rPr>
          <w:color w:val="222222"/>
          <w:lang w:val="en-US"/>
        </w:rPr>
        <w:t xml:space="preserve"> W, Rodriguez C, Toma S, Hiller N, Ismaili T, Hofmeister J et al. 2017. Inter-h</w:t>
      </w:r>
      <w:r>
        <w:rPr>
          <w:color w:val="222222"/>
          <w:lang w:val="en-US"/>
        </w:rPr>
        <w:t>emispherical asymmetry in default-mode functional connectivity and BAIAP2 gene are associated with anger expression in ADHD adults. Psychiatry Research: Neuroimaging. 269:54-61.</w:t>
      </w:r>
    </w:p>
    <w:p w:rsidR="005E46B4" w:rsidRDefault="00770535">
      <w:pPr>
        <w:pStyle w:val="NormalWeb"/>
        <w:spacing w:line="480" w:lineRule="auto"/>
        <w:ind w:left="360"/>
        <w:rPr>
          <w:color w:val="222222"/>
          <w:lang w:val="en-US"/>
        </w:rPr>
      </w:pPr>
      <w:proofErr w:type="spellStart"/>
      <w:r>
        <w:rPr>
          <w:color w:val="222222"/>
          <w:lang w:val="en-US"/>
        </w:rPr>
        <w:t>Hawkey</w:t>
      </w:r>
      <w:proofErr w:type="spellEnd"/>
      <w:r>
        <w:rPr>
          <w:color w:val="222222"/>
          <w:lang w:val="en-US"/>
        </w:rPr>
        <w:t xml:space="preserve"> E, Tillman R, </w:t>
      </w:r>
      <w:proofErr w:type="spellStart"/>
      <w:r>
        <w:rPr>
          <w:color w:val="222222"/>
          <w:lang w:val="en-US"/>
        </w:rPr>
        <w:t>Luby</w:t>
      </w:r>
      <w:proofErr w:type="spellEnd"/>
      <w:r>
        <w:rPr>
          <w:color w:val="222222"/>
          <w:lang w:val="en-US"/>
        </w:rPr>
        <w:t xml:space="preserve"> J, </w:t>
      </w:r>
      <w:proofErr w:type="spellStart"/>
      <w:r>
        <w:rPr>
          <w:color w:val="222222"/>
          <w:lang w:val="en-US"/>
        </w:rPr>
        <w:t>Barch</w:t>
      </w:r>
      <w:proofErr w:type="spellEnd"/>
      <w:r>
        <w:rPr>
          <w:color w:val="222222"/>
          <w:lang w:val="en-US"/>
        </w:rPr>
        <w:t xml:space="preserve"> D. 2018. Preschool Executive Function Predi</w:t>
      </w:r>
      <w:r>
        <w:rPr>
          <w:color w:val="222222"/>
          <w:lang w:val="en-US"/>
        </w:rPr>
        <w:t>cts Childhood Resting-State Functional Connectivity and Attention-Deficit/Hyperactivity Disorder and Depression. Biological Psychiatry: Cognitive Neuroscience and Neuroimaging. 3(11):927-936.</w:t>
      </w:r>
    </w:p>
    <w:p w:rsidR="005E46B4" w:rsidRDefault="00770535">
      <w:pPr>
        <w:pStyle w:val="NormalWeb"/>
        <w:spacing w:line="480" w:lineRule="auto"/>
        <w:ind w:left="360"/>
        <w:rPr>
          <w:color w:val="222222"/>
          <w:lang w:val="en-US"/>
        </w:rPr>
      </w:pPr>
      <w:r>
        <w:rPr>
          <w:color w:val="222222"/>
          <w:lang w:val="en-US"/>
        </w:rPr>
        <w:t xml:space="preserve">Ho N, Chong J, Koh H, </w:t>
      </w:r>
      <w:proofErr w:type="spellStart"/>
      <w:r>
        <w:rPr>
          <w:color w:val="222222"/>
          <w:lang w:val="en-US"/>
        </w:rPr>
        <w:t>Koukouna</w:t>
      </w:r>
      <w:proofErr w:type="spellEnd"/>
      <w:r>
        <w:rPr>
          <w:color w:val="222222"/>
          <w:lang w:val="en-US"/>
        </w:rPr>
        <w:t xml:space="preserve"> E, Lee T, Fung D, Lim C, Zhou J. </w:t>
      </w:r>
      <w:r>
        <w:rPr>
          <w:color w:val="222222"/>
          <w:lang w:val="en-US"/>
        </w:rPr>
        <w:t>2015. Intrinsic Affective Network Is Impaired in Children with Attention-Deficit/Hyperactivity Disorder. PLOS ONE. 10:9.</w:t>
      </w:r>
    </w:p>
    <w:p w:rsidR="005E46B4" w:rsidRDefault="00770535">
      <w:pPr>
        <w:pStyle w:val="NormalWeb"/>
        <w:spacing w:line="480" w:lineRule="auto"/>
        <w:ind w:left="360"/>
        <w:rPr>
          <w:color w:val="222222"/>
          <w:lang w:val="en-US"/>
        </w:rPr>
      </w:pPr>
      <w:proofErr w:type="spellStart"/>
      <w:r>
        <w:rPr>
          <w:color w:val="222222"/>
          <w:lang w:val="en-US"/>
        </w:rPr>
        <w:t>Hoekzema</w:t>
      </w:r>
      <w:proofErr w:type="spellEnd"/>
      <w:r>
        <w:rPr>
          <w:color w:val="222222"/>
          <w:lang w:val="en-US"/>
        </w:rPr>
        <w:t xml:space="preserve"> E, Carmona S, Ramos-Quiroga J, </w:t>
      </w:r>
      <w:proofErr w:type="spellStart"/>
      <w:r>
        <w:rPr>
          <w:color w:val="222222"/>
          <w:lang w:val="en-US"/>
        </w:rPr>
        <w:t>Richarte</w:t>
      </w:r>
      <w:proofErr w:type="spellEnd"/>
      <w:r>
        <w:rPr>
          <w:color w:val="222222"/>
          <w:lang w:val="en-US"/>
        </w:rPr>
        <w:t xml:space="preserve"> Fernández V, Bosch R, </w:t>
      </w:r>
      <w:proofErr w:type="spellStart"/>
      <w:r>
        <w:rPr>
          <w:color w:val="222222"/>
          <w:lang w:val="en-US"/>
        </w:rPr>
        <w:t>Soliva</w:t>
      </w:r>
      <w:proofErr w:type="spellEnd"/>
      <w:r>
        <w:rPr>
          <w:color w:val="222222"/>
          <w:lang w:val="en-US"/>
        </w:rPr>
        <w:t xml:space="preserve"> J, </w:t>
      </w:r>
      <w:proofErr w:type="spellStart"/>
      <w:r>
        <w:rPr>
          <w:color w:val="222222"/>
          <w:lang w:val="en-US"/>
        </w:rPr>
        <w:t>Rovira</w:t>
      </w:r>
      <w:proofErr w:type="spellEnd"/>
      <w:r>
        <w:rPr>
          <w:color w:val="222222"/>
          <w:lang w:val="en-US"/>
        </w:rPr>
        <w:t xml:space="preserve"> M, </w:t>
      </w:r>
      <w:proofErr w:type="spellStart"/>
      <w:r>
        <w:rPr>
          <w:color w:val="222222"/>
          <w:lang w:val="en-US"/>
        </w:rPr>
        <w:t>Bulbena</w:t>
      </w:r>
      <w:proofErr w:type="spellEnd"/>
      <w:r>
        <w:rPr>
          <w:color w:val="222222"/>
          <w:lang w:val="en-US"/>
        </w:rPr>
        <w:t xml:space="preserve"> A, </w:t>
      </w:r>
      <w:proofErr w:type="spellStart"/>
      <w:r>
        <w:rPr>
          <w:color w:val="222222"/>
          <w:lang w:val="en-US"/>
        </w:rPr>
        <w:t>Tobeña</w:t>
      </w:r>
      <w:proofErr w:type="spellEnd"/>
      <w:r>
        <w:rPr>
          <w:color w:val="222222"/>
          <w:lang w:val="en-US"/>
        </w:rPr>
        <w:t xml:space="preserve"> A, Casas M, </w:t>
      </w:r>
      <w:proofErr w:type="spellStart"/>
      <w:r>
        <w:rPr>
          <w:color w:val="222222"/>
          <w:lang w:val="en-US"/>
        </w:rPr>
        <w:t>Vilarroya</w:t>
      </w:r>
      <w:proofErr w:type="spellEnd"/>
      <w:r>
        <w:rPr>
          <w:color w:val="222222"/>
          <w:lang w:val="en-US"/>
        </w:rPr>
        <w:t xml:space="preserve"> O. 2</w:t>
      </w:r>
      <w:r>
        <w:rPr>
          <w:color w:val="222222"/>
          <w:lang w:val="en-US"/>
        </w:rPr>
        <w:t>013. An independent components and functional connectivity analysis of resting state fMRI data points to neural network dysregulation in adult ADHD. Human Brain Mapping. 35(4):1261-1272.</w:t>
      </w:r>
    </w:p>
    <w:p w:rsidR="005E46B4" w:rsidRDefault="00770535">
      <w:pPr>
        <w:pStyle w:val="NormalWeb"/>
        <w:spacing w:line="480" w:lineRule="auto"/>
        <w:ind w:left="360"/>
        <w:rPr>
          <w:color w:val="222222"/>
          <w:lang w:val="en-US"/>
        </w:rPr>
      </w:pPr>
      <w:r>
        <w:rPr>
          <w:color w:val="222222"/>
          <w:lang w:val="en-US"/>
        </w:rPr>
        <w:lastRenderedPageBreak/>
        <w:t>Park H, Hong J, Park B, Cho H. 2017. Age-related connectivity differe</w:t>
      </w:r>
      <w:r>
        <w:rPr>
          <w:color w:val="222222"/>
          <w:lang w:val="en-US"/>
        </w:rPr>
        <w:t>nces between attention deficit and hyperactivity disorder patients and typically developing subjects: a resting-state functional MRI study. Neural Regeneration Research. 12(10):1640.</w:t>
      </w:r>
    </w:p>
    <w:p w:rsidR="005E46B4" w:rsidRDefault="00770535">
      <w:pPr>
        <w:pStyle w:val="NormalWeb"/>
        <w:spacing w:line="480" w:lineRule="auto"/>
        <w:ind w:left="360"/>
        <w:rPr>
          <w:color w:val="222222"/>
          <w:lang w:val="en-US"/>
        </w:rPr>
      </w:pPr>
      <w:r>
        <w:rPr>
          <w:color w:val="222222"/>
          <w:lang w:val="en-US"/>
        </w:rPr>
        <w:t>Hyun G, Jung T, Park J, Kang K, Kim S, Son Y, Cheong J, Kim B, Han D. 201</w:t>
      </w:r>
      <w:r>
        <w:rPr>
          <w:color w:val="222222"/>
          <w:lang w:val="en-US"/>
        </w:rPr>
        <w:t>6. Changes in Gait Balance and Brain Connectivity in Response to Equine-Assisted Activity and Training in Children with Attention Deficit Hyperactivity Disorder. The Journal of Alternative and Complementary Medicine. 22(4):286-293.</w:t>
      </w:r>
    </w:p>
    <w:p w:rsidR="005E46B4" w:rsidRDefault="00770535">
      <w:pPr>
        <w:pStyle w:val="NormalWeb"/>
        <w:spacing w:line="480" w:lineRule="auto"/>
        <w:ind w:left="360"/>
        <w:rPr>
          <w:color w:val="222222"/>
          <w:lang w:val="en-US"/>
        </w:rPr>
      </w:pPr>
      <w:proofErr w:type="spellStart"/>
      <w:r>
        <w:rPr>
          <w:color w:val="222222"/>
          <w:lang w:val="en-US"/>
        </w:rPr>
        <w:t>Hulvershorn</w:t>
      </w:r>
      <w:proofErr w:type="spellEnd"/>
      <w:r>
        <w:rPr>
          <w:color w:val="222222"/>
          <w:lang w:val="en-US"/>
        </w:rPr>
        <w:t xml:space="preserve"> L, </w:t>
      </w:r>
      <w:proofErr w:type="spellStart"/>
      <w:r>
        <w:rPr>
          <w:color w:val="222222"/>
          <w:lang w:val="en-US"/>
        </w:rPr>
        <w:t>Mennes</w:t>
      </w:r>
      <w:proofErr w:type="spellEnd"/>
      <w:r>
        <w:rPr>
          <w:color w:val="222222"/>
          <w:lang w:val="en-US"/>
        </w:rPr>
        <w:t xml:space="preserve"> M,</w:t>
      </w:r>
      <w:r>
        <w:rPr>
          <w:color w:val="222222"/>
          <w:lang w:val="en-US"/>
        </w:rPr>
        <w:t xml:space="preserve"> Castellanos F, Di Martino A, </w:t>
      </w:r>
      <w:proofErr w:type="spellStart"/>
      <w:r>
        <w:rPr>
          <w:color w:val="222222"/>
          <w:lang w:val="en-US"/>
        </w:rPr>
        <w:t>Milham</w:t>
      </w:r>
      <w:proofErr w:type="spellEnd"/>
      <w:r>
        <w:rPr>
          <w:color w:val="222222"/>
          <w:lang w:val="en-US"/>
        </w:rPr>
        <w:t xml:space="preserve"> M, Hummer T, Roy A. 2014. Abnormal Amygdala Functional Connectivity Associated </w:t>
      </w:r>
      <w:proofErr w:type="gramStart"/>
      <w:r>
        <w:rPr>
          <w:color w:val="222222"/>
          <w:lang w:val="en-US"/>
        </w:rPr>
        <w:t>With</w:t>
      </w:r>
      <w:proofErr w:type="gramEnd"/>
      <w:r>
        <w:rPr>
          <w:color w:val="222222"/>
          <w:lang w:val="en-US"/>
        </w:rPr>
        <w:t xml:space="preserve"> Emotional Lability in Children With Attention-Deficit/Hyperactivity Disorder. Journal of the American Academy of Child &amp; Adolescent Psy</w:t>
      </w:r>
      <w:r>
        <w:rPr>
          <w:color w:val="222222"/>
          <w:lang w:val="en-US"/>
        </w:rPr>
        <w:t>chiatry. 53(3):351-361.</w:t>
      </w:r>
    </w:p>
    <w:p w:rsidR="005E46B4" w:rsidRDefault="00770535">
      <w:pPr>
        <w:pStyle w:val="NormalWeb"/>
        <w:spacing w:line="480" w:lineRule="auto"/>
        <w:ind w:left="360"/>
        <w:rPr>
          <w:color w:val="222222"/>
          <w:lang w:val="en-US"/>
        </w:rPr>
      </w:pPr>
      <w:proofErr w:type="spellStart"/>
      <w:r>
        <w:rPr>
          <w:color w:val="222222"/>
          <w:lang w:val="en-US"/>
        </w:rPr>
        <w:t>Icer</w:t>
      </w:r>
      <w:proofErr w:type="spellEnd"/>
      <w:r>
        <w:rPr>
          <w:color w:val="222222"/>
          <w:lang w:val="en-US"/>
        </w:rPr>
        <w:t xml:space="preserve"> S, </w:t>
      </w:r>
      <w:proofErr w:type="spellStart"/>
      <w:r>
        <w:rPr>
          <w:color w:val="222222"/>
          <w:lang w:val="en-US"/>
        </w:rPr>
        <w:t>Gengec</w:t>
      </w:r>
      <w:proofErr w:type="spellEnd"/>
      <w:r>
        <w:rPr>
          <w:color w:val="222222"/>
          <w:lang w:val="en-US"/>
        </w:rPr>
        <w:t xml:space="preserve"> </w:t>
      </w:r>
      <w:proofErr w:type="spellStart"/>
      <w:r>
        <w:rPr>
          <w:color w:val="222222"/>
          <w:lang w:val="en-US"/>
        </w:rPr>
        <w:t>Benli</w:t>
      </w:r>
      <w:proofErr w:type="spellEnd"/>
      <w:r>
        <w:rPr>
          <w:color w:val="222222"/>
          <w:lang w:val="en-US"/>
        </w:rPr>
        <w:t xml:space="preserve"> S, </w:t>
      </w:r>
      <w:proofErr w:type="spellStart"/>
      <w:r>
        <w:rPr>
          <w:color w:val="222222"/>
          <w:lang w:val="en-US"/>
        </w:rPr>
        <w:t>Ozmen</w:t>
      </w:r>
      <w:proofErr w:type="spellEnd"/>
      <w:r>
        <w:rPr>
          <w:color w:val="222222"/>
          <w:lang w:val="en-US"/>
        </w:rPr>
        <w:t xml:space="preserve"> S. 2019. Differences in brain networks of children with ADHD: Whole‐brain analysis of resting‐state fMRI. International Journal of Imaging Systems and Technology. 29(4):645-662.</w:t>
      </w:r>
    </w:p>
    <w:p w:rsidR="005E46B4" w:rsidRDefault="00770535">
      <w:pPr>
        <w:pStyle w:val="NormalWeb"/>
        <w:spacing w:line="480" w:lineRule="auto"/>
        <w:ind w:left="360"/>
        <w:rPr>
          <w:color w:val="222222"/>
          <w:lang w:val="en-US"/>
        </w:rPr>
      </w:pPr>
      <w:r>
        <w:rPr>
          <w:color w:val="222222"/>
          <w:lang w:val="en-US"/>
        </w:rPr>
        <w:t>Janes A, Gilman J, Frede</w:t>
      </w:r>
      <w:r>
        <w:rPr>
          <w:color w:val="222222"/>
          <w:lang w:val="en-US"/>
        </w:rPr>
        <w:t xml:space="preserve">rick B, </w:t>
      </w:r>
      <w:proofErr w:type="spellStart"/>
      <w:r>
        <w:rPr>
          <w:color w:val="222222"/>
          <w:lang w:val="en-US"/>
        </w:rPr>
        <w:t>Radoman</w:t>
      </w:r>
      <w:proofErr w:type="spellEnd"/>
      <w:r>
        <w:rPr>
          <w:color w:val="222222"/>
          <w:lang w:val="en-US"/>
        </w:rPr>
        <w:t xml:space="preserve"> M, </w:t>
      </w:r>
      <w:proofErr w:type="spellStart"/>
      <w:r>
        <w:rPr>
          <w:color w:val="222222"/>
          <w:lang w:val="en-US"/>
        </w:rPr>
        <w:t>Pachas</w:t>
      </w:r>
      <w:proofErr w:type="spellEnd"/>
      <w:r>
        <w:rPr>
          <w:color w:val="222222"/>
          <w:lang w:val="en-US"/>
        </w:rPr>
        <w:t xml:space="preserve"> G, Fava M, </w:t>
      </w:r>
      <w:proofErr w:type="spellStart"/>
      <w:r>
        <w:rPr>
          <w:color w:val="222222"/>
          <w:lang w:val="en-US"/>
        </w:rPr>
        <w:t>Evins</w:t>
      </w:r>
      <w:proofErr w:type="spellEnd"/>
      <w:r>
        <w:rPr>
          <w:color w:val="222222"/>
          <w:lang w:val="en-US"/>
        </w:rPr>
        <w:t xml:space="preserve"> A. 2018. Salience network coupling is linked to both tobacco smoking and symptoms of attention deficit hyperactivity disorder (ADHD). Drug and Alcohol Dependence. 182:93-97.</w:t>
      </w:r>
    </w:p>
    <w:p w:rsidR="005E46B4" w:rsidRDefault="00770535">
      <w:pPr>
        <w:pStyle w:val="NormalWeb"/>
        <w:spacing w:line="480" w:lineRule="auto"/>
        <w:ind w:left="360"/>
        <w:rPr>
          <w:color w:val="222222"/>
          <w:lang w:val="en-US"/>
        </w:rPr>
      </w:pPr>
      <w:r>
        <w:rPr>
          <w:color w:val="222222"/>
          <w:lang w:val="en-US"/>
        </w:rPr>
        <w:t>Jung M, Tu Y, Park J, Jorgenson K, Lang</w:t>
      </w:r>
      <w:r>
        <w:rPr>
          <w:color w:val="222222"/>
          <w:lang w:val="en-US"/>
        </w:rPr>
        <w:t xml:space="preserve"> C, Song W, Kong J. 2018. Surface-based shared and distinct resting functional connectivity in attention-deficit hyperactivity </w:t>
      </w:r>
      <w:r>
        <w:rPr>
          <w:color w:val="222222"/>
          <w:lang w:val="en-US"/>
        </w:rPr>
        <w:lastRenderedPageBreak/>
        <w:t>disorder and autism spectrum disorder. The British Journal of Psychiatry. 214(6):339-344.</w:t>
      </w:r>
    </w:p>
    <w:p w:rsidR="005E46B4" w:rsidRDefault="00770535">
      <w:pPr>
        <w:pStyle w:val="NormalWeb"/>
        <w:spacing w:line="480" w:lineRule="auto"/>
        <w:ind w:left="360"/>
        <w:rPr>
          <w:color w:val="222222"/>
          <w:lang w:val="en-US"/>
        </w:rPr>
      </w:pPr>
      <w:proofErr w:type="spellStart"/>
      <w:r>
        <w:rPr>
          <w:color w:val="222222"/>
          <w:lang w:val="en-US"/>
        </w:rPr>
        <w:t>Kaboodvand</w:t>
      </w:r>
      <w:proofErr w:type="spellEnd"/>
      <w:r>
        <w:rPr>
          <w:color w:val="222222"/>
          <w:lang w:val="en-US"/>
        </w:rPr>
        <w:t xml:space="preserve"> N, </w:t>
      </w:r>
      <w:proofErr w:type="spellStart"/>
      <w:r>
        <w:rPr>
          <w:color w:val="222222"/>
          <w:lang w:val="en-US"/>
        </w:rPr>
        <w:t>Iravani</w:t>
      </w:r>
      <w:proofErr w:type="spellEnd"/>
      <w:r>
        <w:rPr>
          <w:color w:val="222222"/>
          <w:lang w:val="en-US"/>
        </w:rPr>
        <w:t xml:space="preserve"> B, </w:t>
      </w:r>
      <w:proofErr w:type="spellStart"/>
      <w:r>
        <w:rPr>
          <w:color w:val="222222"/>
          <w:lang w:val="en-US"/>
        </w:rPr>
        <w:t>Fransson</w:t>
      </w:r>
      <w:proofErr w:type="spellEnd"/>
      <w:r>
        <w:rPr>
          <w:color w:val="222222"/>
          <w:lang w:val="en-US"/>
        </w:rPr>
        <w:t xml:space="preserve"> P. 20</w:t>
      </w:r>
      <w:r>
        <w:rPr>
          <w:color w:val="222222"/>
          <w:lang w:val="en-US"/>
        </w:rPr>
        <w:t xml:space="preserve">20. Dynamic synergetic configurations of resting-state networks in ADHD. </w:t>
      </w:r>
      <w:proofErr w:type="spellStart"/>
      <w:r>
        <w:rPr>
          <w:color w:val="222222"/>
          <w:lang w:val="en-US"/>
        </w:rPr>
        <w:t>NeuroImage</w:t>
      </w:r>
      <w:proofErr w:type="spellEnd"/>
      <w:r>
        <w:rPr>
          <w:color w:val="222222"/>
          <w:lang w:val="en-US"/>
        </w:rPr>
        <w:t>. 207:116347.</w:t>
      </w:r>
    </w:p>
    <w:p w:rsidR="005E46B4" w:rsidRDefault="00770535">
      <w:pPr>
        <w:pStyle w:val="NormalWeb"/>
        <w:spacing w:line="480" w:lineRule="auto"/>
        <w:ind w:left="360"/>
        <w:rPr>
          <w:color w:val="222222"/>
          <w:lang w:val="en-US"/>
        </w:rPr>
      </w:pPr>
      <w:r>
        <w:rPr>
          <w:color w:val="222222"/>
          <w:lang w:val="en-US"/>
        </w:rPr>
        <w:t xml:space="preserve">Kelly C, Castellanos F, Tomaselli O, </w:t>
      </w:r>
      <w:proofErr w:type="spellStart"/>
      <w:r>
        <w:rPr>
          <w:color w:val="222222"/>
          <w:lang w:val="en-US"/>
        </w:rPr>
        <w:t>Lisdahl</w:t>
      </w:r>
      <w:proofErr w:type="spellEnd"/>
      <w:r>
        <w:rPr>
          <w:color w:val="222222"/>
          <w:lang w:val="en-US"/>
        </w:rPr>
        <w:t xml:space="preserve"> K, Tamm L, Jernigan T, Newman E, Epstein J, Molina B, Greenhill L et al. 2017. Distinct effects of </w:t>
      </w:r>
      <w:r>
        <w:rPr>
          <w:color w:val="222222"/>
          <w:lang w:val="en-US"/>
        </w:rPr>
        <w:t xml:space="preserve">childhood ADHD and cannabis use on brain functional architecture in young adults. </w:t>
      </w:r>
      <w:proofErr w:type="spellStart"/>
      <w:r>
        <w:rPr>
          <w:color w:val="222222"/>
          <w:lang w:val="en-US"/>
        </w:rPr>
        <w:t>NeuroImage</w:t>
      </w:r>
      <w:proofErr w:type="spellEnd"/>
      <w:r>
        <w:rPr>
          <w:color w:val="222222"/>
          <w:lang w:val="en-US"/>
        </w:rPr>
        <w:t>: Clinical. 13:188-200.</w:t>
      </w:r>
    </w:p>
    <w:p w:rsidR="005E46B4" w:rsidRDefault="00770535">
      <w:pPr>
        <w:pStyle w:val="NormalWeb"/>
        <w:spacing w:line="480" w:lineRule="auto"/>
        <w:ind w:left="360"/>
        <w:rPr>
          <w:color w:val="222222"/>
          <w:lang w:val="en-US"/>
        </w:rPr>
      </w:pPr>
      <w:proofErr w:type="spellStart"/>
      <w:r>
        <w:rPr>
          <w:color w:val="222222"/>
          <w:lang w:val="en-US"/>
        </w:rPr>
        <w:t>Kernbach</w:t>
      </w:r>
      <w:proofErr w:type="spellEnd"/>
      <w:r>
        <w:rPr>
          <w:color w:val="222222"/>
          <w:lang w:val="en-US"/>
        </w:rPr>
        <w:t xml:space="preserve"> J, Satterthwaite T, Bassett D, Smallwood J, Margulies D, Krall S, Shaw P, </w:t>
      </w:r>
      <w:proofErr w:type="spellStart"/>
      <w:r>
        <w:rPr>
          <w:color w:val="222222"/>
          <w:lang w:val="en-US"/>
        </w:rPr>
        <w:t>Varoquaux</w:t>
      </w:r>
      <w:proofErr w:type="spellEnd"/>
      <w:r>
        <w:rPr>
          <w:color w:val="222222"/>
          <w:lang w:val="en-US"/>
        </w:rPr>
        <w:t xml:space="preserve"> G, </w:t>
      </w:r>
      <w:proofErr w:type="spellStart"/>
      <w:r>
        <w:rPr>
          <w:color w:val="222222"/>
          <w:lang w:val="en-US"/>
        </w:rPr>
        <w:t>Thirion</w:t>
      </w:r>
      <w:proofErr w:type="spellEnd"/>
      <w:r>
        <w:rPr>
          <w:color w:val="222222"/>
          <w:lang w:val="en-US"/>
        </w:rPr>
        <w:t xml:space="preserve"> B, Konrad K, </w:t>
      </w:r>
      <w:proofErr w:type="spellStart"/>
      <w:r>
        <w:rPr>
          <w:color w:val="222222"/>
          <w:lang w:val="en-US"/>
        </w:rPr>
        <w:t>Bzdok</w:t>
      </w:r>
      <w:proofErr w:type="spellEnd"/>
      <w:r>
        <w:rPr>
          <w:color w:val="222222"/>
          <w:lang w:val="en-US"/>
        </w:rPr>
        <w:t xml:space="preserve"> D. 2018. Shared e</w:t>
      </w:r>
      <w:r>
        <w:rPr>
          <w:color w:val="222222"/>
          <w:lang w:val="en-US"/>
        </w:rPr>
        <w:t>ndo-phenotypes of default mode dysfunction in attention deficit/hyperactivity disorder and autism spectrum disorder. Translational Psychiatry. 8(1):1-11.</w:t>
      </w:r>
    </w:p>
    <w:p w:rsidR="005E46B4" w:rsidRDefault="00770535">
      <w:pPr>
        <w:pStyle w:val="NormalWeb"/>
        <w:spacing w:line="480" w:lineRule="auto"/>
        <w:ind w:left="360"/>
        <w:rPr>
          <w:color w:val="222222"/>
          <w:lang w:val="en-US"/>
        </w:rPr>
      </w:pPr>
      <w:r>
        <w:rPr>
          <w:color w:val="222222"/>
          <w:lang w:val="en-US"/>
        </w:rPr>
        <w:t xml:space="preserve">Kessler D, </w:t>
      </w:r>
      <w:proofErr w:type="spellStart"/>
      <w:r>
        <w:rPr>
          <w:color w:val="222222"/>
          <w:lang w:val="en-US"/>
        </w:rPr>
        <w:t>Angstadt</w:t>
      </w:r>
      <w:proofErr w:type="spellEnd"/>
      <w:r>
        <w:rPr>
          <w:color w:val="222222"/>
          <w:lang w:val="en-US"/>
        </w:rPr>
        <w:t xml:space="preserve"> M, Welsh R, </w:t>
      </w:r>
      <w:proofErr w:type="spellStart"/>
      <w:r>
        <w:rPr>
          <w:color w:val="222222"/>
          <w:lang w:val="en-US"/>
        </w:rPr>
        <w:t>Sripada</w:t>
      </w:r>
      <w:proofErr w:type="spellEnd"/>
      <w:r>
        <w:rPr>
          <w:color w:val="222222"/>
          <w:lang w:val="en-US"/>
        </w:rPr>
        <w:t xml:space="preserve"> C. 2014. Modality-Spanning Deficits in Attention-Deficit/Hyper</w:t>
      </w:r>
      <w:r>
        <w:rPr>
          <w:color w:val="222222"/>
          <w:lang w:val="en-US"/>
        </w:rPr>
        <w:t>activity Disorder in Functional Networks, Gray Matter, and White Matter. Journal of Neuroscience. 34(50):16555-16566.</w:t>
      </w:r>
    </w:p>
    <w:p w:rsidR="005E46B4" w:rsidRDefault="00770535">
      <w:pPr>
        <w:pStyle w:val="NormalWeb"/>
        <w:spacing w:line="480" w:lineRule="auto"/>
        <w:ind w:left="360"/>
        <w:rPr>
          <w:color w:val="222222"/>
          <w:lang w:val="en-US"/>
        </w:rPr>
      </w:pPr>
      <w:r>
        <w:rPr>
          <w:color w:val="222222"/>
          <w:lang w:val="en-US"/>
        </w:rPr>
        <w:t>Kim S, Hyun G, Jung T, Son Y, Cho I, Kee B, Han D. 2017. Balance Deficit and Brain Connectivity in Children with Attention-Deficit/Hyperac</w:t>
      </w:r>
      <w:r>
        <w:rPr>
          <w:color w:val="222222"/>
          <w:lang w:val="en-US"/>
        </w:rPr>
        <w:t>tivity Disorder. Psychiatry Investigation. 14(4):452.</w:t>
      </w:r>
    </w:p>
    <w:p w:rsidR="005E46B4" w:rsidRDefault="00770535">
      <w:pPr>
        <w:pStyle w:val="NormalWeb"/>
        <w:spacing w:line="480" w:lineRule="auto"/>
        <w:ind w:left="360"/>
        <w:rPr>
          <w:color w:val="222222"/>
          <w:lang w:val="en-US"/>
        </w:rPr>
      </w:pPr>
      <w:r>
        <w:rPr>
          <w:color w:val="222222"/>
          <w:lang w:val="en-US"/>
        </w:rPr>
        <w:t xml:space="preserve">Kim J, </w:t>
      </w:r>
      <w:proofErr w:type="spellStart"/>
      <w:r>
        <w:rPr>
          <w:color w:val="222222"/>
          <w:lang w:val="en-US"/>
        </w:rPr>
        <w:t>Yoo</w:t>
      </w:r>
      <w:proofErr w:type="spellEnd"/>
      <w:r>
        <w:rPr>
          <w:color w:val="222222"/>
          <w:lang w:val="en-US"/>
        </w:rPr>
        <w:t xml:space="preserve"> J, Kim D, </w:t>
      </w:r>
      <w:proofErr w:type="spellStart"/>
      <w:r>
        <w:rPr>
          <w:color w:val="222222"/>
          <w:lang w:val="en-US"/>
        </w:rPr>
        <w:t>Jeong</w:t>
      </w:r>
      <w:proofErr w:type="spellEnd"/>
      <w:r>
        <w:rPr>
          <w:color w:val="222222"/>
          <w:lang w:val="en-US"/>
        </w:rPr>
        <w:t xml:space="preserve"> B, Kim B. 2017. The effects of GRIN2B and DRD4 gene variants on local functional connectivity in attention-deficit/hyperactivity disorder. Brain Imaging and Behavior. 12(1):24</w:t>
      </w:r>
      <w:r>
        <w:rPr>
          <w:color w:val="222222"/>
          <w:lang w:val="en-US"/>
        </w:rPr>
        <w:t>7-257.</w:t>
      </w:r>
    </w:p>
    <w:p w:rsidR="005E46B4" w:rsidRDefault="00770535">
      <w:pPr>
        <w:pStyle w:val="NormalWeb"/>
        <w:spacing w:line="480" w:lineRule="auto"/>
        <w:ind w:left="360"/>
        <w:rPr>
          <w:color w:val="222222"/>
          <w:lang w:val="en-US"/>
        </w:rPr>
      </w:pPr>
      <w:proofErr w:type="spellStart"/>
      <w:r>
        <w:rPr>
          <w:color w:val="222222"/>
          <w:lang w:val="en-US"/>
        </w:rPr>
        <w:lastRenderedPageBreak/>
        <w:t>Kucyi</w:t>
      </w:r>
      <w:proofErr w:type="spellEnd"/>
      <w:r>
        <w:rPr>
          <w:color w:val="222222"/>
          <w:lang w:val="en-US"/>
        </w:rPr>
        <w:t xml:space="preserve"> A, Hove M, Biederman J, Van Dijk K, Valera E. 2015. Disrupted functional connectivity of cerebellar default network areas in attention-deficit/hyperactivity disorder. Human Brain Mapping. 36(3):3373-3386.</w:t>
      </w:r>
    </w:p>
    <w:p w:rsidR="005E46B4" w:rsidRDefault="00770535">
      <w:pPr>
        <w:pStyle w:val="NormalWeb"/>
        <w:spacing w:line="480" w:lineRule="auto"/>
        <w:ind w:left="360"/>
        <w:rPr>
          <w:color w:val="222222"/>
          <w:lang w:val="en-US"/>
        </w:rPr>
      </w:pPr>
      <w:proofErr w:type="spellStart"/>
      <w:r>
        <w:rPr>
          <w:color w:val="222222"/>
          <w:lang w:val="en-US"/>
        </w:rPr>
        <w:t>Kyeong</w:t>
      </w:r>
      <w:proofErr w:type="spellEnd"/>
      <w:r>
        <w:rPr>
          <w:color w:val="222222"/>
          <w:lang w:val="en-US"/>
        </w:rPr>
        <w:t xml:space="preserve"> S, Park S, </w:t>
      </w:r>
      <w:proofErr w:type="spellStart"/>
      <w:r>
        <w:rPr>
          <w:color w:val="222222"/>
          <w:lang w:val="en-US"/>
        </w:rPr>
        <w:t>Cheon</w:t>
      </w:r>
      <w:proofErr w:type="spellEnd"/>
      <w:r>
        <w:rPr>
          <w:color w:val="222222"/>
          <w:lang w:val="en-US"/>
        </w:rPr>
        <w:t xml:space="preserve"> K, Kim J, Song</w:t>
      </w:r>
      <w:r>
        <w:rPr>
          <w:color w:val="222222"/>
          <w:lang w:val="en-US"/>
        </w:rPr>
        <w:t xml:space="preserve"> D, Kim E. 2015. A New Approach to Investigate the Association between Brain Functional Connectivity and Disease Characteristics of Attention-Deficit/Hyperactivity Disorder: Topological Neuroimaging Data Analysis. PLOS ONE. 10:9.</w:t>
      </w:r>
    </w:p>
    <w:p w:rsidR="005E46B4" w:rsidRDefault="00770535">
      <w:pPr>
        <w:pStyle w:val="NormalWeb"/>
        <w:spacing w:line="480" w:lineRule="auto"/>
        <w:ind w:left="360"/>
        <w:rPr>
          <w:color w:val="222222"/>
          <w:lang w:val="en-US"/>
        </w:rPr>
      </w:pPr>
      <w:r>
        <w:rPr>
          <w:color w:val="222222"/>
          <w:lang w:val="en-US"/>
        </w:rPr>
        <w:t xml:space="preserve">Lake E, Finn E, Noble S, </w:t>
      </w:r>
      <w:proofErr w:type="spellStart"/>
      <w:r>
        <w:rPr>
          <w:color w:val="222222"/>
          <w:lang w:val="en-US"/>
        </w:rPr>
        <w:t>V</w:t>
      </w:r>
      <w:r>
        <w:rPr>
          <w:color w:val="222222"/>
          <w:lang w:val="en-US"/>
        </w:rPr>
        <w:t>anderwal</w:t>
      </w:r>
      <w:proofErr w:type="spellEnd"/>
      <w:r>
        <w:rPr>
          <w:color w:val="222222"/>
          <w:lang w:val="en-US"/>
        </w:rPr>
        <w:t xml:space="preserve"> T, Shen X, Rosenberg M, Spann M, Chun M, </w:t>
      </w:r>
      <w:proofErr w:type="spellStart"/>
      <w:r>
        <w:rPr>
          <w:color w:val="222222"/>
          <w:lang w:val="en-US"/>
        </w:rPr>
        <w:t>Scheinost</w:t>
      </w:r>
      <w:proofErr w:type="spellEnd"/>
      <w:r>
        <w:rPr>
          <w:color w:val="222222"/>
          <w:lang w:val="en-US"/>
        </w:rPr>
        <w:t xml:space="preserve"> D, Constable R. 2019. The Functional Brain Organization of an Individual Allows Prediction of Measures of Social Abilities </w:t>
      </w:r>
      <w:proofErr w:type="spellStart"/>
      <w:r>
        <w:rPr>
          <w:color w:val="222222"/>
          <w:lang w:val="en-US"/>
        </w:rPr>
        <w:t>Transdiagnostically</w:t>
      </w:r>
      <w:proofErr w:type="spellEnd"/>
      <w:r>
        <w:rPr>
          <w:color w:val="222222"/>
          <w:lang w:val="en-US"/>
        </w:rPr>
        <w:t xml:space="preserve"> in Autism and Attention-Deficit/Hyperactivity Disorde</w:t>
      </w:r>
      <w:r>
        <w:rPr>
          <w:color w:val="222222"/>
          <w:lang w:val="en-US"/>
        </w:rPr>
        <w:t>r. Biological Psychiatry. 86(4):315-326.</w:t>
      </w:r>
    </w:p>
    <w:p w:rsidR="005E46B4" w:rsidRDefault="00770535">
      <w:pPr>
        <w:pStyle w:val="NormalWeb"/>
        <w:spacing w:line="480" w:lineRule="auto"/>
        <w:ind w:left="360"/>
        <w:rPr>
          <w:color w:val="222222"/>
          <w:lang w:val="en-US"/>
        </w:rPr>
      </w:pPr>
      <w:r>
        <w:rPr>
          <w:color w:val="222222"/>
          <w:lang w:val="en-US"/>
        </w:rPr>
        <w:t>Lee D, Lee J, Lee J, Jung Y. 2017. Altered functional connectivity in default mode network in Internet gaming disorder: Influence of childhood ADHD. Progress in Neuro-Psychopharmacology and Biological Psychiatry. 75</w:t>
      </w:r>
      <w:r>
        <w:rPr>
          <w:color w:val="222222"/>
          <w:lang w:val="en-US"/>
        </w:rPr>
        <w:t>:135-141.</w:t>
      </w:r>
    </w:p>
    <w:p w:rsidR="005E46B4" w:rsidRDefault="00770535">
      <w:pPr>
        <w:pStyle w:val="NormalWeb"/>
        <w:spacing w:line="480" w:lineRule="auto"/>
        <w:ind w:left="360"/>
        <w:rPr>
          <w:color w:val="222222"/>
          <w:lang w:val="en-US"/>
        </w:rPr>
      </w:pPr>
      <w:r>
        <w:rPr>
          <w:color w:val="222222"/>
          <w:lang w:val="en-US"/>
        </w:rPr>
        <w:t xml:space="preserve">Li D, Li T, </w:t>
      </w:r>
      <w:proofErr w:type="spellStart"/>
      <w:r>
        <w:rPr>
          <w:color w:val="222222"/>
          <w:lang w:val="en-US"/>
        </w:rPr>
        <w:t>Niu</w:t>
      </w:r>
      <w:proofErr w:type="spellEnd"/>
      <w:r>
        <w:rPr>
          <w:color w:val="222222"/>
          <w:lang w:val="en-US"/>
        </w:rPr>
        <w:t xml:space="preserve"> Y, Xiang J, Cao R, Liu B, Zhang H, Wang B. 2018. Reduced hemispheric asymmetry of brain anatomical networks in attention deficit hyperactivity disorder. Brain Imaging and Behavior. 13(3):669-684.</w:t>
      </w:r>
    </w:p>
    <w:p w:rsidR="005E46B4" w:rsidRDefault="00770535">
      <w:pPr>
        <w:pStyle w:val="NormalWeb"/>
        <w:spacing w:line="480" w:lineRule="auto"/>
        <w:ind w:left="360"/>
        <w:rPr>
          <w:color w:val="222222"/>
          <w:lang w:val="en-US"/>
        </w:rPr>
      </w:pPr>
      <w:r>
        <w:rPr>
          <w:color w:val="222222"/>
          <w:lang w:val="en-US"/>
        </w:rPr>
        <w:t>Lin H, Lin Q, Li H, Wang M, Chen H</w:t>
      </w:r>
      <w:r>
        <w:rPr>
          <w:color w:val="222222"/>
          <w:lang w:val="en-US"/>
        </w:rPr>
        <w:t>, Liang Y, Bu X, Wang W, Yi Y, Zhao Y et al. 2018. Functional Connectivity of Attention-Related Networks in Drug-Naïve Children With ADHD. Journal of Attention Disorders.:108705471880201.</w:t>
      </w:r>
    </w:p>
    <w:p w:rsidR="005E46B4" w:rsidRDefault="00770535">
      <w:pPr>
        <w:pStyle w:val="NormalWeb"/>
        <w:spacing w:line="480" w:lineRule="auto"/>
        <w:ind w:left="360"/>
        <w:rPr>
          <w:color w:val="222222"/>
          <w:lang w:val="en-US"/>
        </w:rPr>
      </w:pPr>
      <w:r>
        <w:rPr>
          <w:color w:val="222222"/>
          <w:lang w:val="en-US"/>
        </w:rPr>
        <w:lastRenderedPageBreak/>
        <w:t>Lorenzen A, Scholz-</w:t>
      </w:r>
      <w:proofErr w:type="spellStart"/>
      <w:r>
        <w:rPr>
          <w:color w:val="222222"/>
          <w:lang w:val="en-US"/>
        </w:rPr>
        <w:t>Hehn</w:t>
      </w:r>
      <w:proofErr w:type="spellEnd"/>
      <w:r>
        <w:rPr>
          <w:color w:val="222222"/>
          <w:lang w:val="en-US"/>
        </w:rPr>
        <w:t xml:space="preserve"> D, Wiesner C, Wolff S, Bergmann T, van </w:t>
      </w:r>
      <w:proofErr w:type="spellStart"/>
      <w:r>
        <w:rPr>
          <w:color w:val="222222"/>
          <w:lang w:val="en-US"/>
        </w:rPr>
        <w:t>Eimer</w:t>
      </w:r>
      <w:r>
        <w:rPr>
          <w:color w:val="222222"/>
          <w:lang w:val="en-US"/>
        </w:rPr>
        <w:t>en</w:t>
      </w:r>
      <w:proofErr w:type="spellEnd"/>
      <w:r>
        <w:rPr>
          <w:color w:val="222222"/>
          <w:lang w:val="en-US"/>
        </w:rPr>
        <w:t xml:space="preserve"> T, </w:t>
      </w:r>
      <w:proofErr w:type="spellStart"/>
      <w:r>
        <w:rPr>
          <w:color w:val="222222"/>
          <w:lang w:val="en-US"/>
        </w:rPr>
        <w:t>Lentfer</w:t>
      </w:r>
      <w:proofErr w:type="spellEnd"/>
      <w:r>
        <w:rPr>
          <w:color w:val="222222"/>
          <w:lang w:val="en-US"/>
        </w:rPr>
        <w:t xml:space="preserve"> L, </w:t>
      </w:r>
      <w:proofErr w:type="spellStart"/>
      <w:r>
        <w:rPr>
          <w:color w:val="222222"/>
          <w:lang w:val="en-US"/>
        </w:rPr>
        <w:t>Baving</w:t>
      </w:r>
      <w:proofErr w:type="spellEnd"/>
      <w:r>
        <w:rPr>
          <w:color w:val="222222"/>
          <w:lang w:val="en-US"/>
        </w:rPr>
        <w:t xml:space="preserve"> L, </w:t>
      </w:r>
      <w:proofErr w:type="spellStart"/>
      <w:r>
        <w:rPr>
          <w:color w:val="222222"/>
          <w:lang w:val="en-US"/>
        </w:rPr>
        <w:t>Prehn</w:t>
      </w:r>
      <w:proofErr w:type="spellEnd"/>
      <w:r>
        <w:rPr>
          <w:color w:val="222222"/>
          <w:lang w:val="en-US"/>
        </w:rPr>
        <w:t>-Kristensen A. 2016. Chemosensory processing in children with attention-deficit/hyperactivity disorder. Journal of Psychiatric Research. 76:121-127.</w:t>
      </w:r>
    </w:p>
    <w:p w:rsidR="005E46B4" w:rsidRDefault="00770535">
      <w:pPr>
        <w:pStyle w:val="NormalWeb"/>
        <w:spacing w:line="480" w:lineRule="auto"/>
        <w:ind w:left="360"/>
        <w:rPr>
          <w:color w:val="222222"/>
          <w:lang w:val="en-US"/>
        </w:rPr>
      </w:pPr>
      <w:r>
        <w:rPr>
          <w:color w:val="222222"/>
          <w:lang w:val="en-US"/>
        </w:rPr>
        <w:t xml:space="preserve">Marcos‐Vidal L, Martínez‐García M, </w:t>
      </w:r>
      <w:proofErr w:type="spellStart"/>
      <w:r>
        <w:rPr>
          <w:color w:val="222222"/>
          <w:lang w:val="en-US"/>
        </w:rPr>
        <w:t>Pretus</w:t>
      </w:r>
      <w:proofErr w:type="spellEnd"/>
      <w:r>
        <w:rPr>
          <w:color w:val="222222"/>
          <w:lang w:val="en-US"/>
        </w:rPr>
        <w:t xml:space="preserve"> C, Garcia‐Garcia D, Martínez K, J</w:t>
      </w:r>
      <w:r>
        <w:rPr>
          <w:color w:val="222222"/>
          <w:lang w:val="en-US"/>
        </w:rPr>
        <w:t xml:space="preserve">anssen J, </w:t>
      </w:r>
      <w:proofErr w:type="spellStart"/>
      <w:r>
        <w:rPr>
          <w:color w:val="222222"/>
          <w:lang w:val="en-US"/>
        </w:rPr>
        <w:t>Vilarroya</w:t>
      </w:r>
      <w:proofErr w:type="spellEnd"/>
      <w:r>
        <w:rPr>
          <w:color w:val="222222"/>
          <w:lang w:val="en-US"/>
        </w:rPr>
        <w:t xml:space="preserve"> O, Castellanos F, </w:t>
      </w:r>
      <w:proofErr w:type="spellStart"/>
      <w:r>
        <w:rPr>
          <w:color w:val="222222"/>
          <w:lang w:val="en-US"/>
        </w:rPr>
        <w:t>Desco</w:t>
      </w:r>
      <w:proofErr w:type="spellEnd"/>
      <w:r>
        <w:rPr>
          <w:color w:val="222222"/>
          <w:lang w:val="en-US"/>
        </w:rPr>
        <w:t xml:space="preserve"> M, </w:t>
      </w:r>
      <w:proofErr w:type="spellStart"/>
      <w:r>
        <w:rPr>
          <w:color w:val="222222"/>
          <w:lang w:val="en-US"/>
        </w:rPr>
        <w:t>Sepulcre</w:t>
      </w:r>
      <w:proofErr w:type="spellEnd"/>
      <w:r>
        <w:rPr>
          <w:color w:val="222222"/>
          <w:lang w:val="en-US"/>
        </w:rPr>
        <w:t xml:space="preserve"> J, Carmona S. 2018. Local functional connectivity suggests functional immaturity in children with attention‐deficit/hyperactivity disorder. Human Brain Mapping. 39(6):2442-2454.</w:t>
      </w:r>
    </w:p>
    <w:p w:rsidR="005E46B4" w:rsidRDefault="00770535">
      <w:pPr>
        <w:pStyle w:val="NormalWeb"/>
        <w:spacing w:line="480" w:lineRule="auto"/>
        <w:ind w:left="360"/>
        <w:rPr>
          <w:color w:val="222222"/>
          <w:lang w:val="en-US"/>
        </w:rPr>
      </w:pPr>
      <w:proofErr w:type="spellStart"/>
      <w:r>
        <w:rPr>
          <w:color w:val="222222"/>
          <w:lang w:val="en-US"/>
        </w:rPr>
        <w:t>Mattfeld</w:t>
      </w:r>
      <w:proofErr w:type="spellEnd"/>
      <w:r>
        <w:rPr>
          <w:color w:val="222222"/>
          <w:lang w:val="en-US"/>
        </w:rPr>
        <w:t xml:space="preserve"> A, </w:t>
      </w:r>
      <w:proofErr w:type="spellStart"/>
      <w:r>
        <w:rPr>
          <w:color w:val="222222"/>
          <w:lang w:val="en-US"/>
        </w:rPr>
        <w:t>Gabrieli</w:t>
      </w:r>
      <w:proofErr w:type="spellEnd"/>
      <w:r>
        <w:rPr>
          <w:color w:val="222222"/>
          <w:lang w:val="en-US"/>
        </w:rPr>
        <w:t xml:space="preserve"> J</w:t>
      </w:r>
      <w:r>
        <w:rPr>
          <w:color w:val="222222"/>
          <w:lang w:val="en-US"/>
        </w:rPr>
        <w:t>, Biederman J, Spencer T, Brown A, Kotte A, Kagan E, Whitfield-</w:t>
      </w:r>
      <w:proofErr w:type="spellStart"/>
      <w:r>
        <w:rPr>
          <w:color w:val="222222"/>
          <w:lang w:val="en-US"/>
        </w:rPr>
        <w:t>Gabrieli</w:t>
      </w:r>
      <w:proofErr w:type="spellEnd"/>
      <w:r>
        <w:rPr>
          <w:color w:val="222222"/>
          <w:lang w:val="en-US"/>
        </w:rPr>
        <w:t xml:space="preserve"> S. 2014. Brain differences between persistent and remitted attention deficit hyperactivity disorder. Brain. 137(9):2423-2428.</w:t>
      </w:r>
    </w:p>
    <w:p w:rsidR="005E46B4" w:rsidRDefault="00770535">
      <w:pPr>
        <w:pStyle w:val="NormalWeb"/>
        <w:spacing w:line="480" w:lineRule="auto"/>
        <w:ind w:left="360"/>
        <w:rPr>
          <w:color w:val="222222"/>
          <w:lang w:val="en-US"/>
        </w:rPr>
      </w:pPr>
      <w:r>
        <w:rPr>
          <w:color w:val="222222"/>
          <w:lang w:val="en-US"/>
        </w:rPr>
        <w:t xml:space="preserve">McCarthy H, Stanley J, </w:t>
      </w:r>
      <w:proofErr w:type="spellStart"/>
      <w:r>
        <w:rPr>
          <w:color w:val="222222"/>
          <w:lang w:val="en-US"/>
        </w:rPr>
        <w:t>Piech</w:t>
      </w:r>
      <w:proofErr w:type="spellEnd"/>
      <w:r>
        <w:rPr>
          <w:color w:val="222222"/>
          <w:lang w:val="en-US"/>
        </w:rPr>
        <w:t xml:space="preserve"> R, </w:t>
      </w:r>
      <w:proofErr w:type="spellStart"/>
      <w:r>
        <w:rPr>
          <w:color w:val="222222"/>
          <w:lang w:val="en-US"/>
        </w:rPr>
        <w:t>Skokauskas</w:t>
      </w:r>
      <w:proofErr w:type="spellEnd"/>
      <w:r>
        <w:rPr>
          <w:color w:val="222222"/>
          <w:lang w:val="en-US"/>
        </w:rPr>
        <w:t xml:space="preserve"> N, </w:t>
      </w:r>
      <w:r>
        <w:rPr>
          <w:color w:val="222222"/>
          <w:lang w:val="en-US"/>
        </w:rPr>
        <w:t>Mulligan A, Donohoe G, Mullins D, Kelly J, Johnson K, Fagan A et al. 2016. Childhood-Diagnosed ADHD, Symptom Progression, and Reversal Learning in Adulthood. Journal of Attention Disorders. 22(6):561-570.</w:t>
      </w:r>
    </w:p>
    <w:p w:rsidR="005E46B4" w:rsidRDefault="00770535">
      <w:pPr>
        <w:pStyle w:val="NormalWeb"/>
        <w:spacing w:line="480" w:lineRule="auto"/>
        <w:ind w:left="360"/>
        <w:rPr>
          <w:color w:val="222222"/>
          <w:lang w:val="en-US"/>
        </w:rPr>
      </w:pPr>
      <w:r>
        <w:rPr>
          <w:color w:val="222222"/>
          <w:lang w:val="en-US"/>
        </w:rPr>
        <w:t>McLeod K, Langevin L, Dewey D, Goodyear B. 2016. At</w:t>
      </w:r>
      <w:r>
        <w:rPr>
          <w:color w:val="222222"/>
          <w:lang w:val="en-US"/>
        </w:rPr>
        <w:t xml:space="preserve">ypical within- and between-hemisphere motor network functional connections in children with developmental coordination disorder and attention-deficit/hyperactivity disorder. </w:t>
      </w:r>
      <w:proofErr w:type="spellStart"/>
      <w:r>
        <w:rPr>
          <w:color w:val="222222"/>
          <w:lang w:val="en-US"/>
        </w:rPr>
        <w:t>NeuroImage</w:t>
      </w:r>
      <w:proofErr w:type="spellEnd"/>
      <w:r>
        <w:rPr>
          <w:color w:val="222222"/>
          <w:lang w:val="en-US"/>
        </w:rPr>
        <w:t>: Clinical. 12:157-164.</w:t>
      </w:r>
    </w:p>
    <w:p w:rsidR="005E46B4" w:rsidRDefault="00770535">
      <w:pPr>
        <w:pStyle w:val="NormalWeb"/>
        <w:spacing w:line="480" w:lineRule="auto"/>
        <w:ind w:left="360"/>
        <w:rPr>
          <w:color w:val="222222"/>
          <w:lang w:val="en-US"/>
        </w:rPr>
      </w:pPr>
      <w:r>
        <w:rPr>
          <w:color w:val="222222"/>
          <w:lang w:val="en-US"/>
        </w:rPr>
        <w:t>McLeod K, Langevin L, Goodyear B, Dewey D. 2014.</w:t>
      </w:r>
      <w:r>
        <w:rPr>
          <w:color w:val="222222"/>
          <w:lang w:val="en-US"/>
        </w:rPr>
        <w:t xml:space="preserve"> Functional connectivity of neural motor networks is disrupted in children with developmental coordination disorder and attention-deficit/hyperactivity disorder. </w:t>
      </w:r>
      <w:proofErr w:type="spellStart"/>
      <w:r>
        <w:rPr>
          <w:color w:val="222222"/>
          <w:lang w:val="en-US"/>
        </w:rPr>
        <w:t>NeuroImage</w:t>
      </w:r>
      <w:proofErr w:type="spellEnd"/>
      <w:r>
        <w:rPr>
          <w:color w:val="222222"/>
          <w:lang w:val="en-US"/>
        </w:rPr>
        <w:t>: Clinical. 4:566-575.</w:t>
      </w:r>
    </w:p>
    <w:p w:rsidR="005E46B4" w:rsidRDefault="00770535">
      <w:pPr>
        <w:pStyle w:val="NormalWeb"/>
        <w:spacing w:line="480" w:lineRule="auto"/>
        <w:ind w:left="360"/>
        <w:rPr>
          <w:color w:val="222222"/>
          <w:lang w:val="en-US"/>
        </w:rPr>
      </w:pPr>
      <w:proofErr w:type="spellStart"/>
      <w:r>
        <w:rPr>
          <w:color w:val="222222"/>
          <w:lang w:val="en-US"/>
        </w:rPr>
        <w:lastRenderedPageBreak/>
        <w:t>Mennes</w:t>
      </w:r>
      <w:proofErr w:type="spellEnd"/>
      <w:r>
        <w:rPr>
          <w:color w:val="222222"/>
          <w:lang w:val="en-US"/>
        </w:rPr>
        <w:t xml:space="preserve"> M, Vega </w:t>
      </w:r>
      <w:proofErr w:type="spellStart"/>
      <w:r>
        <w:rPr>
          <w:color w:val="222222"/>
          <w:lang w:val="en-US"/>
        </w:rPr>
        <w:t>Potler</w:t>
      </w:r>
      <w:proofErr w:type="spellEnd"/>
      <w:r>
        <w:rPr>
          <w:color w:val="222222"/>
          <w:lang w:val="en-US"/>
        </w:rPr>
        <w:t xml:space="preserve"> N, Kelly C, Di Martino A, Castellanos F</w:t>
      </w:r>
      <w:r>
        <w:rPr>
          <w:color w:val="222222"/>
          <w:lang w:val="en-US"/>
        </w:rPr>
        <w:t xml:space="preserve">, </w:t>
      </w:r>
      <w:proofErr w:type="spellStart"/>
      <w:r>
        <w:rPr>
          <w:color w:val="222222"/>
          <w:lang w:val="en-US"/>
        </w:rPr>
        <w:t>Milham</w:t>
      </w:r>
      <w:proofErr w:type="spellEnd"/>
      <w:r>
        <w:rPr>
          <w:color w:val="222222"/>
          <w:lang w:val="en-US"/>
        </w:rPr>
        <w:t xml:space="preserve"> M. 2012. Resting State Functional Connectivity Correlates of Inhibitory Control in Children with Attention-Deficit/Hyperactivity Disorder. Frontiers in Psychiatry. 2:83.</w:t>
      </w:r>
    </w:p>
    <w:p w:rsidR="005E46B4" w:rsidRDefault="00770535">
      <w:pPr>
        <w:pStyle w:val="NormalWeb"/>
        <w:spacing w:line="480" w:lineRule="auto"/>
        <w:ind w:left="360"/>
        <w:rPr>
          <w:color w:val="222222"/>
          <w:lang w:val="en-US"/>
        </w:rPr>
      </w:pPr>
      <w:r>
        <w:rPr>
          <w:color w:val="222222"/>
          <w:lang w:val="en-US"/>
        </w:rPr>
        <w:t xml:space="preserve">Mills K, </w:t>
      </w:r>
      <w:proofErr w:type="spellStart"/>
      <w:r>
        <w:rPr>
          <w:color w:val="222222"/>
          <w:lang w:val="en-US"/>
        </w:rPr>
        <w:t>Bathula</w:t>
      </w:r>
      <w:proofErr w:type="spellEnd"/>
      <w:r>
        <w:rPr>
          <w:color w:val="222222"/>
          <w:lang w:val="en-US"/>
        </w:rPr>
        <w:t xml:space="preserve"> D, Dias T, </w:t>
      </w:r>
      <w:proofErr w:type="spellStart"/>
      <w:r>
        <w:rPr>
          <w:color w:val="222222"/>
          <w:lang w:val="en-US"/>
        </w:rPr>
        <w:t>Iyer</w:t>
      </w:r>
      <w:proofErr w:type="spellEnd"/>
      <w:r>
        <w:rPr>
          <w:color w:val="222222"/>
          <w:lang w:val="en-US"/>
        </w:rPr>
        <w:t xml:space="preserve"> S, </w:t>
      </w:r>
      <w:proofErr w:type="spellStart"/>
      <w:r>
        <w:rPr>
          <w:color w:val="222222"/>
          <w:lang w:val="en-US"/>
        </w:rPr>
        <w:t>Fenesy</w:t>
      </w:r>
      <w:proofErr w:type="spellEnd"/>
      <w:r>
        <w:rPr>
          <w:color w:val="222222"/>
          <w:lang w:val="en-US"/>
        </w:rPr>
        <w:t xml:space="preserve"> M, Musser E, Stevens C, Thurlow B,</w:t>
      </w:r>
      <w:r>
        <w:rPr>
          <w:color w:val="222222"/>
          <w:lang w:val="en-US"/>
        </w:rPr>
        <w:t xml:space="preserve"> Carpenter S, Nagel B et al. 2012. Altered Cortico-Striatal–Thalamic Connectivity in Relation to Spatial Working Memory Capacity in Children with ADHD. Frontiers in Psychiatry. 3:2.</w:t>
      </w:r>
    </w:p>
    <w:p w:rsidR="005E46B4" w:rsidRDefault="00770535">
      <w:pPr>
        <w:pStyle w:val="NormalWeb"/>
        <w:spacing w:line="480" w:lineRule="auto"/>
        <w:ind w:left="360"/>
        <w:rPr>
          <w:color w:val="222222"/>
          <w:lang w:val="en-US"/>
        </w:rPr>
      </w:pPr>
      <w:r>
        <w:rPr>
          <w:color w:val="222222"/>
          <w:lang w:val="en-US"/>
        </w:rPr>
        <w:t xml:space="preserve">Mills B, Miranda-Dominguez O, Mills K, Earl E, Cordova M, Painter J, </w:t>
      </w:r>
      <w:proofErr w:type="spellStart"/>
      <w:r>
        <w:rPr>
          <w:color w:val="222222"/>
          <w:lang w:val="en-US"/>
        </w:rPr>
        <w:t>Karal</w:t>
      </w:r>
      <w:r>
        <w:rPr>
          <w:color w:val="222222"/>
          <w:lang w:val="en-US"/>
        </w:rPr>
        <w:t>unas</w:t>
      </w:r>
      <w:proofErr w:type="spellEnd"/>
      <w:r>
        <w:rPr>
          <w:color w:val="222222"/>
          <w:lang w:val="en-US"/>
        </w:rPr>
        <w:t xml:space="preserve"> S, </w:t>
      </w:r>
      <w:proofErr w:type="spellStart"/>
      <w:r>
        <w:rPr>
          <w:color w:val="222222"/>
          <w:lang w:val="en-US"/>
        </w:rPr>
        <w:t>Nigg</w:t>
      </w:r>
      <w:proofErr w:type="spellEnd"/>
      <w:r>
        <w:rPr>
          <w:color w:val="222222"/>
          <w:lang w:val="en-US"/>
        </w:rPr>
        <w:t xml:space="preserve"> J, Fair D. 2018. ADHD and attentional control: Impaired segregation of task positive and task negative brain networks. Network Neuroscience. 2(02):200-217.</w:t>
      </w:r>
    </w:p>
    <w:p w:rsidR="005E46B4" w:rsidRDefault="00770535">
      <w:pPr>
        <w:pStyle w:val="NormalWeb"/>
        <w:spacing w:line="480" w:lineRule="auto"/>
        <w:ind w:left="360"/>
        <w:rPr>
          <w:color w:val="222222"/>
          <w:lang w:val="en-US"/>
        </w:rPr>
      </w:pPr>
      <w:r>
        <w:rPr>
          <w:color w:val="222222"/>
          <w:lang w:val="en-US"/>
        </w:rPr>
        <w:t xml:space="preserve">Mizuno Y, Jung M, Fujisawa T, </w:t>
      </w:r>
      <w:proofErr w:type="spellStart"/>
      <w:r>
        <w:rPr>
          <w:color w:val="222222"/>
          <w:lang w:val="en-US"/>
        </w:rPr>
        <w:t>Takiguchi</w:t>
      </w:r>
      <w:proofErr w:type="spellEnd"/>
      <w:r>
        <w:rPr>
          <w:color w:val="222222"/>
          <w:lang w:val="en-US"/>
        </w:rPr>
        <w:t xml:space="preserve"> S, Shimada K, Saito D, </w:t>
      </w:r>
      <w:proofErr w:type="spellStart"/>
      <w:r>
        <w:rPr>
          <w:color w:val="222222"/>
          <w:lang w:val="en-US"/>
        </w:rPr>
        <w:t>Kosaka</w:t>
      </w:r>
      <w:proofErr w:type="spellEnd"/>
      <w:r>
        <w:rPr>
          <w:color w:val="222222"/>
          <w:lang w:val="en-US"/>
        </w:rPr>
        <w:t xml:space="preserve"> H, </w:t>
      </w:r>
      <w:proofErr w:type="spellStart"/>
      <w:r>
        <w:rPr>
          <w:color w:val="222222"/>
          <w:lang w:val="en-US"/>
        </w:rPr>
        <w:t>Tomoda</w:t>
      </w:r>
      <w:proofErr w:type="spellEnd"/>
      <w:r>
        <w:rPr>
          <w:color w:val="222222"/>
          <w:lang w:val="en-US"/>
        </w:rPr>
        <w:t xml:space="preserve"> A. 2017</w:t>
      </w:r>
      <w:r>
        <w:rPr>
          <w:color w:val="222222"/>
          <w:lang w:val="en-US"/>
        </w:rPr>
        <w:t>. Catechol-O-methyltransferase polymorphism is associated with the cortico-cerebellar functional connectivity of executive function in children with attention-deficit/hyperactivity disorder. Scientific Reports. 7(1):1-8.</w:t>
      </w:r>
    </w:p>
    <w:p w:rsidR="005E46B4" w:rsidRDefault="00770535">
      <w:pPr>
        <w:pStyle w:val="NormalWeb"/>
        <w:spacing w:line="480" w:lineRule="auto"/>
        <w:ind w:left="360"/>
        <w:rPr>
          <w:color w:val="222222"/>
          <w:lang w:val="en-US"/>
        </w:rPr>
      </w:pPr>
      <w:r>
        <w:rPr>
          <w:color w:val="222222"/>
          <w:lang w:val="en-US"/>
        </w:rPr>
        <w:t xml:space="preserve">Mostert J, </w:t>
      </w:r>
      <w:proofErr w:type="spellStart"/>
      <w:r>
        <w:rPr>
          <w:color w:val="222222"/>
          <w:lang w:val="en-US"/>
        </w:rPr>
        <w:t>Shumskaya</w:t>
      </w:r>
      <w:proofErr w:type="spellEnd"/>
      <w:r>
        <w:rPr>
          <w:color w:val="222222"/>
          <w:lang w:val="en-US"/>
        </w:rPr>
        <w:t xml:space="preserve"> E, </w:t>
      </w:r>
      <w:proofErr w:type="spellStart"/>
      <w:r>
        <w:rPr>
          <w:color w:val="222222"/>
          <w:lang w:val="en-US"/>
        </w:rPr>
        <w:t>Mennes</w:t>
      </w:r>
      <w:proofErr w:type="spellEnd"/>
      <w:r>
        <w:rPr>
          <w:color w:val="222222"/>
          <w:lang w:val="en-US"/>
        </w:rPr>
        <w:t xml:space="preserve"> M, </w:t>
      </w:r>
      <w:proofErr w:type="spellStart"/>
      <w:r>
        <w:rPr>
          <w:color w:val="222222"/>
          <w:lang w:val="en-US"/>
        </w:rPr>
        <w:t>O</w:t>
      </w:r>
      <w:r>
        <w:rPr>
          <w:color w:val="222222"/>
          <w:lang w:val="en-US"/>
        </w:rPr>
        <w:t>nnink</w:t>
      </w:r>
      <w:proofErr w:type="spellEnd"/>
      <w:r>
        <w:rPr>
          <w:color w:val="222222"/>
          <w:lang w:val="en-US"/>
        </w:rPr>
        <w:t xml:space="preserve"> A, </w:t>
      </w:r>
      <w:proofErr w:type="spellStart"/>
      <w:r>
        <w:rPr>
          <w:color w:val="222222"/>
          <w:lang w:val="en-US"/>
        </w:rPr>
        <w:t>Hoogman</w:t>
      </w:r>
      <w:proofErr w:type="spellEnd"/>
      <w:r>
        <w:rPr>
          <w:color w:val="222222"/>
          <w:lang w:val="en-US"/>
        </w:rPr>
        <w:t xml:space="preserve"> M, Kan C, Arias Vasquez A, </w:t>
      </w:r>
      <w:proofErr w:type="spellStart"/>
      <w:r>
        <w:rPr>
          <w:color w:val="222222"/>
          <w:lang w:val="en-US"/>
        </w:rPr>
        <w:t>Buitelaar</w:t>
      </w:r>
      <w:proofErr w:type="spellEnd"/>
      <w:r>
        <w:rPr>
          <w:color w:val="222222"/>
          <w:lang w:val="en-US"/>
        </w:rPr>
        <w:t xml:space="preserve"> J, Franke B, Norris D. 2016. </w:t>
      </w:r>
      <w:proofErr w:type="spellStart"/>
      <w:r>
        <w:rPr>
          <w:color w:val="222222"/>
          <w:lang w:val="en-US"/>
        </w:rPr>
        <w:t>Characterising</w:t>
      </w:r>
      <w:proofErr w:type="spellEnd"/>
      <w:r>
        <w:rPr>
          <w:color w:val="222222"/>
          <w:lang w:val="en-US"/>
        </w:rPr>
        <w:t xml:space="preserve"> resting-state functional connectivity in a large sample of adults with ADHD. Progress in Neuro-Psychopharmacology and Biological Psychiatry. 67:82-91.</w:t>
      </w:r>
    </w:p>
    <w:p w:rsidR="005E46B4" w:rsidRDefault="00770535">
      <w:pPr>
        <w:pStyle w:val="NormalWeb"/>
        <w:spacing w:line="480" w:lineRule="auto"/>
        <w:ind w:left="360"/>
        <w:rPr>
          <w:color w:val="222222"/>
          <w:lang w:val="en-US"/>
        </w:rPr>
      </w:pPr>
      <w:r>
        <w:rPr>
          <w:color w:val="222222"/>
          <w:lang w:val="en-US"/>
        </w:rPr>
        <w:t>Mowinck</w:t>
      </w:r>
      <w:r>
        <w:rPr>
          <w:color w:val="222222"/>
          <w:lang w:val="en-US"/>
        </w:rPr>
        <w:t xml:space="preserve">el A, </w:t>
      </w:r>
      <w:proofErr w:type="spellStart"/>
      <w:r>
        <w:rPr>
          <w:color w:val="222222"/>
          <w:lang w:val="en-US"/>
        </w:rPr>
        <w:t>Alnæs</w:t>
      </w:r>
      <w:proofErr w:type="spellEnd"/>
      <w:r>
        <w:rPr>
          <w:color w:val="222222"/>
          <w:lang w:val="en-US"/>
        </w:rPr>
        <w:t xml:space="preserve"> D, Pedersen M, Ziegler S, </w:t>
      </w:r>
      <w:proofErr w:type="spellStart"/>
      <w:r>
        <w:rPr>
          <w:color w:val="222222"/>
          <w:lang w:val="en-US"/>
        </w:rPr>
        <w:t>Fredriksen</w:t>
      </w:r>
      <w:proofErr w:type="spellEnd"/>
      <w:r>
        <w:rPr>
          <w:color w:val="222222"/>
          <w:lang w:val="en-US"/>
        </w:rPr>
        <w:t xml:space="preserve"> M, Kaufmann T, </w:t>
      </w:r>
      <w:proofErr w:type="spellStart"/>
      <w:r>
        <w:rPr>
          <w:color w:val="222222"/>
          <w:lang w:val="en-US"/>
        </w:rPr>
        <w:t>Sonuga-Barke</w:t>
      </w:r>
      <w:proofErr w:type="spellEnd"/>
      <w:r>
        <w:rPr>
          <w:color w:val="222222"/>
          <w:lang w:val="en-US"/>
        </w:rPr>
        <w:t xml:space="preserve"> E, </w:t>
      </w:r>
      <w:proofErr w:type="spellStart"/>
      <w:r>
        <w:rPr>
          <w:color w:val="222222"/>
          <w:lang w:val="en-US"/>
        </w:rPr>
        <w:t>Endestad</w:t>
      </w:r>
      <w:proofErr w:type="spellEnd"/>
      <w:r>
        <w:rPr>
          <w:color w:val="222222"/>
          <w:lang w:val="en-US"/>
        </w:rPr>
        <w:t xml:space="preserve"> T, </w:t>
      </w:r>
      <w:proofErr w:type="spellStart"/>
      <w:r>
        <w:rPr>
          <w:color w:val="222222"/>
          <w:lang w:val="en-US"/>
        </w:rPr>
        <w:t>Westlye</w:t>
      </w:r>
      <w:proofErr w:type="spellEnd"/>
      <w:r>
        <w:rPr>
          <w:color w:val="222222"/>
          <w:lang w:val="en-US"/>
        </w:rPr>
        <w:t xml:space="preserve"> L, </w:t>
      </w:r>
      <w:proofErr w:type="spellStart"/>
      <w:r>
        <w:rPr>
          <w:color w:val="222222"/>
          <w:lang w:val="en-US"/>
        </w:rPr>
        <w:t>Biele</w:t>
      </w:r>
      <w:proofErr w:type="spellEnd"/>
      <w:r>
        <w:rPr>
          <w:color w:val="222222"/>
          <w:lang w:val="en-US"/>
        </w:rPr>
        <w:t xml:space="preserve"> G. 2017. Increased default-mode variability is related to reduced task-performance and is evident in adults with ADHD. </w:t>
      </w:r>
      <w:proofErr w:type="spellStart"/>
      <w:r>
        <w:rPr>
          <w:color w:val="222222"/>
          <w:lang w:val="en-US"/>
        </w:rPr>
        <w:t>NeuroImage</w:t>
      </w:r>
      <w:proofErr w:type="spellEnd"/>
      <w:r>
        <w:rPr>
          <w:color w:val="222222"/>
          <w:lang w:val="en-US"/>
        </w:rPr>
        <w:t>: Clinical. 16:369</w:t>
      </w:r>
      <w:r>
        <w:rPr>
          <w:color w:val="222222"/>
          <w:lang w:val="en-US"/>
        </w:rPr>
        <w:t>-382.</w:t>
      </w:r>
    </w:p>
    <w:p w:rsidR="005E46B4" w:rsidRDefault="00770535">
      <w:pPr>
        <w:pStyle w:val="NormalWeb"/>
        <w:spacing w:line="480" w:lineRule="auto"/>
        <w:ind w:left="360"/>
        <w:rPr>
          <w:color w:val="222222"/>
          <w:lang w:val="en-US"/>
        </w:rPr>
      </w:pPr>
      <w:r>
        <w:rPr>
          <w:color w:val="222222"/>
          <w:lang w:val="en-US"/>
        </w:rPr>
        <w:lastRenderedPageBreak/>
        <w:t xml:space="preserve">Nomi J, </w:t>
      </w:r>
      <w:proofErr w:type="spellStart"/>
      <w:r>
        <w:rPr>
          <w:color w:val="222222"/>
          <w:lang w:val="en-US"/>
        </w:rPr>
        <w:t>Schettini</w:t>
      </w:r>
      <w:proofErr w:type="spellEnd"/>
      <w:r>
        <w:rPr>
          <w:color w:val="222222"/>
          <w:lang w:val="en-US"/>
        </w:rPr>
        <w:t xml:space="preserve"> E, Voorhies W, Bolt T, Heller A, Uddin L. 2018. Resting-State Brain Signal Variability in Prefrontal Cortex Is Associated </w:t>
      </w:r>
      <w:proofErr w:type="gramStart"/>
      <w:r>
        <w:rPr>
          <w:color w:val="222222"/>
          <w:lang w:val="en-US"/>
        </w:rPr>
        <w:t>With</w:t>
      </w:r>
      <w:proofErr w:type="gramEnd"/>
      <w:r>
        <w:rPr>
          <w:color w:val="222222"/>
          <w:lang w:val="en-US"/>
        </w:rPr>
        <w:t xml:space="preserve"> ADHD Symptom Severity in Children. Frontiers in Human Neuroscience. 12:90.</w:t>
      </w:r>
    </w:p>
    <w:p w:rsidR="005E46B4" w:rsidRDefault="00770535">
      <w:pPr>
        <w:pStyle w:val="NormalWeb"/>
        <w:spacing w:line="480" w:lineRule="auto"/>
        <w:ind w:left="360"/>
        <w:rPr>
          <w:color w:val="222222"/>
          <w:lang w:val="en-US"/>
        </w:rPr>
      </w:pPr>
      <w:proofErr w:type="spellStart"/>
      <w:r>
        <w:rPr>
          <w:color w:val="222222"/>
          <w:lang w:val="en-US"/>
        </w:rPr>
        <w:t>Oldehinkel</w:t>
      </w:r>
      <w:proofErr w:type="spellEnd"/>
      <w:r>
        <w:rPr>
          <w:color w:val="222222"/>
          <w:lang w:val="en-US"/>
        </w:rPr>
        <w:t xml:space="preserve"> M, Beckmann C, </w:t>
      </w:r>
      <w:proofErr w:type="spellStart"/>
      <w:r>
        <w:rPr>
          <w:color w:val="222222"/>
          <w:lang w:val="en-US"/>
        </w:rPr>
        <w:t>Prui</w:t>
      </w:r>
      <w:r>
        <w:rPr>
          <w:color w:val="222222"/>
          <w:lang w:val="en-US"/>
        </w:rPr>
        <w:t>m</w:t>
      </w:r>
      <w:proofErr w:type="spellEnd"/>
      <w:r>
        <w:rPr>
          <w:color w:val="222222"/>
          <w:lang w:val="en-US"/>
        </w:rPr>
        <w:t xml:space="preserve"> R, van Oort E, Franke B, Hartman C, Hoekstra P, </w:t>
      </w:r>
      <w:proofErr w:type="spellStart"/>
      <w:r>
        <w:rPr>
          <w:color w:val="222222"/>
          <w:lang w:val="en-US"/>
        </w:rPr>
        <w:t>Oosterlaan</w:t>
      </w:r>
      <w:proofErr w:type="spellEnd"/>
      <w:r>
        <w:rPr>
          <w:color w:val="222222"/>
          <w:lang w:val="en-US"/>
        </w:rPr>
        <w:t xml:space="preserve"> J, </w:t>
      </w:r>
      <w:proofErr w:type="spellStart"/>
      <w:r>
        <w:rPr>
          <w:color w:val="222222"/>
          <w:lang w:val="en-US"/>
        </w:rPr>
        <w:t>Heslenfeld</w:t>
      </w:r>
      <w:proofErr w:type="spellEnd"/>
      <w:r>
        <w:rPr>
          <w:color w:val="222222"/>
          <w:lang w:val="en-US"/>
        </w:rPr>
        <w:t xml:space="preserve"> D, </w:t>
      </w:r>
      <w:proofErr w:type="spellStart"/>
      <w:r>
        <w:rPr>
          <w:color w:val="222222"/>
          <w:lang w:val="en-US"/>
        </w:rPr>
        <w:t>Buitelaar</w:t>
      </w:r>
      <w:proofErr w:type="spellEnd"/>
      <w:r>
        <w:rPr>
          <w:color w:val="222222"/>
          <w:lang w:val="en-US"/>
        </w:rPr>
        <w:t xml:space="preserve"> J, </w:t>
      </w:r>
      <w:proofErr w:type="spellStart"/>
      <w:r>
        <w:rPr>
          <w:color w:val="222222"/>
          <w:lang w:val="en-US"/>
        </w:rPr>
        <w:t>Mennes</w:t>
      </w:r>
      <w:proofErr w:type="spellEnd"/>
      <w:r>
        <w:rPr>
          <w:color w:val="222222"/>
          <w:lang w:val="en-US"/>
        </w:rPr>
        <w:t xml:space="preserve"> M. 2016. Attention-Deficit/Hyperactivity Disorder Symptoms Coincide </w:t>
      </w:r>
      <w:proofErr w:type="gramStart"/>
      <w:r>
        <w:rPr>
          <w:color w:val="222222"/>
          <w:lang w:val="en-US"/>
        </w:rPr>
        <w:t>With</w:t>
      </w:r>
      <w:proofErr w:type="gramEnd"/>
      <w:r>
        <w:rPr>
          <w:color w:val="222222"/>
          <w:lang w:val="en-US"/>
        </w:rPr>
        <w:t xml:space="preserve"> Altered Striatal Connectivity. Biological Psychiatry: Cognitive Neuroscience and Neur</w:t>
      </w:r>
      <w:r>
        <w:rPr>
          <w:color w:val="222222"/>
          <w:lang w:val="en-US"/>
        </w:rPr>
        <w:t>oimaging. 1(4):353-363.</w:t>
      </w:r>
    </w:p>
    <w:p w:rsidR="005E46B4" w:rsidRDefault="00770535">
      <w:pPr>
        <w:pStyle w:val="NormalWeb"/>
        <w:spacing w:line="480" w:lineRule="auto"/>
        <w:ind w:left="360"/>
        <w:rPr>
          <w:color w:val="222222"/>
          <w:lang w:val="en-US"/>
        </w:rPr>
      </w:pPr>
      <w:r>
        <w:rPr>
          <w:color w:val="222222"/>
          <w:lang w:val="en-US"/>
        </w:rPr>
        <w:t xml:space="preserve">Pan X, Jiang Z, Bi H, Wang S, Zou L. 2019. Brain Function Network Analysis of Children with Attention-Deficit/Hyperactivity Disorder Based on Adaptive Sparse Representation Method. Journal of Medical Imaging and Health Informatics. </w:t>
      </w:r>
      <w:r>
        <w:rPr>
          <w:color w:val="222222"/>
          <w:lang w:val="en-US"/>
        </w:rPr>
        <w:t>9(8):1655-1662.</w:t>
      </w:r>
    </w:p>
    <w:p w:rsidR="005E46B4" w:rsidRDefault="00770535">
      <w:pPr>
        <w:pStyle w:val="NormalWeb"/>
        <w:spacing w:line="480" w:lineRule="auto"/>
        <w:ind w:left="360"/>
        <w:rPr>
          <w:color w:val="222222"/>
          <w:lang w:val="en-US"/>
        </w:rPr>
      </w:pPr>
      <w:r>
        <w:rPr>
          <w:color w:val="222222"/>
          <w:lang w:val="en-US"/>
        </w:rPr>
        <w:t>Park B Y, Kim, J, &amp; Park H. 2016a. Differences in connectivity patterns between child and adolescent attention deficit hyperactivity disorder patients. In 2016 38th Annual International Conference of the IEEE Engineering in Medicine and Bio</w:t>
      </w:r>
      <w:r>
        <w:rPr>
          <w:color w:val="222222"/>
          <w:lang w:val="en-US"/>
        </w:rPr>
        <w:t>logy Society (EMBC) (pp. 1127-1130). IEEE.</w:t>
      </w:r>
    </w:p>
    <w:p w:rsidR="005E46B4" w:rsidRDefault="00770535">
      <w:pPr>
        <w:pStyle w:val="NormalWeb"/>
        <w:spacing w:line="480" w:lineRule="auto"/>
        <w:ind w:left="360"/>
        <w:rPr>
          <w:color w:val="222222"/>
          <w:lang w:val="en-US"/>
        </w:rPr>
      </w:pPr>
      <w:r>
        <w:rPr>
          <w:color w:val="222222"/>
          <w:lang w:val="en-US"/>
        </w:rPr>
        <w:t>Park H, Park B. 2016b. Connectivity differences between adult male and female patients with attention deficit hyperactivity disorder according to resting-state functional MRI. Neural Regeneration Research. 11(1):1</w:t>
      </w:r>
      <w:r>
        <w:rPr>
          <w:color w:val="222222"/>
          <w:lang w:val="en-US"/>
        </w:rPr>
        <w:t>19.</w:t>
      </w:r>
    </w:p>
    <w:p w:rsidR="005E46B4" w:rsidRDefault="00770535">
      <w:pPr>
        <w:pStyle w:val="NormalWeb"/>
        <w:spacing w:line="480" w:lineRule="auto"/>
        <w:ind w:left="360"/>
        <w:rPr>
          <w:color w:val="222222"/>
          <w:lang w:val="en-US"/>
        </w:rPr>
      </w:pPr>
      <w:r>
        <w:rPr>
          <w:color w:val="222222"/>
          <w:lang w:val="en-US"/>
        </w:rPr>
        <w:t>Peterson A, Zhang S, Hu S, Chao H, Li C. 2017. The Effects of Age, from Young to Middle Adulthood, and Gender on Resting State Functional Connectivity of the Dopaminergic Midbrain. Frontiers in Human Neuroscience. 11:52.</w:t>
      </w:r>
    </w:p>
    <w:p w:rsidR="005E46B4" w:rsidRDefault="00770535">
      <w:pPr>
        <w:pStyle w:val="NormalWeb"/>
        <w:spacing w:line="480" w:lineRule="auto"/>
        <w:ind w:left="360"/>
        <w:rPr>
          <w:color w:val="222222"/>
          <w:lang w:val="en-US"/>
        </w:rPr>
      </w:pPr>
      <w:proofErr w:type="spellStart"/>
      <w:r>
        <w:rPr>
          <w:color w:val="222222"/>
          <w:lang w:val="en-US"/>
        </w:rPr>
        <w:lastRenderedPageBreak/>
        <w:t>Picon</w:t>
      </w:r>
      <w:proofErr w:type="spellEnd"/>
      <w:r>
        <w:rPr>
          <w:color w:val="222222"/>
          <w:lang w:val="en-US"/>
        </w:rPr>
        <w:t xml:space="preserve"> F, Sato J, </w:t>
      </w:r>
      <w:proofErr w:type="spellStart"/>
      <w:r>
        <w:rPr>
          <w:color w:val="222222"/>
          <w:lang w:val="en-US"/>
        </w:rPr>
        <w:t>Anés</w:t>
      </w:r>
      <w:proofErr w:type="spellEnd"/>
      <w:r>
        <w:rPr>
          <w:color w:val="222222"/>
          <w:lang w:val="en-US"/>
        </w:rPr>
        <w:t xml:space="preserve"> M, </w:t>
      </w:r>
      <w:proofErr w:type="spellStart"/>
      <w:r>
        <w:rPr>
          <w:color w:val="222222"/>
          <w:lang w:val="en-US"/>
        </w:rPr>
        <w:t>Vedolin</w:t>
      </w:r>
      <w:proofErr w:type="spellEnd"/>
      <w:r>
        <w:rPr>
          <w:color w:val="222222"/>
          <w:lang w:val="en-US"/>
        </w:rPr>
        <w:t xml:space="preserve"> L, Mazzola A, </w:t>
      </w:r>
      <w:proofErr w:type="spellStart"/>
      <w:r>
        <w:rPr>
          <w:color w:val="222222"/>
          <w:lang w:val="en-US"/>
        </w:rPr>
        <w:t>Valentini</w:t>
      </w:r>
      <w:proofErr w:type="spellEnd"/>
      <w:r>
        <w:rPr>
          <w:color w:val="222222"/>
          <w:lang w:val="en-US"/>
        </w:rPr>
        <w:t xml:space="preserve"> B, Cupertino R, Karam R, Victor M, Breda V et al. 2020. Methylphenidate Alters Functional Connectivity of Default Mode Network in Drug-Naive Male Adults With ADHD. Journal of Attention Disorders. 24(3):447-455.</w:t>
      </w:r>
    </w:p>
    <w:p w:rsidR="005E46B4" w:rsidRDefault="00770535">
      <w:pPr>
        <w:spacing w:after="160"/>
        <w:ind w:left="360"/>
        <w:rPr>
          <w:color w:val="222222"/>
        </w:rPr>
      </w:pPr>
      <w:r>
        <w:rPr>
          <w:color w:val="222222"/>
        </w:rPr>
        <w:t xml:space="preserve">Pironti V, </w:t>
      </w:r>
      <w:proofErr w:type="spellStart"/>
      <w:r>
        <w:rPr>
          <w:color w:val="222222"/>
        </w:rPr>
        <w:t>Va</w:t>
      </w:r>
      <w:r>
        <w:rPr>
          <w:color w:val="222222"/>
        </w:rPr>
        <w:t>tansever</w:t>
      </w:r>
      <w:proofErr w:type="spellEnd"/>
      <w:r>
        <w:rPr>
          <w:color w:val="222222"/>
        </w:rPr>
        <w:t xml:space="preserve"> D, Sahakian B. 2019. Shared alterations in resting-state brain connectivity in adults with attention-deficit/hyperactivity disorder and their unaffected first-degree relatives. Psychological Medicine.:1-11.</w:t>
      </w:r>
    </w:p>
    <w:p w:rsidR="005E46B4" w:rsidRDefault="00770535">
      <w:pPr>
        <w:pStyle w:val="NormalWeb"/>
        <w:spacing w:line="480" w:lineRule="auto"/>
        <w:ind w:left="360"/>
        <w:rPr>
          <w:color w:val="222222"/>
          <w:lang w:val="en-US"/>
        </w:rPr>
      </w:pPr>
      <w:proofErr w:type="spellStart"/>
      <w:r>
        <w:rPr>
          <w:color w:val="222222"/>
          <w:lang w:val="en-US"/>
        </w:rPr>
        <w:t>Poldrack</w:t>
      </w:r>
      <w:proofErr w:type="spellEnd"/>
      <w:r>
        <w:rPr>
          <w:color w:val="222222"/>
          <w:lang w:val="en-US"/>
        </w:rPr>
        <w:t xml:space="preserve"> R, Congdon E, Triplett W, </w:t>
      </w:r>
      <w:proofErr w:type="spellStart"/>
      <w:r>
        <w:rPr>
          <w:color w:val="222222"/>
          <w:lang w:val="en-US"/>
        </w:rPr>
        <w:t>Gorgo</w:t>
      </w:r>
      <w:r>
        <w:rPr>
          <w:color w:val="222222"/>
          <w:lang w:val="en-US"/>
        </w:rPr>
        <w:t>lewski</w:t>
      </w:r>
      <w:proofErr w:type="spellEnd"/>
      <w:r>
        <w:rPr>
          <w:color w:val="222222"/>
          <w:lang w:val="en-US"/>
        </w:rPr>
        <w:t xml:space="preserve"> K, </w:t>
      </w:r>
      <w:proofErr w:type="spellStart"/>
      <w:r>
        <w:rPr>
          <w:color w:val="222222"/>
          <w:lang w:val="en-US"/>
        </w:rPr>
        <w:t>Karlsgodt</w:t>
      </w:r>
      <w:proofErr w:type="spellEnd"/>
      <w:r>
        <w:rPr>
          <w:color w:val="222222"/>
          <w:lang w:val="en-US"/>
        </w:rPr>
        <w:t xml:space="preserve"> K, Mumford J, </w:t>
      </w:r>
      <w:proofErr w:type="spellStart"/>
      <w:r>
        <w:rPr>
          <w:color w:val="222222"/>
          <w:lang w:val="en-US"/>
        </w:rPr>
        <w:t>Sabb</w:t>
      </w:r>
      <w:proofErr w:type="spellEnd"/>
      <w:r>
        <w:rPr>
          <w:color w:val="222222"/>
          <w:lang w:val="en-US"/>
        </w:rPr>
        <w:t xml:space="preserve"> F, </w:t>
      </w:r>
      <w:proofErr w:type="spellStart"/>
      <w:r>
        <w:rPr>
          <w:color w:val="222222"/>
          <w:lang w:val="en-US"/>
        </w:rPr>
        <w:t>Freimer</w:t>
      </w:r>
      <w:proofErr w:type="spellEnd"/>
      <w:r>
        <w:rPr>
          <w:color w:val="222222"/>
          <w:lang w:val="en-US"/>
        </w:rPr>
        <w:t xml:space="preserve"> N, London E, Cannon T, </w:t>
      </w:r>
      <w:proofErr w:type="spellStart"/>
      <w:r>
        <w:rPr>
          <w:color w:val="222222"/>
          <w:lang w:val="en-US"/>
        </w:rPr>
        <w:t>Bilder</w:t>
      </w:r>
      <w:proofErr w:type="spellEnd"/>
      <w:r>
        <w:rPr>
          <w:color w:val="222222"/>
          <w:lang w:val="en-US"/>
        </w:rPr>
        <w:t xml:space="preserve"> R. 2016. A phenome-wide examination of neural and cognitive function. Scientific Data. 3(1):1-12.</w:t>
      </w:r>
    </w:p>
    <w:p w:rsidR="005E46B4" w:rsidRDefault="00770535">
      <w:pPr>
        <w:pStyle w:val="NormalWeb"/>
        <w:spacing w:line="480" w:lineRule="auto"/>
        <w:ind w:left="360"/>
        <w:rPr>
          <w:color w:val="222222"/>
          <w:lang w:val="en-US"/>
        </w:rPr>
      </w:pPr>
      <w:proofErr w:type="spellStart"/>
      <w:r>
        <w:rPr>
          <w:color w:val="222222"/>
          <w:lang w:val="en-US"/>
        </w:rPr>
        <w:t>Pretus</w:t>
      </w:r>
      <w:proofErr w:type="spellEnd"/>
      <w:r>
        <w:rPr>
          <w:color w:val="222222"/>
          <w:lang w:val="en-US"/>
        </w:rPr>
        <w:t xml:space="preserve"> C, Marcos‐Vidal L, Martínez‐García M, Picado M, Ramos‐Quiroga J, </w:t>
      </w:r>
      <w:proofErr w:type="spellStart"/>
      <w:r>
        <w:rPr>
          <w:color w:val="222222"/>
          <w:lang w:val="en-US"/>
        </w:rPr>
        <w:t>Richar</w:t>
      </w:r>
      <w:r>
        <w:rPr>
          <w:color w:val="222222"/>
          <w:lang w:val="en-US"/>
        </w:rPr>
        <w:t>te</w:t>
      </w:r>
      <w:proofErr w:type="spellEnd"/>
      <w:r>
        <w:rPr>
          <w:color w:val="222222"/>
          <w:lang w:val="en-US"/>
        </w:rPr>
        <w:t xml:space="preserve"> V, Castellanos F, </w:t>
      </w:r>
      <w:proofErr w:type="spellStart"/>
      <w:r>
        <w:rPr>
          <w:color w:val="222222"/>
          <w:lang w:val="en-US"/>
        </w:rPr>
        <w:t>Sepulcre</w:t>
      </w:r>
      <w:proofErr w:type="spellEnd"/>
      <w:r>
        <w:rPr>
          <w:color w:val="222222"/>
          <w:lang w:val="en-US"/>
        </w:rPr>
        <w:t xml:space="preserve"> J, </w:t>
      </w:r>
      <w:proofErr w:type="spellStart"/>
      <w:r>
        <w:rPr>
          <w:color w:val="222222"/>
          <w:lang w:val="en-US"/>
        </w:rPr>
        <w:t>Desco</w:t>
      </w:r>
      <w:proofErr w:type="spellEnd"/>
      <w:r>
        <w:rPr>
          <w:color w:val="222222"/>
          <w:lang w:val="en-US"/>
        </w:rPr>
        <w:t xml:space="preserve"> M, </w:t>
      </w:r>
      <w:proofErr w:type="spellStart"/>
      <w:r>
        <w:rPr>
          <w:color w:val="222222"/>
          <w:lang w:val="en-US"/>
        </w:rPr>
        <w:t>Vilarroya</w:t>
      </w:r>
      <w:proofErr w:type="spellEnd"/>
      <w:r>
        <w:rPr>
          <w:color w:val="222222"/>
          <w:lang w:val="en-US"/>
        </w:rPr>
        <w:t xml:space="preserve"> Ó, Carmona S. 2019. Stepwise functional connectivity reveals altered sensory‐multimodal integration in medication‐naïve adults with attention deficit hyperactivity disorder. Human Brain Mapping. 40(16):46</w:t>
      </w:r>
      <w:r>
        <w:rPr>
          <w:color w:val="222222"/>
          <w:lang w:val="en-US"/>
        </w:rPr>
        <w:t>45-4656.</w:t>
      </w:r>
    </w:p>
    <w:p w:rsidR="005E46B4" w:rsidRDefault="00770535">
      <w:pPr>
        <w:pStyle w:val="NormalWeb"/>
        <w:spacing w:line="480" w:lineRule="auto"/>
        <w:ind w:left="360"/>
        <w:rPr>
          <w:color w:val="222222"/>
          <w:lang w:val="en-US"/>
        </w:rPr>
      </w:pPr>
      <w:proofErr w:type="spellStart"/>
      <w:r>
        <w:rPr>
          <w:color w:val="222222"/>
          <w:lang w:val="en-US"/>
        </w:rPr>
        <w:t>Pruim</w:t>
      </w:r>
      <w:proofErr w:type="spellEnd"/>
      <w:r>
        <w:rPr>
          <w:color w:val="222222"/>
          <w:lang w:val="en-US"/>
        </w:rPr>
        <w:t xml:space="preserve"> R, Beckmann C, </w:t>
      </w:r>
      <w:proofErr w:type="spellStart"/>
      <w:r>
        <w:rPr>
          <w:color w:val="222222"/>
          <w:lang w:val="en-US"/>
        </w:rPr>
        <w:t>Oldehinkel</w:t>
      </w:r>
      <w:proofErr w:type="spellEnd"/>
      <w:r>
        <w:rPr>
          <w:color w:val="222222"/>
          <w:lang w:val="en-US"/>
        </w:rPr>
        <w:t xml:space="preserve"> M, </w:t>
      </w:r>
      <w:proofErr w:type="spellStart"/>
      <w:r>
        <w:rPr>
          <w:color w:val="222222"/>
          <w:lang w:val="en-US"/>
        </w:rPr>
        <w:t>Oosterlaan</w:t>
      </w:r>
      <w:proofErr w:type="spellEnd"/>
      <w:r>
        <w:rPr>
          <w:color w:val="222222"/>
          <w:lang w:val="en-US"/>
        </w:rPr>
        <w:t xml:space="preserve"> J, </w:t>
      </w:r>
      <w:proofErr w:type="spellStart"/>
      <w:r>
        <w:rPr>
          <w:color w:val="222222"/>
          <w:lang w:val="en-US"/>
        </w:rPr>
        <w:t>Heslenfeld</w:t>
      </w:r>
      <w:proofErr w:type="spellEnd"/>
      <w:r>
        <w:rPr>
          <w:color w:val="222222"/>
          <w:lang w:val="en-US"/>
        </w:rPr>
        <w:t xml:space="preserve"> D, Hartman C, Hoekstra P, </w:t>
      </w:r>
      <w:proofErr w:type="spellStart"/>
      <w:r>
        <w:rPr>
          <w:color w:val="222222"/>
          <w:lang w:val="en-US"/>
        </w:rPr>
        <w:t>Faraone</w:t>
      </w:r>
      <w:proofErr w:type="spellEnd"/>
      <w:r>
        <w:rPr>
          <w:color w:val="222222"/>
          <w:lang w:val="en-US"/>
        </w:rPr>
        <w:t xml:space="preserve"> S, Franke B, </w:t>
      </w:r>
      <w:proofErr w:type="spellStart"/>
      <w:r>
        <w:rPr>
          <w:color w:val="222222"/>
          <w:lang w:val="en-US"/>
        </w:rPr>
        <w:t>Buitelaar</w:t>
      </w:r>
      <w:proofErr w:type="spellEnd"/>
      <w:r>
        <w:rPr>
          <w:color w:val="222222"/>
          <w:lang w:val="en-US"/>
        </w:rPr>
        <w:t xml:space="preserve"> J, </w:t>
      </w:r>
      <w:proofErr w:type="spellStart"/>
      <w:r>
        <w:rPr>
          <w:color w:val="222222"/>
          <w:lang w:val="en-US"/>
        </w:rPr>
        <w:t>Mennes</w:t>
      </w:r>
      <w:proofErr w:type="spellEnd"/>
      <w:r>
        <w:rPr>
          <w:color w:val="222222"/>
          <w:lang w:val="en-US"/>
        </w:rPr>
        <w:t xml:space="preserve"> M. 2019. An Integrated Analysis of Neural Network Correlates of Categorical and Dimensional Models of Attention-Deficit/</w:t>
      </w:r>
      <w:r>
        <w:rPr>
          <w:color w:val="222222"/>
          <w:lang w:val="en-US"/>
        </w:rPr>
        <w:t>Hyperactivity Disorder. Biological Psychiatry: Cognitive Neuroscience and Neuroimaging. 4(5):472-483.</w:t>
      </w:r>
    </w:p>
    <w:p w:rsidR="005E46B4" w:rsidRDefault="00770535">
      <w:pPr>
        <w:pStyle w:val="NormalWeb"/>
        <w:spacing w:line="480" w:lineRule="auto"/>
        <w:ind w:left="360"/>
        <w:rPr>
          <w:color w:val="222222"/>
          <w:lang w:val="en-US"/>
        </w:rPr>
      </w:pPr>
      <w:r>
        <w:rPr>
          <w:color w:val="222222"/>
          <w:lang w:val="en-US"/>
        </w:rPr>
        <w:t xml:space="preserve">Qian A, Tao J, Wang X, Liu H, Ji L, Yang C, Ye Q, Chen C, Li J, Cheng J et al. 2018b. Effects of the 2-Repeat Allele of the DRD4 Gene on Neural Networks </w:t>
      </w:r>
      <w:r>
        <w:rPr>
          <w:color w:val="222222"/>
          <w:lang w:val="en-US"/>
        </w:rPr>
        <w:lastRenderedPageBreak/>
        <w:t>A</w:t>
      </w:r>
      <w:r>
        <w:rPr>
          <w:color w:val="222222"/>
          <w:lang w:val="en-US"/>
        </w:rPr>
        <w:t xml:space="preserve">ssociated </w:t>
      </w:r>
      <w:proofErr w:type="gramStart"/>
      <w:r>
        <w:rPr>
          <w:color w:val="222222"/>
          <w:lang w:val="en-US"/>
        </w:rPr>
        <w:t>With</w:t>
      </w:r>
      <w:proofErr w:type="gramEnd"/>
      <w:r>
        <w:rPr>
          <w:color w:val="222222"/>
          <w:lang w:val="en-US"/>
        </w:rPr>
        <w:t xml:space="preserve"> the Prefrontal Cortex in Children With ADHD. Frontiers in Human Neuroscience. 12:279.</w:t>
      </w:r>
    </w:p>
    <w:p w:rsidR="005E46B4" w:rsidRDefault="00770535">
      <w:pPr>
        <w:pStyle w:val="NormalWeb"/>
        <w:spacing w:line="480" w:lineRule="auto"/>
        <w:ind w:left="360"/>
        <w:rPr>
          <w:color w:val="222222"/>
          <w:lang w:val="en-US"/>
        </w:rPr>
      </w:pPr>
      <w:r>
        <w:rPr>
          <w:color w:val="222222"/>
          <w:lang w:val="en-US"/>
        </w:rPr>
        <w:t>Qian A, Wang X, Liu H, Tao J, Zhou J, Ye Q, Li J, Yang C, Cheng J, Zhao K, Wang M. 2018c. Dopamine D4 Receptor Gene Associated with the Frontal-Striatal-Ce</w:t>
      </w:r>
      <w:r>
        <w:rPr>
          <w:color w:val="222222"/>
          <w:lang w:val="en-US"/>
        </w:rPr>
        <w:t>rebellar Loop in Children with ADHD: A Resting-State fMRI Study. Neuroscience Bulletin. 34(3):497-506.</w:t>
      </w:r>
    </w:p>
    <w:p w:rsidR="005E46B4" w:rsidRDefault="00770535">
      <w:pPr>
        <w:pStyle w:val="NormalWeb"/>
        <w:spacing w:line="480" w:lineRule="auto"/>
        <w:ind w:left="360"/>
        <w:rPr>
          <w:color w:val="222222"/>
          <w:lang w:val="en-US"/>
        </w:rPr>
      </w:pPr>
      <w:r>
        <w:rPr>
          <w:color w:val="222222"/>
          <w:lang w:val="en-US"/>
        </w:rPr>
        <w:t xml:space="preserve">Qian X, Loo B, Castellanos F, Liu S, Koh H, </w:t>
      </w:r>
      <w:proofErr w:type="spellStart"/>
      <w:r>
        <w:rPr>
          <w:color w:val="222222"/>
          <w:lang w:val="en-US"/>
        </w:rPr>
        <w:t>Poh</w:t>
      </w:r>
      <w:proofErr w:type="spellEnd"/>
      <w:r>
        <w:rPr>
          <w:color w:val="222222"/>
          <w:lang w:val="en-US"/>
        </w:rPr>
        <w:t xml:space="preserve"> X, Krishnan R, Fung D, Chee M, Guan C et al. 2018a. Brain-computer-interface-based intervention re-normal</w:t>
      </w:r>
      <w:r>
        <w:rPr>
          <w:color w:val="222222"/>
          <w:lang w:val="en-US"/>
        </w:rPr>
        <w:t>izes brain functional network topology in children with attention deficit/hyperactivity disorder. Translational Psychiatry. 8(1):1-11.</w:t>
      </w:r>
    </w:p>
    <w:p w:rsidR="005E46B4" w:rsidRDefault="00770535">
      <w:pPr>
        <w:pStyle w:val="NormalWeb"/>
        <w:spacing w:line="480" w:lineRule="auto"/>
        <w:ind w:left="360"/>
        <w:rPr>
          <w:color w:val="222222"/>
          <w:lang w:val="en-US"/>
        </w:rPr>
      </w:pPr>
      <w:r>
        <w:rPr>
          <w:color w:val="222222"/>
          <w:lang w:val="en-US"/>
        </w:rPr>
        <w:t xml:space="preserve">Qian X, Castellanos F, Uddin L, Loo B, Liu S, Koh H, </w:t>
      </w:r>
      <w:proofErr w:type="spellStart"/>
      <w:r>
        <w:rPr>
          <w:color w:val="222222"/>
          <w:lang w:val="en-US"/>
        </w:rPr>
        <w:t>Poh</w:t>
      </w:r>
      <w:proofErr w:type="spellEnd"/>
      <w:r>
        <w:rPr>
          <w:color w:val="222222"/>
          <w:lang w:val="en-US"/>
        </w:rPr>
        <w:t xml:space="preserve"> X, Fung D, Guan C, Lee T et al. 2019. Large-scale brain function</w:t>
      </w:r>
      <w:r>
        <w:rPr>
          <w:color w:val="222222"/>
          <w:lang w:val="en-US"/>
        </w:rPr>
        <w:t xml:space="preserve">al network topology disruptions underlie symptom heterogeneity in children with attention-deficit/hyperactivity disorder. </w:t>
      </w:r>
      <w:proofErr w:type="spellStart"/>
      <w:r>
        <w:rPr>
          <w:color w:val="222222"/>
          <w:lang w:val="en-US"/>
        </w:rPr>
        <w:t>NeuroImage</w:t>
      </w:r>
      <w:proofErr w:type="spellEnd"/>
      <w:r>
        <w:rPr>
          <w:color w:val="222222"/>
          <w:lang w:val="en-US"/>
        </w:rPr>
        <w:t>: Clinical. 21:101600.</w:t>
      </w:r>
    </w:p>
    <w:p w:rsidR="005E46B4" w:rsidRDefault="00770535">
      <w:pPr>
        <w:pStyle w:val="NormalWeb"/>
        <w:spacing w:line="480" w:lineRule="auto"/>
        <w:ind w:left="360"/>
        <w:rPr>
          <w:color w:val="222222"/>
          <w:lang w:val="en-US"/>
        </w:rPr>
      </w:pPr>
      <w:proofErr w:type="spellStart"/>
      <w:r>
        <w:rPr>
          <w:color w:val="222222"/>
          <w:lang w:val="en-US"/>
        </w:rPr>
        <w:t>Qiu</w:t>
      </w:r>
      <w:proofErr w:type="spellEnd"/>
      <w:r>
        <w:rPr>
          <w:color w:val="222222"/>
          <w:lang w:val="en-US"/>
        </w:rPr>
        <w:t xml:space="preserve"> M, Ye Z, Li Q, Liu G, </w:t>
      </w:r>
      <w:proofErr w:type="spellStart"/>
      <w:r>
        <w:rPr>
          <w:color w:val="222222"/>
          <w:lang w:val="en-US"/>
        </w:rPr>
        <w:t>Xie</w:t>
      </w:r>
      <w:proofErr w:type="spellEnd"/>
      <w:r>
        <w:rPr>
          <w:color w:val="222222"/>
          <w:lang w:val="en-US"/>
        </w:rPr>
        <w:t xml:space="preserve"> B, Wang J. 2011. Changes of Brain Structure and Function in ADHD Childr</w:t>
      </w:r>
      <w:r>
        <w:rPr>
          <w:color w:val="222222"/>
          <w:lang w:val="en-US"/>
        </w:rPr>
        <w:t>en. Brain Topography. 24(3-4):243-252.</w:t>
      </w:r>
    </w:p>
    <w:p w:rsidR="005E46B4" w:rsidRDefault="00770535">
      <w:pPr>
        <w:pStyle w:val="NormalWeb"/>
        <w:spacing w:line="480" w:lineRule="auto"/>
        <w:ind w:left="360"/>
        <w:rPr>
          <w:color w:val="222222"/>
          <w:lang w:val="en-US"/>
        </w:rPr>
      </w:pPr>
      <w:proofErr w:type="spellStart"/>
      <w:r>
        <w:rPr>
          <w:color w:val="222222"/>
          <w:lang w:val="en-US"/>
        </w:rPr>
        <w:t>Querne</w:t>
      </w:r>
      <w:proofErr w:type="spellEnd"/>
      <w:r>
        <w:rPr>
          <w:color w:val="222222"/>
          <w:lang w:val="en-US"/>
        </w:rPr>
        <w:t xml:space="preserve"> L, Fall S, Le </w:t>
      </w:r>
      <w:proofErr w:type="spellStart"/>
      <w:r>
        <w:rPr>
          <w:color w:val="222222"/>
          <w:lang w:val="en-US"/>
        </w:rPr>
        <w:t>Moing</w:t>
      </w:r>
      <w:proofErr w:type="spellEnd"/>
      <w:r>
        <w:rPr>
          <w:color w:val="222222"/>
          <w:lang w:val="en-US"/>
        </w:rPr>
        <w:t xml:space="preserve"> A, </w:t>
      </w:r>
      <w:proofErr w:type="spellStart"/>
      <w:r>
        <w:rPr>
          <w:color w:val="222222"/>
          <w:lang w:val="en-US"/>
        </w:rPr>
        <w:t>Bourel-Ponchel</w:t>
      </w:r>
      <w:proofErr w:type="spellEnd"/>
      <w:r>
        <w:rPr>
          <w:color w:val="222222"/>
          <w:lang w:val="en-US"/>
        </w:rPr>
        <w:t xml:space="preserve"> E, </w:t>
      </w:r>
      <w:proofErr w:type="spellStart"/>
      <w:r>
        <w:rPr>
          <w:color w:val="222222"/>
          <w:lang w:val="en-US"/>
        </w:rPr>
        <w:t>Delignières</w:t>
      </w:r>
      <w:proofErr w:type="spellEnd"/>
      <w:r>
        <w:rPr>
          <w:color w:val="222222"/>
          <w:lang w:val="en-US"/>
        </w:rPr>
        <w:t xml:space="preserve"> A, </w:t>
      </w:r>
      <w:proofErr w:type="spellStart"/>
      <w:r>
        <w:rPr>
          <w:color w:val="222222"/>
          <w:lang w:val="en-US"/>
        </w:rPr>
        <w:t>Simonnot</w:t>
      </w:r>
      <w:proofErr w:type="spellEnd"/>
      <w:r>
        <w:rPr>
          <w:color w:val="222222"/>
          <w:lang w:val="en-US"/>
        </w:rPr>
        <w:t xml:space="preserve"> A, de </w:t>
      </w:r>
      <w:proofErr w:type="spellStart"/>
      <w:r>
        <w:rPr>
          <w:color w:val="222222"/>
          <w:lang w:val="en-US"/>
        </w:rPr>
        <w:t>Broca</w:t>
      </w:r>
      <w:proofErr w:type="spellEnd"/>
      <w:r>
        <w:rPr>
          <w:color w:val="222222"/>
          <w:lang w:val="en-US"/>
        </w:rPr>
        <w:t xml:space="preserve"> A, </w:t>
      </w:r>
      <w:proofErr w:type="spellStart"/>
      <w:r>
        <w:rPr>
          <w:color w:val="222222"/>
          <w:lang w:val="en-US"/>
        </w:rPr>
        <w:t>Gondry-Jouet</w:t>
      </w:r>
      <w:proofErr w:type="spellEnd"/>
      <w:r>
        <w:rPr>
          <w:color w:val="222222"/>
          <w:lang w:val="en-US"/>
        </w:rPr>
        <w:t xml:space="preserve"> C, </w:t>
      </w:r>
      <w:proofErr w:type="spellStart"/>
      <w:r>
        <w:rPr>
          <w:color w:val="222222"/>
          <w:lang w:val="en-US"/>
        </w:rPr>
        <w:t>Boucart</w:t>
      </w:r>
      <w:proofErr w:type="spellEnd"/>
      <w:r>
        <w:rPr>
          <w:color w:val="222222"/>
          <w:lang w:val="en-US"/>
        </w:rPr>
        <w:t xml:space="preserve"> M, </w:t>
      </w:r>
      <w:proofErr w:type="spellStart"/>
      <w:r>
        <w:rPr>
          <w:color w:val="222222"/>
          <w:lang w:val="en-US"/>
        </w:rPr>
        <w:t>Berquin</w:t>
      </w:r>
      <w:proofErr w:type="spellEnd"/>
      <w:r>
        <w:rPr>
          <w:color w:val="222222"/>
          <w:lang w:val="en-US"/>
        </w:rPr>
        <w:t xml:space="preserve"> P. 2017. Effects of Methylphenidate on Default-Mode Network/Task-Positive Network Synchronizati</w:t>
      </w:r>
      <w:r>
        <w:rPr>
          <w:color w:val="222222"/>
          <w:lang w:val="en-US"/>
        </w:rPr>
        <w:t>on in Children With ADHD. Journal of Attention Disorders. 21(14):1208-1220.</w:t>
      </w:r>
    </w:p>
    <w:p w:rsidR="005E46B4" w:rsidRDefault="00770535">
      <w:pPr>
        <w:pStyle w:val="NormalWeb"/>
        <w:spacing w:line="480" w:lineRule="auto"/>
        <w:ind w:left="360"/>
        <w:rPr>
          <w:color w:val="222222"/>
          <w:lang w:val="en-US"/>
        </w:rPr>
      </w:pPr>
      <w:r>
        <w:rPr>
          <w:color w:val="222222"/>
          <w:lang w:val="en-US"/>
        </w:rPr>
        <w:t xml:space="preserve">Qureshi M. 2017. Corrigendum: Multi-modal, Multi-measure, and Multi-class Discrimination of ADHD with Hierarchical Feature Extraction and Extreme </w:t>
      </w:r>
      <w:r>
        <w:rPr>
          <w:color w:val="222222"/>
          <w:lang w:val="en-US"/>
        </w:rPr>
        <w:lastRenderedPageBreak/>
        <w:t xml:space="preserve">Learning Machine Using Structural </w:t>
      </w:r>
      <w:r>
        <w:rPr>
          <w:color w:val="222222"/>
          <w:lang w:val="en-US"/>
        </w:rPr>
        <w:t>and Functional Brain MRI. Frontiers in Human Neuroscience. 11:157.</w:t>
      </w:r>
    </w:p>
    <w:p w:rsidR="005E46B4" w:rsidRDefault="00770535">
      <w:pPr>
        <w:pStyle w:val="NormalWeb"/>
        <w:spacing w:line="480" w:lineRule="auto"/>
        <w:ind w:left="360"/>
        <w:rPr>
          <w:color w:val="000000" w:themeColor="text1"/>
          <w:lang w:val="en-US"/>
        </w:rPr>
      </w:pPr>
      <w:r>
        <w:rPr>
          <w:color w:val="000000" w:themeColor="text1"/>
          <w:lang w:val="en-US"/>
        </w:rPr>
        <w:t>Richards T, Abbott R D, &amp; Berninger V W. 2016. Relationships between presence or absence of ADHD and fMRI connectivity writing tasks in children with dysgraphia. Journal of nature and scien</w:t>
      </w:r>
      <w:r>
        <w:rPr>
          <w:color w:val="000000" w:themeColor="text1"/>
          <w:lang w:val="en-US"/>
        </w:rPr>
        <w:t>ce. 2:12.</w:t>
      </w:r>
    </w:p>
    <w:p w:rsidR="005E46B4" w:rsidRDefault="00770535">
      <w:pPr>
        <w:pStyle w:val="NormalWeb"/>
        <w:spacing w:line="480" w:lineRule="auto"/>
        <w:ind w:left="360"/>
        <w:rPr>
          <w:color w:val="222222"/>
          <w:lang w:val="en-US"/>
        </w:rPr>
      </w:pPr>
      <w:r>
        <w:rPr>
          <w:color w:val="222222"/>
          <w:lang w:val="en-US"/>
        </w:rPr>
        <w:t xml:space="preserve">Rosch K, </w:t>
      </w:r>
      <w:proofErr w:type="spellStart"/>
      <w:r>
        <w:rPr>
          <w:color w:val="222222"/>
          <w:lang w:val="en-US"/>
        </w:rPr>
        <w:t>Mostofsky</w:t>
      </w:r>
      <w:proofErr w:type="spellEnd"/>
      <w:r>
        <w:rPr>
          <w:color w:val="222222"/>
          <w:lang w:val="en-US"/>
        </w:rPr>
        <w:t xml:space="preserve"> S, </w:t>
      </w:r>
      <w:proofErr w:type="spellStart"/>
      <w:r>
        <w:rPr>
          <w:color w:val="222222"/>
          <w:lang w:val="en-US"/>
        </w:rPr>
        <w:t>Nebel</w:t>
      </w:r>
      <w:proofErr w:type="spellEnd"/>
      <w:r>
        <w:rPr>
          <w:color w:val="222222"/>
          <w:lang w:val="en-US"/>
        </w:rPr>
        <w:t xml:space="preserve"> M. 2018. ADHD-related sex differences in </w:t>
      </w:r>
      <w:proofErr w:type="spellStart"/>
      <w:r>
        <w:rPr>
          <w:color w:val="222222"/>
          <w:lang w:val="en-US"/>
        </w:rPr>
        <w:t>fronto</w:t>
      </w:r>
      <w:proofErr w:type="spellEnd"/>
      <w:r>
        <w:rPr>
          <w:color w:val="222222"/>
          <w:lang w:val="en-US"/>
        </w:rPr>
        <w:t>-subcortical intrinsic functional connectivity and associations with delay discounting. Journal of Neurodevelopmental Disorders. 10(1):34.</w:t>
      </w:r>
    </w:p>
    <w:p w:rsidR="005E46B4" w:rsidRDefault="00770535">
      <w:pPr>
        <w:pStyle w:val="NormalWeb"/>
        <w:spacing w:line="480" w:lineRule="auto"/>
        <w:ind w:left="360"/>
        <w:rPr>
          <w:color w:val="222222"/>
          <w:lang w:val="en-US"/>
        </w:rPr>
      </w:pPr>
      <w:r>
        <w:rPr>
          <w:color w:val="222222"/>
          <w:lang w:val="en-US"/>
        </w:rPr>
        <w:t xml:space="preserve">Rosenberg M, Finn E, </w:t>
      </w:r>
      <w:proofErr w:type="spellStart"/>
      <w:r>
        <w:rPr>
          <w:color w:val="222222"/>
          <w:lang w:val="en-US"/>
        </w:rPr>
        <w:t>Scheinost</w:t>
      </w:r>
      <w:proofErr w:type="spellEnd"/>
      <w:r>
        <w:rPr>
          <w:color w:val="222222"/>
          <w:lang w:val="en-US"/>
        </w:rPr>
        <w:t xml:space="preserve"> D</w:t>
      </w:r>
      <w:r>
        <w:rPr>
          <w:color w:val="222222"/>
          <w:lang w:val="en-US"/>
        </w:rPr>
        <w:t xml:space="preserve">, </w:t>
      </w:r>
      <w:proofErr w:type="spellStart"/>
      <w:r>
        <w:rPr>
          <w:color w:val="222222"/>
          <w:lang w:val="en-US"/>
        </w:rPr>
        <w:t>Papademetris</w:t>
      </w:r>
      <w:proofErr w:type="spellEnd"/>
      <w:r>
        <w:rPr>
          <w:color w:val="222222"/>
          <w:lang w:val="en-US"/>
        </w:rPr>
        <w:t xml:space="preserve"> X, Shen X, Constable R, Chun M. 2016. A </w:t>
      </w:r>
      <w:proofErr w:type="spellStart"/>
      <w:r>
        <w:rPr>
          <w:color w:val="222222"/>
          <w:lang w:val="en-US"/>
        </w:rPr>
        <w:t>neuromarker</w:t>
      </w:r>
      <w:proofErr w:type="spellEnd"/>
      <w:r>
        <w:rPr>
          <w:color w:val="222222"/>
          <w:lang w:val="en-US"/>
        </w:rPr>
        <w:t xml:space="preserve"> of sustained attention from whole-brain functional connectivity. Nature Neuroscience. 19(1):165.</w:t>
      </w:r>
    </w:p>
    <w:p w:rsidR="005E46B4" w:rsidRDefault="00770535">
      <w:pPr>
        <w:pStyle w:val="NormalWeb"/>
        <w:spacing w:line="480" w:lineRule="auto"/>
        <w:ind w:left="360"/>
        <w:rPr>
          <w:color w:val="222222"/>
          <w:lang w:val="en-US"/>
        </w:rPr>
      </w:pPr>
      <w:proofErr w:type="spellStart"/>
      <w:r>
        <w:rPr>
          <w:color w:val="222222"/>
          <w:lang w:val="en-US"/>
        </w:rPr>
        <w:t>Rubia</w:t>
      </w:r>
      <w:proofErr w:type="spellEnd"/>
      <w:r>
        <w:rPr>
          <w:color w:val="222222"/>
          <w:lang w:val="en-US"/>
        </w:rPr>
        <w:t xml:space="preserve"> K, </w:t>
      </w:r>
      <w:proofErr w:type="spellStart"/>
      <w:r>
        <w:rPr>
          <w:color w:val="222222"/>
          <w:lang w:val="en-US"/>
        </w:rPr>
        <w:t>Criaud</w:t>
      </w:r>
      <w:proofErr w:type="spellEnd"/>
      <w:r>
        <w:rPr>
          <w:color w:val="222222"/>
          <w:lang w:val="en-US"/>
        </w:rPr>
        <w:t xml:space="preserve"> M, Wulff M, Alegria A, Brinson H, Barker G, Stahl D, </w:t>
      </w:r>
      <w:proofErr w:type="spellStart"/>
      <w:r>
        <w:rPr>
          <w:color w:val="222222"/>
          <w:lang w:val="en-US"/>
        </w:rPr>
        <w:t>Giampietro</w:t>
      </w:r>
      <w:proofErr w:type="spellEnd"/>
      <w:r>
        <w:rPr>
          <w:color w:val="222222"/>
          <w:lang w:val="en-US"/>
        </w:rPr>
        <w:t xml:space="preserve"> V. 2019. Fun</w:t>
      </w:r>
      <w:r>
        <w:rPr>
          <w:color w:val="222222"/>
          <w:lang w:val="en-US"/>
        </w:rPr>
        <w:t xml:space="preserve">ctional connectivity changes associated with fMRI neurofeedback of right inferior frontal cortex in adolescents with ADHD. </w:t>
      </w:r>
      <w:proofErr w:type="spellStart"/>
      <w:r>
        <w:rPr>
          <w:color w:val="222222"/>
          <w:lang w:val="en-US"/>
        </w:rPr>
        <w:t>NeuroImage</w:t>
      </w:r>
      <w:proofErr w:type="spellEnd"/>
      <w:r>
        <w:rPr>
          <w:color w:val="222222"/>
          <w:lang w:val="en-US"/>
        </w:rPr>
        <w:t>. 188:43-58.</w:t>
      </w:r>
    </w:p>
    <w:p w:rsidR="005E46B4" w:rsidRDefault="00770535">
      <w:pPr>
        <w:pStyle w:val="NormalWeb"/>
        <w:spacing w:line="480" w:lineRule="auto"/>
        <w:ind w:left="360"/>
        <w:rPr>
          <w:color w:val="222222"/>
          <w:lang w:val="en-US"/>
        </w:rPr>
      </w:pPr>
      <w:proofErr w:type="spellStart"/>
      <w:r>
        <w:rPr>
          <w:color w:val="222222"/>
          <w:lang w:val="en-US"/>
        </w:rPr>
        <w:t>Sanefuji</w:t>
      </w:r>
      <w:proofErr w:type="spellEnd"/>
      <w:r>
        <w:rPr>
          <w:color w:val="222222"/>
          <w:lang w:val="en-US"/>
        </w:rPr>
        <w:t xml:space="preserve"> M, Craig M, </w:t>
      </w:r>
      <w:proofErr w:type="spellStart"/>
      <w:r>
        <w:rPr>
          <w:color w:val="222222"/>
          <w:lang w:val="en-US"/>
        </w:rPr>
        <w:t>Parlatini</w:t>
      </w:r>
      <w:proofErr w:type="spellEnd"/>
      <w:r>
        <w:rPr>
          <w:color w:val="222222"/>
          <w:lang w:val="en-US"/>
        </w:rPr>
        <w:t xml:space="preserve"> V, Mehta M, Murphy D, Catani M, </w:t>
      </w:r>
      <w:proofErr w:type="spellStart"/>
      <w:r>
        <w:rPr>
          <w:color w:val="222222"/>
          <w:lang w:val="en-US"/>
        </w:rPr>
        <w:t>Cerliani</w:t>
      </w:r>
      <w:proofErr w:type="spellEnd"/>
      <w:r>
        <w:rPr>
          <w:color w:val="222222"/>
          <w:lang w:val="en-US"/>
        </w:rPr>
        <w:t xml:space="preserve"> L, </w:t>
      </w:r>
      <w:proofErr w:type="spellStart"/>
      <w:r>
        <w:rPr>
          <w:color w:val="222222"/>
          <w:lang w:val="en-US"/>
        </w:rPr>
        <w:t>Thiebaut</w:t>
      </w:r>
      <w:proofErr w:type="spellEnd"/>
      <w:r>
        <w:rPr>
          <w:color w:val="222222"/>
          <w:lang w:val="en-US"/>
        </w:rPr>
        <w:t xml:space="preserve"> de </w:t>
      </w:r>
      <w:proofErr w:type="spellStart"/>
      <w:r>
        <w:rPr>
          <w:color w:val="222222"/>
          <w:lang w:val="en-US"/>
        </w:rPr>
        <w:t>Schotten</w:t>
      </w:r>
      <w:proofErr w:type="spellEnd"/>
      <w:r>
        <w:rPr>
          <w:color w:val="222222"/>
          <w:lang w:val="en-US"/>
        </w:rPr>
        <w:t xml:space="preserve"> M. 2017. Doubl</w:t>
      </w:r>
      <w:r>
        <w:rPr>
          <w:color w:val="222222"/>
          <w:lang w:val="en-US"/>
        </w:rPr>
        <w:t>e-dissociation between the mechanism leading to impulsivity and inattention in Attention Deficit Hyperactivity Disorder: A resting-state functional connectivity study. Cortex. 86:290-302.</w:t>
      </w:r>
    </w:p>
    <w:p w:rsidR="005E46B4" w:rsidRDefault="00770535">
      <w:pPr>
        <w:pStyle w:val="NormalWeb"/>
        <w:spacing w:line="480" w:lineRule="auto"/>
        <w:ind w:left="360"/>
        <w:rPr>
          <w:color w:val="222222"/>
          <w:lang w:val="en-US"/>
        </w:rPr>
      </w:pPr>
      <w:r>
        <w:rPr>
          <w:color w:val="222222"/>
          <w:lang w:val="en-US"/>
        </w:rPr>
        <w:t>Sato J, Hoexter M, Castellanos X, Rohde L. 2012. Abnormal Brain Conn</w:t>
      </w:r>
      <w:r>
        <w:rPr>
          <w:color w:val="222222"/>
          <w:lang w:val="en-US"/>
        </w:rPr>
        <w:t xml:space="preserve">ectivity Patterns in Adults with ADHD: A Coherence Study. </w:t>
      </w:r>
      <w:proofErr w:type="spellStart"/>
      <w:r>
        <w:rPr>
          <w:color w:val="222222"/>
          <w:lang w:val="en-US"/>
        </w:rPr>
        <w:t>PLoS</w:t>
      </w:r>
      <w:proofErr w:type="spellEnd"/>
      <w:r>
        <w:rPr>
          <w:color w:val="222222"/>
          <w:lang w:val="en-US"/>
        </w:rPr>
        <w:t xml:space="preserve"> ONE. 7(9).</w:t>
      </w:r>
    </w:p>
    <w:p w:rsidR="005E46B4" w:rsidRDefault="00770535">
      <w:pPr>
        <w:pStyle w:val="NormalWeb"/>
        <w:spacing w:line="480" w:lineRule="auto"/>
        <w:ind w:left="360"/>
        <w:rPr>
          <w:color w:val="222222"/>
          <w:lang w:val="en-US"/>
        </w:rPr>
      </w:pPr>
      <w:r>
        <w:rPr>
          <w:color w:val="222222"/>
          <w:lang w:val="en-US"/>
        </w:rPr>
        <w:lastRenderedPageBreak/>
        <w:t>Scofield J, Johnson J, Wood P, Geary D. 2019. Latent resting-state network dynamics in boys and girls with attention-deficit/hyperactivity disorder. PLOS ONE. 14:6.</w:t>
      </w:r>
    </w:p>
    <w:p w:rsidR="005E46B4" w:rsidRDefault="00770535">
      <w:pPr>
        <w:pStyle w:val="NormalWeb"/>
        <w:spacing w:line="480" w:lineRule="auto"/>
        <w:ind w:left="360"/>
        <w:rPr>
          <w:color w:val="222222"/>
          <w:lang w:val="en-US"/>
        </w:rPr>
      </w:pPr>
      <w:r>
        <w:rPr>
          <w:color w:val="222222"/>
          <w:lang w:val="en-US"/>
        </w:rPr>
        <w:t xml:space="preserve">Shehzad Z, Kelly </w:t>
      </w:r>
      <w:r>
        <w:rPr>
          <w:color w:val="222222"/>
          <w:lang w:val="en-US"/>
        </w:rPr>
        <w:t xml:space="preserve">C, Reiss P, Cameron Craddock R, Emerson J, McMahon K, Copland D, Xavier Castellanos F, </w:t>
      </w:r>
      <w:proofErr w:type="spellStart"/>
      <w:r>
        <w:rPr>
          <w:color w:val="222222"/>
          <w:lang w:val="en-US"/>
        </w:rPr>
        <w:t>Milham</w:t>
      </w:r>
      <w:proofErr w:type="spellEnd"/>
      <w:r>
        <w:rPr>
          <w:color w:val="222222"/>
          <w:lang w:val="en-US"/>
        </w:rPr>
        <w:t xml:space="preserve"> M. 2014. A multivariate distance-based analytic framework for connectome-wide association studies. </w:t>
      </w:r>
      <w:proofErr w:type="spellStart"/>
      <w:r>
        <w:rPr>
          <w:color w:val="222222"/>
          <w:lang w:val="en-US"/>
        </w:rPr>
        <w:t>NeuroImage</w:t>
      </w:r>
      <w:proofErr w:type="spellEnd"/>
      <w:r>
        <w:rPr>
          <w:color w:val="222222"/>
          <w:lang w:val="en-US"/>
        </w:rPr>
        <w:t>. 93:74-94.</w:t>
      </w:r>
    </w:p>
    <w:p w:rsidR="005E46B4" w:rsidRDefault="00770535">
      <w:pPr>
        <w:pStyle w:val="NormalWeb"/>
        <w:spacing w:line="480" w:lineRule="auto"/>
        <w:ind w:left="360"/>
        <w:rPr>
          <w:color w:val="222222"/>
          <w:lang w:val="en-US"/>
        </w:rPr>
      </w:pPr>
      <w:proofErr w:type="spellStart"/>
      <w:r>
        <w:rPr>
          <w:color w:val="222222"/>
          <w:lang w:val="en-US"/>
        </w:rPr>
        <w:t>Sidlauskaite</w:t>
      </w:r>
      <w:proofErr w:type="spellEnd"/>
      <w:r>
        <w:rPr>
          <w:color w:val="222222"/>
          <w:lang w:val="en-US"/>
        </w:rPr>
        <w:t xml:space="preserve"> J, </w:t>
      </w:r>
      <w:proofErr w:type="spellStart"/>
      <w:r>
        <w:rPr>
          <w:color w:val="222222"/>
          <w:lang w:val="en-US"/>
        </w:rPr>
        <w:t>Sonuga-Barke</w:t>
      </w:r>
      <w:proofErr w:type="spellEnd"/>
      <w:r>
        <w:rPr>
          <w:color w:val="222222"/>
          <w:lang w:val="en-US"/>
        </w:rPr>
        <w:t xml:space="preserve"> E, </w:t>
      </w:r>
      <w:proofErr w:type="spellStart"/>
      <w:r>
        <w:rPr>
          <w:color w:val="222222"/>
          <w:lang w:val="en-US"/>
        </w:rPr>
        <w:t>Roeyers</w:t>
      </w:r>
      <w:proofErr w:type="spellEnd"/>
      <w:r>
        <w:rPr>
          <w:color w:val="222222"/>
          <w:lang w:val="en-US"/>
        </w:rPr>
        <w:t xml:space="preserve"> H</w:t>
      </w:r>
      <w:r>
        <w:rPr>
          <w:color w:val="222222"/>
          <w:lang w:val="en-US"/>
        </w:rPr>
        <w:t xml:space="preserve">, Wiersema J. 2016a. Altered intrinsic </w:t>
      </w:r>
      <w:proofErr w:type="spellStart"/>
      <w:r>
        <w:rPr>
          <w:color w:val="222222"/>
          <w:lang w:val="en-US"/>
        </w:rPr>
        <w:t>organisation</w:t>
      </w:r>
      <w:proofErr w:type="spellEnd"/>
      <w:r>
        <w:rPr>
          <w:color w:val="222222"/>
          <w:lang w:val="en-US"/>
        </w:rPr>
        <w:t xml:space="preserve"> of brain networks implicated in attentional processes in adult attention-deficit/hyperactivity disorder: a resting-state study of attention, default mode and salience network connectivity. European Archiv</w:t>
      </w:r>
      <w:r>
        <w:rPr>
          <w:color w:val="222222"/>
          <w:lang w:val="en-US"/>
        </w:rPr>
        <w:t>es of Psychiatry and Clinical Neuroscience. 266(4):349-357.</w:t>
      </w:r>
    </w:p>
    <w:p w:rsidR="005E46B4" w:rsidRDefault="00770535">
      <w:pPr>
        <w:pStyle w:val="NormalWeb"/>
        <w:spacing w:line="480" w:lineRule="auto"/>
        <w:ind w:left="360"/>
        <w:rPr>
          <w:color w:val="222222"/>
          <w:lang w:val="en-US"/>
        </w:rPr>
      </w:pPr>
      <w:proofErr w:type="spellStart"/>
      <w:r>
        <w:rPr>
          <w:color w:val="222222"/>
          <w:lang w:val="en-US"/>
        </w:rPr>
        <w:t>Sidlauskaite</w:t>
      </w:r>
      <w:proofErr w:type="spellEnd"/>
      <w:r>
        <w:rPr>
          <w:color w:val="222222"/>
          <w:lang w:val="en-US"/>
        </w:rPr>
        <w:t xml:space="preserve"> J, </w:t>
      </w:r>
      <w:proofErr w:type="spellStart"/>
      <w:r>
        <w:rPr>
          <w:color w:val="222222"/>
          <w:lang w:val="en-US"/>
        </w:rPr>
        <w:t>Sonuga-Barke</w:t>
      </w:r>
      <w:proofErr w:type="spellEnd"/>
      <w:r>
        <w:rPr>
          <w:color w:val="222222"/>
          <w:lang w:val="en-US"/>
        </w:rPr>
        <w:t xml:space="preserve"> E, </w:t>
      </w:r>
      <w:proofErr w:type="spellStart"/>
      <w:r>
        <w:rPr>
          <w:color w:val="222222"/>
          <w:lang w:val="en-US"/>
        </w:rPr>
        <w:t>Roeyers</w:t>
      </w:r>
      <w:proofErr w:type="spellEnd"/>
      <w:r>
        <w:rPr>
          <w:color w:val="222222"/>
          <w:lang w:val="en-US"/>
        </w:rPr>
        <w:t xml:space="preserve"> H, Wiersema J. 2016b. Default mode network abnormalities during state switching in attention deficit hyperactivity disorder. Psychological Medicine. 46(3):5</w:t>
      </w:r>
      <w:r>
        <w:rPr>
          <w:color w:val="222222"/>
          <w:lang w:val="en-US"/>
        </w:rPr>
        <w:t>19-528.</w:t>
      </w:r>
    </w:p>
    <w:p w:rsidR="005E46B4" w:rsidRDefault="00770535">
      <w:pPr>
        <w:pStyle w:val="NormalWeb"/>
        <w:spacing w:line="480" w:lineRule="auto"/>
        <w:ind w:left="360"/>
        <w:rPr>
          <w:color w:val="222222"/>
          <w:lang w:val="en-US"/>
        </w:rPr>
      </w:pPr>
      <w:r>
        <w:rPr>
          <w:color w:val="222222"/>
          <w:lang w:val="en-US"/>
        </w:rPr>
        <w:t xml:space="preserve">Silk T, Malpas C, Vance A, </w:t>
      </w:r>
      <w:proofErr w:type="spellStart"/>
      <w:r>
        <w:rPr>
          <w:color w:val="222222"/>
          <w:lang w:val="en-US"/>
        </w:rPr>
        <w:t>Bellgrove</w:t>
      </w:r>
      <w:proofErr w:type="spellEnd"/>
      <w:r>
        <w:rPr>
          <w:color w:val="222222"/>
          <w:lang w:val="en-US"/>
        </w:rPr>
        <w:t xml:space="preserve"> M. 2017. The effect of single-dose methylphenidate on resting-state network functional connectivity in ADHD. Brain Imaging and Behavior. 11(5):1422-1431.</w:t>
      </w:r>
    </w:p>
    <w:p w:rsidR="005E46B4" w:rsidRDefault="00770535">
      <w:pPr>
        <w:pStyle w:val="NormalWeb"/>
        <w:spacing w:line="480" w:lineRule="auto"/>
        <w:ind w:left="360"/>
        <w:rPr>
          <w:color w:val="222222"/>
          <w:lang w:val="en-US"/>
        </w:rPr>
      </w:pPr>
      <w:r>
        <w:rPr>
          <w:color w:val="222222"/>
          <w:lang w:val="en-US"/>
        </w:rPr>
        <w:t>Son Y, Han D, Kim S, Min K, Renshaw P. 2017. A functional</w:t>
      </w:r>
      <w:r>
        <w:rPr>
          <w:color w:val="222222"/>
          <w:lang w:val="en-US"/>
        </w:rPr>
        <w:t xml:space="preserve"> connectivity comparison between attention deficit hyperactivity disorder and bipolar disorder in medication-naïve adolescents with mood fluctuation and attention problems. Psychiatry Research: Neuroimaging. 263:1-7.</w:t>
      </w:r>
    </w:p>
    <w:p w:rsidR="005E46B4" w:rsidRDefault="00770535">
      <w:pPr>
        <w:pStyle w:val="NormalWeb"/>
        <w:spacing w:line="480" w:lineRule="auto"/>
        <w:ind w:left="360"/>
        <w:rPr>
          <w:color w:val="222222"/>
          <w:lang w:val="en-US"/>
        </w:rPr>
      </w:pPr>
      <w:r>
        <w:rPr>
          <w:color w:val="222222"/>
          <w:lang w:val="en-US"/>
        </w:rPr>
        <w:lastRenderedPageBreak/>
        <w:t xml:space="preserve">Sotnikova A, </w:t>
      </w:r>
      <w:proofErr w:type="spellStart"/>
      <w:r>
        <w:rPr>
          <w:color w:val="222222"/>
          <w:lang w:val="en-US"/>
        </w:rPr>
        <w:t>Soff</w:t>
      </w:r>
      <w:proofErr w:type="spellEnd"/>
      <w:r>
        <w:rPr>
          <w:color w:val="222222"/>
          <w:lang w:val="en-US"/>
        </w:rPr>
        <w:t xml:space="preserve"> C, </w:t>
      </w:r>
      <w:proofErr w:type="spellStart"/>
      <w:r>
        <w:rPr>
          <w:color w:val="222222"/>
          <w:lang w:val="en-US"/>
        </w:rPr>
        <w:t>Tagliazucchi</w:t>
      </w:r>
      <w:proofErr w:type="spellEnd"/>
      <w:r>
        <w:rPr>
          <w:color w:val="222222"/>
          <w:lang w:val="en-US"/>
        </w:rPr>
        <w:t xml:space="preserve"> E, Be</w:t>
      </w:r>
      <w:r>
        <w:rPr>
          <w:color w:val="222222"/>
          <w:lang w:val="en-US"/>
        </w:rPr>
        <w:t xml:space="preserve">cker K, </w:t>
      </w:r>
      <w:proofErr w:type="spellStart"/>
      <w:r>
        <w:rPr>
          <w:color w:val="222222"/>
          <w:lang w:val="en-US"/>
        </w:rPr>
        <w:t>Siniatchkin</w:t>
      </w:r>
      <w:proofErr w:type="spellEnd"/>
      <w:r>
        <w:rPr>
          <w:color w:val="222222"/>
          <w:lang w:val="en-US"/>
        </w:rPr>
        <w:t xml:space="preserve"> M. 2017. Transcranial Direct Current Stimulation Modulates Neuronal Networks in Attention Deficit Hyperactivity Disorder. Brain Topography. 30(5):656-672.</w:t>
      </w:r>
    </w:p>
    <w:p w:rsidR="005E46B4" w:rsidRDefault="00770535">
      <w:pPr>
        <w:pStyle w:val="NormalWeb"/>
        <w:spacing w:line="480" w:lineRule="auto"/>
        <w:ind w:left="360"/>
        <w:rPr>
          <w:color w:val="222222"/>
          <w:lang w:val="en-US"/>
        </w:rPr>
      </w:pPr>
      <w:proofErr w:type="spellStart"/>
      <w:r>
        <w:rPr>
          <w:color w:val="222222"/>
          <w:lang w:val="en-US"/>
        </w:rPr>
        <w:t>Sörös</w:t>
      </w:r>
      <w:proofErr w:type="spellEnd"/>
      <w:r>
        <w:rPr>
          <w:color w:val="222222"/>
          <w:lang w:val="en-US"/>
        </w:rPr>
        <w:t xml:space="preserve"> P, </w:t>
      </w:r>
      <w:proofErr w:type="spellStart"/>
      <w:r>
        <w:rPr>
          <w:color w:val="222222"/>
          <w:lang w:val="en-US"/>
        </w:rPr>
        <w:t>Hoxhaj</w:t>
      </w:r>
      <w:proofErr w:type="spellEnd"/>
      <w:r>
        <w:rPr>
          <w:color w:val="222222"/>
          <w:lang w:val="en-US"/>
        </w:rPr>
        <w:t xml:space="preserve"> E, </w:t>
      </w:r>
      <w:proofErr w:type="spellStart"/>
      <w:r>
        <w:rPr>
          <w:color w:val="222222"/>
          <w:lang w:val="en-US"/>
        </w:rPr>
        <w:t>Borel</w:t>
      </w:r>
      <w:proofErr w:type="spellEnd"/>
      <w:r>
        <w:rPr>
          <w:color w:val="222222"/>
          <w:lang w:val="en-US"/>
        </w:rPr>
        <w:t xml:space="preserve"> P, </w:t>
      </w:r>
      <w:proofErr w:type="spellStart"/>
      <w:r>
        <w:rPr>
          <w:color w:val="222222"/>
          <w:lang w:val="en-US"/>
        </w:rPr>
        <w:t>Sadohara</w:t>
      </w:r>
      <w:proofErr w:type="spellEnd"/>
      <w:r>
        <w:rPr>
          <w:color w:val="222222"/>
          <w:lang w:val="en-US"/>
        </w:rPr>
        <w:t xml:space="preserve"> C, </w:t>
      </w:r>
      <w:proofErr w:type="spellStart"/>
      <w:r>
        <w:rPr>
          <w:color w:val="222222"/>
          <w:lang w:val="en-US"/>
        </w:rPr>
        <w:t>Feige</w:t>
      </w:r>
      <w:proofErr w:type="spellEnd"/>
      <w:r>
        <w:rPr>
          <w:color w:val="222222"/>
          <w:lang w:val="en-US"/>
        </w:rPr>
        <w:t xml:space="preserve"> B, </w:t>
      </w:r>
      <w:proofErr w:type="spellStart"/>
      <w:r>
        <w:rPr>
          <w:color w:val="222222"/>
          <w:lang w:val="en-US"/>
        </w:rPr>
        <w:t>Matthies</w:t>
      </w:r>
      <w:proofErr w:type="spellEnd"/>
      <w:r>
        <w:rPr>
          <w:color w:val="222222"/>
          <w:lang w:val="en-US"/>
        </w:rPr>
        <w:t xml:space="preserve"> S, Müller H, </w:t>
      </w:r>
      <w:r>
        <w:rPr>
          <w:color w:val="222222"/>
          <w:lang w:val="en-US"/>
        </w:rPr>
        <w:t xml:space="preserve">Bachmann K, Schulze M, </w:t>
      </w:r>
      <w:proofErr w:type="spellStart"/>
      <w:r>
        <w:rPr>
          <w:color w:val="222222"/>
          <w:lang w:val="en-US"/>
        </w:rPr>
        <w:t>Philipsen</w:t>
      </w:r>
      <w:proofErr w:type="spellEnd"/>
      <w:r>
        <w:rPr>
          <w:color w:val="222222"/>
          <w:lang w:val="en-US"/>
        </w:rPr>
        <w:t xml:space="preserve"> A. 2019. Hyperactivity/restlessness is associated with increased functional connectivity in adults with ADHD: a dimensional analysis of resting state fMRI. BMC Psychiatry. 19(1):43.</w:t>
      </w:r>
    </w:p>
    <w:p w:rsidR="005E46B4" w:rsidRDefault="00770535">
      <w:pPr>
        <w:pStyle w:val="NormalWeb"/>
        <w:spacing w:line="480" w:lineRule="auto"/>
        <w:ind w:left="360"/>
        <w:rPr>
          <w:color w:val="222222"/>
          <w:lang w:val="en-US"/>
        </w:rPr>
      </w:pPr>
      <w:proofErr w:type="spellStart"/>
      <w:r>
        <w:rPr>
          <w:color w:val="222222"/>
          <w:lang w:val="en-US"/>
        </w:rPr>
        <w:t>Sripada</w:t>
      </w:r>
      <w:proofErr w:type="spellEnd"/>
      <w:r>
        <w:rPr>
          <w:color w:val="222222"/>
          <w:lang w:val="en-US"/>
        </w:rPr>
        <w:t xml:space="preserve"> C, Kessler D, </w:t>
      </w:r>
      <w:proofErr w:type="spellStart"/>
      <w:r>
        <w:rPr>
          <w:color w:val="222222"/>
          <w:lang w:val="en-US"/>
        </w:rPr>
        <w:t>Angstadt</w:t>
      </w:r>
      <w:proofErr w:type="spellEnd"/>
      <w:r>
        <w:rPr>
          <w:color w:val="222222"/>
          <w:lang w:val="en-US"/>
        </w:rPr>
        <w:t xml:space="preserve"> M. </w:t>
      </w:r>
      <w:r>
        <w:rPr>
          <w:color w:val="222222"/>
          <w:lang w:val="en-US"/>
        </w:rPr>
        <w:t>2014. Lag in maturation of the brain’s intrinsic functional architecture in attention-deficit/hyperactivity disorder. Proceedings of the National Academy of Sciences. 111(39):14259-14264.</w:t>
      </w:r>
    </w:p>
    <w:p w:rsidR="005E46B4" w:rsidRDefault="00770535">
      <w:pPr>
        <w:pStyle w:val="NormalWeb"/>
        <w:spacing w:line="480" w:lineRule="auto"/>
        <w:ind w:left="360"/>
        <w:rPr>
          <w:color w:val="222222"/>
          <w:lang w:val="en-US"/>
        </w:rPr>
      </w:pPr>
      <w:proofErr w:type="spellStart"/>
      <w:r>
        <w:rPr>
          <w:color w:val="222222"/>
          <w:lang w:val="en-US"/>
        </w:rPr>
        <w:t>Sudre</w:t>
      </w:r>
      <w:proofErr w:type="spellEnd"/>
      <w:r>
        <w:rPr>
          <w:color w:val="222222"/>
          <w:lang w:val="en-US"/>
        </w:rPr>
        <w:t xml:space="preserve"> G, </w:t>
      </w:r>
      <w:proofErr w:type="spellStart"/>
      <w:r>
        <w:rPr>
          <w:color w:val="222222"/>
          <w:lang w:val="en-US"/>
        </w:rPr>
        <w:t>Choudhuri</w:t>
      </w:r>
      <w:proofErr w:type="spellEnd"/>
      <w:r>
        <w:rPr>
          <w:color w:val="222222"/>
          <w:lang w:val="en-US"/>
        </w:rPr>
        <w:t xml:space="preserve"> S, </w:t>
      </w:r>
      <w:proofErr w:type="spellStart"/>
      <w:r>
        <w:rPr>
          <w:color w:val="222222"/>
          <w:lang w:val="en-US"/>
        </w:rPr>
        <w:t>Szekely</w:t>
      </w:r>
      <w:proofErr w:type="spellEnd"/>
      <w:r>
        <w:rPr>
          <w:color w:val="222222"/>
          <w:lang w:val="en-US"/>
        </w:rPr>
        <w:t xml:space="preserve"> E, Bonner T, </w:t>
      </w:r>
      <w:proofErr w:type="spellStart"/>
      <w:r>
        <w:rPr>
          <w:color w:val="222222"/>
          <w:lang w:val="en-US"/>
        </w:rPr>
        <w:t>Goduni</w:t>
      </w:r>
      <w:proofErr w:type="spellEnd"/>
      <w:r>
        <w:rPr>
          <w:color w:val="222222"/>
          <w:lang w:val="en-US"/>
        </w:rPr>
        <w:t xml:space="preserve"> E, Sharp W, Shaw P</w:t>
      </w:r>
      <w:r>
        <w:rPr>
          <w:color w:val="222222"/>
          <w:lang w:val="en-US"/>
        </w:rPr>
        <w:t>. 2017. Estimating the Heritability of Structural and Functional Brain Connectivity in Families Affected by Attention-Deficit/Hyperactivity Disorder. JAMA Psychiatry. 74(1):76-84.</w:t>
      </w:r>
    </w:p>
    <w:p w:rsidR="005E46B4" w:rsidRDefault="00770535">
      <w:pPr>
        <w:pStyle w:val="NormalWeb"/>
        <w:spacing w:line="480" w:lineRule="auto"/>
        <w:ind w:left="360"/>
        <w:rPr>
          <w:color w:val="222222"/>
          <w:lang w:val="en-US"/>
        </w:rPr>
      </w:pPr>
      <w:r>
        <w:rPr>
          <w:color w:val="222222"/>
          <w:lang w:val="en-US"/>
        </w:rPr>
        <w:t xml:space="preserve">Tan Y, Liu L, Wang Y, Li H, Pan </w:t>
      </w:r>
      <w:proofErr w:type="spellStart"/>
      <w:r>
        <w:rPr>
          <w:color w:val="222222"/>
          <w:lang w:val="en-US"/>
        </w:rPr>
        <w:t>M</w:t>
      </w:r>
      <w:proofErr w:type="spellEnd"/>
      <w:r>
        <w:rPr>
          <w:color w:val="222222"/>
          <w:lang w:val="en-US"/>
        </w:rPr>
        <w:t>, Zhao M, Huang F, Wang Y, He Y, Liao X, Qi</w:t>
      </w:r>
      <w:r>
        <w:rPr>
          <w:color w:val="222222"/>
          <w:lang w:val="en-US"/>
        </w:rPr>
        <w:t>an Q. 2020. Alterations of cerebral perfusion and functional brain connectivity in medication‐naïve male adults with attention‐deficit/hyperactivity disorder. CNS Neuroscience &amp; Therapeutics. 26(2):197-206.</w:t>
      </w:r>
    </w:p>
    <w:p w:rsidR="005E46B4" w:rsidRDefault="00770535">
      <w:pPr>
        <w:pStyle w:val="NormalWeb"/>
        <w:spacing w:line="480" w:lineRule="auto"/>
        <w:ind w:left="360"/>
        <w:rPr>
          <w:color w:val="222222"/>
          <w:lang w:val="en-US"/>
        </w:rPr>
      </w:pPr>
      <w:r>
        <w:rPr>
          <w:color w:val="222222"/>
          <w:lang w:val="en-US"/>
        </w:rPr>
        <w:t xml:space="preserve">Tang C, Wei Y, Zhao J, </w:t>
      </w:r>
      <w:proofErr w:type="spellStart"/>
      <w:r>
        <w:rPr>
          <w:color w:val="222222"/>
          <w:lang w:val="en-US"/>
        </w:rPr>
        <w:t>Nie</w:t>
      </w:r>
      <w:proofErr w:type="spellEnd"/>
      <w:r>
        <w:rPr>
          <w:color w:val="222222"/>
          <w:lang w:val="en-US"/>
        </w:rPr>
        <w:t xml:space="preserve"> J. 2018. Different Dev</w:t>
      </w:r>
      <w:r>
        <w:rPr>
          <w:color w:val="222222"/>
          <w:lang w:val="en-US"/>
        </w:rPr>
        <w:t>elopmental Pattern of Brain Activities in ADHD: A Study of Resting-State fMRI. Developmental Neuroscience. 40(3):246-257.</w:t>
      </w:r>
    </w:p>
    <w:p w:rsidR="005E46B4" w:rsidRDefault="00770535">
      <w:pPr>
        <w:pStyle w:val="NormalWeb"/>
        <w:spacing w:line="480" w:lineRule="auto"/>
        <w:ind w:left="360"/>
        <w:rPr>
          <w:color w:val="222222"/>
          <w:lang w:val="en-US"/>
        </w:rPr>
      </w:pPr>
      <w:r>
        <w:rPr>
          <w:color w:val="222222"/>
          <w:lang w:val="en-US"/>
        </w:rPr>
        <w:lastRenderedPageBreak/>
        <w:t>Tao J, Jiang X, Wang X, Liu H, Qian A, Yang C, Chen H, Li J, Ye Q, Wang J, Wang M. 2017. Disrupted Control-Related Functional Brain Ne</w:t>
      </w:r>
      <w:r>
        <w:rPr>
          <w:color w:val="222222"/>
          <w:lang w:val="en-US"/>
        </w:rPr>
        <w:t>tworks in Drug-Naive Children with Attention-Deficit/Hyperactivity Disorder. Frontiers in Psychiatry. 8:246.</w:t>
      </w:r>
    </w:p>
    <w:p w:rsidR="005E46B4" w:rsidRDefault="00770535">
      <w:pPr>
        <w:pStyle w:val="NormalWeb"/>
        <w:spacing w:line="480" w:lineRule="auto"/>
        <w:ind w:left="360"/>
        <w:rPr>
          <w:color w:val="222222"/>
          <w:lang w:val="en-US"/>
        </w:rPr>
      </w:pPr>
      <w:proofErr w:type="spellStart"/>
      <w:r>
        <w:rPr>
          <w:color w:val="222222"/>
          <w:lang w:val="en-US"/>
        </w:rPr>
        <w:t>Tomasi</w:t>
      </w:r>
      <w:proofErr w:type="spellEnd"/>
      <w:r>
        <w:rPr>
          <w:color w:val="222222"/>
          <w:lang w:val="en-US"/>
        </w:rPr>
        <w:t xml:space="preserve"> D, Volkow N. 2012. Abnormal Functional Connectivity in Children with Attention-Deficit/Hyperactivity Disorder. Biological Psychiatry. 71(5):</w:t>
      </w:r>
      <w:r>
        <w:rPr>
          <w:color w:val="222222"/>
          <w:lang w:val="en-US"/>
        </w:rPr>
        <w:t>443-450.</w:t>
      </w:r>
    </w:p>
    <w:p w:rsidR="005E46B4" w:rsidRDefault="00770535">
      <w:pPr>
        <w:pStyle w:val="NormalWeb"/>
        <w:spacing w:line="480" w:lineRule="auto"/>
        <w:ind w:left="360"/>
        <w:rPr>
          <w:color w:val="222222"/>
          <w:lang w:val="en-US"/>
        </w:rPr>
      </w:pPr>
      <w:proofErr w:type="spellStart"/>
      <w:r>
        <w:rPr>
          <w:color w:val="222222"/>
          <w:lang w:val="en-US"/>
        </w:rPr>
        <w:t>Uytun</w:t>
      </w:r>
      <w:proofErr w:type="spellEnd"/>
      <w:r>
        <w:rPr>
          <w:color w:val="222222"/>
          <w:lang w:val="en-US"/>
        </w:rPr>
        <w:t xml:space="preserve"> M, </w:t>
      </w:r>
      <w:proofErr w:type="spellStart"/>
      <w:r>
        <w:rPr>
          <w:color w:val="222222"/>
          <w:lang w:val="en-US"/>
        </w:rPr>
        <w:t>Karakaya</w:t>
      </w:r>
      <w:proofErr w:type="spellEnd"/>
      <w:r>
        <w:rPr>
          <w:color w:val="222222"/>
          <w:lang w:val="en-US"/>
        </w:rPr>
        <w:t xml:space="preserve"> E, </w:t>
      </w:r>
      <w:proofErr w:type="spellStart"/>
      <w:r>
        <w:rPr>
          <w:color w:val="222222"/>
          <w:lang w:val="en-US"/>
        </w:rPr>
        <w:t>Oztop</w:t>
      </w:r>
      <w:proofErr w:type="spellEnd"/>
      <w:r>
        <w:rPr>
          <w:color w:val="222222"/>
          <w:lang w:val="en-US"/>
        </w:rPr>
        <w:t xml:space="preserve"> D, </w:t>
      </w:r>
      <w:proofErr w:type="spellStart"/>
      <w:r>
        <w:rPr>
          <w:color w:val="222222"/>
          <w:lang w:val="en-US"/>
        </w:rPr>
        <w:t>Gengec</w:t>
      </w:r>
      <w:proofErr w:type="spellEnd"/>
      <w:r>
        <w:rPr>
          <w:color w:val="222222"/>
          <w:lang w:val="en-US"/>
        </w:rPr>
        <w:t xml:space="preserve"> S, </w:t>
      </w:r>
      <w:proofErr w:type="spellStart"/>
      <w:r>
        <w:rPr>
          <w:color w:val="222222"/>
          <w:lang w:val="en-US"/>
        </w:rPr>
        <w:t>Gumus</w:t>
      </w:r>
      <w:proofErr w:type="spellEnd"/>
      <w:r>
        <w:rPr>
          <w:color w:val="222222"/>
          <w:lang w:val="en-US"/>
        </w:rPr>
        <w:t xml:space="preserve"> K, </w:t>
      </w:r>
      <w:proofErr w:type="spellStart"/>
      <w:r>
        <w:rPr>
          <w:color w:val="222222"/>
          <w:lang w:val="en-US"/>
        </w:rPr>
        <w:t>Ozmen</w:t>
      </w:r>
      <w:proofErr w:type="spellEnd"/>
      <w:r>
        <w:rPr>
          <w:color w:val="222222"/>
          <w:lang w:val="en-US"/>
        </w:rPr>
        <w:t xml:space="preserve"> S, </w:t>
      </w:r>
      <w:proofErr w:type="spellStart"/>
      <w:r>
        <w:rPr>
          <w:color w:val="222222"/>
          <w:lang w:val="en-US"/>
        </w:rPr>
        <w:t>Doğanay</w:t>
      </w:r>
      <w:proofErr w:type="spellEnd"/>
      <w:r>
        <w:rPr>
          <w:color w:val="222222"/>
          <w:lang w:val="en-US"/>
        </w:rPr>
        <w:t xml:space="preserve"> S, </w:t>
      </w:r>
      <w:proofErr w:type="spellStart"/>
      <w:r>
        <w:rPr>
          <w:color w:val="222222"/>
          <w:lang w:val="en-US"/>
        </w:rPr>
        <w:t>Icer</w:t>
      </w:r>
      <w:proofErr w:type="spellEnd"/>
      <w:r>
        <w:rPr>
          <w:color w:val="222222"/>
          <w:lang w:val="en-US"/>
        </w:rPr>
        <w:t xml:space="preserve"> S, </w:t>
      </w:r>
      <w:proofErr w:type="spellStart"/>
      <w:r>
        <w:rPr>
          <w:color w:val="222222"/>
          <w:lang w:val="en-US"/>
        </w:rPr>
        <w:t>Demirci</w:t>
      </w:r>
      <w:proofErr w:type="spellEnd"/>
      <w:r>
        <w:rPr>
          <w:color w:val="222222"/>
          <w:lang w:val="en-US"/>
        </w:rPr>
        <w:t xml:space="preserve"> E, </w:t>
      </w:r>
      <w:proofErr w:type="spellStart"/>
      <w:r>
        <w:rPr>
          <w:color w:val="222222"/>
          <w:lang w:val="en-US"/>
        </w:rPr>
        <w:t>Ozsoy</w:t>
      </w:r>
      <w:proofErr w:type="spellEnd"/>
      <w:r>
        <w:rPr>
          <w:color w:val="222222"/>
          <w:lang w:val="en-US"/>
        </w:rPr>
        <w:t xml:space="preserve"> S. 2017. Default mode network activity and neuropsychological profile in male children and adolescents with attention deficit hyperactivity disorder and </w:t>
      </w:r>
      <w:r>
        <w:rPr>
          <w:color w:val="222222"/>
          <w:lang w:val="en-US"/>
        </w:rPr>
        <w:t>conduct disorder. Brain Imaging and Behavior. 11(6):1561-1570.</w:t>
      </w:r>
    </w:p>
    <w:p w:rsidR="005E46B4" w:rsidRDefault="00770535">
      <w:pPr>
        <w:pStyle w:val="NormalWeb"/>
        <w:spacing w:line="480" w:lineRule="auto"/>
        <w:ind w:left="360"/>
        <w:rPr>
          <w:color w:val="222222"/>
          <w:lang w:val="en-US"/>
        </w:rPr>
      </w:pPr>
      <w:proofErr w:type="spellStart"/>
      <w:r>
        <w:rPr>
          <w:color w:val="222222"/>
          <w:lang w:val="en-US"/>
        </w:rPr>
        <w:t>Vatansever</w:t>
      </w:r>
      <w:proofErr w:type="spellEnd"/>
      <w:r>
        <w:rPr>
          <w:color w:val="222222"/>
          <w:lang w:val="en-US"/>
        </w:rPr>
        <w:t xml:space="preserve"> D, </w:t>
      </w:r>
      <w:proofErr w:type="spellStart"/>
      <w:r>
        <w:rPr>
          <w:color w:val="222222"/>
          <w:lang w:val="en-US"/>
        </w:rPr>
        <w:t>Bozhilova</w:t>
      </w:r>
      <w:proofErr w:type="spellEnd"/>
      <w:r>
        <w:rPr>
          <w:color w:val="222222"/>
          <w:lang w:val="en-US"/>
        </w:rPr>
        <w:t xml:space="preserve"> N, </w:t>
      </w:r>
      <w:proofErr w:type="spellStart"/>
      <w:r>
        <w:rPr>
          <w:color w:val="222222"/>
          <w:lang w:val="en-US"/>
        </w:rPr>
        <w:t>Asherson</w:t>
      </w:r>
      <w:proofErr w:type="spellEnd"/>
      <w:r>
        <w:rPr>
          <w:color w:val="222222"/>
          <w:lang w:val="en-US"/>
        </w:rPr>
        <w:t xml:space="preserve"> P, Smallwood J. 2019. The devil is in the detail: exploring the intrinsic neural mechanisms that link attention-deficit/hyperactivity disorder symptomatology</w:t>
      </w:r>
      <w:r>
        <w:rPr>
          <w:color w:val="222222"/>
          <w:lang w:val="en-US"/>
        </w:rPr>
        <w:t xml:space="preserve"> to ongoing cognition. Psychological Medicine. 49(7):1185-1194.</w:t>
      </w:r>
    </w:p>
    <w:p w:rsidR="005E46B4" w:rsidRDefault="00770535">
      <w:pPr>
        <w:pStyle w:val="NormalWeb"/>
        <w:spacing w:line="480" w:lineRule="auto"/>
        <w:ind w:left="360"/>
        <w:rPr>
          <w:color w:val="222222"/>
          <w:lang w:val="en-US"/>
        </w:rPr>
      </w:pPr>
      <w:r>
        <w:rPr>
          <w:color w:val="222222"/>
          <w:lang w:val="en-US"/>
        </w:rPr>
        <w:t xml:space="preserve">von Rhein D, Beckmann C, Franke B, </w:t>
      </w:r>
      <w:proofErr w:type="spellStart"/>
      <w:r>
        <w:rPr>
          <w:color w:val="222222"/>
          <w:lang w:val="en-US"/>
        </w:rPr>
        <w:t>Oosterlaan</w:t>
      </w:r>
      <w:proofErr w:type="spellEnd"/>
      <w:r>
        <w:rPr>
          <w:color w:val="222222"/>
          <w:lang w:val="en-US"/>
        </w:rPr>
        <w:t xml:space="preserve"> J, </w:t>
      </w:r>
      <w:proofErr w:type="spellStart"/>
      <w:r>
        <w:rPr>
          <w:color w:val="222222"/>
          <w:lang w:val="en-US"/>
        </w:rPr>
        <w:t>Heslenfeld</w:t>
      </w:r>
      <w:proofErr w:type="spellEnd"/>
      <w:r>
        <w:rPr>
          <w:color w:val="222222"/>
          <w:lang w:val="en-US"/>
        </w:rPr>
        <w:t xml:space="preserve"> D, Hoekstra P, Hartman C, </w:t>
      </w:r>
      <w:proofErr w:type="spellStart"/>
      <w:r>
        <w:rPr>
          <w:color w:val="222222"/>
          <w:lang w:val="en-US"/>
        </w:rPr>
        <w:t>Luman</w:t>
      </w:r>
      <w:proofErr w:type="spellEnd"/>
      <w:r>
        <w:rPr>
          <w:color w:val="222222"/>
          <w:lang w:val="en-US"/>
        </w:rPr>
        <w:t xml:space="preserve"> M, </w:t>
      </w:r>
      <w:proofErr w:type="spellStart"/>
      <w:r>
        <w:rPr>
          <w:color w:val="222222"/>
          <w:lang w:val="en-US"/>
        </w:rPr>
        <w:t>Faraone</w:t>
      </w:r>
      <w:proofErr w:type="spellEnd"/>
      <w:r>
        <w:rPr>
          <w:color w:val="222222"/>
          <w:lang w:val="en-US"/>
        </w:rPr>
        <w:t xml:space="preserve"> S, Cools R et al. 2017. Network-level assessment of reward-related activation in patients</w:t>
      </w:r>
      <w:r>
        <w:rPr>
          <w:color w:val="222222"/>
          <w:lang w:val="en-US"/>
        </w:rPr>
        <w:t xml:space="preserve"> with ADHD and healthy individuals. Human Brain Mapping. 38(5):2359-2369.</w:t>
      </w:r>
    </w:p>
    <w:p w:rsidR="005E46B4" w:rsidRDefault="00770535">
      <w:pPr>
        <w:pStyle w:val="NormalWeb"/>
        <w:spacing w:line="480" w:lineRule="auto"/>
        <w:ind w:left="360"/>
        <w:rPr>
          <w:color w:val="222222"/>
          <w:lang w:val="en-US"/>
        </w:rPr>
      </w:pPr>
      <w:r>
        <w:rPr>
          <w:color w:val="222222"/>
          <w:lang w:val="en-US"/>
        </w:rPr>
        <w:t xml:space="preserve">Wang B, Wang G, Wang X, Cao R, Xiang J, Yan T, Li H, Yoshimura S, </w:t>
      </w:r>
      <w:proofErr w:type="spellStart"/>
      <w:r>
        <w:rPr>
          <w:color w:val="222222"/>
          <w:lang w:val="en-US"/>
        </w:rPr>
        <w:t>Toichi</w:t>
      </w:r>
      <w:proofErr w:type="spellEnd"/>
      <w:r>
        <w:rPr>
          <w:color w:val="222222"/>
          <w:lang w:val="en-US"/>
        </w:rPr>
        <w:t xml:space="preserve"> M, Zhao S. 2019c. Rich-Club Analysis in Adults </w:t>
      </w:r>
      <w:proofErr w:type="gramStart"/>
      <w:r>
        <w:rPr>
          <w:color w:val="222222"/>
          <w:lang w:val="en-US"/>
        </w:rPr>
        <w:t>With</w:t>
      </w:r>
      <w:proofErr w:type="gramEnd"/>
      <w:r>
        <w:rPr>
          <w:color w:val="222222"/>
          <w:lang w:val="en-US"/>
        </w:rPr>
        <w:t xml:space="preserve"> ADHD Connectomes Reveals an Abnormal Structural Core Netw</w:t>
      </w:r>
      <w:r>
        <w:rPr>
          <w:color w:val="222222"/>
          <w:lang w:val="en-US"/>
        </w:rPr>
        <w:t>ork. Journal of Attention Disorders.:108705471988303.</w:t>
      </w:r>
    </w:p>
    <w:p w:rsidR="005E46B4" w:rsidRDefault="00770535">
      <w:pPr>
        <w:pStyle w:val="NormalWeb"/>
        <w:spacing w:line="480" w:lineRule="auto"/>
        <w:ind w:left="360"/>
        <w:rPr>
          <w:color w:val="222222"/>
          <w:lang w:val="en-US"/>
        </w:rPr>
      </w:pPr>
      <w:r>
        <w:rPr>
          <w:color w:val="222222"/>
          <w:lang w:val="en-US"/>
        </w:rPr>
        <w:lastRenderedPageBreak/>
        <w:t>Wang C, Yang B, Fang D, Zeng H, Chen X, Peng G, Cheng Q, Liang G. 2018. The impact of SNAP25 on brain functional connectivity density and working memory in ADHD. Biological Psychology. 138:35-40.</w:t>
      </w:r>
    </w:p>
    <w:p w:rsidR="005E46B4" w:rsidRDefault="00770535">
      <w:pPr>
        <w:pStyle w:val="NormalWeb"/>
        <w:spacing w:line="480" w:lineRule="auto"/>
        <w:ind w:left="360"/>
        <w:rPr>
          <w:color w:val="222222"/>
          <w:lang w:val="en-US"/>
        </w:rPr>
      </w:pPr>
      <w:r>
        <w:rPr>
          <w:color w:val="222222"/>
          <w:lang w:val="en-US"/>
        </w:rPr>
        <w:t>Wang J</w:t>
      </w:r>
      <w:r>
        <w:rPr>
          <w:color w:val="222222"/>
          <w:lang w:val="en-US"/>
        </w:rPr>
        <w:t>, Zheng L, Cao Q, Wang Y, Sun L, Zang Y, Zhang H. 2017a. Inconsistency in Abnormal Brain Activity across Cohorts of ADHD-200 in Children with Attention Deficit Hyperactivity Disorder. Frontiers in Neuroscience. 11:320.</w:t>
      </w:r>
    </w:p>
    <w:p w:rsidR="005E46B4" w:rsidRDefault="00770535">
      <w:pPr>
        <w:pStyle w:val="NormalWeb"/>
        <w:spacing w:line="480" w:lineRule="auto"/>
        <w:ind w:left="360"/>
        <w:rPr>
          <w:color w:val="222222"/>
          <w:lang w:val="en-US"/>
        </w:rPr>
      </w:pPr>
      <w:r>
        <w:rPr>
          <w:color w:val="222222"/>
          <w:lang w:val="en-US"/>
        </w:rPr>
        <w:t>Wang R, Lin P, &amp; Wu Y. 2015. Explorin</w:t>
      </w:r>
      <w:r>
        <w:rPr>
          <w:color w:val="222222"/>
          <w:lang w:val="en-US"/>
        </w:rPr>
        <w:t xml:space="preserve">g dynamic temporal-topological structure of brain network within ADHD. In Advances in Cognitive </w:t>
      </w:r>
      <w:proofErr w:type="spellStart"/>
      <w:r>
        <w:rPr>
          <w:color w:val="222222"/>
          <w:lang w:val="en-US"/>
        </w:rPr>
        <w:t>Neurodynamics</w:t>
      </w:r>
      <w:proofErr w:type="spellEnd"/>
      <w:r>
        <w:rPr>
          <w:color w:val="222222"/>
          <w:lang w:val="en-US"/>
        </w:rPr>
        <w:t xml:space="preserve"> (IV) (pp. 93-98). Springer, Dordrecht.</w:t>
      </w:r>
    </w:p>
    <w:p w:rsidR="005E46B4" w:rsidRDefault="00770535">
      <w:pPr>
        <w:pStyle w:val="NormalWeb"/>
        <w:spacing w:line="480" w:lineRule="auto"/>
        <w:ind w:left="360"/>
        <w:rPr>
          <w:color w:val="222222"/>
          <w:lang w:val="en-US"/>
        </w:rPr>
      </w:pPr>
      <w:r>
        <w:rPr>
          <w:color w:val="222222"/>
          <w:lang w:val="en-US"/>
        </w:rPr>
        <w:t>Wang W, Hu B, Yao Z, Jackson M, Liu R. &amp; Liang C. 2013a. Dysfunctional neural activity and connection patte</w:t>
      </w:r>
      <w:r>
        <w:rPr>
          <w:color w:val="222222"/>
          <w:lang w:val="en-US"/>
        </w:rPr>
        <w:t>rns in attention deficit hyperactivity disorder: A resting state fMRI study. In The 2013 International Joint Conference on Neural Networks (IJCNN) (pp. 1-6). IEEE.</w:t>
      </w:r>
    </w:p>
    <w:p w:rsidR="005E46B4" w:rsidRDefault="00770535">
      <w:pPr>
        <w:pStyle w:val="NormalWeb"/>
        <w:spacing w:line="480" w:lineRule="auto"/>
        <w:ind w:left="360"/>
        <w:rPr>
          <w:color w:val="222222"/>
          <w:lang w:val="en-US"/>
        </w:rPr>
      </w:pPr>
      <w:r>
        <w:rPr>
          <w:color w:val="222222"/>
          <w:lang w:val="en-US"/>
        </w:rPr>
        <w:t>Wang X, Jiao Y, Li L. 2017b. Predicting clinical symptoms of attention deficit hyperactivity</w:t>
      </w:r>
      <w:r>
        <w:rPr>
          <w:color w:val="222222"/>
          <w:lang w:val="en-US"/>
        </w:rPr>
        <w:t xml:space="preserve"> disorder based on temporal patterns between and within intrinsic connectivity networks. Neuroscience. 362:60-69.</w:t>
      </w:r>
    </w:p>
    <w:p w:rsidR="005E46B4" w:rsidRDefault="00770535">
      <w:pPr>
        <w:pStyle w:val="NormalWeb"/>
        <w:spacing w:line="480" w:lineRule="auto"/>
        <w:ind w:left="360"/>
        <w:rPr>
          <w:color w:val="222222"/>
          <w:lang w:val="en-US"/>
        </w:rPr>
      </w:pPr>
      <w:r>
        <w:rPr>
          <w:color w:val="222222"/>
          <w:lang w:val="en-US"/>
        </w:rPr>
        <w:t>Wang X, Jiao Y, Tang T, Wang H, Lu Z. 2013b. Altered regional homogeneity patterns in adults with attention-deficit hyperactivity disorder. Eu</w:t>
      </w:r>
      <w:r>
        <w:rPr>
          <w:color w:val="222222"/>
          <w:lang w:val="en-US"/>
        </w:rPr>
        <w:t>ropean Journal of Radiology. 82(9):1552-1557.</w:t>
      </w:r>
    </w:p>
    <w:p w:rsidR="005E46B4" w:rsidRDefault="00770535">
      <w:pPr>
        <w:pStyle w:val="NormalWeb"/>
        <w:spacing w:line="480" w:lineRule="auto"/>
        <w:ind w:left="360"/>
        <w:rPr>
          <w:color w:val="222222"/>
          <w:lang w:val="en-US"/>
        </w:rPr>
      </w:pPr>
      <w:r>
        <w:rPr>
          <w:color w:val="222222"/>
          <w:lang w:val="en-US"/>
        </w:rPr>
        <w:t xml:space="preserve">Wang Y, Qin Y, Li H, Yao D, Sun B, Li Z, Li X, Dai Y, Wen C, Zhang L et al. 2019a. Abnormal Functional Connectivity in Cognitive Control Network, Default </w:t>
      </w:r>
      <w:r>
        <w:rPr>
          <w:color w:val="222222"/>
          <w:lang w:val="en-US"/>
        </w:rPr>
        <w:lastRenderedPageBreak/>
        <w:t>Mode Network, and Visual Attention Network in Internet A</w:t>
      </w:r>
      <w:r>
        <w:rPr>
          <w:color w:val="222222"/>
          <w:lang w:val="en-US"/>
        </w:rPr>
        <w:t>ddiction: A Resting-State fMRI Study. Frontiers in Neurology. 10.</w:t>
      </w:r>
    </w:p>
    <w:p w:rsidR="005E46B4" w:rsidRDefault="00770535">
      <w:pPr>
        <w:pStyle w:val="NormalWeb"/>
        <w:spacing w:line="480" w:lineRule="auto"/>
        <w:ind w:left="360"/>
        <w:rPr>
          <w:color w:val="222222"/>
          <w:lang w:val="en-US"/>
        </w:rPr>
      </w:pPr>
      <w:r>
        <w:rPr>
          <w:color w:val="222222"/>
          <w:lang w:val="en-US"/>
        </w:rPr>
        <w:t xml:space="preserve">Wang Y, Tao F, </w:t>
      </w:r>
      <w:proofErr w:type="spellStart"/>
      <w:r>
        <w:rPr>
          <w:color w:val="222222"/>
          <w:lang w:val="en-US"/>
        </w:rPr>
        <w:t>Zuo</w:t>
      </w:r>
      <w:proofErr w:type="spellEnd"/>
      <w:r>
        <w:rPr>
          <w:color w:val="222222"/>
          <w:lang w:val="en-US"/>
        </w:rPr>
        <w:t xml:space="preserve"> C, Kanji M, Hu M, Wang D. 2019b. Disrupted Resting Frontal–Parietal Attention Network Topology Is Associated </w:t>
      </w:r>
      <w:proofErr w:type="gramStart"/>
      <w:r>
        <w:rPr>
          <w:color w:val="222222"/>
          <w:lang w:val="en-US"/>
        </w:rPr>
        <w:t>With</w:t>
      </w:r>
      <w:proofErr w:type="gramEnd"/>
      <w:r>
        <w:rPr>
          <w:color w:val="222222"/>
          <w:lang w:val="en-US"/>
        </w:rPr>
        <w:t xml:space="preserve"> a Clinical Measure in Children With Attention-Deficit/Hyp</w:t>
      </w:r>
      <w:r>
        <w:rPr>
          <w:color w:val="222222"/>
          <w:lang w:val="en-US"/>
        </w:rPr>
        <w:t>eractivity Disorder. Frontiers in Psychiatry. 10:300.</w:t>
      </w:r>
    </w:p>
    <w:p w:rsidR="005E46B4" w:rsidRDefault="00770535">
      <w:pPr>
        <w:pStyle w:val="NormalWeb"/>
        <w:spacing w:line="480" w:lineRule="auto"/>
        <w:ind w:left="360"/>
        <w:rPr>
          <w:color w:val="222222"/>
          <w:lang w:val="en-US"/>
        </w:rPr>
      </w:pPr>
      <w:r>
        <w:rPr>
          <w:color w:val="222222"/>
          <w:lang w:val="en-US"/>
        </w:rPr>
        <w:t xml:space="preserve">Wolfers T, van </w:t>
      </w:r>
      <w:proofErr w:type="spellStart"/>
      <w:r>
        <w:rPr>
          <w:color w:val="222222"/>
          <w:lang w:val="en-US"/>
        </w:rPr>
        <w:t>Rooij</w:t>
      </w:r>
      <w:proofErr w:type="spellEnd"/>
      <w:r>
        <w:rPr>
          <w:color w:val="222222"/>
          <w:lang w:val="en-US"/>
        </w:rPr>
        <w:t xml:space="preserve"> D, </w:t>
      </w:r>
      <w:proofErr w:type="spellStart"/>
      <w:r>
        <w:rPr>
          <w:color w:val="222222"/>
          <w:lang w:val="en-US"/>
        </w:rPr>
        <w:t>Oosterlaan</w:t>
      </w:r>
      <w:proofErr w:type="spellEnd"/>
      <w:r>
        <w:rPr>
          <w:color w:val="222222"/>
          <w:lang w:val="en-US"/>
        </w:rPr>
        <w:t xml:space="preserve"> J, </w:t>
      </w:r>
      <w:proofErr w:type="spellStart"/>
      <w:r>
        <w:rPr>
          <w:color w:val="222222"/>
          <w:lang w:val="en-US"/>
        </w:rPr>
        <w:t>Heslenfeld</w:t>
      </w:r>
      <w:proofErr w:type="spellEnd"/>
      <w:r>
        <w:rPr>
          <w:color w:val="222222"/>
          <w:lang w:val="en-US"/>
        </w:rPr>
        <w:t xml:space="preserve"> D, Hartman C, Hoekstra P, Beckmann C, Franke B, </w:t>
      </w:r>
      <w:proofErr w:type="spellStart"/>
      <w:r>
        <w:rPr>
          <w:color w:val="222222"/>
          <w:lang w:val="en-US"/>
        </w:rPr>
        <w:t>Buitelaar</w:t>
      </w:r>
      <w:proofErr w:type="spellEnd"/>
      <w:r>
        <w:rPr>
          <w:color w:val="222222"/>
          <w:lang w:val="en-US"/>
        </w:rPr>
        <w:t xml:space="preserve"> J, Marquand A. 2016. Quantifying patterns of brain activity: Distinguishing unaffected siblings</w:t>
      </w:r>
      <w:r>
        <w:rPr>
          <w:color w:val="222222"/>
          <w:lang w:val="en-US"/>
        </w:rPr>
        <w:t xml:space="preserve"> from participants with ADHD and healthy individuals. </w:t>
      </w:r>
      <w:proofErr w:type="spellStart"/>
      <w:r>
        <w:rPr>
          <w:color w:val="222222"/>
          <w:lang w:val="en-US"/>
        </w:rPr>
        <w:t>NeuroImage</w:t>
      </w:r>
      <w:proofErr w:type="spellEnd"/>
      <w:r>
        <w:rPr>
          <w:color w:val="222222"/>
          <w:lang w:val="en-US"/>
        </w:rPr>
        <w:t>: Clinical. 12:227-233.</w:t>
      </w:r>
    </w:p>
    <w:p w:rsidR="005E46B4" w:rsidRDefault="00770535">
      <w:pPr>
        <w:pStyle w:val="NormalWeb"/>
        <w:spacing w:line="480" w:lineRule="auto"/>
        <w:ind w:left="360"/>
        <w:rPr>
          <w:color w:val="222222"/>
          <w:lang w:val="en-US"/>
        </w:rPr>
      </w:pPr>
      <w:r>
        <w:rPr>
          <w:color w:val="222222"/>
          <w:lang w:val="en-US"/>
        </w:rPr>
        <w:t xml:space="preserve">Wu Z, </w:t>
      </w:r>
      <w:proofErr w:type="spellStart"/>
      <w:r>
        <w:rPr>
          <w:color w:val="222222"/>
          <w:lang w:val="en-US"/>
        </w:rPr>
        <w:t>Bralten</w:t>
      </w:r>
      <w:proofErr w:type="spellEnd"/>
      <w:r>
        <w:rPr>
          <w:color w:val="222222"/>
          <w:lang w:val="en-US"/>
        </w:rPr>
        <w:t xml:space="preserve"> J, An L, Cao Q, Cao X, Sun L, Liu L, Yang L, </w:t>
      </w:r>
      <w:proofErr w:type="spellStart"/>
      <w:r>
        <w:rPr>
          <w:color w:val="222222"/>
          <w:lang w:val="en-US"/>
        </w:rPr>
        <w:t>Mennes</w:t>
      </w:r>
      <w:proofErr w:type="spellEnd"/>
      <w:r>
        <w:rPr>
          <w:color w:val="222222"/>
          <w:lang w:val="en-US"/>
        </w:rPr>
        <w:t xml:space="preserve"> M, Zang Y et al. 2017. Verbal working memory-related functional connectivity alterations in boys with </w:t>
      </w:r>
      <w:r>
        <w:rPr>
          <w:color w:val="222222"/>
          <w:lang w:val="en-US"/>
        </w:rPr>
        <w:t>attention-deficit/hyperactivity disorder and the effects of methylphenidate. Journal of Psychopharmacology. 31(8):1061-1069.</w:t>
      </w:r>
    </w:p>
    <w:p w:rsidR="005E46B4" w:rsidRDefault="00770535">
      <w:pPr>
        <w:pStyle w:val="NormalWeb"/>
        <w:spacing w:line="480" w:lineRule="auto"/>
        <w:ind w:left="360"/>
        <w:rPr>
          <w:color w:val="222222"/>
          <w:lang w:val="en-US"/>
        </w:rPr>
      </w:pPr>
      <w:r>
        <w:rPr>
          <w:color w:val="222222"/>
          <w:lang w:val="en-US"/>
        </w:rPr>
        <w:t xml:space="preserve">Wu Z, </w:t>
      </w:r>
      <w:proofErr w:type="spellStart"/>
      <w:r>
        <w:rPr>
          <w:color w:val="222222"/>
          <w:lang w:val="en-US"/>
        </w:rPr>
        <w:t>Llera</w:t>
      </w:r>
      <w:proofErr w:type="spellEnd"/>
      <w:r>
        <w:rPr>
          <w:color w:val="222222"/>
          <w:lang w:val="en-US"/>
        </w:rPr>
        <w:t xml:space="preserve"> A, </w:t>
      </w:r>
      <w:proofErr w:type="spellStart"/>
      <w:r>
        <w:rPr>
          <w:color w:val="222222"/>
          <w:lang w:val="en-US"/>
        </w:rPr>
        <w:t>Hoogman</w:t>
      </w:r>
      <w:proofErr w:type="spellEnd"/>
      <w:r>
        <w:rPr>
          <w:color w:val="222222"/>
          <w:lang w:val="en-US"/>
        </w:rPr>
        <w:t xml:space="preserve"> M, Cao Q, Zwiers M, </w:t>
      </w:r>
      <w:proofErr w:type="spellStart"/>
      <w:r>
        <w:rPr>
          <w:color w:val="222222"/>
          <w:lang w:val="en-US"/>
        </w:rPr>
        <w:t>Bralten</w:t>
      </w:r>
      <w:proofErr w:type="spellEnd"/>
      <w:r>
        <w:rPr>
          <w:color w:val="222222"/>
          <w:lang w:val="en-US"/>
        </w:rPr>
        <w:t xml:space="preserve"> J, An L, Sun L, Yang L, Yang B et al. 2019. Linked anatomical and functional bra</w:t>
      </w:r>
      <w:r>
        <w:rPr>
          <w:color w:val="222222"/>
          <w:lang w:val="en-US"/>
        </w:rPr>
        <w:t xml:space="preserve">in alterations in children with attention-deficit/hyperactivity disorder. </w:t>
      </w:r>
      <w:proofErr w:type="spellStart"/>
      <w:r>
        <w:rPr>
          <w:color w:val="222222"/>
          <w:lang w:val="en-US"/>
        </w:rPr>
        <w:t>NeuroImage</w:t>
      </w:r>
      <w:proofErr w:type="spellEnd"/>
      <w:r>
        <w:rPr>
          <w:color w:val="222222"/>
          <w:lang w:val="en-US"/>
        </w:rPr>
        <w:t>: Clinical. 23:101851.</w:t>
      </w:r>
    </w:p>
    <w:p w:rsidR="005E46B4" w:rsidRDefault="00770535">
      <w:pPr>
        <w:pStyle w:val="NormalWeb"/>
        <w:spacing w:line="480" w:lineRule="auto"/>
        <w:ind w:left="360"/>
        <w:rPr>
          <w:color w:val="222222"/>
          <w:lang w:val="en-US"/>
        </w:rPr>
      </w:pPr>
      <w:r>
        <w:rPr>
          <w:color w:val="222222"/>
          <w:lang w:val="en-US"/>
        </w:rPr>
        <w:t xml:space="preserve">Xia S, Foxe J, </w:t>
      </w:r>
      <w:proofErr w:type="spellStart"/>
      <w:r>
        <w:rPr>
          <w:color w:val="222222"/>
          <w:lang w:val="en-US"/>
        </w:rPr>
        <w:t>Sroubek</w:t>
      </w:r>
      <w:proofErr w:type="spellEnd"/>
      <w:r>
        <w:rPr>
          <w:color w:val="222222"/>
          <w:lang w:val="en-US"/>
        </w:rPr>
        <w:t xml:space="preserve"> A, Branch C, Li X. 2014. Topological organization of the “small-world” visual attention network in children with attention def</w:t>
      </w:r>
      <w:r>
        <w:rPr>
          <w:color w:val="222222"/>
          <w:lang w:val="en-US"/>
        </w:rPr>
        <w:t>icit/hyperactivity disorder (ADHD). Frontiers in Human Neuroscience. 8:162.</w:t>
      </w:r>
    </w:p>
    <w:p w:rsidR="005E46B4" w:rsidRDefault="00770535">
      <w:pPr>
        <w:pStyle w:val="NormalWeb"/>
        <w:spacing w:line="480" w:lineRule="auto"/>
        <w:ind w:left="360"/>
        <w:rPr>
          <w:color w:val="222222"/>
          <w:lang w:val="en-US"/>
        </w:rPr>
      </w:pPr>
      <w:r>
        <w:rPr>
          <w:color w:val="222222"/>
          <w:lang w:val="en-US"/>
        </w:rPr>
        <w:lastRenderedPageBreak/>
        <w:t>Yang H, Wu Q, Guo L, Li Q, Long X, Huang X, Chan R, Gong Q. 2011. Abnormal spontaneous brain activity in medication-naïve ADHD children: A resting state fMRI study. Neuroscience Le</w:t>
      </w:r>
      <w:r>
        <w:rPr>
          <w:color w:val="222222"/>
          <w:lang w:val="en-US"/>
        </w:rPr>
        <w:t>tters. 502(2):89-93.</w:t>
      </w:r>
    </w:p>
    <w:p w:rsidR="005E46B4" w:rsidRDefault="00770535">
      <w:pPr>
        <w:pStyle w:val="NormalWeb"/>
        <w:spacing w:line="480" w:lineRule="auto"/>
        <w:ind w:left="360"/>
        <w:rPr>
          <w:color w:val="222222"/>
          <w:lang w:val="en-US"/>
        </w:rPr>
      </w:pPr>
      <w:r>
        <w:rPr>
          <w:color w:val="222222"/>
          <w:lang w:val="en-US"/>
        </w:rPr>
        <w:t xml:space="preserve">Yang Z, Kelly C, Castellanos F, Leon T, </w:t>
      </w:r>
      <w:proofErr w:type="spellStart"/>
      <w:r>
        <w:rPr>
          <w:color w:val="222222"/>
          <w:lang w:val="en-US"/>
        </w:rPr>
        <w:t>Milham</w:t>
      </w:r>
      <w:proofErr w:type="spellEnd"/>
      <w:r>
        <w:rPr>
          <w:color w:val="222222"/>
          <w:lang w:val="en-US"/>
        </w:rPr>
        <w:t xml:space="preserve"> M, Adler L. 2016. Neural Correlates of Symptom Improvement Following Stimulant Treatment in Adults with Attention-Deficit/Hyperactivity Disorder. Journal of Child and Adolescent Psychophar</w:t>
      </w:r>
      <w:r>
        <w:rPr>
          <w:color w:val="222222"/>
          <w:lang w:val="en-US"/>
        </w:rPr>
        <w:t>macology. 26(6):527-536.</w:t>
      </w:r>
    </w:p>
    <w:p w:rsidR="005E46B4" w:rsidRDefault="00770535">
      <w:pPr>
        <w:pStyle w:val="NormalWeb"/>
        <w:spacing w:line="480" w:lineRule="auto"/>
        <w:ind w:left="360"/>
        <w:rPr>
          <w:color w:val="222222"/>
          <w:lang w:val="en-US"/>
        </w:rPr>
      </w:pPr>
      <w:r>
        <w:rPr>
          <w:color w:val="222222"/>
          <w:lang w:val="en-US"/>
        </w:rPr>
        <w:t>Yang Z, Li H, Tu W, Wang S, Ren Y, Yi Y, Wu T, Jiang K, Shen H, Wu J, Dong X. 2018. Altered patterns of resting-state functional connectivity between the caudate and other brain regions in medication-naïve children with attention d</w:t>
      </w:r>
      <w:r>
        <w:rPr>
          <w:color w:val="222222"/>
          <w:lang w:val="en-US"/>
        </w:rPr>
        <w:t>eficit hyperactivity disorder. Clinical Imaging. 47:47-51.</w:t>
      </w:r>
    </w:p>
    <w:p w:rsidR="005E46B4" w:rsidRDefault="00770535">
      <w:pPr>
        <w:pStyle w:val="NormalWeb"/>
        <w:spacing w:line="480" w:lineRule="auto"/>
        <w:ind w:left="360"/>
        <w:rPr>
          <w:color w:val="222222"/>
          <w:lang w:val="en-US"/>
        </w:rPr>
      </w:pPr>
      <w:proofErr w:type="spellStart"/>
      <w:r>
        <w:rPr>
          <w:color w:val="222222"/>
          <w:lang w:val="en-US"/>
        </w:rPr>
        <w:t>Yoo</w:t>
      </w:r>
      <w:proofErr w:type="spellEnd"/>
      <w:r>
        <w:rPr>
          <w:color w:val="222222"/>
          <w:lang w:val="en-US"/>
        </w:rPr>
        <w:t xml:space="preserve"> J, Kim D, Choi J, </w:t>
      </w:r>
      <w:proofErr w:type="spellStart"/>
      <w:r>
        <w:rPr>
          <w:color w:val="222222"/>
          <w:lang w:val="en-US"/>
        </w:rPr>
        <w:t>Jeong</w:t>
      </w:r>
      <w:proofErr w:type="spellEnd"/>
      <w:r>
        <w:rPr>
          <w:color w:val="222222"/>
          <w:lang w:val="en-US"/>
        </w:rPr>
        <w:t xml:space="preserve"> B. 2018. Treatment effect of methylphenidate on intrinsic functional brain network in medication-naïve ADHD children: A multivariate analysis. Brain Imaging and Behavior</w:t>
      </w:r>
      <w:r>
        <w:rPr>
          <w:color w:val="222222"/>
          <w:lang w:val="en-US"/>
        </w:rPr>
        <w:t>. 12(2):518-531.</w:t>
      </w:r>
    </w:p>
    <w:p w:rsidR="005E46B4" w:rsidRDefault="00770535">
      <w:pPr>
        <w:pStyle w:val="NormalWeb"/>
        <w:spacing w:line="480" w:lineRule="auto"/>
        <w:ind w:left="360"/>
        <w:rPr>
          <w:color w:val="222222"/>
          <w:lang w:val="en-US"/>
        </w:rPr>
      </w:pPr>
      <w:r>
        <w:rPr>
          <w:color w:val="222222"/>
          <w:lang w:val="en-US"/>
        </w:rPr>
        <w:t xml:space="preserve">Yu B, Sun H, Ma H, Peng M, Kong F, Meng F, Liu N, Guo Q. 2013. Aberrant Whole-Brain Functional Connectivity and Intelligence Structure in Children with Primary Nocturnal Enuresis. </w:t>
      </w:r>
      <w:proofErr w:type="spellStart"/>
      <w:r>
        <w:rPr>
          <w:color w:val="222222"/>
          <w:lang w:val="en-US"/>
        </w:rPr>
        <w:t>PLoS</w:t>
      </w:r>
      <w:proofErr w:type="spellEnd"/>
      <w:r>
        <w:rPr>
          <w:color w:val="222222"/>
          <w:lang w:val="en-US"/>
        </w:rPr>
        <w:t xml:space="preserve"> ONE. 8(1).</w:t>
      </w:r>
    </w:p>
    <w:p w:rsidR="005E46B4" w:rsidRDefault="00770535">
      <w:pPr>
        <w:pStyle w:val="NormalWeb"/>
        <w:spacing w:line="480" w:lineRule="auto"/>
        <w:ind w:left="360"/>
        <w:rPr>
          <w:color w:val="222222"/>
          <w:lang w:val="en-US"/>
        </w:rPr>
      </w:pPr>
      <w:r>
        <w:rPr>
          <w:color w:val="222222"/>
          <w:lang w:val="en-US"/>
        </w:rPr>
        <w:t>Yu X, Yuan B, Cao Q, An L, Wang P, Vance A,</w:t>
      </w:r>
      <w:r>
        <w:rPr>
          <w:color w:val="222222"/>
          <w:lang w:val="en-US"/>
        </w:rPr>
        <w:t xml:space="preserve"> Silk T, Zang Y, Wang Y, Sun L. 2016. Frequency-specific abnormalities in regional homogeneity among children with attention deficit hyperactivity disorder: a resting-state fMRI study. Science Bulletin. 61(9):682-692.</w:t>
      </w:r>
    </w:p>
    <w:p w:rsidR="005E46B4" w:rsidRDefault="00770535">
      <w:pPr>
        <w:pStyle w:val="NormalWeb"/>
        <w:spacing w:line="480" w:lineRule="auto"/>
        <w:ind w:left="360"/>
        <w:rPr>
          <w:color w:val="222222"/>
          <w:lang w:val="en-US"/>
        </w:rPr>
      </w:pPr>
      <w:r>
        <w:rPr>
          <w:color w:val="222222"/>
          <w:lang w:val="en-US"/>
        </w:rPr>
        <w:lastRenderedPageBreak/>
        <w:t>Yu-Feng Z, Yong H, Chao-</w:t>
      </w:r>
      <w:proofErr w:type="spellStart"/>
      <w:r>
        <w:rPr>
          <w:color w:val="222222"/>
          <w:lang w:val="en-US"/>
        </w:rPr>
        <w:t>Zhe</w:t>
      </w:r>
      <w:proofErr w:type="spellEnd"/>
      <w:r>
        <w:rPr>
          <w:color w:val="222222"/>
          <w:lang w:val="en-US"/>
        </w:rPr>
        <w:t xml:space="preserve"> Z, </w:t>
      </w:r>
      <w:r>
        <w:rPr>
          <w:color w:val="222222"/>
          <w:lang w:val="en-US"/>
        </w:rPr>
        <w:t>Qing-Jiu C, Man-</w:t>
      </w:r>
      <w:proofErr w:type="spellStart"/>
      <w:r>
        <w:rPr>
          <w:color w:val="222222"/>
          <w:lang w:val="en-US"/>
        </w:rPr>
        <w:t>Qiu</w:t>
      </w:r>
      <w:proofErr w:type="spellEnd"/>
      <w:r>
        <w:rPr>
          <w:color w:val="222222"/>
          <w:lang w:val="en-US"/>
        </w:rPr>
        <w:t xml:space="preserve"> S, Meng L, Li-Xia T, Tian-Zi J, Yu-Feng W. 2007. Altered baseline brain activity in children with ADHD revealed by resting-state functional MRI. Brain and Development. 29(2):83-91.</w:t>
      </w:r>
    </w:p>
    <w:p w:rsidR="005E46B4" w:rsidRDefault="00770535">
      <w:pPr>
        <w:pStyle w:val="NormalWeb"/>
        <w:spacing w:line="480" w:lineRule="auto"/>
        <w:ind w:left="360"/>
        <w:rPr>
          <w:color w:val="222222"/>
          <w:lang w:val="en-US"/>
        </w:rPr>
      </w:pPr>
      <w:r>
        <w:rPr>
          <w:color w:val="222222"/>
          <w:lang w:val="en-US"/>
        </w:rPr>
        <w:t xml:space="preserve">Zamorano F, </w:t>
      </w:r>
      <w:proofErr w:type="spellStart"/>
      <w:r>
        <w:rPr>
          <w:color w:val="222222"/>
          <w:lang w:val="en-US"/>
        </w:rPr>
        <w:t>Billeke</w:t>
      </w:r>
      <w:proofErr w:type="spellEnd"/>
      <w:r>
        <w:rPr>
          <w:color w:val="222222"/>
          <w:lang w:val="en-US"/>
        </w:rPr>
        <w:t xml:space="preserve"> P, </w:t>
      </w:r>
      <w:proofErr w:type="spellStart"/>
      <w:r>
        <w:rPr>
          <w:color w:val="222222"/>
          <w:lang w:val="en-US"/>
        </w:rPr>
        <w:t>Kausel</w:t>
      </w:r>
      <w:proofErr w:type="spellEnd"/>
      <w:r>
        <w:rPr>
          <w:color w:val="222222"/>
          <w:lang w:val="en-US"/>
        </w:rPr>
        <w:t xml:space="preserve"> L, </w:t>
      </w:r>
      <w:proofErr w:type="spellStart"/>
      <w:r>
        <w:rPr>
          <w:color w:val="222222"/>
          <w:lang w:val="en-US"/>
        </w:rPr>
        <w:t>Larrain</w:t>
      </w:r>
      <w:proofErr w:type="spellEnd"/>
      <w:r>
        <w:rPr>
          <w:color w:val="222222"/>
          <w:lang w:val="en-US"/>
        </w:rPr>
        <w:t xml:space="preserve"> J, </w:t>
      </w:r>
      <w:proofErr w:type="spellStart"/>
      <w:r>
        <w:rPr>
          <w:color w:val="222222"/>
          <w:lang w:val="en-US"/>
        </w:rPr>
        <w:t>Stecher</w:t>
      </w:r>
      <w:proofErr w:type="spellEnd"/>
      <w:r>
        <w:rPr>
          <w:color w:val="222222"/>
          <w:lang w:val="en-US"/>
        </w:rPr>
        <w:t xml:space="preserve"> X, </w:t>
      </w:r>
      <w:r>
        <w:rPr>
          <w:color w:val="222222"/>
          <w:lang w:val="en-US"/>
        </w:rPr>
        <w:t>Hurtado J, López V, Carrasco X, Aboitiz F. 2017. Lateral prefrontal activity as a compensatory strategy for deficits of cortical processing in Attention Deficit Hyperactivity Disorder. Scientific Reports. 7(1):1-10.</w:t>
      </w:r>
    </w:p>
    <w:p w:rsidR="005E46B4" w:rsidRDefault="00770535">
      <w:pPr>
        <w:pStyle w:val="NormalWeb"/>
        <w:spacing w:line="480" w:lineRule="auto"/>
        <w:ind w:left="360"/>
        <w:rPr>
          <w:color w:val="222222"/>
          <w:lang w:val="en-US"/>
        </w:rPr>
      </w:pPr>
      <w:r>
        <w:rPr>
          <w:color w:val="222222"/>
          <w:lang w:val="en-US"/>
        </w:rPr>
        <w:t xml:space="preserve">Zepf F, </w:t>
      </w:r>
      <w:proofErr w:type="spellStart"/>
      <w:r>
        <w:rPr>
          <w:color w:val="222222"/>
          <w:lang w:val="en-US"/>
        </w:rPr>
        <w:t>Bubenzer</w:t>
      </w:r>
      <w:proofErr w:type="spellEnd"/>
      <w:r>
        <w:rPr>
          <w:color w:val="222222"/>
          <w:lang w:val="en-US"/>
        </w:rPr>
        <w:t xml:space="preserve">-Busch S, </w:t>
      </w:r>
      <w:proofErr w:type="spellStart"/>
      <w:r>
        <w:rPr>
          <w:color w:val="222222"/>
          <w:lang w:val="en-US"/>
        </w:rPr>
        <w:t>Runions</w:t>
      </w:r>
      <w:proofErr w:type="spellEnd"/>
      <w:r>
        <w:rPr>
          <w:color w:val="222222"/>
          <w:lang w:val="en-US"/>
        </w:rPr>
        <w:t xml:space="preserve"> K, Rao</w:t>
      </w:r>
      <w:r>
        <w:rPr>
          <w:color w:val="222222"/>
          <w:lang w:val="en-US"/>
        </w:rPr>
        <w:t xml:space="preserve"> P, Wong J, </w:t>
      </w:r>
      <w:proofErr w:type="spellStart"/>
      <w:r>
        <w:rPr>
          <w:color w:val="222222"/>
          <w:lang w:val="en-US"/>
        </w:rPr>
        <w:t>Mahfouda</w:t>
      </w:r>
      <w:proofErr w:type="spellEnd"/>
      <w:r>
        <w:rPr>
          <w:color w:val="222222"/>
          <w:lang w:val="en-US"/>
        </w:rPr>
        <w:t xml:space="preserve"> S, Morandini H, Stewart R, Moore J, </w:t>
      </w:r>
      <w:proofErr w:type="spellStart"/>
      <w:r>
        <w:rPr>
          <w:color w:val="222222"/>
          <w:lang w:val="en-US"/>
        </w:rPr>
        <w:t>Biskup</w:t>
      </w:r>
      <w:proofErr w:type="spellEnd"/>
      <w:r>
        <w:rPr>
          <w:color w:val="222222"/>
          <w:lang w:val="en-US"/>
        </w:rPr>
        <w:t xml:space="preserve"> C et al. 2019. Functional connectivity of the vigilant-attention network in children and adolescents with attention-deficit/hyperactivity disorder. Brain and Cognition. 131:56-65.</w:t>
      </w:r>
    </w:p>
    <w:p w:rsidR="005E46B4" w:rsidRDefault="00770535">
      <w:pPr>
        <w:pStyle w:val="NormalWeb"/>
        <w:spacing w:line="480" w:lineRule="auto"/>
        <w:ind w:left="360"/>
        <w:rPr>
          <w:color w:val="222222"/>
          <w:lang w:val="en-US"/>
        </w:rPr>
      </w:pPr>
      <w:r>
        <w:rPr>
          <w:color w:val="222222"/>
          <w:lang w:val="en-US"/>
        </w:rPr>
        <w:t xml:space="preserve">Zhan C, Liu </w:t>
      </w:r>
      <w:r>
        <w:rPr>
          <w:color w:val="222222"/>
          <w:lang w:val="en-US"/>
        </w:rPr>
        <w:t xml:space="preserve">Y, Wu K, Gao Y, Li X. 2017. Structural and Functional Abnormalities in Children with Attention-Deficit/Hyperactivity Disorder: A Focus on </w:t>
      </w:r>
      <w:proofErr w:type="spellStart"/>
      <w:r>
        <w:rPr>
          <w:color w:val="222222"/>
          <w:lang w:val="en-US"/>
        </w:rPr>
        <w:t>Subgenual</w:t>
      </w:r>
      <w:proofErr w:type="spellEnd"/>
      <w:r>
        <w:rPr>
          <w:color w:val="222222"/>
          <w:lang w:val="en-US"/>
        </w:rPr>
        <w:t xml:space="preserve"> Anterior Cingulate Cortex. Brain Connectivity. 7(2):106-114.</w:t>
      </w:r>
    </w:p>
    <w:p w:rsidR="005E46B4" w:rsidRDefault="00770535">
      <w:pPr>
        <w:pStyle w:val="NormalWeb"/>
        <w:spacing w:line="480" w:lineRule="auto"/>
        <w:ind w:left="360"/>
        <w:rPr>
          <w:color w:val="222222"/>
          <w:lang w:val="en-US"/>
        </w:rPr>
      </w:pPr>
      <w:r>
        <w:rPr>
          <w:color w:val="222222"/>
          <w:lang w:val="en-US"/>
        </w:rPr>
        <w:t>Zhou M, Yang C, Bu X, Liang Y, Lin H, Hu X, Che</w:t>
      </w:r>
      <w:r>
        <w:rPr>
          <w:color w:val="222222"/>
          <w:lang w:val="en-US"/>
        </w:rPr>
        <w:t>n H, Wang M, Huang X. 2019. Abnormal functional network centrality in drug-naïve boys with attention-deficit/hyperactivity disorder. European Child &amp; Adolescent Psychiatry. 28(10):1321-1328.</w:t>
      </w:r>
    </w:p>
    <w:p w:rsidR="005E46B4" w:rsidRDefault="00770535">
      <w:pPr>
        <w:pStyle w:val="NormalWeb"/>
        <w:spacing w:line="480" w:lineRule="auto"/>
        <w:ind w:left="360"/>
        <w:rPr>
          <w:color w:val="222222"/>
          <w:lang w:val="en-US"/>
        </w:rPr>
      </w:pPr>
      <w:r>
        <w:rPr>
          <w:color w:val="222222"/>
          <w:lang w:val="en-US"/>
        </w:rPr>
        <w:t>Zhou Z, Fang Y, Lan X, Sun L, Cao Q, Wang Y, Luo H, Zang Y, Zhang</w:t>
      </w:r>
      <w:r>
        <w:rPr>
          <w:color w:val="222222"/>
          <w:lang w:val="en-US"/>
        </w:rPr>
        <w:t xml:space="preserve"> H. 2019. Inconsistency in Abnormal Functional Connectivity Across Datasets of ADHD-200 in Children </w:t>
      </w:r>
      <w:proofErr w:type="gramStart"/>
      <w:r>
        <w:rPr>
          <w:color w:val="222222"/>
          <w:lang w:val="en-US"/>
        </w:rPr>
        <w:t>With</w:t>
      </w:r>
      <w:proofErr w:type="gramEnd"/>
      <w:r>
        <w:rPr>
          <w:color w:val="222222"/>
          <w:lang w:val="en-US"/>
        </w:rPr>
        <w:t xml:space="preserve"> Attention Deficit Hyperactivity Disorder. Frontiers in Psychiatry. 10:692.</w:t>
      </w:r>
    </w:p>
    <w:p w:rsidR="005E46B4" w:rsidRDefault="00770535">
      <w:pPr>
        <w:rPr>
          <w:lang w:val="en-US"/>
        </w:rPr>
      </w:pPr>
      <w:r>
        <w:rPr>
          <w:noProof/>
        </w:rPr>
        <w:lastRenderedPageBreak/>
        <mc:AlternateContent>
          <mc:Choice Requires="wps">
            <w:drawing>
              <wp:anchor distT="0" distB="0" distL="114300" distR="114300" simplePos="0" relativeHeight="2" behindDoc="0" locked="0" layoutInCell="1" allowOverlap="1" wp14:anchorId="1D505405">
                <wp:simplePos x="0" y="0"/>
                <wp:positionH relativeFrom="column">
                  <wp:posOffset>-4445</wp:posOffset>
                </wp:positionH>
                <wp:positionV relativeFrom="paragraph">
                  <wp:posOffset>452755</wp:posOffset>
                </wp:positionV>
                <wp:extent cx="1677035" cy="724535"/>
                <wp:effectExtent l="0" t="0" r="19050" b="19050"/>
                <wp:wrapNone/>
                <wp:docPr id="1" name="Shape 106"/>
                <wp:cNvGraphicFramePr/>
                <a:graphic xmlns:a="http://schemas.openxmlformats.org/drawingml/2006/main">
                  <a:graphicData uri="http://schemas.microsoft.com/office/word/2010/wordprocessingShape">
                    <wps:wsp>
                      <wps:cNvSpPr/>
                      <wps:spPr>
                        <a:xfrm>
                          <a:off x="0" y="0"/>
                          <a:ext cx="1676520" cy="72396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pPr>
                            <w:r>
                              <w:rPr>
                                <w:rFonts w:eastAsia="Calibri"/>
                                <w:color w:val="000000" w:themeColor="dark1"/>
                                <w:sz w:val="28"/>
                                <w:szCs w:val="28"/>
                              </w:rPr>
                              <w:t>1484 articles identified in Pubmed</w:t>
                            </w:r>
                          </w:p>
                        </w:txbxContent>
                      </wps:txbx>
                      <wps:bodyPr>
                        <a:noAutofit/>
                      </wps:bodyPr>
                    </wps:wsp>
                  </a:graphicData>
                </a:graphic>
              </wp:anchor>
            </w:drawing>
          </mc:Choice>
          <mc:Fallback>
            <w:pict>
              <v:rect w14:anchorId="1D505405" id="Shape 106" o:spid="_x0000_s1026" style="position:absolute;margin-left:-.35pt;margin-top:35.65pt;width:132.05pt;height:5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" filled="f" strokeweight=".26mm">
                <v:stroke joinstyle="round"/>
                <v:textbox>
                  <w:txbxContent>
                    <w:p w:rsidR="005E46B4" w:rsidRDefault="00770535">
                      <w:pPr>
                        <w:pStyle w:val="NormalWeb"/>
                        <w:spacing w:beforeAutospacing="0" w:afterAutospacing="0"/>
                      </w:pPr>
                      <w:r>
                        <w:rPr>
                          <w:rFonts w:eastAsia="Calibri"/>
                          <w:color w:val="000000" w:themeColor="dark1"/>
                          <w:sz w:val="28"/>
                          <w:szCs w:val="28"/>
                        </w:rPr>
                        <w:t>1484 articles identified in Pubmed</w:t>
                      </w:r>
                    </w:p>
                  </w:txbxContent>
                </v:textbox>
              </v:rect>
            </w:pict>
          </mc:Fallback>
        </mc:AlternateContent>
      </w:r>
      <w:r>
        <w:rPr>
          <w:noProof/>
        </w:rPr>
        <mc:AlternateContent>
          <mc:Choice Requires="wps">
            <w:drawing>
              <wp:anchor distT="0" distB="0" distL="114300" distR="114300" simplePos="0" relativeHeight="3" behindDoc="0" locked="0" layoutInCell="1" allowOverlap="1" wp14:anchorId="3F2C6E67">
                <wp:simplePos x="0" y="0"/>
                <wp:positionH relativeFrom="column">
                  <wp:posOffset>1900555</wp:posOffset>
                </wp:positionH>
                <wp:positionV relativeFrom="paragraph">
                  <wp:posOffset>452755</wp:posOffset>
                </wp:positionV>
                <wp:extent cx="1677035" cy="724535"/>
                <wp:effectExtent l="0" t="0" r="19050" b="19050"/>
                <wp:wrapNone/>
                <wp:docPr id="3" name="Shape 107"/>
                <wp:cNvGraphicFramePr/>
                <a:graphic xmlns:a="http://schemas.openxmlformats.org/drawingml/2006/main">
                  <a:graphicData uri="http://schemas.microsoft.com/office/word/2010/wordprocessingShape">
                    <wps:wsp>
                      <wps:cNvSpPr/>
                      <wps:spPr>
                        <a:xfrm>
                          <a:off x="0" y="0"/>
                          <a:ext cx="1676520" cy="72396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pPr>
                            <w:r>
                              <w:rPr>
                                <w:rFonts w:eastAsia="Calibri"/>
                                <w:color w:val="000000" w:themeColor="dark1"/>
                                <w:sz w:val="28"/>
                                <w:szCs w:val="28"/>
                              </w:rPr>
                              <w:t xml:space="preserve">2248 articles identified in Web of </w:t>
                            </w:r>
                            <w:r>
                              <w:rPr>
                                <w:rFonts w:eastAsia="Calibri"/>
                                <w:color w:val="000000" w:themeColor="dark1"/>
                                <w:sz w:val="28"/>
                                <w:szCs w:val="28"/>
                              </w:rPr>
                              <w:t>Science</w:t>
                            </w:r>
                          </w:p>
                        </w:txbxContent>
                      </wps:txbx>
                      <wps:bodyPr>
                        <a:noAutofit/>
                      </wps:bodyPr>
                    </wps:wsp>
                  </a:graphicData>
                </a:graphic>
              </wp:anchor>
            </w:drawing>
          </mc:Choice>
          <mc:Fallback>
            <w:pict>
              <v:rect w14:anchorId="3F2C6E67" id="Shape 107" o:spid="_x0000_s1027" style="position:absolute;margin-left:149.65pt;margin-top:35.65pt;width:132.05pt;height:57.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" filled="f" strokeweight=".26mm">
                <v:stroke joinstyle="round"/>
                <v:textbox>
                  <w:txbxContent>
                    <w:p w:rsidR="005E46B4" w:rsidRDefault="00770535">
                      <w:pPr>
                        <w:pStyle w:val="NormalWeb"/>
                        <w:spacing w:beforeAutospacing="0" w:afterAutospacing="0"/>
                      </w:pPr>
                      <w:r>
                        <w:rPr>
                          <w:rFonts w:eastAsia="Calibri"/>
                          <w:color w:val="000000" w:themeColor="dark1"/>
                          <w:sz w:val="28"/>
                          <w:szCs w:val="28"/>
                        </w:rPr>
                        <w:t xml:space="preserve">2248 articles identified in Web of </w:t>
                      </w:r>
                      <w:r>
                        <w:rPr>
                          <w:rFonts w:eastAsia="Calibri"/>
                          <w:color w:val="000000" w:themeColor="dark1"/>
                          <w:sz w:val="28"/>
                          <w:szCs w:val="28"/>
                        </w:rPr>
                        <w:t>Science</w:t>
                      </w:r>
                    </w:p>
                  </w:txbxContent>
                </v:textbox>
              </v:rect>
            </w:pict>
          </mc:Fallback>
        </mc:AlternateContent>
      </w:r>
      <w:r>
        <w:rPr>
          <w:lang w:val="en-US"/>
        </w:rPr>
        <w:t>Figure A.1. Flowchart of literature search and study selection</w:t>
      </w:r>
    </w:p>
    <w:p w:rsidR="005E46B4" w:rsidRDefault="005E46B4">
      <w:pPr>
        <w:jc w:val="both"/>
        <w:rPr>
          <w:lang w:val="en-US"/>
        </w:rPr>
      </w:pPr>
    </w:p>
    <w:p w:rsidR="005E46B4" w:rsidRDefault="005E46B4">
      <w:pPr>
        <w:rPr>
          <w:lang w:val="en-US"/>
        </w:rPr>
      </w:pPr>
    </w:p>
    <w:p w:rsidR="005E46B4" w:rsidRDefault="00770535">
      <w:pPr>
        <w:rPr>
          <w:lang w:val="en-US"/>
        </w:rPr>
      </w:pPr>
      <w:r>
        <w:rPr>
          <w:noProof/>
          <w:lang w:val="en-US"/>
        </w:rPr>
        <mc:AlternateContent>
          <mc:Choice Requires="wps">
            <w:drawing>
              <wp:anchor distT="0" distB="0" distL="114300" distR="114300" simplePos="0" relativeHeight="4" behindDoc="0" locked="0" layoutInCell="1" allowOverlap="1" wp14:anchorId="2E4ABEED">
                <wp:simplePos x="0" y="0"/>
                <wp:positionH relativeFrom="column">
                  <wp:posOffset>609600</wp:posOffset>
                </wp:positionH>
                <wp:positionV relativeFrom="paragraph">
                  <wp:posOffset>141605</wp:posOffset>
                </wp:positionV>
                <wp:extent cx="1270" cy="457835"/>
                <wp:effectExtent l="95250" t="0" r="76200" b="57150"/>
                <wp:wrapNone/>
                <wp:docPr id="5" name="Shape 108"/>
                <wp:cNvGraphicFramePr/>
                <a:graphic xmlns:a="http://schemas.openxmlformats.org/drawingml/2006/main">
                  <a:graphicData uri="http://schemas.microsoft.com/office/word/2010/wordprocessingShape">
                    <wps:wsp>
                      <wps:cNvSpPr/>
                      <wps:spPr>
                        <a:xfrm>
                          <a:off x="0" y="0"/>
                          <a:ext cx="720" cy="45720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71F8F345" id="Shape 108" o:spid="_x0000_s1026" style="position:absolute;margin-left:48pt;margin-top:11.15pt;width:.1pt;height:36.05pt;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" path="m,l21600,21600e" filled="f" strokeweight=".53mm">
                <v:stroke endarrow="classic" endarrowwidth="wide" endarrowlength="long"/>
                <v:path arrowok="t"/>
              </v:shape>
            </w:pict>
          </mc:Fallback>
        </mc:AlternateContent>
      </w:r>
      <w:r>
        <w:rPr>
          <w:noProof/>
          <w:lang w:val="en-US"/>
        </w:rPr>
        <mc:AlternateContent>
          <mc:Choice Requires="wps">
            <w:drawing>
              <wp:anchor distT="0" distB="0" distL="114300" distR="114300" simplePos="0" relativeHeight="5" behindDoc="0" locked="0" layoutInCell="1" allowOverlap="1" wp14:anchorId="70F11290">
                <wp:simplePos x="0" y="0"/>
                <wp:positionH relativeFrom="column">
                  <wp:posOffset>2143125</wp:posOffset>
                </wp:positionH>
                <wp:positionV relativeFrom="paragraph">
                  <wp:posOffset>141605</wp:posOffset>
                </wp:positionV>
                <wp:extent cx="1270" cy="457835"/>
                <wp:effectExtent l="95250" t="0" r="76200" b="57150"/>
                <wp:wrapNone/>
                <wp:docPr id="6" name="Shape 109"/>
                <wp:cNvGraphicFramePr/>
                <a:graphic xmlns:a="http://schemas.openxmlformats.org/drawingml/2006/main">
                  <a:graphicData uri="http://schemas.microsoft.com/office/word/2010/wordprocessingShape">
                    <wps:wsp>
                      <wps:cNvSpPr/>
                      <wps:spPr>
                        <a:xfrm>
                          <a:off x="0" y="0"/>
                          <a:ext cx="720" cy="45720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4C295653" id="Shape 109" o:spid="_x0000_s1026" style="position:absolute;margin-left:168.75pt;margin-top:11.15pt;width:.1pt;height:36.05pt;z-index: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" path="m,l21600,21600e" filled="f" strokeweight=".53mm">
                <v:stroke endarrow="classic" endarrowwidth="wide" endarrowlength="long"/>
                <v:path arrowok="t"/>
              </v:shape>
            </w:pict>
          </mc:Fallback>
        </mc:AlternateContent>
      </w:r>
    </w:p>
    <w:p w:rsidR="005E46B4" w:rsidRDefault="005E46B4">
      <w:pPr>
        <w:rPr>
          <w:lang w:val="en-US"/>
        </w:rPr>
      </w:pPr>
    </w:p>
    <w:p w:rsidR="005E46B4" w:rsidRDefault="00770535">
      <w:pPr>
        <w:rPr>
          <w:lang w:val="en-US"/>
        </w:rPr>
      </w:pPr>
      <w:r>
        <w:rPr>
          <w:noProof/>
          <w:lang w:val="en-US"/>
        </w:rPr>
        <mc:AlternateContent>
          <mc:Choice Requires="wps">
            <w:drawing>
              <wp:anchor distT="0" distB="0" distL="114300" distR="114300" simplePos="0" relativeHeight="6" behindDoc="0" locked="0" layoutInCell="1" allowOverlap="1" wp14:anchorId="4A86E4B9">
                <wp:simplePos x="0" y="0"/>
                <wp:positionH relativeFrom="column">
                  <wp:posOffset>205105</wp:posOffset>
                </wp:positionH>
                <wp:positionV relativeFrom="paragraph">
                  <wp:posOffset>19685</wp:posOffset>
                </wp:positionV>
                <wp:extent cx="2310130" cy="419735"/>
                <wp:effectExtent l="0" t="0" r="14605" b="19050"/>
                <wp:wrapNone/>
                <wp:docPr id="7" name="Shape 110"/>
                <wp:cNvGraphicFramePr/>
                <a:graphic xmlns:a="http://schemas.openxmlformats.org/drawingml/2006/main">
                  <a:graphicData uri="http://schemas.microsoft.com/office/word/2010/wordprocessingShape">
                    <wps:wsp>
                      <wps:cNvSpPr/>
                      <wps:spPr>
                        <a:xfrm>
                          <a:off x="0" y="0"/>
                          <a:ext cx="2309400" cy="41904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pPr>
                            <w:r>
                              <w:rPr>
                                <w:rFonts w:eastAsia="Calibri"/>
                                <w:color w:val="000000" w:themeColor="dark1"/>
                                <w:sz w:val="28"/>
                                <w:szCs w:val="28"/>
                              </w:rPr>
                              <w:t>3732 articles in initial search</w:t>
                            </w:r>
                          </w:p>
                        </w:txbxContent>
                      </wps:txbx>
                      <wps:bodyPr>
                        <a:noAutofit/>
                      </wps:bodyPr>
                    </wps:wsp>
                  </a:graphicData>
                </a:graphic>
              </wp:anchor>
            </w:drawing>
          </mc:Choice>
          <mc:Fallback>
            <w:pict>
              <v:rect w14:anchorId="4A86E4B9" id="Shape 110" o:spid="_x0000_s1028" style="position:absolute;margin-left:16.15pt;margin-top:1.55pt;width:181.9pt;height:33.0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" filled="f" strokeweight=".26mm">
                <v:stroke joinstyle="round"/>
                <v:textbox>
                  <w:txbxContent>
                    <w:p w:rsidR="005E46B4" w:rsidRDefault="00770535">
                      <w:pPr>
                        <w:pStyle w:val="NormalWeb"/>
                        <w:spacing w:beforeAutospacing="0" w:afterAutospacing="0"/>
                      </w:pPr>
                      <w:r>
                        <w:rPr>
                          <w:rFonts w:eastAsia="Calibri"/>
                          <w:color w:val="000000" w:themeColor="dark1"/>
                          <w:sz w:val="28"/>
                          <w:szCs w:val="28"/>
                        </w:rPr>
                        <w:t>3732 articles in initial search</w:t>
                      </w:r>
                    </w:p>
                  </w:txbxContent>
                </v:textbox>
              </v:rect>
            </w:pict>
          </mc:Fallback>
        </mc:AlternateContent>
      </w:r>
      <w:r>
        <w:rPr>
          <w:noProof/>
          <w:lang w:val="en-US"/>
        </w:rPr>
        <mc:AlternateContent>
          <mc:Choice Requires="wps">
            <w:drawing>
              <wp:anchor distT="0" distB="0" distL="114300" distR="114300" simplePos="0" relativeHeight="7" behindDoc="0" locked="0" layoutInCell="1" allowOverlap="1" wp14:anchorId="53A5DE4B">
                <wp:simplePos x="0" y="0"/>
                <wp:positionH relativeFrom="column">
                  <wp:posOffset>2521585</wp:posOffset>
                </wp:positionH>
                <wp:positionV relativeFrom="paragraph">
                  <wp:posOffset>227965</wp:posOffset>
                </wp:positionV>
                <wp:extent cx="1052195" cy="3175"/>
                <wp:effectExtent l="0" t="95250" r="0" b="111760"/>
                <wp:wrapNone/>
                <wp:docPr id="9" name="Shape 111"/>
                <wp:cNvGraphicFramePr/>
                <a:graphic xmlns:a="http://schemas.openxmlformats.org/drawingml/2006/main">
                  <a:graphicData uri="http://schemas.microsoft.com/office/word/2010/wordprocessingShape">
                    <wps:wsp>
                      <wps:cNvSpPr/>
                      <wps:spPr>
                        <a:xfrm>
                          <a:off x="0" y="0"/>
                          <a:ext cx="1051560" cy="25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22D758CE" id="Shape 111" o:spid="_x0000_s1026" style="position:absolute;margin-left:198.55pt;margin-top:17.95pt;width:82.85pt;height:.25pt;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" path="m,l21600,21600e" filled="f" strokeweight=".53mm">
                <v:stroke endarrow="classic" endarrowwidth="wide" endarrowlength="long"/>
                <v:path arrowok="t"/>
              </v:shape>
            </w:pict>
          </mc:Fallback>
        </mc:AlternateContent>
      </w:r>
      <w:r>
        <w:rPr>
          <w:noProof/>
          <w:lang w:val="en-US"/>
        </w:rPr>
        <mc:AlternateContent>
          <mc:Choice Requires="wps">
            <w:drawing>
              <wp:anchor distT="0" distB="0" distL="114300" distR="114300" simplePos="0" relativeHeight="8" behindDoc="0" locked="0" layoutInCell="1" allowOverlap="1" wp14:anchorId="6FCE1F27">
                <wp:simplePos x="0" y="0"/>
                <wp:positionH relativeFrom="margin">
                  <wp:align>right</wp:align>
                </wp:positionH>
                <wp:positionV relativeFrom="paragraph">
                  <wp:posOffset>85725</wp:posOffset>
                </wp:positionV>
                <wp:extent cx="1810385" cy="295910"/>
                <wp:effectExtent l="0" t="0" r="19050" b="28575"/>
                <wp:wrapNone/>
                <wp:docPr id="10" name="Shape 112"/>
                <wp:cNvGraphicFramePr/>
                <a:graphic xmlns:a="http://schemas.openxmlformats.org/drawingml/2006/main">
                  <a:graphicData uri="http://schemas.microsoft.com/office/word/2010/wordprocessingShape">
                    <wps:wsp>
                      <wps:cNvSpPr/>
                      <wps:spPr>
                        <a:xfrm>
                          <a:off x="0" y="0"/>
                          <a:ext cx="1809720" cy="29520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Name filtering</w:t>
                            </w:r>
                          </w:p>
                          <w:p w:rsidR="005E46B4" w:rsidRDefault="005E46B4">
                            <w:pPr>
                              <w:pStyle w:val="NormalWeb"/>
                              <w:spacing w:beforeAutospacing="0" w:afterAutospacing="0"/>
                            </w:pPr>
                          </w:p>
                        </w:txbxContent>
                      </wps:txbx>
                      <wps:bodyPr>
                        <a:noAutofit/>
                      </wps:bodyPr>
                    </wps:wsp>
                  </a:graphicData>
                </a:graphic>
              </wp:anchor>
            </w:drawing>
          </mc:Choice>
          <mc:Fallback>
            <w:pict>
              <v:rect w14:anchorId="6FCE1F27" id="Shape 112" o:spid="_x0000_s1029" style="position:absolute;margin-left:91.35pt;margin-top:6.75pt;width:142.55pt;height:23.3pt;z-index: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Name filtering</w:t>
                      </w:r>
                    </w:p>
                    <w:p w:rsidR="005E46B4" w:rsidRDefault="005E46B4">
                      <w:pPr>
                        <w:pStyle w:val="NormalWeb"/>
                        <w:spacing w:beforeAutospacing="0" w:afterAutospacing="0"/>
                      </w:pPr>
                    </w:p>
                  </w:txbxContent>
                </v:textbox>
                <w10:wrap anchorx="margin"/>
              </v:rect>
            </w:pict>
          </mc:Fallback>
        </mc:AlternateContent>
      </w:r>
    </w:p>
    <w:p w:rsidR="005E46B4" w:rsidRDefault="00770535">
      <w:pPr>
        <w:rPr>
          <w:lang w:val="en-US"/>
        </w:rPr>
      </w:pPr>
      <w:r>
        <w:rPr>
          <w:noProof/>
          <w:lang w:val="en-US"/>
        </w:rPr>
        <mc:AlternateContent>
          <mc:Choice Requires="wps">
            <w:drawing>
              <wp:anchor distT="0" distB="0" distL="114300" distR="114300" simplePos="0" relativeHeight="9" behindDoc="0" locked="0" layoutInCell="1" allowOverlap="1" wp14:anchorId="3705D012">
                <wp:simplePos x="0" y="0"/>
                <wp:positionH relativeFrom="column">
                  <wp:posOffset>1359535</wp:posOffset>
                </wp:positionH>
                <wp:positionV relativeFrom="paragraph">
                  <wp:posOffset>149225</wp:posOffset>
                </wp:positionV>
                <wp:extent cx="1270" cy="600710"/>
                <wp:effectExtent l="95250" t="0" r="76200" b="47625"/>
                <wp:wrapNone/>
                <wp:docPr id="12" name="Shape 113"/>
                <wp:cNvGraphicFramePr/>
                <a:graphic xmlns:a="http://schemas.openxmlformats.org/drawingml/2006/main">
                  <a:graphicData uri="http://schemas.microsoft.com/office/word/2010/wordprocessingShape">
                    <wps:wsp>
                      <wps:cNvSpPr/>
                      <wps:spPr>
                        <a:xfrm>
                          <a:off x="0" y="0"/>
                          <a:ext cx="720" cy="6001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6DBA24F1" id="Shape 113" o:spid="_x0000_s1026" style="position:absolute;margin-left:107.05pt;margin-top:11.75pt;width:.1pt;height:47.3pt;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" path="m,l21600,21600e" filled="f" strokeweight=".53mm">
                <v:stroke endarrow="classic" endarrowwidth="wide" endarrowlength="long"/>
                <v:path arrowok="t"/>
              </v:shape>
            </w:pict>
          </mc:Fallback>
        </mc:AlternateContent>
      </w:r>
    </w:p>
    <w:p w:rsidR="005E46B4" w:rsidRDefault="005E46B4">
      <w:pPr>
        <w:rPr>
          <w:lang w:val="en-US"/>
        </w:rPr>
      </w:pPr>
    </w:p>
    <w:p w:rsidR="005E46B4" w:rsidRDefault="00770535">
      <w:pPr>
        <w:rPr>
          <w:lang w:val="en-US"/>
        </w:rPr>
      </w:pPr>
      <w:r>
        <w:rPr>
          <w:noProof/>
          <w:lang w:val="en-US"/>
        </w:rPr>
        <mc:AlternateContent>
          <mc:Choice Requires="wps">
            <w:drawing>
              <wp:anchor distT="0" distB="0" distL="114300" distR="114300" simplePos="0" relativeHeight="10" behindDoc="0" locked="0" layoutInCell="1" allowOverlap="1" wp14:anchorId="35987C01">
                <wp:simplePos x="0" y="0"/>
                <wp:positionH relativeFrom="column">
                  <wp:posOffset>205105</wp:posOffset>
                </wp:positionH>
                <wp:positionV relativeFrom="paragraph">
                  <wp:posOffset>165735</wp:posOffset>
                </wp:positionV>
                <wp:extent cx="2310130" cy="543560"/>
                <wp:effectExtent l="0" t="0" r="14605" b="28575"/>
                <wp:wrapNone/>
                <wp:docPr id="13" name="Shape 114"/>
                <wp:cNvGraphicFramePr/>
                <a:graphic xmlns:a="http://schemas.openxmlformats.org/drawingml/2006/main">
                  <a:graphicData uri="http://schemas.microsoft.com/office/word/2010/wordprocessingShape">
                    <wps:wsp>
                      <wps:cNvSpPr/>
                      <wps:spPr>
                        <a:xfrm>
                          <a:off x="0" y="0"/>
                          <a:ext cx="2309400" cy="54288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1759 articles after name filtering</w:t>
                            </w:r>
                          </w:p>
                          <w:p w:rsidR="005E46B4" w:rsidRDefault="005E46B4">
                            <w:pPr>
                              <w:pStyle w:val="NormalWeb"/>
                              <w:spacing w:beforeAutospacing="0" w:afterAutospacing="0"/>
                            </w:pPr>
                          </w:p>
                        </w:txbxContent>
                      </wps:txbx>
                      <wps:bodyPr>
                        <a:noAutofit/>
                      </wps:bodyPr>
                    </wps:wsp>
                  </a:graphicData>
                </a:graphic>
              </wp:anchor>
            </w:drawing>
          </mc:Choice>
          <mc:Fallback>
            <w:pict>
              <v:rect w14:anchorId="35987C01" id="Shape 114" o:spid="_x0000_s1030" style="position:absolute;margin-left:16.15pt;margin-top:13.05pt;width:181.9pt;height:42.8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1759 articles after name filtering</w:t>
                      </w:r>
                    </w:p>
                    <w:p w:rsidR="005E46B4" w:rsidRDefault="005E46B4">
                      <w:pPr>
                        <w:pStyle w:val="NormalWeb"/>
                        <w:spacing w:beforeAutospacing="0" w:afterAutospacing="0"/>
                      </w:pPr>
                    </w:p>
                  </w:txbxContent>
                </v:textbox>
              </v:rect>
            </w:pict>
          </mc:Fallback>
        </mc:AlternateContent>
      </w:r>
      <w:r>
        <w:rPr>
          <w:noProof/>
          <w:lang w:val="en-US"/>
        </w:rPr>
        <mc:AlternateContent>
          <mc:Choice Requires="wps">
            <w:drawing>
              <wp:anchor distT="0" distB="0" distL="114300" distR="114300" simplePos="0" relativeHeight="12" behindDoc="0" locked="0" layoutInCell="1" allowOverlap="1" wp14:anchorId="6E2215F7">
                <wp:simplePos x="0" y="0"/>
                <wp:positionH relativeFrom="margin">
                  <wp:align>right</wp:align>
                </wp:positionH>
                <wp:positionV relativeFrom="paragraph">
                  <wp:posOffset>213360</wp:posOffset>
                </wp:positionV>
                <wp:extent cx="1791335" cy="343535"/>
                <wp:effectExtent l="0" t="0" r="19050" b="19050"/>
                <wp:wrapNone/>
                <wp:docPr id="15" name="Shape 116"/>
                <wp:cNvGraphicFramePr/>
                <a:graphic xmlns:a="http://schemas.openxmlformats.org/drawingml/2006/main">
                  <a:graphicData uri="http://schemas.microsoft.com/office/word/2010/wordprocessingShape">
                    <wps:wsp>
                      <wps:cNvSpPr/>
                      <wps:spPr>
                        <a:xfrm>
                          <a:off x="0" y="0"/>
                          <a:ext cx="1790640" cy="34308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Abstact screening</w:t>
                            </w:r>
                          </w:p>
                          <w:p w:rsidR="005E46B4" w:rsidRDefault="005E46B4">
                            <w:pPr>
                              <w:pStyle w:val="NormalWeb"/>
                              <w:spacing w:beforeAutospacing="0" w:afterAutospacing="0"/>
                            </w:pPr>
                          </w:p>
                        </w:txbxContent>
                      </wps:txbx>
                      <wps:bodyPr>
                        <a:noAutofit/>
                      </wps:bodyPr>
                    </wps:wsp>
                  </a:graphicData>
                </a:graphic>
              </wp:anchor>
            </w:drawing>
          </mc:Choice>
          <mc:Fallback>
            <w:pict>
              <v:rect w14:anchorId="6E2215F7" id="Shape 116" o:spid="_x0000_s1031" style="position:absolute;margin-left:89.85pt;margin-top:16.8pt;width:141.05pt;height:27.05pt;z-index: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Abstact screening</w:t>
                      </w:r>
                    </w:p>
                    <w:p w:rsidR="005E46B4" w:rsidRDefault="005E46B4">
                      <w:pPr>
                        <w:pStyle w:val="NormalWeb"/>
                        <w:spacing w:beforeAutospacing="0" w:afterAutospacing="0"/>
                      </w:pPr>
                    </w:p>
                  </w:txbxContent>
                </v:textbox>
                <w10:wrap anchorx="margin"/>
              </v:rect>
            </w:pict>
          </mc:Fallback>
        </mc:AlternateContent>
      </w:r>
    </w:p>
    <w:p w:rsidR="005E46B4" w:rsidRDefault="00770535">
      <w:pPr>
        <w:rPr>
          <w:lang w:val="en-US"/>
        </w:rPr>
      </w:pPr>
      <w:r>
        <w:rPr>
          <w:noProof/>
          <w:lang w:val="en-US"/>
        </w:rPr>
        <mc:AlternateContent>
          <mc:Choice Requires="wps">
            <w:drawing>
              <wp:anchor distT="0" distB="0" distL="114300" distR="114300" simplePos="0" relativeHeight="11" behindDoc="0" locked="0" layoutInCell="1" allowOverlap="1" wp14:anchorId="073E6DA5">
                <wp:simplePos x="0" y="0"/>
                <wp:positionH relativeFrom="column">
                  <wp:posOffset>2521585</wp:posOffset>
                </wp:positionH>
                <wp:positionV relativeFrom="paragraph">
                  <wp:posOffset>85725</wp:posOffset>
                </wp:positionV>
                <wp:extent cx="1052195" cy="3175"/>
                <wp:effectExtent l="0" t="95250" r="0" b="111760"/>
                <wp:wrapNone/>
                <wp:docPr id="17" name="Shape 115"/>
                <wp:cNvGraphicFramePr/>
                <a:graphic xmlns:a="http://schemas.openxmlformats.org/drawingml/2006/main">
                  <a:graphicData uri="http://schemas.microsoft.com/office/word/2010/wordprocessingShape">
                    <wps:wsp>
                      <wps:cNvSpPr/>
                      <wps:spPr>
                        <a:xfrm>
                          <a:off x="0" y="0"/>
                          <a:ext cx="1051560" cy="25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7BCA56A7" id="Shape 115" o:spid="_x0000_s1026" style="position:absolute;margin-left:198.55pt;margin-top:6.75pt;width:82.85pt;height:.25pt;z-index:1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" path="m,l21600,21600e" filled="f" strokeweight=".53mm">
                <v:stroke endarrow="classic" endarrowwidth="wide" endarrowlength="long"/>
                <v:path arrowok="t"/>
              </v:shape>
            </w:pict>
          </mc:Fallback>
        </mc:AlternateContent>
      </w:r>
    </w:p>
    <w:p w:rsidR="005E46B4" w:rsidRDefault="00770535">
      <w:pPr>
        <w:rPr>
          <w:lang w:val="en-US"/>
        </w:rPr>
      </w:pPr>
      <w:r>
        <w:rPr>
          <w:noProof/>
          <w:lang w:val="en-US"/>
        </w:rPr>
        <mc:AlternateContent>
          <mc:Choice Requires="wps">
            <w:drawing>
              <wp:anchor distT="0" distB="0" distL="114300" distR="114300" simplePos="0" relativeHeight="13" behindDoc="0" locked="0" layoutInCell="1" allowOverlap="1" wp14:anchorId="223D0791">
                <wp:simplePos x="0" y="0"/>
                <wp:positionH relativeFrom="column">
                  <wp:posOffset>1355090</wp:posOffset>
                </wp:positionH>
                <wp:positionV relativeFrom="paragraph">
                  <wp:posOffset>137160</wp:posOffset>
                </wp:positionV>
                <wp:extent cx="1270" cy="549275"/>
                <wp:effectExtent l="95250" t="0" r="57150" b="60960"/>
                <wp:wrapNone/>
                <wp:docPr id="18" name="Shape 117"/>
                <wp:cNvGraphicFramePr/>
                <a:graphic xmlns:a="http://schemas.openxmlformats.org/drawingml/2006/main">
                  <a:graphicData uri="http://schemas.microsoft.com/office/word/2010/wordprocessingShape">
                    <wps:wsp>
                      <wps:cNvSpPr/>
                      <wps:spPr>
                        <a:xfrm>
                          <a:off x="0" y="0"/>
                          <a:ext cx="720" cy="54864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4BB389E5" id="Shape 117" o:spid="_x0000_s1026" style="position:absolute;margin-left:106.7pt;margin-top:10.8pt;width:.1pt;height:43.25pt;z-index:1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" path="m,l21600,21600e" filled="f" strokeweight=".53mm">
                <v:stroke endarrow="classic" endarrowwidth="wide" endarrowlength="long"/>
                <v:path arrowok="t"/>
              </v:shape>
            </w:pict>
          </mc:Fallback>
        </mc:AlternateContent>
      </w:r>
    </w:p>
    <w:p w:rsidR="005E46B4" w:rsidRDefault="005E46B4">
      <w:pPr>
        <w:rPr>
          <w:lang w:val="en-US"/>
        </w:rPr>
      </w:pPr>
    </w:p>
    <w:p w:rsidR="005E46B4" w:rsidRDefault="00770535">
      <w:pPr>
        <w:rPr>
          <w:lang w:val="en-US"/>
        </w:rPr>
      </w:pPr>
      <w:r>
        <w:rPr>
          <w:noProof/>
          <w:lang w:val="en-US"/>
        </w:rPr>
        <mc:AlternateContent>
          <mc:Choice Requires="wps">
            <w:drawing>
              <wp:anchor distT="0" distB="0" distL="114300" distR="114300" simplePos="0" relativeHeight="14" behindDoc="0" locked="0" layoutInCell="1" allowOverlap="1" wp14:anchorId="50D49D62">
                <wp:simplePos x="0" y="0"/>
                <wp:positionH relativeFrom="column">
                  <wp:posOffset>205105</wp:posOffset>
                </wp:positionH>
                <wp:positionV relativeFrom="paragraph">
                  <wp:posOffset>50800</wp:posOffset>
                </wp:positionV>
                <wp:extent cx="2310130" cy="524510"/>
                <wp:effectExtent l="0" t="0" r="14605" b="28575"/>
                <wp:wrapNone/>
                <wp:docPr id="19" name="Shape 118"/>
                <wp:cNvGraphicFramePr/>
                <a:graphic xmlns:a="http://schemas.openxmlformats.org/drawingml/2006/main">
                  <a:graphicData uri="http://schemas.microsoft.com/office/word/2010/wordprocessingShape">
                    <wps:wsp>
                      <wps:cNvSpPr/>
                      <wps:spPr>
                        <a:xfrm>
                          <a:off x="0" y="0"/>
                          <a:ext cx="2309400" cy="52380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320 articles after abstract screening</w:t>
                            </w:r>
                          </w:p>
                          <w:p w:rsidR="005E46B4" w:rsidRDefault="005E46B4">
                            <w:pPr>
                              <w:pStyle w:val="NormalWeb"/>
                              <w:spacing w:beforeAutospacing="0" w:afterAutospacing="0"/>
                            </w:pPr>
                          </w:p>
                        </w:txbxContent>
                      </wps:txbx>
                      <wps:bodyPr>
                        <a:noAutofit/>
                      </wps:bodyPr>
                    </wps:wsp>
                  </a:graphicData>
                </a:graphic>
              </wp:anchor>
            </w:drawing>
          </mc:Choice>
          <mc:Fallback>
            <w:pict>
              <v:rect w14:anchorId="50D49D62" id="Shape 118" o:spid="_x0000_s1032" style="position:absolute;margin-left:16.15pt;margin-top:4pt;width:181.9pt;height:41.3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320 articles after abstract screening</w:t>
                      </w:r>
                    </w:p>
                    <w:p w:rsidR="005E46B4" w:rsidRDefault="005E46B4">
                      <w:pPr>
                        <w:pStyle w:val="NormalWeb"/>
                        <w:spacing w:beforeAutospacing="0" w:afterAutospacing="0"/>
                      </w:pPr>
                    </w:p>
                  </w:txbxContent>
                </v:textbox>
              </v:rect>
            </w:pict>
          </mc:Fallback>
        </mc:AlternateContent>
      </w:r>
      <w:r>
        <w:rPr>
          <w:noProof/>
          <w:lang w:val="en-US"/>
        </w:rPr>
        <mc:AlternateContent>
          <mc:Choice Requires="wps">
            <w:drawing>
              <wp:anchor distT="0" distB="0" distL="114300" distR="114300" simplePos="0" relativeHeight="15" behindDoc="0" locked="0" layoutInCell="1" allowOverlap="1" wp14:anchorId="1F6BFDC6">
                <wp:simplePos x="0" y="0"/>
                <wp:positionH relativeFrom="column">
                  <wp:posOffset>2508250</wp:posOffset>
                </wp:positionH>
                <wp:positionV relativeFrom="paragraph">
                  <wp:posOffset>246380</wp:posOffset>
                </wp:positionV>
                <wp:extent cx="1052195" cy="1270"/>
                <wp:effectExtent l="0" t="95250" r="0" b="114300"/>
                <wp:wrapNone/>
                <wp:docPr id="21" name="Shape 119"/>
                <wp:cNvGraphicFramePr/>
                <a:graphic xmlns:a="http://schemas.openxmlformats.org/drawingml/2006/main">
                  <a:graphicData uri="http://schemas.microsoft.com/office/word/2010/wordprocessingShape">
                    <wps:wsp>
                      <wps:cNvSpPr/>
                      <wps:spPr>
                        <a:xfrm>
                          <a:off x="0" y="0"/>
                          <a:ext cx="1051560" cy="7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194085C4" id="Shape 119" o:spid="_x0000_s1026" style="position:absolute;margin-left:197.5pt;margin-top:19.4pt;width:82.85pt;height:.1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" path="m,l21600,21600e" filled="f" strokeweight=".53mm">
                <v:stroke endarrow="classic" endarrowwidth="wide" endarrowlength="long"/>
                <v:path arrowok="t"/>
              </v:shape>
            </w:pict>
          </mc:Fallback>
        </mc:AlternateContent>
      </w:r>
      <w:r>
        <w:rPr>
          <w:noProof/>
          <w:lang w:val="en-US"/>
        </w:rPr>
        <mc:AlternateContent>
          <mc:Choice Requires="wps">
            <w:drawing>
              <wp:anchor distT="0" distB="0" distL="114300" distR="114300" simplePos="0" relativeHeight="16" behindDoc="0" locked="0" layoutInCell="1" allowOverlap="1" wp14:anchorId="3F6AE2E6">
                <wp:simplePos x="0" y="0"/>
                <wp:positionH relativeFrom="margin">
                  <wp:align>right</wp:align>
                </wp:positionH>
                <wp:positionV relativeFrom="paragraph">
                  <wp:posOffset>88900</wp:posOffset>
                </wp:positionV>
                <wp:extent cx="1781810" cy="324485"/>
                <wp:effectExtent l="0" t="0" r="28575" b="19050"/>
                <wp:wrapNone/>
                <wp:docPr id="22" name="Shape 120"/>
                <wp:cNvGraphicFramePr/>
                <a:graphic xmlns:a="http://schemas.openxmlformats.org/drawingml/2006/main">
                  <a:graphicData uri="http://schemas.microsoft.com/office/word/2010/wordprocessingShape">
                    <wps:wsp>
                      <wps:cNvSpPr/>
                      <wps:spPr>
                        <a:xfrm>
                          <a:off x="0" y="0"/>
                          <a:ext cx="1781280" cy="32400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Full text screening</w:t>
                            </w:r>
                          </w:p>
                          <w:p w:rsidR="005E46B4" w:rsidRDefault="005E46B4">
                            <w:pPr>
                              <w:pStyle w:val="NormalWeb"/>
                              <w:spacing w:beforeAutospacing="0" w:afterAutospacing="0"/>
                            </w:pPr>
                          </w:p>
                        </w:txbxContent>
                      </wps:txbx>
                      <wps:bodyPr>
                        <a:noAutofit/>
                      </wps:bodyPr>
                    </wps:wsp>
                  </a:graphicData>
                </a:graphic>
              </wp:anchor>
            </w:drawing>
          </mc:Choice>
          <mc:Fallback>
            <w:pict>
              <v:rect w14:anchorId="3F6AE2E6" id="Shape 120" o:spid="_x0000_s1033" style="position:absolute;margin-left:89.1pt;margin-top:7pt;width:140.3pt;height:25.55pt;z-index: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Full text screening</w:t>
                      </w:r>
                    </w:p>
                    <w:p w:rsidR="005E46B4" w:rsidRDefault="005E46B4">
                      <w:pPr>
                        <w:pStyle w:val="NormalWeb"/>
                        <w:spacing w:beforeAutospacing="0" w:afterAutospacing="0"/>
                      </w:pPr>
                    </w:p>
                  </w:txbxContent>
                </v:textbox>
                <w10:wrap anchorx="margin"/>
              </v:rect>
            </w:pict>
          </mc:Fallback>
        </mc:AlternateContent>
      </w:r>
    </w:p>
    <w:p w:rsidR="005E46B4" w:rsidRDefault="00770535">
      <w:pPr>
        <w:rPr>
          <w:lang w:val="en-US"/>
        </w:rPr>
      </w:pPr>
      <w:r>
        <w:rPr>
          <w:noProof/>
          <w:lang w:val="en-US"/>
        </w:rPr>
        <mc:AlternateContent>
          <mc:Choice Requires="wps">
            <w:drawing>
              <wp:anchor distT="0" distB="0" distL="114300" distR="114300" simplePos="0" relativeHeight="18" behindDoc="0" locked="0" layoutInCell="1" allowOverlap="1" wp14:anchorId="7149749B">
                <wp:simplePos x="0" y="0"/>
                <wp:positionH relativeFrom="column">
                  <wp:posOffset>1359535</wp:posOffset>
                </wp:positionH>
                <wp:positionV relativeFrom="paragraph">
                  <wp:posOffset>283210</wp:posOffset>
                </wp:positionV>
                <wp:extent cx="1270" cy="457835"/>
                <wp:effectExtent l="95250" t="0" r="76200" b="57150"/>
                <wp:wrapNone/>
                <wp:docPr id="24" name="Shape 122"/>
                <wp:cNvGraphicFramePr/>
                <a:graphic xmlns:a="http://schemas.openxmlformats.org/drawingml/2006/main">
                  <a:graphicData uri="http://schemas.microsoft.com/office/word/2010/wordprocessingShape">
                    <wps:wsp>
                      <wps:cNvSpPr/>
                      <wps:spPr>
                        <a:xfrm>
                          <a:off x="0" y="0"/>
                          <a:ext cx="720" cy="45720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1107F62A" id="Shape 122" o:spid="_x0000_s1026" style="position:absolute;margin-left:107.05pt;margin-top:22.3pt;width:.1pt;height:36.05pt;z-index:1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" path="m,l21600,21600e" filled="f" strokeweight=".53mm">
                <v:stroke endarrow="classic" endarrowwidth="wide" endarrowlength="long"/>
                <v:path arrowok="t"/>
              </v:shape>
            </w:pict>
          </mc:Fallback>
        </mc:AlternateContent>
      </w:r>
    </w:p>
    <w:p w:rsidR="005E46B4" w:rsidRDefault="005E46B4">
      <w:pPr>
        <w:rPr>
          <w:lang w:val="en-US"/>
        </w:rPr>
      </w:pPr>
    </w:p>
    <w:p w:rsidR="005E46B4" w:rsidRDefault="00770535">
      <w:pPr>
        <w:rPr>
          <w:lang w:val="en-US"/>
        </w:rPr>
      </w:pPr>
      <w:r>
        <w:rPr>
          <w:noProof/>
          <w:lang w:val="en-US"/>
        </w:rPr>
        <mc:AlternateContent>
          <mc:Choice Requires="wps">
            <w:drawing>
              <wp:anchor distT="0" distB="0" distL="114300" distR="114300" simplePos="0" relativeHeight="17" behindDoc="0" locked="0" layoutInCell="1" allowOverlap="1" wp14:anchorId="503347B7">
                <wp:simplePos x="0" y="0"/>
                <wp:positionH relativeFrom="column">
                  <wp:posOffset>186055</wp:posOffset>
                </wp:positionH>
                <wp:positionV relativeFrom="paragraph">
                  <wp:posOffset>160020</wp:posOffset>
                </wp:positionV>
                <wp:extent cx="2310130" cy="514985"/>
                <wp:effectExtent l="0" t="0" r="14605" b="19050"/>
                <wp:wrapNone/>
                <wp:docPr id="25" name="Shape 121"/>
                <wp:cNvGraphicFramePr/>
                <a:graphic xmlns:a="http://schemas.openxmlformats.org/drawingml/2006/main">
                  <a:graphicData uri="http://schemas.microsoft.com/office/word/2010/wordprocessingShape">
                    <wps:wsp>
                      <wps:cNvSpPr/>
                      <wps:spPr>
                        <a:xfrm>
                          <a:off x="0" y="0"/>
                          <a:ext cx="2309400" cy="51444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148 articles after full text screening</w:t>
                            </w:r>
                          </w:p>
                          <w:p w:rsidR="005E46B4" w:rsidRDefault="005E46B4">
                            <w:pPr>
                              <w:pStyle w:val="NormalWeb"/>
                              <w:spacing w:beforeAutospacing="0" w:afterAutospacing="0"/>
                            </w:pPr>
                          </w:p>
                        </w:txbxContent>
                      </wps:txbx>
                      <wps:bodyPr>
                        <a:noAutofit/>
                      </wps:bodyPr>
                    </wps:wsp>
                  </a:graphicData>
                </a:graphic>
              </wp:anchor>
            </w:drawing>
          </mc:Choice>
          <mc:Fallback>
            <w:pict>
              <v:rect w14:anchorId="503347B7" id="Shape 121" o:spid="_x0000_s1034" style="position:absolute;margin-left:14.65pt;margin-top:12.6pt;width:181.9pt;height:40.5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148 articles after full text screening</w:t>
                      </w:r>
                    </w:p>
                    <w:p w:rsidR="005E46B4" w:rsidRDefault="005E46B4">
                      <w:pPr>
                        <w:pStyle w:val="NormalWeb"/>
                        <w:spacing w:beforeAutospacing="0" w:afterAutospacing="0"/>
                      </w:pPr>
                    </w:p>
                  </w:txbxContent>
                </v:textbox>
              </v:rect>
            </w:pict>
          </mc:Fallback>
        </mc:AlternateContent>
      </w:r>
      <w:r>
        <w:rPr>
          <w:noProof/>
          <w:lang w:val="en-US"/>
        </w:rPr>
        <mc:AlternateContent>
          <mc:Choice Requires="wps">
            <w:drawing>
              <wp:anchor distT="0" distB="0" distL="114300" distR="114300" simplePos="0" relativeHeight="21" behindDoc="0" locked="0" layoutInCell="1" allowOverlap="1" wp14:anchorId="11D971E5">
                <wp:simplePos x="0" y="0"/>
                <wp:positionH relativeFrom="margin">
                  <wp:posOffset>3931920</wp:posOffset>
                </wp:positionH>
                <wp:positionV relativeFrom="paragraph">
                  <wp:posOffset>26035</wp:posOffset>
                </wp:positionV>
                <wp:extent cx="1810385" cy="781685"/>
                <wp:effectExtent l="0" t="0" r="19050" b="19050"/>
                <wp:wrapNone/>
                <wp:docPr id="27" name="Shape 130"/>
                <wp:cNvGraphicFramePr/>
                <a:graphic xmlns:a="http://schemas.openxmlformats.org/drawingml/2006/main">
                  <a:graphicData uri="http://schemas.microsoft.com/office/word/2010/wordprocessingShape">
                    <wps:wsp>
                      <wps:cNvSpPr/>
                      <wps:spPr>
                        <a:xfrm>
                          <a:off x="0" y="0"/>
                          <a:ext cx="1809720" cy="78120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Removing non-seed-based correlation analyses</w:t>
                            </w:r>
                          </w:p>
                          <w:p w:rsidR="005E46B4" w:rsidRDefault="005E46B4">
                            <w:pPr>
                              <w:pStyle w:val="NormalWeb"/>
                              <w:spacing w:beforeAutospacing="0" w:afterAutospacing="0"/>
                            </w:pPr>
                          </w:p>
                        </w:txbxContent>
                      </wps:txbx>
                      <wps:bodyPr>
                        <a:noAutofit/>
                      </wps:bodyPr>
                    </wps:wsp>
                  </a:graphicData>
                </a:graphic>
              </wp:anchor>
            </w:drawing>
          </mc:Choice>
          <mc:Fallback>
            <w:pict>
              <v:rect w14:anchorId="11D971E5" id="Shape 130" o:spid="_x0000_s1035" style="position:absolute;margin-left:309.6pt;margin-top:2.05pt;width:142.55pt;height:61.55pt;z-index:2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Removing non-seed-based correlation analyses</w:t>
                      </w:r>
                    </w:p>
                    <w:p w:rsidR="005E46B4" w:rsidRDefault="005E46B4">
                      <w:pPr>
                        <w:pStyle w:val="NormalWeb"/>
                        <w:spacing w:beforeAutospacing="0" w:afterAutospacing="0"/>
                      </w:pPr>
                    </w:p>
                  </w:txbxContent>
                </v:textbox>
                <w10:wrap anchorx="margin"/>
              </v:rect>
            </w:pict>
          </mc:Fallback>
        </mc:AlternateContent>
      </w:r>
    </w:p>
    <w:p w:rsidR="005E46B4" w:rsidRDefault="00770535">
      <w:pPr>
        <w:rPr>
          <w:lang w:val="en-US"/>
        </w:rPr>
      </w:pPr>
      <w:r>
        <w:rPr>
          <w:noProof/>
          <w:lang w:val="en-US"/>
        </w:rPr>
        <mc:AlternateContent>
          <mc:Choice Requires="wps">
            <w:drawing>
              <wp:anchor distT="0" distB="0" distL="114300" distR="114300" simplePos="0" relativeHeight="20" behindDoc="0" locked="0" layoutInCell="1" allowOverlap="1" wp14:anchorId="42198DF3">
                <wp:simplePos x="0" y="0"/>
                <wp:positionH relativeFrom="column">
                  <wp:posOffset>2477135</wp:posOffset>
                </wp:positionH>
                <wp:positionV relativeFrom="paragraph">
                  <wp:posOffset>133985</wp:posOffset>
                </wp:positionV>
                <wp:extent cx="1452245" cy="1270"/>
                <wp:effectExtent l="0" t="95250" r="0" b="114300"/>
                <wp:wrapNone/>
                <wp:docPr id="29" name="Shape 129"/>
                <wp:cNvGraphicFramePr/>
                <a:graphic xmlns:a="http://schemas.openxmlformats.org/drawingml/2006/main">
                  <a:graphicData uri="http://schemas.microsoft.com/office/word/2010/wordprocessingShape">
                    <wps:wsp>
                      <wps:cNvSpPr/>
                      <wps:spPr>
                        <a:xfrm>
                          <a:off x="0" y="0"/>
                          <a:ext cx="1451520" cy="7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45C16219" id="Shape 129" o:spid="_x0000_s1026" style="position:absolute;margin-left:195.05pt;margin-top:10.55pt;width:114.35pt;height:.1pt;z-index: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" path="m,l21600,21600e" filled="f" strokeweight=".53mm">
                <v:stroke endarrow="classic" endarrowwidth="wide" endarrowlength="long"/>
                <v:path arrowok="t"/>
              </v:shape>
            </w:pict>
          </mc:Fallback>
        </mc:AlternateContent>
      </w:r>
    </w:p>
    <w:p w:rsidR="005E46B4" w:rsidRDefault="00770535">
      <w:pPr>
        <w:rPr>
          <w:lang w:val="en-US"/>
        </w:rPr>
      </w:pPr>
      <w:r>
        <w:rPr>
          <w:noProof/>
          <w:lang w:val="en-US"/>
        </w:rPr>
        <mc:AlternateContent>
          <mc:Choice Requires="wps">
            <w:drawing>
              <wp:anchor distT="0" distB="0" distL="114300" distR="114300" simplePos="0" relativeHeight="19" behindDoc="0" locked="0" layoutInCell="1" allowOverlap="1" wp14:anchorId="4206DBC5">
                <wp:simplePos x="0" y="0"/>
                <wp:positionH relativeFrom="column">
                  <wp:posOffset>1343025</wp:posOffset>
                </wp:positionH>
                <wp:positionV relativeFrom="paragraph">
                  <wp:posOffset>100965</wp:posOffset>
                </wp:positionV>
                <wp:extent cx="1270" cy="600710"/>
                <wp:effectExtent l="95250" t="0" r="76200" b="47625"/>
                <wp:wrapNone/>
                <wp:docPr id="30" name="Shape 123"/>
                <wp:cNvGraphicFramePr/>
                <a:graphic xmlns:a="http://schemas.openxmlformats.org/drawingml/2006/main">
                  <a:graphicData uri="http://schemas.microsoft.com/office/word/2010/wordprocessingShape">
                    <wps:wsp>
                      <wps:cNvSpPr/>
                      <wps:spPr>
                        <a:xfrm>
                          <a:off x="0" y="0"/>
                          <a:ext cx="720" cy="6001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1B9D4F24" id="Shape 123" o:spid="_x0000_s1026" style="position:absolute;margin-left:105.75pt;margin-top:7.95pt;width:.1pt;height:47.3pt;z-index:1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" path="m,l21600,21600e" filled="f" strokeweight=".53mm">
                <v:stroke endarrow="classic" endarrowwidth="wide" endarrowlength="long"/>
                <v:path arrowok="t"/>
              </v:shape>
            </w:pict>
          </mc:Fallback>
        </mc:AlternateContent>
      </w:r>
    </w:p>
    <w:p w:rsidR="005E46B4" w:rsidRDefault="005E46B4">
      <w:pPr>
        <w:rPr>
          <w:lang w:val="en-US"/>
        </w:rPr>
      </w:pPr>
    </w:p>
    <w:p w:rsidR="005E46B4" w:rsidRDefault="00770535">
      <w:pPr>
        <w:rPr>
          <w:lang w:val="en-US"/>
        </w:rPr>
      </w:pPr>
      <w:r>
        <w:rPr>
          <w:noProof/>
          <w:lang w:val="en-US"/>
        </w:rPr>
        <mc:AlternateContent>
          <mc:Choice Requires="wps">
            <w:drawing>
              <wp:anchor distT="0" distB="0" distL="114300" distR="114300" simplePos="0" relativeHeight="22" behindDoc="0" locked="0" layoutInCell="1" allowOverlap="1" wp14:anchorId="4BA6605E">
                <wp:simplePos x="0" y="0"/>
                <wp:positionH relativeFrom="column">
                  <wp:posOffset>176530</wp:posOffset>
                </wp:positionH>
                <wp:positionV relativeFrom="paragraph">
                  <wp:posOffset>130810</wp:posOffset>
                </wp:positionV>
                <wp:extent cx="2310130" cy="514985"/>
                <wp:effectExtent l="0" t="0" r="14605" b="19050"/>
                <wp:wrapNone/>
                <wp:docPr id="31" name="Shape 133"/>
                <wp:cNvGraphicFramePr/>
                <a:graphic xmlns:a="http://schemas.openxmlformats.org/drawingml/2006/main">
                  <a:graphicData uri="http://schemas.microsoft.com/office/word/2010/wordprocessingShape">
                    <wps:wsp>
                      <wps:cNvSpPr/>
                      <wps:spPr>
                        <a:xfrm>
                          <a:off x="0" y="0"/>
                          <a:ext cx="2309400" cy="51444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33 articles after seed-based studies screening</w:t>
                            </w:r>
                          </w:p>
                          <w:p w:rsidR="005E46B4" w:rsidRDefault="005E46B4">
                            <w:pPr>
                              <w:pStyle w:val="NormalWeb"/>
                              <w:spacing w:beforeAutospacing="0" w:afterAutospacing="0"/>
                            </w:pPr>
                          </w:p>
                        </w:txbxContent>
                      </wps:txbx>
                      <wps:bodyPr>
                        <a:noAutofit/>
                      </wps:bodyPr>
                    </wps:wsp>
                  </a:graphicData>
                </a:graphic>
              </wp:anchor>
            </w:drawing>
          </mc:Choice>
          <mc:Fallback>
            <w:pict>
              <v:rect w14:anchorId="4BA6605E" id="Shape 133" o:spid="_x0000_s1036" style="position:absolute;margin-left:13.9pt;margin-top:10.3pt;width:181.9pt;height:40.55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33 articles after seed-based studies screening</w:t>
                      </w:r>
                    </w:p>
                    <w:p w:rsidR="005E46B4" w:rsidRDefault="005E46B4">
                      <w:pPr>
                        <w:pStyle w:val="NormalWeb"/>
                        <w:spacing w:beforeAutospacing="0" w:afterAutospacing="0"/>
                      </w:pPr>
                    </w:p>
                  </w:txbxContent>
                </v:textbox>
              </v:rect>
            </w:pict>
          </mc:Fallback>
        </mc:AlternateContent>
      </w:r>
      <w:r>
        <w:rPr>
          <w:noProof/>
          <w:lang w:val="en-US"/>
        </w:rPr>
        <mc:AlternateContent>
          <mc:Choice Requires="wps">
            <w:drawing>
              <wp:anchor distT="0" distB="0" distL="114300" distR="114300" simplePos="0" relativeHeight="24" behindDoc="0" locked="0" layoutInCell="1" allowOverlap="1" wp14:anchorId="0E9AC9BE">
                <wp:simplePos x="0" y="0"/>
                <wp:positionH relativeFrom="margin">
                  <wp:posOffset>3931920</wp:posOffset>
                </wp:positionH>
                <wp:positionV relativeFrom="paragraph">
                  <wp:posOffset>101600</wp:posOffset>
                </wp:positionV>
                <wp:extent cx="1810385" cy="581660"/>
                <wp:effectExtent l="0" t="0" r="19050" b="28575"/>
                <wp:wrapNone/>
                <wp:docPr id="33" name="Shape 135"/>
                <wp:cNvGraphicFramePr/>
                <a:graphic xmlns:a="http://schemas.openxmlformats.org/drawingml/2006/main">
                  <a:graphicData uri="http://schemas.microsoft.com/office/word/2010/wordprocessingShape">
                    <wps:wsp>
                      <wps:cNvSpPr/>
                      <wps:spPr>
                        <a:xfrm>
                          <a:off x="0" y="0"/>
                          <a:ext cx="1809720" cy="58104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Eliminating non-focused networks</w:t>
                            </w:r>
                          </w:p>
                          <w:p w:rsidR="005E46B4" w:rsidRDefault="005E46B4">
                            <w:pPr>
                              <w:pStyle w:val="NormalWeb"/>
                              <w:spacing w:beforeAutospacing="0" w:afterAutospacing="0"/>
                            </w:pPr>
                          </w:p>
                        </w:txbxContent>
                      </wps:txbx>
                      <wps:bodyPr>
                        <a:noAutofit/>
                      </wps:bodyPr>
                    </wps:wsp>
                  </a:graphicData>
                </a:graphic>
              </wp:anchor>
            </w:drawing>
          </mc:Choice>
          <mc:Fallback>
            <w:pict>
              <v:rect w14:anchorId="0E9AC9BE" id="Shape 135" o:spid="_x0000_s1037" style="position:absolute;margin-left:309.6pt;margin-top:8pt;width:142.55pt;height:45.8pt;z-index: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Eliminating non-focused networks</w:t>
                      </w:r>
                    </w:p>
                    <w:p w:rsidR="005E46B4" w:rsidRDefault="005E46B4">
                      <w:pPr>
                        <w:pStyle w:val="NormalWeb"/>
                        <w:spacing w:beforeAutospacing="0" w:afterAutospacing="0"/>
                      </w:pPr>
                    </w:p>
                  </w:txbxContent>
                </v:textbox>
                <w10:wrap anchorx="margin"/>
              </v:rect>
            </w:pict>
          </mc:Fallback>
        </mc:AlternateContent>
      </w:r>
    </w:p>
    <w:p w:rsidR="005E46B4" w:rsidRDefault="00770535">
      <w:pPr>
        <w:tabs>
          <w:tab w:val="left" w:pos="1545"/>
        </w:tabs>
        <w:rPr>
          <w:lang w:val="en-US"/>
        </w:rPr>
      </w:pPr>
      <w:r>
        <w:rPr>
          <w:noProof/>
        </w:rPr>
        <mc:AlternateContent>
          <mc:Choice Requires="wps">
            <w:drawing>
              <wp:anchor distT="0" distB="0" distL="114300" distR="114300" simplePos="0" relativeHeight="23" behindDoc="0" locked="0" layoutInCell="1" allowOverlap="1" wp14:anchorId="4FFF372C">
                <wp:simplePos x="0" y="0"/>
                <wp:positionH relativeFrom="column">
                  <wp:posOffset>2480945</wp:posOffset>
                </wp:positionH>
                <wp:positionV relativeFrom="paragraph">
                  <wp:posOffset>102870</wp:posOffset>
                </wp:positionV>
                <wp:extent cx="1452245" cy="1270"/>
                <wp:effectExtent l="0" t="95250" r="0" b="114300"/>
                <wp:wrapNone/>
                <wp:docPr id="35" name="Shape 134"/>
                <wp:cNvGraphicFramePr/>
                <a:graphic xmlns:a="http://schemas.openxmlformats.org/drawingml/2006/main">
                  <a:graphicData uri="http://schemas.microsoft.com/office/word/2010/wordprocessingShape">
                    <wps:wsp>
                      <wps:cNvSpPr/>
                      <wps:spPr>
                        <a:xfrm>
                          <a:off x="0" y="0"/>
                          <a:ext cx="1451520" cy="7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39C5DE06" id="Shape 134" o:spid="_x0000_s1026" style="position:absolute;margin-left:195.35pt;margin-top:8.1pt;width:114.35pt;height:.1pt;z-index:2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" path="m,l21600,21600e" filled="f" strokeweight=".53mm">
                <v:stroke endarrow="classic" endarrowwidth="wide" endarrowlength="long"/>
                <v:path arrowok="t"/>
              </v:shape>
            </w:pict>
          </mc:Fallback>
        </mc:AlternateContent>
      </w:r>
      <w:r>
        <w:rPr>
          <w:lang w:val="en-US"/>
        </w:rPr>
        <w:tab/>
      </w:r>
    </w:p>
    <w:p w:rsidR="005E46B4" w:rsidRDefault="00770535">
      <w:pPr>
        <w:tabs>
          <w:tab w:val="left" w:pos="1545"/>
        </w:tabs>
        <w:rPr>
          <w:lang w:val="en-US"/>
        </w:rPr>
      </w:pPr>
      <w:r>
        <w:rPr>
          <w:noProof/>
          <w:lang w:val="en-US"/>
        </w:rPr>
        <mc:AlternateContent>
          <mc:Choice Requires="wps">
            <w:drawing>
              <wp:anchor distT="0" distB="0" distL="114300" distR="114300" simplePos="0" relativeHeight="25" behindDoc="0" locked="0" layoutInCell="1" allowOverlap="1" wp14:anchorId="1B21A83F">
                <wp:simplePos x="0" y="0"/>
                <wp:positionH relativeFrom="column">
                  <wp:posOffset>1325880</wp:posOffset>
                </wp:positionH>
                <wp:positionV relativeFrom="paragraph">
                  <wp:posOffset>68580</wp:posOffset>
                </wp:positionV>
                <wp:extent cx="1270" cy="600710"/>
                <wp:effectExtent l="95250" t="0" r="76200" b="47625"/>
                <wp:wrapNone/>
                <wp:docPr id="36" name="Shape 136"/>
                <wp:cNvGraphicFramePr/>
                <a:graphic xmlns:a="http://schemas.openxmlformats.org/drawingml/2006/main">
                  <a:graphicData uri="http://schemas.microsoft.com/office/word/2010/wordprocessingShape">
                    <wps:wsp>
                      <wps:cNvSpPr/>
                      <wps:spPr>
                        <a:xfrm>
                          <a:off x="0" y="0"/>
                          <a:ext cx="720" cy="600120"/>
                        </a:xfrm>
                        <a:custGeom>
                          <a:avLst/>
                          <a:gdLst/>
                          <a:ahLst/>
                          <a:cxnLst/>
                          <a:rect l="l" t="t" r="r" b="b"/>
                          <a:pathLst>
                            <a:path w="21600" h="21600">
                              <a:moveTo>
                                <a:pt x="0" y="0"/>
                              </a:moveTo>
                              <a:lnTo>
                                <a:pt x="21600" y="21600"/>
                              </a:lnTo>
                            </a:path>
                          </a:pathLst>
                        </a:custGeom>
                        <a:noFill/>
                        <a:ln w="19080">
                          <a:solidFill>
                            <a:srgbClr val="000000"/>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 w14:anchorId="205C8E02" id="Shape 136" o:spid="_x0000_s1026" style="position:absolute;margin-left:104.4pt;margin-top:5.4pt;width:.1pt;height:47.3pt;z-index:2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" path="m,l21600,21600e" filled="f" strokeweight=".53mm">
                <v:stroke endarrow="classic" endarrowwidth="wide" endarrowlength="long"/>
                <v:path arrowok="t"/>
              </v:shape>
            </w:pict>
          </mc:Fallback>
        </mc:AlternateContent>
      </w:r>
    </w:p>
    <w:p w:rsidR="005E46B4" w:rsidRDefault="005E46B4">
      <w:pPr>
        <w:tabs>
          <w:tab w:val="left" w:pos="1545"/>
        </w:tabs>
        <w:rPr>
          <w:lang w:val="en-US"/>
        </w:rPr>
      </w:pPr>
    </w:p>
    <w:p w:rsidR="005E46B4" w:rsidRDefault="00770535">
      <w:pPr>
        <w:spacing w:line="360" w:lineRule="auto"/>
        <w:rPr>
          <w:lang w:val="en-US"/>
        </w:rPr>
      </w:pPr>
      <w:r>
        <w:rPr>
          <w:noProof/>
          <w:lang w:val="en-US"/>
        </w:rPr>
        <mc:AlternateContent>
          <mc:Choice Requires="wps">
            <w:drawing>
              <wp:anchor distT="0" distB="0" distL="114300" distR="114300" simplePos="0" relativeHeight="26" behindDoc="0" locked="0" layoutInCell="1" allowOverlap="1" wp14:anchorId="3A0C9C4B">
                <wp:simplePos x="0" y="0"/>
                <wp:positionH relativeFrom="column">
                  <wp:posOffset>167005</wp:posOffset>
                </wp:positionH>
                <wp:positionV relativeFrom="paragraph">
                  <wp:posOffset>91440</wp:posOffset>
                </wp:positionV>
                <wp:extent cx="2310130" cy="362585"/>
                <wp:effectExtent l="0" t="0" r="14605" b="19050"/>
                <wp:wrapNone/>
                <wp:docPr id="37" name="Shape 137"/>
                <wp:cNvGraphicFramePr/>
                <a:graphic xmlns:a="http://schemas.openxmlformats.org/drawingml/2006/main">
                  <a:graphicData uri="http://schemas.microsoft.com/office/word/2010/wordprocessingShape">
                    <wps:wsp>
                      <wps:cNvSpPr/>
                      <wps:spPr>
                        <a:xfrm>
                          <a:off x="0" y="0"/>
                          <a:ext cx="2309400" cy="36180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rsidR="005E46B4" w:rsidRDefault="00770535">
                            <w:pPr>
                              <w:pStyle w:val="NormalWeb"/>
                              <w:spacing w:beforeAutospacing="0" w:afterAutospacing="0"/>
                              <w:rPr>
                                <w:sz w:val="28"/>
                                <w:szCs w:val="28"/>
                              </w:rPr>
                            </w:pPr>
                            <w:r>
                              <w:rPr>
                                <w:rFonts w:eastAsia="Calibri"/>
                                <w:color w:val="000000" w:themeColor="dark1"/>
                                <w:sz w:val="28"/>
                                <w:szCs w:val="28"/>
                              </w:rPr>
                              <w:t>20 articles are eligible</w:t>
                            </w:r>
                          </w:p>
                          <w:p w:rsidR="005E46B4" w:rsidRDefault="005E46B4">
                            <w:pPr>
                              <w:pStyle w:val="NormalWeb"/>
                              <w:spacing w:beforeAutospacing="0" w:afterAutospacing="0"/>
                            </w:pPr>
                          </w:p>
                        </w:txbxContent>
                      </wps:txbx>
                      <wps:bodyPr>
                        <a:noAutofit/>
                      </wps:bodyPr>
                    </wps:wsp>
                  </a:graphicData>
                </a:graphic>
              </wp:anchor>
            </w:drawing>
          </mc:Choice>
          <mc:Fallback>
            <w:pict>
              <v:rect w14:anchorId="3A0C9C4B" id="Shape 137" o:spid="_x0000_s1038" style="position:absolute;margin-left:13.15pt;margin-top:7.2pt;width:181.9pt;height:28.5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" filled="f" strokeweight=".26mm">
                <v:stroke joinstyle="round"/>
                <v:textbox>
                  <w:txbxContent>
                    <w:p w:rsidR="005E46B4" w:rsidRDefault="00770535">
                      <w:pPr>
                        <w:pStyle w:val="NormalWeb"/>
                        <w:spacing w:beforeAutospacing="0" w:afterAutospacing="0"/>
                        <w:rPr>
                          <w:sz w:val="28"/>
                          <w:szCs w:val="28"/>
                        </w:rPr>
                      </w:pPr>
                      <w:r>
                        <w:rPr>
                          <w:rFonts w:eastAsia="Calibri"/>
                          <w:color w:val="000000" w:themeColor="dark1"/>
                          <w:sz w:val="28"/>
                          <w:szCs w:val="28"/>
                        </w:rPr>
                        <w:t>20 articles are eligible</w:t>
                      </w:r>
                    </w:p>
                    <w:p w:rsidR="005E46B4" w:rsidRDefault="005E46B4">
                      <w:pPr>
                        <w:pStyle w:val="NormalWeb"/>
                        <w:spacing w:beforeAutospacing="0" w:afterAutospacing="0"/>
                      </w:pPr>
                    </w:p>
                  </w:txbxContent>
                </v:textbox>
              </v:rect>
            </w:pict>
          </mc:Fallback>
        </mc:AlternateContent>
      </w:r>
      <w:r>
        <w:br w:type="page"/>
      </w:r>
    </w:p>
    <w:p w:rsidR="005E46B4" w:rsidRDefault="00770535">
      <w:pPr>
        <w:spacing w:line="360" w:lineRule="auto"/>
        <w:rPr>
          <w:lang w:val="en-US"/>
        </w:rPr>
      </w:pPr>
      <w:r>
        <w:rPr>
          <w:lang w:val="en-US"/>
        </w:rPr>
        <w:lastRenderedPageBreak/>
        <w:t xml:space="preserve">Note. The literature search was made to include previous studies published prior to 27.01.2020. </w:t>
      </w:r>
    </w:p>
    <w:p w:rsidR="005E46B4" w:rsidRDefault="005E46B4">
      <w:pPr>
        <w:spacing w:after="160"/>
        <w:ind w:left="360"/>
        <w:rPr>
          <w:color w:val="222222"/>
        </w:rPr>
        <w:sectPr w:rsidR="005E46B4">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0" w:footer="0" w:gutter="0"/>
          <w:cols w:space="720"/>
          <w:formProt w:val="0"/>
          <w:docGrid w:linePitch="360"/>
        </w:sectPr>
      </w:pPr>
    </w:p>
    <w:p w:rsidR="005E46B4" w:rsidRDefault="00770535">
      <w:pPr>
        <w:spacing w:line="360" w:lineRule="auto"/>
        <w:rPr>
          <w:lang w:val="en-US"/>
        </w:rPr>
      </w:pPr>
      <w:r>
        <w:rPr>
          <w:lang w:val="en-US"/>
        </w:rPr>
        <w:lastRenderedPageBreak/>
        <w:t>Table A.1. Summary of demographic characteristics of studies included in meta-analysis</w:t>
      </w:r>
    </w:p>
    <w:tbl>
      <w:tblPr>
        <w:tblW w:w="14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4A0" w:firstRow="1" w:lastRow="0" w:firstColumn="1" w:lastColumn="0" w:noHBand="0" w:noVBand="1"/>
      </w:tblPr>
      <w:tblGrid>
        <w:gridCol w:w="1268"/>
        <w:gridCol w:w="1277"/>
        <w:gridCol w:w="566"/>
        <w:gridCol w:w="995"/>
        <w:gridCol w:w="851"/>
        <w:gridCol w:w="752"/>
        <w:gridCol w:w="1230"/>
        <w:gridCol w:w="992"/>
        <w:gridCol w:w="1701"/>
        <w:gridCol w:w="1418"/>
        <w:gridCol w:w="992"/>
        <w:gridCol w:w="991"/>
        <w:gridCol w:w="993"/>
      </w:tblGrid>
      <w:tr w:rsidR="005E46B4">
        <w:trPr>
          <w:trHeight w:val="529"/>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6B4" w:rsidRDefault="00770535">
            <w:pPr>
              <w:spacing w:line="240" w:lineRule="auto"/>
              <w:rPr>
                <w:lang w:eastAsia="tr-TR"/>
              </w:rPr>
            </w:pPr>
            <w:r>
              <w:rPr>
                <w:lang w:eastAsia="tr-TR"/>
              </w:rPr>
              <w:t xml:space="preserve">    Paper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6B4" w:rsidRDefault="00770535">
            <w:pPr>
              <w:spacing w:line="240" w:lineRule="auto"/>
              <w:rPr>
                <w:lang w:eastAsia="tr-TR"/>
              </w:rPr>
            </w:pPr>
            <w:r>
              <w:rPr>
                <w:lang w:eastAsia="tr-TR"/>
              </w:rPr>
              <w:t xml:space="preserve"> Comparison</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6B4" w:rsidRDefault="00770535">
            <w:pPr>
              <w:spacing w:line="240" w:lineRule="auto"/>
              <w:jc w:val="center"/>
              <w:rPr>
                <w:lang w:eastAsia="tr-TR"/>
              </w:rPr>
            </w:pPr>
            <w:r>
              <w:rPr>
                <w:lang w:eastAsia="tr-TR"/>
              </w:rPr>
              <w:t>N</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Mean</w:t>
            </w:r>
          </w:p>
          <w:p w:rsidR="005E46B4" w:rsidRDefault="00770535">
            <w:pPr>
              <w:spacing w:line="240" w:lineRule="auto"/>
              <w:jc w:val="center"/>
              <w:rPr>
                <w:lang w:eastAsia="tr-TR"/>
              </w:rPr>
            </w:pPr>
            <w:r>
              <w:rPr>
                <w:lang w:eastAsia="tr-TR"/>
              </w:rPr>
              <w:t>Age (</w:t>
            </w:r>
            <w:proofErr w:type="spellStart"/>
            <w:r>
              <w:rPr>
                <w:lang w:eastAsia="tr-TR"/>
              </w:rPr>
              <w:t>sd</w:t>
            </w:r>
            <w:proofErr w:type="spellEnd"/>
            <w:r>
              <w:rPr>
                <w:lang w:eastAsia="tr-TR"/>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Mean IQ</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 xml:space="preserve">% Male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6B4" w:rsidRDefault="00770535">
            <w:pPr>
              <w:spacing w:line="240" w:lineRule="auto"/>
              <w:jc w:val="center"/>
              <w:rPr>
                <w:lang w:eastAsia="tr-TR"/>
              </w:rPr>
            </w:pPr>
            <w:r>
              <w:rPr>
                <w:lang w:eastAsia="tr-TR"/>
              </w:rPr>
              <w:t>% Right</w:t>
            </w:r>
          </w:p>
          <w:p w:rsidR="005E46B4" w:rsidRDefault="00770535">
            <w:pPr>
              <w:spacing w:line="240" w:lineRule="auto"/>
              <w:jc w:val="center"/>
              <w:rPr>
                <w:lang w:eastAsia="tr-TR"/>
              </w:rPr>
            </w:pPr>
            <w:r>
              <w:rPr>
                <w:lang w:eastAsia="tr-TR"/>
              </w:rPr>
              <w:t>Handed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Med Naïve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xml:space="preserve">Those </w:t>
            </w:r>
          </w:p>
          <w:p w:rsidR="005E46B4" w:rsidRDefault="00770535">
            <w:pPr>
              <w:spacing w:line="240" w:lineRule="auto"/>
              <w:jc w:val="center"/>
              <w:rPr>
                <w:lang w:eastAsia="tr-TR"/>
              </w:rPr>
            </w:pPr>
            <w:r>
              <w:rPr>
                <w:lang w:eastAsia="tr-TR"/>
              </w:rPr>
              <w:t xml:space="preserve">not </w:t>
            </w:r>
            <w:proofErr w:type="spellStart"/>
            <w:r>
              <w:rPr>
                <w:lang w:eastAsia="tr-TR"/>
              </w:rPr>
              <w:t>niave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Comorbidity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ADHD</w:t>
            </w:r>
          </w:p>
          <w:p w:rsidR="005E46B4" w:rsidRDefault="00770535">
            <w:pPr>
              <w:spacing w:line="240" w:lineRule="auto"/>
              <w:jc w:val="center"/>
              <w:rPr>
                <w:lang w:eastAsia="tr-TR"/>
              </w:rPr>
            </w:pPr>
            <w:r>
              <w:rPr>
                <w:lang w:eastAsia="tr-TR"/>
              </w:rPr>
              <w:t>C</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ADHD</w:t>
            </w:r>
          </w:p>
          <w:p w:rsidR="005E46B4" w:rsidRDefault="00770535">
            <w:pPr>
              <w:spacing w:line="240" w:lineRule="auto"/>
              <w:jc w:val="center"/>
              <w:rPr>
                <w:lang w:eastAsia="tr-TR"/>
              </w:rPr>
            </w:pPr>
            <w:r>
              <w:rPr>
                <w:lang w:eastAsia="tr-TR"/>
              </w:rPr>
              <w:t>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ADHD</w:t>
            </w:r>
          </w:p>
          <w:p w:rsidR="005E46B4" w:rsidRDefault="00770535">
            <w:pPr>
              <w:spacing w:line="240" w:lineRule="auto"/>
              <w:jc w:val="center"/>
              <w:rPr>
                <w:lang w:eastAsia="tr-TR"/>
              </w:rPr>
            </w:pPr>
            <w:r>
              <w:rPr>
                <w:lang w:eastAsia="tr-TR"/>
              </w:rPr>
              <w:t>HI</w:t>
            </w:r>
          </w:p>
        </w:tc>
      </w:tr>
      <w:tr w:rsidR="005E46B4">
        <w:trPr>
          <w:trHeight w:val="197"/>
        </w:trPr>
        <w:tc>
          <w:tcPr>
            <w:tcW w:w="1267" w:type="dxa"/>
            <w:vMerge w:val="restart"/>
            <w:tcBorders>
              <w:top w:val="single" w:sz="4" w:space="0" w:color="000000"/>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Tian et al 06</w:t>
            </w:r>
          </w:p>
        </w:tc>
        <w:tc>
          <w:tcPr>
            <w:tcW w:w="1277"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8</w:t>
            </w:r>
          </w:p>
        </w:tc>
        <w:tc>
          <w:tcPr>
            <w:tcW w:w="995"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14.9(0.3)</w:t>
            </w:r>
          </w:p>
        </w:tc>
        <w:tc>
          <w:tcPr>
            <w:tcW w:w="851"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&gt;80</w:t>
            </w:r>
          </w:p>
        </w:tc>
        <w:tc>
          <w:tcPr>
            <w:tcW w:w="752"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val="restart"/>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c>
          <w:tcPr>
            <w:tcW w:w="992"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w:t>
            </w:r>
          </w:p>
        </w:tc>
        <w:tc>
          <w:tcPr>
            <w:tcW w:w="991"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7</w:t>
            </w:r>
          </w:p>
        </w:tc>
        <w:tc>
          <w:tcPr>
            <w:tcW w:w="993" w:type="dxa"/>
            <w:tcBorders>
              <w:top w:val="single" w:sz="4" w:space="0" w:color="000000"/>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r>
      <w:tr w:rsidR="005E46B4">
        <w:trPr>
          <w:trHeight w:val="315"/>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8</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13.3(0.5)</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&gt;80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01"/>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Castellanos et al 08</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20</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34.9(9.9)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nr</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80</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55</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9 free &gt;24h</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20</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r>
      <w:tr w:rsidR="005E46B4">
        <w:trPr>
          <w:trHeight w:val="221"/>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20</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31.2(9.0)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nr</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14</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141"/>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Cao et al 09</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19</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13.4</w:t>
            </w:r>
            <w:r>
              <w:rPr>
                <w:lang w:eastAsia="tr-TR"/>
              </w:rPr>
              <w:t>(1.5)</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101</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7</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7</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12</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r>
      <w:tr w:rsidR="005E46B4">
        <w:trPr>
          <w:trHeight w:val="217"/>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23</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13.3</w:t>
            </w:r>
            <w:r>
              <w:rPr>
                <w:lang w:eastAsia="tr-TR"/>
              </w:rPr>
              <w:t>(0.9)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115</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152"/>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Sun et al 12</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19</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13.3(1.3)</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102</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7</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7</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12</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r>
      <w:tr w:rsidR="005E46B4">
        <w:trPr>
          <w:trHeight w:val="71"/>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23</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13.2(0.9)</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113</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161"/>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McCarthy et al 13</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16</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24.5(8.3)</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69</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75</w:t>
            </w:r>
          </w:p>
          <w:p w:rsidR="005E46B4" w:rsidRDefault="00770535">
            <w:pPr>
              <w:spacing w:line="240" w:lineRule="auto"/>
              <w:jc w:val="center"/>
              <w:rPr>
                <w:lang w:eastAsia="tr-TR"/>
              </w:rPr>
            </w:pPr>
            <w:r>
              <w:rPr>
                <w:lang w:eastAsia="tr-TR"/>
              </w:rPr>
              <w:t>right</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12.5</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14 free &gt;48h</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16</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r>
      <w:tr w:rsidR="005E46B4">
        <w:trPr>
          <w:trHeight w:val="82"/>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16</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24.4(8.0)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104</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69</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Posner et al ]13</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22</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10.0(1.6)</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96</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77</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color w:val="000000"/>
                <w:lang w:eastAsia="tr-TR"/>
              </w:rPr>
              <w:t>nr</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color w:val="000000"/>
                <w:lang w:eastAsia="tr-TR"/>
              </w:rPr>
              <w:t>7</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19</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3</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r>
      <w:tr w:rsidR="005E46B4">
        <w:trPr>
          <w:trHeight w:val="315"/>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proofErr w:type="spellStart"/>
            <w:r>
              <w:rPr>
                <w:color w:val="000000"/>
                <w:lang w:eastAsia="tr-TR"/>
              </w:rPr>
              <w:t>Cont</w:t>
            </w:r>
            <w:proofErr w:type="spellEnd"/>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20</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10.5(1.4)</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100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75</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98"/>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rPr>
                <w:color w:val="000000"/>
                <w:lang w:eastAsia="tr-TR"/>
              </w:rPr>
            </w:pPr>
            <w:r>
              <w:rPr>
                <w:color w:val="000000"/>
                <w:lang w:eastAsia="tr-TR"/>
              </w:rPr>
              <w:t>Li et al 14</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33</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10.1(2.6)</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&gt;90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val="restart"/>
            <w:tcBorders>
              <w:top w:val="single" w:sz="6" w:space="0" w:color="CCCCCC"/>
              <w:left w:val="single" w:sz="6" w:space="0" w:color="CCCCCC"/>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0</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22</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0</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11</w:t>
            </w:r>
          </w:p>
        </w:tc>
      </w:tr>
      <w:tr w:rsidR="005E46B4">
        <w:trPr>
          <w:trHeight w:val="159"/>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32</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10.9(2.6)</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&gt;90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tcBorders>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108"/>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Posner et al 14</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30</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9.83(2.1)</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99</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80</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11</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24</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5</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w:t>
            </w:r>
          </w:p>
        </w:tc>
      </w:tr>
      <w:tr w:rsidR="005E46B4">
        <w:trPr>
          <w:trHeight w:val="169"/>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31</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10.7(2.0)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109</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68</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proofErr w:type="spellStart"/>
            <w:r>
              <w:rPr>
                <w:color w:val="000000"/>
                <w:lang w:eastAsia="tr-TR"/>
              </w:rPr>
              <w:t>Tomasi</w:t>
            </w:r>
            <w:proofErr w:type="spellEnd"/>
            <w:r>
              <w:rPr>
                <w:color w:val="000000"/>
                <w:lang w:eastAsia="tr-TR"/>
              </w:rPr>
              <w:t xml:space="preserve"> et al 14</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247</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12.0(3.0)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nr</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80</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color w:val="000000"/>
                <w:lang w:eastAsia="tr-TR"/>
              </w:rPr>
              <w:t>nr</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nr</w:t>
            </w:r>
          </w:p>
        </w:tc>
      </w:tr>
      <w:tr w:rsidR="005E46B4">
        <w:trPr>
          <w:trHeight w:val="279"/>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459</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12.0(3.0)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color w:val="000000"/>
                <w:lang w:eastAsia="tr-TR"/>
              </w:rPr>
              <w:t>nr</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53</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Barber et al 15</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50</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9.8(1.3)</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112</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64</w:t>
            </w:r>
          </w:p>
        </w:tc>
        <w:tc>
          <w:tcPr>
            <w:tcW w:w="1230" w:type="dxa"/>
            <w:vMerge w:val="restart"/>
            <w:tcBorders>
              <w:top w:val="single" w:sz="6" w:space="0" w:color="CCCCCC"/>
              <w:left w:val="single" w:sz="6" w:space="0" w:color="CCCCCC"/>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90</w:t>
            </w:r>
          </w:p>
          <w:p w:rsidR="005E46B4" w:rsidRDefault="00770535">
            <w:pPr>
              <w:spacing w:line="240" w:lineRule="auto"/>
              <w:jc w:val="center"/>
              <w:rPr>
                <w:lang w:eastAsia="tr-TR"/>
              </w:rPr>
            </w:pPr>
            <w:r>
              <w:rPr>
                <w:lang w:eastAsia="tr-TR"/>
              </w:rPr>
              <w:t>right</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35 free &gt;48h</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17</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39</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w:t>
            </w:r>
          </w:p>
        </w:tc>
      </w:tr>
      <w:tr w:rsidR="005E46B4">
        <w:trPr>
          <w:trHeight w:val="247"/>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50</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10.0(1.0)</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113</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62</w:t>
            </w:r>
          </w:p>
        </w:tc>
        <w:tc>
          <w:tcPr>
            <w:tcW w:w="1230" w:type="dxa"/>
            <w:vMerge/>
            <w:tcBorders>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r>
              <w:rPr>
                <w:color w:val="000000"/>
                <w:lang w:eastAsia="tr-TR"/>
              </w:rPr>
              <w:t>Costa Dias et al 15</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41</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9.6</w:t>
            </w:r>
            <w:r>
              <w:rPr>
                <w:lang w:eastAsia="tr-TR"/>
              </w:rPr>
              <w:t>(1.4)</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110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75</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color w:val="000000"/>
                <w:lang w:eastAsia="tr-TR"/>
              </w:rPr>
            </w:pPr>
            <w:r>
              <w:rPr>
                <w:lang w:eastAsia="tr-TR"/>
              </w:rPr>
              <w:t xml:space="preserve">all </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nr</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color w:val="000000"/>
                <w:lang w:eastAsia="tr-TR"/>
              </w:rPr>
            </w:pPr>
            <w:r>
              <w:rPr>
                <w:lang w:eastAsia="tr-TR"/>
              </w:rPr>
              <w:t>All free&gt;24-48h</w:t>
            </w: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color w:val="000000"/>
                <w:lang w:eastAsia="tr-TR"/>
              </w:rPr>
            </w:pPr>
            <w:r>
              <w:rPr>
                <w:lang w:eastAsia="tr-TR"/>
              </w:rPr>
              <w:t>14</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27</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14</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w:t>
            </w:r>
          </w:p>
        </w:tc>
      </w:tr>
      <w:tr w:rsidR="005E46B4">
        <w:trPr>
          <w:trHeight w:val="315"/>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63</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9.1</w:t>
            </w:r>
            <w:r>
              <w:rPr>
                <w:lang w:eastAsia="tr-TR"/>
              </w:rPr>
              <w:t>(1.1)</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color w:val="000000"/>
                <w:lang w:eastAsia="tr-TR"/>
              </w:rPr>
              <w:t>117</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59</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color w:val="00000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color w:val="000000"/>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rPr>
                <w:color w:val="000000"/>
                <w:lang w:eastAsia="tr-TR"/>
              </w:rPr>
            </w:pPr>
            <w:proofErr w:type="spellStart"/>
            <w:r>
              <w:rPr>
                <w:color w:val="000000"/>
                <w:lang w:eastAsia="tr-TR"/>
              </w:rPr>
              <w:lastRenderedPageBreak/>
              <w:t>Francx</w:t>
            </w:r>
            <w:proofErr w:type="spellEnd"/>
            <w:r>
              <w:rPr>
                <w:color w:val="000000"/>
                <w:lang w:eastAsia="tr-TR"/>
              </w:rPr>
              <w:t xml:space="preserve"> et al 15</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129</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11.7(2.3)</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100</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78</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 xml:space="preserve">89% </w:t>
            </w:r>
          </w:p>
          <w:p w:rsidR="005E46B4" w:rsidRDefault="00770535">
            <w:pPr>
              <w:spacing w:line="240" w:lineRule="auto"/>
              <w:jc w:val="center"/>
              <w:rPr>
                <w:color w:val="000000"/>
                <w:lang w:eastAsia="tr-TR"/>
              </w:rPr>
            </w:pPr>
            <w:r>
              <w:rPr>
                <w:lang w:eastAsia="tr-TR"/>
              </w:rPr>
              <w:t>right</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43</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129</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0</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0</w:t>
            </w:r>
          </w:p>
        </w:tc>
      </w:tr>
      <w:tr w:rsidR="005E46B4">
        <w:trPr>
          <w:trHeight w:val="315"/>
        </w:trPr>
        <w:tc>
          <w:tcPr>
            <w:tcW w:w="1267" w:type="dxa"/>
            <w:vMerge/>
            <w:tcBorders>
              <w:top w:val="single" w:sz="6" w:space="0" w:color="CCCCCC"/>
              <w:left w:val="single" w:sz="6" w:space="0" w:color="000000"/>
              <w:bottom w:val="single" w:sz="6"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100</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11.9(3.1)</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color w:val="000000"/>
                <w:lang w:eastAsia="tr-TR"/>
              </w:rPr>
            </w:pPr>
            <w:r>
              <w:rPr>
                <w:lang w:eastAsia="tr-TR"/>
              </w:rPr>
              <w:t>107</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34</w:t>
            </w:r>
          </w:p>
        </w:tc>
        <w:tc>
          <w:tcPr>
            <w:tcW w:w="1230" w:type="dxa"/>
            <w:vMerge/>
            <w:tcBorders>
              <w:top w:val="single" w:sz="6" w:space="0" w:color="CCCCCC"/>
              <w:left w:val="single" w:sz="6" w:space="0" w:color="CCCCCC"/>
              <w:bottom w:val="single" w:sz="6" w:space="0" w:color="000000"/>
              <w:right w:val="single" w:sz="6" w:space="0" w:color="000000"/>
            </w:tcBorders>
            <w:shd w:val="clear" w:color="auto" w:fill="auto"/>
            <w:vAlign w:val="center"/>
          </w:tcPr>
          <w:p w:rsidR="005E46B4" w:rsidRDefault="005E46B4">
            <w:pPr>
              <w:spacing w:line="240" w:lineRule="auto"/>
              <w:jc w:val="center"/>
              <w:rPr>
                <w:color w:val="00000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rPr>
                <w:color w:val="000000"/>
                <w:lang w:eastAsia="tr-TR"/>
              </w:rPr>
            </w:pPr>
            <w:r>
              <w:rPr>
                <w:color w:val="000000"/>
                <w:lang w:eastAsia="tr-TR"/>
              </w:rPr>
              <w:t>Hong et al 2015</w:t>
            </w:r>
          </w:p>
        </w:tc>
        <w:tc>
          <w:tcPr>
            <w:tcW w:w="1277"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83</w:t>
            </w:r>
          </w:p>
        </w:tc>
        <w:tc>
          <w:tcPr>
            <w:tcW w:w="995"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9.6(2.6)</w:t>
            </w: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106</w:t>
            </w:r>
          </w:p>
        </w:tc>
        <w:tc>
          <w:tcPr>
            <w:tcW w:w="75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78</w:t>
            </w:r>
          </w:p>
        </w:tc>
        <w:tc>
          <w:tcPr>
            <w:tcW w:w="123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90%</w:t>
            </w:r>
          </w:p>
          <w:p w:rsidR="005E46B4" w:rsidRDefault="00770535">
            <w:pPr>
              <w:spacing w:line="240" w:lineRule="auto"/>
              <w:jc w:val="center"/>
              <w:rPr>
                <w:lang w:eastAsia="tr-TR"/>
              </w:rPr>
            </w:pPr>
            <w:r>
              <w:rPr>
                <w:lang w:eastAsia="tr-TR"/>
              </w:rPr>
              <w:t>right</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nr</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lang w:eastAsia="tr-TR"/>
              </w:rPr>
              <w:t xml:space="preserve">All free &gt;4 </w:t>
            </w:r>
            <w:proofErr w:type="spellStart"/>
            <w:r>
              <w:rPr>
                <w:lang w:eastAsia="tr-TR"/>
              </w:rPr>
              <w:t>wks</w:t>
            </w:r>
            <w:proofErr w:type="spellEnd"/>
          </w:p>
        </w:tc>
        <w:tc>
          <w:tcPr>
            <w:tcW w:w="1418"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18</w:t>
            </w: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44</w:t>
            </w:r>
          </w:p>
        </w:tc>
        <w:tc>
          <w:tcPr>
            <w:tcW w:w="991"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32</w:t>
            </w:r>
          </w:p>
        </w:tc>
        <w:tc>
          <w:tcPr>
            <w:tcW w:w="993" w:type="dxa"/>
            <w:tcBorders>
              <w:top w:val="single" w:sz="6" w:space="0" w:color="CCCCCC"/>
              <w:left w:val="single" w:sz="6" w:space="0" w:color="CCCCCC"/>
              <w:bottom w:val="single" w:sz="6" w:space="0" w:color="000000"/>
              <w:right w:val="single" w:sz="6" w:space="0" w:color="000000"/>
            </w:tcBorders>
            <w:shd w:val="clear" w:color="auto" w:fill="auto"/>
            <w:tcMar>
              <w:top w:w="30" w:type="dxa"/>
              <w:left w:w="37" w:type="dxa"/>
              <w:bottom w:w="30" w:type="dxa"/>
              <w:right w:w="45" w:type="dxa"/>
            </w:tcMar>
            <w:vAlign w:val="center"/>
          </w:tcPr>
          <w:p w:rsidR="005E46B4" w:rsidRDefault="00770535">
            <w:pPr>
              <w:spacing w:line="240" w:lineRule="auto"/>
              <w:jc w:val="center"/>
              <w:rPr>
                <w:lang w:eastAsia="tr-TR"/>
              </w:rPr>
            </w:pPr>
            <w:r>
              <w:rPr>
                <w:sz w:val="20"/>
                <w:szCs w:val="20"/>
                <w:lang w:eastAsia="tr-TR"/>
              </w:rPr>
              <w:t>1</w:t>
            </w:r>
          </w:p>
        </w:tc>
      </w:tr>
      <w:tr w:rsidR="005E46B4">
        <w:trPr>
          <w:trHeight w:val="161"/>
        </w:trPr>
        <w:tc>
          <w:tcPr>
            <w:tcW w:w="1267" w:type="dxa"/>
            <w:vMerge/>
            <w:tcBorders>
              <w:top w:val="single" w:sz="6" w:space="0" w:color="CCCCCC"/>
              <w:left w:val="single" w:sz="6" w:space="0" w:color="000000"/>
              <w:bottom w:val="single" w:sz="4"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22</w:t>
            </w:r>
          </w:p>
        </w:tc>
        <w:tc>
          <w:tcPr>
            <w:tcW w:w="995"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9.8(2.5)</w:t>
            </w:r>
          </w:p>
        </w:tc>
        <w:tc>
          <w:tcPr>
            <w:tcW w:w="851"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115</w:t>
            </w:r>
          </w:p>
        </w:tc>
        <w:tc>
          <w:tcPr>
            <w:tcW w:w="752"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63</w:t>
            </w:r>
          </w:p>
        </w:tc>
        <w:tc>
          <w:tcPr>
            <w:tcW w:w="1230" w:type="dxa"/>
            <w:vMerge/>
            <w:tcBorders>
              <w:top w:val="single" w:sz="6" w:space="0" w:color="CCCCCC"/>
              <w:left w:val="single" w:sz="6" w:space="0" w:color="CCCCCC"/>
              <w:bottom w:val="single" w:sz="4" w:space="0" w:color="000000"/>
              <w:right w:val="single" w:sz="6" w:space="0" w:color="000000"/>
            </w:tcBorders>
            <w:shd w:val="clear" w:color="auto" w:fill="auto"/>
            <w:vAlign w:val="center"/>
          </w:tcPr>
          <w:p w:rsidR="005E46B4" w:rsidRDefault="005E46B4">
            <w:pPr>
              <w:spacing w:line="240" w:lineRule="auto"/>
              <w:jc w:val="center"/>
              <w:rPr>
                <w:lang w:eastAsia="tr-TR"/>
              </w:rPr>
            </w:pPr>
          </w:p>
        </w:tc>
        <w:tc>
          <w:tcPr>
            <w:tcW w:w="992"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6" w:space="0" w:color="CCCCCC"/>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rPr>
                <w:color w:val="000000"/>
                <w:lang w:eastAsia="tr-TR"/>
              </w:rPr>
            </w:pPr>
            <w:r>
              <w:rPr>
                <w:color w:val="000000"/>
                <w:lang w:eastAsia="tr-TR"/>
              </w:rPr>
              <w:t>Lin et al 15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9.9(1.7)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 xml:space="preserve">110 </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80</w:t>
            </w:r>
          </w:p>
        </w:tc>
        <w:tc>
          <w:tcPr>
            <w:tcW w:w="1230" w:type="dxa"/>
            <w:vMerge w:val="restart"/>
            <w:tcBorders>
              <w:top w:val="single" w:sz="4" w:space="0" w:color="000000"/>
              <w:left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All free 7d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nr</w:t>
            </w:r>
          </w:p>
        </w:tc>
      </w:tr>
      <w:tr w:rsidR="005E46B4">
        <w:trPr>
          <w:trHeight w:val="194"/>
        </w:trPr>
        <w:tc>
          <w:tcPr>
            <w:tcW w:w="1267" w:type="dxa"/>
            <w:vMerge/>
            <w:tcBorders>
              <w:top w:val="single" w:sz="4" w:space="0" w:color="000000"/>
              <w:left w:val="single" w:sz="6" w:space="0" w:color="000000"/>
              <w:bottom w:val="single" w:sz="4" w:space="0" w:color="000000"/>
              <w:right w:val="single" w:sz="6"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25</w:t>
            </w:r>
          </w:p>
        </w:tc>
        <w:tc>
          <w:tcPr>
            <w:tcW w:w="995"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10.0(2.1)</w:t>
            </w:r>
          </w:p>
        </w:tc>
        <w:tc>
          <w:tcPr>
            <w:tcW w:w="851"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114</w:t>
            </w:r>
          </w:p>
        </w:tc>
        <w:tc>
          <w:tcPr>
            <w:tcW w:w="752" w:type="dxa"/>
            <w:tcBorders>
              <w:top w:val="single" w:sz="4" w:space="0" w:color="000000"/>
              <w:left w:val="single" w:sz="6" w:space="0" w:color="CCCCCC"/>
              <w:bottom w:val="single" w:sz="4" w:space="0" w:color="000000"/>
              <w:right w:val="single" w:sz="4" w:space="0" w:color="000000"/>
            </w:tcBorders>
            <w:shd w:val="clear" w:color="auto" w:fill="auto"/>
            <w:tcMar>
              <w:top w:w="30" w:type="dxa"/>
              <w:left w:w="37" w:type="dxa"/>
              <w:bottom w:w="30" w:type="dxa"/>
              <w:right w:w="45" w:type="dxa"/>
            </w:tcMar>
            <w:vAlign w:val="bottom"/>
          </w:tcPr>
          <w:p w:rsidR="005E46B4" w:rsidRDefault="00770535">
            <w:pPr>
              <w:spacing w:line="240" w:lineRule="auto"/>
              <w:jc w:val="center"/>
              <w:rPr>
                <w:lang w:eastAsia="tr-TR"/>
              </w:rPr>
            </w:pPr>
            <w:r>
              <w:rPr>
                <w:lang w:eastAsia="tr-TR"/>
              </w:rPr>
              <w:t>78</w:t>
            </w:r>
          </w:p>
        </w:tc>
        <w:tc>
          <w:tcPr>
            <w:tcW w:w="1230" w:type="dxa"/>
            <w:vMerge/>
            <w:tcBorders>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992" w:type="dxa"/>
            <w:tcBorders>
              <w:top w:val="single" w:sz="4" w:space="0" w:color="000000"/>
              <w:left w:val="single" w:sz="4" w:space="0" w:color="000000"/>
              <w:bottom w:val="single" w:sz="4" w:space="0" w:color="000000"/>
              <w:right w:val="single" w:sz="6"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4" w:space="0" w:color="000000"/>
              <w:left w:val="single" w:sz="6" w:space="0" w:color="CCCCCC"/>
              <w:bottom w:val="single" w:sz="4" w:space="0" w:color="000000"/>
              <w:right w:val="single" w:sz="6" w:space="0" w:color="000000"/>
            </w:tcBorders>
            <w:shd w:val="clear" w:color="auto" w:fill="auto"/>
            <w:tcMar>
              <w:top w:w="30" w:type="dxa"/>
              <w:left w:w="37"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4" w:space="0" w:color="000000"/>
              <w:left w:val="single" w:sz="4" w:space="0" w:color="000000"/>
              <w:right w:val="single" w:sz="4" w:space="0" w:color="000000"/>
            </w:tcBorders>
            <w:shd w:val="clear" w:color="auto" w:fill="auto"/>
            <w:vAlign w:val="bottom"/>
          </w:tcPr>
          <w:p w:rsidR="005E46B4" w:rsidRDefault="00770535">
            <w:pPr>
              <w:spacing w:line="240" w:lineRule="auto"/>
              <w:rPr>
                <w:color w:val="000000"/>
                <w:lang w:eastAsia="tr-TR"/>
              </w:rPr>
            </w:pPr>
            <w:r>
              <w:rPr>
                <w:color w:val="000000"/>
                <w:lang w:eastAsia="tr-TR"/>
              </w:rPr>
              <w:t xml:space="preserve">Lin at </w:t>
            </w:r>
            <w:proofErr w:type="gramStart"/>
            <w:r>
              <w:rPr>
                <w:color w:val="000000"/>
                <w:lang w:eastAsia="tr-TR"/>
              </w:rPr>
              <w:t>al  16</w:t>
            </w:r>
            <w:proofErr w:type="gramEnd"/>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32.5(9.8)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120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41</w:t>
            </w:r>
          </w:p>
        </w:tc>
        <w:tc>
          <w:tcPr>
            <w:tcW w:w="1230" w:type="dxa"/>
            <w:vMerge w:val="restart"/>
            <w:tcBorders>
              <w:top w:val="single" w:sz="4" w:space="0" w:color="000000"/>
              <w:left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r>
      <w:tr w:rsidR="005E46B4">
        <w:trPr>
          <w:trHeight w:val="315"/>
        </w:trPr>
        <w:tc>
          <w:tcPr>
            <w:tcW w:w="1267" w:type="dxa"/>
            <w:vMerge/>
            <w:tcBorders>
              <w:left w:val="single" w:sz="4" w:space="0" w:color="000000"/>
              <w:bottom w:val="single" w:sz="4" w:space="0" w:color="000000"/>
              <w:right w:val="single" w:sz="4"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24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30.4(8.9)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117</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44</w:t>
            </w:r>
          </w:p>
        </w:tc>
        <w:tc>
          <w:tcPr>
            <w:tcW w:w="1230" w:type="dxa"/>
            <w:vMerge/>
            <w:tcBorders>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15"/>
        </w:trPr>
        <w:tc>
          <w:tcPr>
            <w:tcW w:w="1267" w:type="dxa"/>
            <w:vMerge w:val="restart"/>
            <w:tcBorders>
              <w:top w:val="single" w:sz="4" w:space="0" w:color="000000"/>
              <w:left w:val="single" w:sz="4" w:space="0" w:color="000000"/>
              <w:right w:val="single" w:sz="4" w:space="0" w:color="000000"/>
            </w:tcBorders>
            <w:shd w:val="clear" w:color="auto" w:fill="auto"/>
            <w:vAlign w:val="bottom"/>
          </w:tcPr>
          <w:p w:rsidR="005E46B4" w:rsidRDefault="00770535">
            <w:pPr>
              <w:spacing w:line="240" w:lineRule="auto"/>
              <w:rPr>
                <w:color w:val="000000"/>
                <w:lang w:eastAsia="tr-TR"/>
              </w:rPr>
            </w:pPr>
            <w:r>
              <w:rPr>
                <w:color w:val="000000"/>
                <w:lang w:eastAsia="tr-TR"/>
              </w:rPr>
              <w:t>Yu et al 2016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35</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10.3(1.8)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106</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val="restart"/>
            <w:tcBorders>
              <w:top w:val="single" w:sz="4" w:space="0" w:color="000000"/>
              <w:left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16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1</w:t>
            </w:r>
          </w:p>
        </w:tc>
      </w:tr>
      <w:tr w:rsidR="005E46B4">
        <w:trPr>
          <w:trHeight w:val="244"/>
        </w:trPr>
        <w:tc>
          <w:tcPr>
            <w:tcW w:w="1267" w:type="dxa"/>
            <w:vMerge/>
            <w:tcBorders>
              <w:left w:val="single" w:sz="4" w:space="0" w:color="000000"/>
              <w:bottom w:val="single" w:sz="4" w:space="0" w:color="000000"/>
              <w:right w:val="single" w:sz="4"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10.3(1.7)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121</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tcBorders>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320"/>
        </w:trPr>
        <w:tc>
          <w:tcPr>
            <w:tcW w:w="1267" w:type="dxa"/>
            <w:vMerge w:val="restart"/>
            <w:tcBorders>
              <w:top w:val="single" w:sz="4" w:space="0" w:color="000000"/>
              <w:left w:val="single" w:sz="4" w:space="0" w:color="000000"/>
              <w:right w:val="single" w:sz="4" w:space="0" w:color="000000"/>
            </w:tcBorders>
            <w:shd w:val="clear" w:color="auto" w:fill="auto"/>
            <w:vAlign w:val="center"/>
          </w:tcPr>
          <w:p w:rsidR="005E46B4" w:rsidRDefault="00770535">
            <w:pPr>
              <w:spacing w:line="240" w:lineRule="auto"/>
              <w:rPr>
                <w:color w:val="000000"/>
                <w:lang w:eastAsia="tr-TR"/>
              </w:rPr>
            </w:pPr>
            <w:r>
              <w:rPr>
                <w:color w:val="000000"/>
                <w:lang w:eastAsia="tr-TR"/>
              </w:rPr>
              <w:t>Zhao et al 17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28</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27.1(5.5)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123</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53</w:t>
            </w:r>
          </w:p>
        </w:tc>
        <w:tc>
          <w:tcPr>
            <w:tcW w:w="1230" w:type="dxa"/>
            <w:vMerge w:val="restart"/>
            <w:tcBorders>
              <w:top w:val="single" w:sz="4" w:space="0" w:color="000000"/>
              <w:left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7</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0</w:t>
            </w:r>
          </w:p>
        </w:tc>
      </w:tr>
      <w:tr w:rsidR="005E46B4">
        <w:trPr>
          <w:trHeight w:val="212"/>
        </w:trPr>
        <w:tc>
          <w:tcPr>
            <w:tcW w:w="1267" w:type="dxa"/>
            <w:vMerge/>
            <w:tcBorders>
              <w:left w:val="single" w:sz="4" w:space="0" w:color="000000"/>
              <w:bottom w:val="single" w:sz="4" w:space="0" w:color="000000"/>
              <w:right w:val="single" w:sz="4"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25.9(3.8)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123</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57</w:t>
            </w:r>
          </w:p>
        </w:tc>
        <w:tc>
          <w:tcPr>
            <w:tcW w:w="1230" w:type="dxa"/>
            <w:vMerge/>
            <w:tcBorders>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146"/>
        </w:trPr>
        <w:tc>
          <w:tcPr>
            <w:tcW w:w="1267" w:type="dxa"/>
            <w:vMerge w:val="restart"/>
            <w:tcBorders>
              <w:top w:val="single" w:sz="4" w:space="0" w:color="000000"/>
              <w:left w:val="single" w:sz="4" w:space="0" w:color="000000"/>
              <w:right w:val="single" w:sz="4" w:space="0" w:color="000000"/>
            </w:tcBorders>
            <w:shd w:val="clear" w:color="auto" w:fill="auto"/>
            <w:vAlign w:val="center"/>
          </w:tcPr>
          <w:p w:rsidR="005E46B4" w:rsidRDefault="00770535">
            <w:pPr>
              <w:spacing w:line="240" w:lineRule="auto"/>
              <w:rPr>
                <w:color w:val="000000"/>
                <w:lang w:eastAsia="tr-TR"/>
              </w:rPr>
            </w:pPr>
            <w:proofErr w:type="spellStart"/>
            <w:r>
              <w:rPr>
                <w:color w:val="000000"/>
                <w:lang w:eastAsia="tr-TR"/>
              </w:rPr>
              <w:t>Icer</w:t>
            </w:r>
            <w:proofErr w:type="spellEnd"/>
            <w:r>
              <w:rPr>
                <w:color w:val="000000"/>
                <w:lang w:eastAsia="tr-TR"/>
              </w:rPr>
              <w:t xml:space="preserve"> et al 18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11.6(2.5)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&gt;85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80</w:t>
            </w:r>
          </w:p>
        </w:tc>
        <w:tc>
          <w:tcPr>
            <w:tcW w:w="1230" w:type="dxa"/>
            <w:vMerge w:val="restart"/>
            <w:tcBorders>
              <w:top w:val="single" w:sz="4" w:space="0" w:color="000000"/>
              <w:left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nr</w:t>
            </w:r>
          </w:p>
        </w:tc>
      </w:tr>
      <w:tr w:rsidR="005E46B4">
        <w:trPr>
          <w:trHeight w:val="315"/>
        </w:trPr>
        <w:tc>
          <w:tcPr>
            <w:tcW w:w="1267" w:type="dxa"/>
            <w:vMerge/>
            <w:tcBorders>
              <w:left w:val="single" w:sz="4" w:space="0" w:color="000000"/>
              <w:bottom w:val="single" w:sz="4" w:space="0" w:color="000000"/>
              <w:right w:val="single" w:sz="4"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13.4(1.8)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&gt;85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67</w:t>
            </w:r>
          </w:p>
        </w:tc>
        <w:tc>
          <w:tcPr>
            <w:tcW w:w="1230" w:type="dxa"/>
            <w:vMerge/>
            <w:tcBorders>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128"/>
        </w:trPr>
        <w:tc>
          <w:tcPr>
            <w:tcW w:w="1267" w:type="dxa"/>
            <w:vMerge w:val="restart"/>
            <w:tcBorders>
              <w:top w:val="single" w:sz="4" w:space="0" w:color="000000"/>
              <w:left w:val="single" w:sz="4" w:space="0" w:color="000000"/>
              <w:right w:val="single" w:sz="4" w:space="0" w:color="000000"/>
            </w:tcBorders>
            <w:shd w:val="clear" w:color="auto" w:fill="auto"/>
            <w:vAlign w:val="center"/>
          </w:tcPr>
          <w:p w:rsidR="005E46B4" w:rsidRDefault="00770535">
            <w:pPr>
              <w:spacing w:line="240" w:lineRule="auto"/>
              <w:rPr>
                <w:color w:val="000000"/>
                <w:lang w:eastAsia="tr-TR"/>
              </w:rPr>
            </w:pPr>
            <w:r>
              <w:rPr>
                <w:color w:val="000000"/>
                <w:lang w:eastAsia="tr-TR"/>
              </w:rPr>
              <w:t>Kumar et al 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16</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9.6(1.8)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tcPr>
          <w:p w:rsidR="005E46B4" w:rsidRDefault="00770535">
            <w:pPr>
              <w:spacing w:line="240" w:lineRule="auto"/>
              <w:jc w:val="center"/>
              <w:rPr>
                <w:lang w:eastAsia="tr-TR"/>
              </w:rPr>
            </w:pPr>
            <w:r>
              <w:rPr>
                <w:lang w:eastAsia="tr-TR"/>
              </w:rPr>
              <w:t>93</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val="restart"/>
            <w:tcBorders>
              <w:top w:val="single" w:sz="4" w:space="0" w:color="000000"/>
              <w:left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 xml:space="preserve">all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nr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nr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nr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lang w:eastAsia="tr-TR"/>
              </w:rPr>
              <w:t>nr</w:t>
            </w:r>
          </w:p>
        </w:tc>
      </w:tr>
      <w:tr w:rsidR="005E46B4">
        <w:trPr>
          <w:trHeight w:val="218"/>
        </w:trPr>
        <w:tc>
          <w:tcPr>
            <w:tcW w:w="1267" w:type="dxa"/>
            <w:vMerge/>
            <w:tcBorders>
              <w:left w:val="single" w:sz="4" w:space="0" w:color="000000"/>
              <w:bottom w:val="single" w:sz="4" w:space="0" w:color="000000"/>
              <w:right w:val="single" w:sz="4"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16</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9.7(1.9)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tcPr>
          <w:p w:rsidR="005E46B4" w:rsidRDefault="00770535">
            <w:pPr>
              <w:spacing w:line="240" w:lineRule="auto"/>
              <w:jc w:val="center"/>
              <w:rPr>
                <w:lang w:eastAsia="tr-TR"/>
              </w:rPr>
            </w:pPr>
            <w:r>
              <w:rPr>
                <w:lang w:eastAsia="tr-TR"/>
              </w:rPr>
              <w:t>109</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all</w:t>
            </w:r>
          </w:p>
        </w:tc>
        <w:tc>
          <w:tcPr>
            <w:tcW w:w="1230" w:type="dxa"/>
            <w:vMerge/>
            <w:tcBorders>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r>
      <w:tr w:rsidR="005E46B4">
        <w:trPr>
          <w:trHeight w:val="152"/>
        </w:trPr>
        <w:tc>
          <w:tcPr>
            <w:tcW w:w="1267" w:type="dxa"/>
            <w:vMerge w:val="restart"/>
            <w:tcBorders>
              <w:top w:val="single" w:sz="4" w:space="0" w:color="000000"/>
              <w:left w:val="single" w:sz="4" w:space="0" w:color="000000"/>
              <w:right w:val="single" w:sz="4" w:space="0" w:color="000000"/>
            </w:tcBorders>
            <w:shd w:val="clear" w:color="auto" w:fill="auto"/>
            <w:vAlign w:val="center"/>
          </w:tcPr>
          <w:p w:rsidR="005E46B4" w:rsidRDefault="00770535">
            <w:pPr>
              <w:spacing w:line="240" w:lineRule="auto"/>
              <w:rPr>
                <w:color w:val="000000"/>
                <w:lang w:eastAsia="tr-TR"/>
              </w:rPr>
            </w:pPr>
            <w:r>
              <w:rPr>
                <w:color w:val="000000"/>
                <w:lang w:eastAsia="tr-TR"/>
              </w:rPr>
              <w:t>Shang et al 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ADHD</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96</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11.5(2.3)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105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85</w:t>
            </w:r>
          </w:p>
        </w:tc>
        <w:tc>
          <w:tcPr>
            <w:tcW w:w="1230" w:type="dxa"/>
            <w:vMerge w:val="restart"/>
            <w:tcBorders>
              <w:top w:val="single" w:sz="4" w:space="0" w:color="000000"/>
              <w:left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93%</w:t>
            </w:r>
          </w:p>
          <w:p w:rsidR="005E46B4" w:rsidRDefault="00770535">
            <w:pPr>
              <w:spacing w:line="240" w:lineRule="auto"/>
              <w:jc w:val="center"/>
              <w:rPr>
                <w:lang w:eastAsia="tr-TR"/>
              </w:rPr>
            </w:pPr>
            <w:r>
              <w:rPr>
                <w:lang w:eastAsia="tr-TR"/>
              </w:rPr>
              <w:t>right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lang w:eastAsia="tr-TR"/>
              </w:rPr>
            </w:pPr>
            <w:r>
              <w:rPr>
                <w:lang w:eastAsia="tr-TR"/>
              </w:rPr>
              <w:t>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30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770535">
            <w:pPr>
              <w:spacing w:line="240" w:lineRule="auto"/>
              <w:jc w:val="center"/>
              <w:rPr>
                <w:sz w:val="20"/>
                <w:szCs w:val="20"/>
                <w:lang w:eastAsia="tr-TR"/>
              </w:rPr>
            </w:pPr>
            <w:r>
              <w:rPr>
                <w:sz w:val="20"/>
                <w:szCs w:val="20"/>
                <w:lang w:eastAsia="tr-TR"/>
              </w:rPr>
              <w:t>0</w:t>
            </w:r>
          </w:p>
        </w:tc>
      </w:tr>
      <w:tr w:rsidR="005E46B4">
        <w:trPr>
          <w:trHeight w:val="33"/>
        </w:trPr>
        <w:tc>
          <w:tcPr>
            <w:tcW w:w="1267" w:type="dxa"/>
            <w:vMerge/>
            <w:tcBorders>
              <w:left w:val="single" w:sz="4" w:space="0" w:color="000000"/>
              <w:bottom w:val="single" w:sz="4" w:space="0" w:color="000000"/>
              <w:right w:val="single" w:sz="4" w:space="0" w:color="000000"/>
            </w:tcBorders>
            <w:shd w:val="clear" w:color="auto" w:fill="auto"/>
            <w:vAlign w:val="center"/>
          </w:tcPr>
          <w:p w:rsidR="005E46B4" w:rsidRDefault="005E46B4">
            <w:pPr>
              <w:spacing w:line="240" w:lineRule="auto"/>
              <w:rPr>
                <w:color w:val="000000"/>
                <w:lang w:eastAsia="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Con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114</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12.3(2.9)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110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bottom"/>
          </w:tcPr>
          <w:p w:rsidR="005E46B4" w:rsidRDefault="00770535">
            <w:pPr>
              <w:spacing w:line="240" w:lineRule="auto"/>
              <w:jc w:val="center"/>
              <w:rPr>
                <w:lang w:eastAsia="tr-TR"/>
              </w:rPr>
            </w:pPr>
            <w:r>
              <w:rPr>
                <w:lang w:eastAsia="tr-TR"/>
              </w:rPr>
              <w:t>65</w:t>
            </w:r>
          </w:p>
        </w:tc>
        <w:tc>
          <w:tcPr>
            <w:tcW w:w="1230" w:type="dxa"/>
            <w:vMerge/>
            <w:tcBorders>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0" w:type="dxa"/>
              <w:bottom w:w="30" w:type="dxa"/>
              <w:right w:w="45" w:type="dxa"/>
            </w:tcMar>
            <w:vAlign w:val="center"/>
          </w:tcPr>
          <w:p w:rsidR="005E46B4" w:rsidRDefault="005E46B4">
            <w:pPr>
              <w:spacing w:line="240" w:lineRule="auto"/>
              <w:jc w:val="center"/>
              <w:rPr>
                <w:sz w:val="20"/>
                <w:szCs w:val="20"/>
                <w:lang w:eastAsia="tr-TR"/>
              </w:rPr>
            </w:pPr>
          </w:p>
        </w:tc>
      </w:tr>
    </w:tbl>
    <w:p w:rsidR="005E46B4" w:rsidRDefault="005E46B4">
      <w:pPr>
        <w:spacing w:line="360" w:lineRule="auto"/>
      </w:pPr>
    </w:p>
    <w:p w:rsidR="005E46B4" w:rsidRDefault="00770535">
      <w:pPr>
        <w:rPr>
          <w:lang w:val="en-US"/>
        </w:rPr>
      </w:pPr>
      <w:r>
        <w:rPr>
          <w:i/>
          <w:lang w:val="en-US"/>
        </w:rPr>
        <w:t>Note.</w:t>
      </w:r>
      <w:r>
        <w:rPr>
          <w:lang w:val="en-US"/>
        </w:rPr>
        <w:t xml:space="preserve"> The references included in meta-analysis are listed in Text A.1.; ADHD: Attention-deficit Hyperactivity Disorder; N: number; SD: standard deviation; IQ: intelligence quotient; ADHD-C: combined type of A</w:t>
      </w:r>
      <w:r>
        <w:rPr>
          <w:lang w:val="en-US"/>
        </w:rPr>
        <w:t>DHD; ADHD-I: inattentive type of ADHD; ADHD-H: hyperactivity type of ADHD; Y: yes; N: no; R: right; L: left; perf: performance score of IQ, nr: not reported.</w:t>
      </w:r>
    </w:p>
    <w:p w:rsidR="005E46B4" w:rsidRDefault="00770535">
      <w:pPr>
        <w:spacing w:line="360" w:lineRule="auto"/>
      </w:pPr>
      <w:r>
        <w:br w:type="page"/>
      </w:r>
    </w:p>
    <w:p w:rsidR="005E46B4" w:rsidRDefault="00770535">
      <w:pPr>
        <w:spacing w:line="240" w:lineRule="auto"/>
        <w:rPr>
          <w:lang w:val="en-US"/>
        </w:rPr>
      </w:pPr>
      <w:r>
        <w:rPr>
          <w:lang w:val="en-US"/>
        </w:rPr>
        <w:lastRenderedPageBreak/>
        <w:t xml:space="preserve">Table A.2. Studies Excluded </w:t>
      </w:r>
      <w:proofErr w:type="gramStart"/>
      <w:r>
        <w:rPr>
          <w:lang w:val="en-US"/>
        </w:rPr>
        <w:t>From</w:t>
      </w:r>
      <w:proofErr w:type="gramEnd"/>
      <w:r>
        <w:rPr>
          <w:lang w:val="en-US"/>
        </w:rPr>
        <w:t xml:space="preserve"> Meta-analysis</w:t>
      </w:r>
    </w:p>
    <w:tbl>
      <w:tblPr>
        <w:tblStyle w:val="PlainTable21"/>
        <w:tblW w:w="14167" w:type="dxa"/>
        <w:tblLook w:val="04A0" w:firstRow="1" w:lastRow="0" w:firstColumn="1" w:lastColumn="0" w:noHBand="0" w:noVBand="1"/>
      </w:tblPr>
      <w:tblGrid>
        <w:gridCol w:w="1681"/>
        <w:gridCol w:w="1821"/>
        <w:gridCol w:w="1990"/>
        <w:gridCol w:w="2003"/>
        <w:gridCol w:w="6672"/>
      </w:tblGrid>
      <w:tr w:rsidR="005E46B4" w:rsidTr="005E46B4">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rPr>
                <w:b w:val="0"/>
              </w:rPr>
            </w:pPr>
            <w:r>
              <w:rPr>
                <w:rFonts w:eastAsiaTheme="minorHAnsi"/>
                <w:szCs w:val="22"/>
                <w:lang w:val="tr-TR" w:eastAsia="en-US"/>
              </w:rPr>
              <w:t>Reference</w:t>
            </w:r>
          </w:p>
        </w:tc>
        <w:tc>
          <w:tcPr>
            <w:tcW w:w="1821" w:type="dxa"/>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rPr>
                <w:b w:val="0"/>
              </w:rPr>
            </w:pPr>
            <w:r>
              <w:rPr>
                <w:rFonts w:eastAsiaTheme="minorHAnsi"/>
                <w:szCs w:val="22"/>
                <w:lang w:val="tr-TR" w:eastAsia="en-US"/>
              </w:rPr>
              <w:t>Sample</w:t>
            </w:r>
          </w:p>
        </w:tc>
        <w:tc>
          <w:tcPr>
            <w:tcW w:w="1990" w:type="dxa"/>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rPr>
                <w:b w:val="0"/>
              </w:rPr>
            </w:pPr>
            <w:r>
              <w:rPr>
                <w:rFonts w:eastAsiaTheme="minorHAnsi"/>
                <w:szCs w:val="22"/>
                <w:lang w:val="tr-TR" w:eastAsia="en-US"/>
              </w:rPr>
              <w:t>Analysis</w:t>
            </w:r>
          </w:p>
        </w:tc>
        <w:tc>
          <w:tcPr>
            <w:tcW w:w="2003" w:type="dxa"/>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rPr>
                <w:b w:val="0"/>
              </w:rPr>
            </w:pPr>
            <w:r>
              <w:rPr>
                <w:rFonts w:eastAsiaTheme="minorHAnsi"/>
                <w:szCs w:val="22"/>
                <w:lang w:val="tr-TR" w:eastAsia="en-US"/>
              </w:rPr>
              <w:t>Reason for Exclusion</w:t>
            </w:r>
          </w:p>
        </w:tc>
        <w:tc>
          <w:tcPr>
            <w:tcW w:w="6672" w:type="dxa"/>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rPr>
                <w:b w:val="0"/>
              </w:rPr>
            </w:pPr>
            <w:r>
              <w:rPr>
                <w:rFonts w:eastAsiaTheme="minorHAnsi"/>
                <w:szCs w:val="22"/>
                <w:lang w:val="tr-TR" w:eastAsia="en-US"/>
              </w:rPr>
              <w:t>Details on Exclusion</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Shehzad et. al, 2014</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TDC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MDMR</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a method called multivariate distance matrix regression and is outside the boundaries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Rosenberg et al., 2016</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Graph based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w:t>
            </w:r>
            <w:r>
              <w:rPr>
                <w:rFonts w:eastAsiaTheme="minorHAnsi"/>
                <w:szCs w:val="22"/>
                <w:lang w:val="tr-TR" w:eastAsia="en-US"/>
              </w:rPr>
              <w:t>analysis used graph theory instead of SCA to examine ROIs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Kyeong et al., 2015</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Topological</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Topological</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topological analysis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Poldrack et al., 2016</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or BP or S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Data descriptor</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Not an </w:t>
            </w:r>
            <w:r>
              <w:rPr>
                <w:rFonts w:eastAsiaTheme="minorHAnsi"/>
                <w:szCs w:val="22"/>
                <w:lang w:val="tr-TR" w:eastAsia="en-US"/>
              </w:rPr>
              <w:t>analysis but a data descriptor</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Choi et al., 2013</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Yu et al., 2013</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PNE</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z-score correlation</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ADHD patients</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Study exclusively excluded ADHD patients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Hulvershorn et al., 2014</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demeaned scale scores </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ADHD</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participants divided into subgroups according their scores of emotional lability scale. </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Sato et al., 2012</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One class SVM</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examined machine learning method (one class-SVM) to observe the </w:t>
            </w:r>
            <w:r>
              <w:rPr>
                <w:rFonts w:eastAsiaTheme="minorHAnsi"/>
                <w:szCs w:val="22"/>
                <w:lang w:val="tr-TR" w:eastAsia="en-US"/>
              </w:rPr>
              <w:t>differences in results from Pearson correlation-based analyses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Tomasi et al., 2012</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 based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analysis used graph metrics instead of seed-based functional connectivity analysis (SCA) to examine ROIs.</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Cao et al., 2006</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ReHo</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ReHo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lastRenderedPageBreak/>
              <w:t>Qui et al., 2011</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Yang et al., 2011</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ALFF</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ALFF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Yu-Feng et al., 2007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Conjunction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conjunction analysis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Mills et.al, 2012</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Data missing </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Coordinates were given after SCA but authors do not state whether those are ADHD&gt;HC or vice versa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Cocchi et al., 2012</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ADHD vs </w:t>
            </w:r>
            <w:r>
              <w:rPr>
                <w:rFonts w:eastAsiaTheme="minorHAnsi"/>
                <w:szCs w:val="22"/>
                <w:lang w:val="tr-TR" w:eastAsia="en-US"/>
              </w:rPr>
              <w:t>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NBS, ReHo, CNM</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Characterized multivariate (CNM),</w:t>
            </w:r>
            <w:r>
              <w:rPr>
                <w:rFonts w:eastAsiaTheme="minorHAnsi"/>
                <w:szCs w:val="22"/>
                <w:lang w:val="tr-TR" w:eastAsia="en-US"/>
              </w:rPr>
              <w:br/>
              <w:t>bivariate (NBS), and univariate (ReHo) properties of brain networks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Lee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IGD or IGD+ADHD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ADHD</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participants have only childhood history of ADHD and </w:t>
            </w:r>
            <w:r>
              <w:rPr>
                <w:rFonts w:eastAsiaTheme="minorHAnsi"/>
                <w:szCs w:val="22"/>
                <w:lang w:val="tr-TR" w:eastAsia="en-US"/>
              </w:rPr>
              <w:t>are not diagnosed with ADHD</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Wang et al., 2013a</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ALFF</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ALFF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Wang et al., 2013b</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ReHo</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ReHo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Hoekzema et.al,2013</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 &amp; 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significant</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No </w:t>
            </w:r>
            <w:r>
              <w:rPr>
                <w:rFonts w:eastAsiaTheme="minorHAnsi"/>
                <w:szCs w:val="22"/>
                <w:lang w:val="tr-TR" w:eastAsia="en-US"/>
              </w:rPr>
              <w:t>significant difference was found between ADHD and controls at the corrected level</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Oldehinkel et al., 2016</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Dimensional analysis</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dimensional analysis instead of categorical</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McLeod et al., 2016</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DCD or ADHD or ADHD+ DCD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between group contrast</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Comparisons of connectivity were not between disease groups but hemispheres within each group</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lastRenderedPageBreak/>
              <w:t>Han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IGD or IGD+ADHD or IGD+MDD vs HC or ADHD or MDD</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ROI-to-ROI</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whole brain</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Analyses tested </w:t>
            </w:r>
            <w:r>
              <w:rPr>
                <w:rFonts w:eastAsiaTheme="minorHAnsi"/>
                <w:szCs w:val="22"/>
                <w:lang w:val="tr-TR" w:eastAsia="en-US"/>
              </w:rPr>
              <w:t>connectivity among a set of a priori ROIs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Mattfeld et al., 2014</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Persistent or Remittent 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Data missing</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Coordinates of regions of interest were not given</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Lorenzen et. al.,2016</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Task-based analysis</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did not use resting state FC for between-group comparisons </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McCarthy et al., 2016</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Persistent or Remittent 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ROI to whole-brain functional connectivity</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Task-based analysis</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used task-based FC for between-group comparisons </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Dipasquale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Data missing</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Coordinates of ROIs associated with the seed region was not found</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Park et al., 2016a</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(children) vs ADHD (adolescent)</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DC</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w:t>
            </w:r>
            <w:r>
              <w:rPr>
                <w:rFonts w:eastAsiaTheme="minorHAnsi"/>
                <w:szCs w:val="22"/>
                <w:lang w:val="tr-TR" w:eastAsia="en-US"/>
              </w:rPr>
              <w:t>analysis used DC analysis to study connectivity</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Park &amp; Park, 2016b</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Graph based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analysis used graph theory instead of SCA to examine ROIs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Sidlauskaite et al., 2016a</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ROI-to-ROI</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Analysis conducted </w:t>
            </w:r>
            <w:r>
              <w:rPr>
                <w:rFonts w:eastAsiaTheme="minorHAnsi"/>
                <w:szCs w:val="22"/>
                <w:lang w:val="tr-TR" w:eastAsia="en-US"/>
              </w:rPr>
              <w:t>rest-to-task and task-to-rest experiments to study default mode network; also the analysis did not use SCA for FC differences between HC and ADHD groups</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Sidlauskaite et al., 2016b</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ROI-to-ROI</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analysis was restricted to four </w:t>
            </w:r>
            <w:r>
              <w:rPr>
                <w:rFonts w:eastAsiaTheme="minorHAnsi"/>
                <w:szCs w:val="22"/>
                <w:lang w:val="tr-TR" w:eastAsia="en-US"/>
              </w:rPr>
              <w:t>networks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Uytun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ADHD+CD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Data missing</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Coordinates of significant voxels were not given</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lastRenderedPageBreak/>
              <w:t>Chabernaud et al., 2012</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Dimensional Analysis</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dimensional analysis instead of categorical</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 xml:space="preserve">Kucyi et. al, </w:t>
            </w:r>
            <w:r>
              <w:rPr>
                <w:rFonts w:eastAsiaTheme="minorHAnsi"/>
                <w:szCs w:val="22"/>
                <w:lang w:val="tr-TR" w:eastAsia="en-US"/>
              </w:rPr>
              <w:t>2015</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Data missing</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resulting coordinates were not given fully</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Sripada et. al, 2014</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NBS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NBS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Fair et. al, 2013</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SVM-based multivariate pattern analysis &amp; graph based </w:t>
            </w:r>
            <w:r>
              <w:rPr>
                <w:rFonts w:eastAsiaTheme="minorHAnsi"/>
                <w:szCs w:val="22"/>
                <w:lang w:val="tr-TR" w:eastAsia="en-US"/>
              </w:rPr>
              <w:t>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SVM - based multivariate pattern analysis &amp; graph-theory are used for the analysis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Wang et al., 2015</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Topological</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topological analysis for ROIs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Yu et al., 2016</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ReHo</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ReHo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Biskup et al., 2016</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Ho et al., 2015</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An et al., 2013a</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ReHo</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w:t>
            </w:r>
            <w:r>
              <w:rPr>
                <w:rFonts w:eastAsiaTheme="minorHAnsi"/>
                <w:szCs w:val="22"/>
                <w:lang w:val="tr-TR" w:eastAsia="en-US"/>
              </w:rPr>
              <w:t>used ReHo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An et al., 2013b</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ALFF</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ALFF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lastRenderedPageBreak/>
              <w:t>Kessler et. al,2014</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Joint 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Yang et al., 2016</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Drug Treatment</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w:t>
            </w:r>
            <w:r>
              <w:rPr>
                <w:rFonts w:eastAsiaTheme="minorHAnsi"/>
                <w:szCs w:val="22"/>
                <w:lang w:val="tr-TR" w:eastAsia="en-US"/>
              </w:rPr>
              <w:t>analysed only stimulant-induced FC changes</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Mennes et. al,2012</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resting</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There was only the relationship between rsFC and behavioral and diagnostic variables.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Costa Dias 2013</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Data missing</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resulting </w:t>
            </w:r>
            <w:r>
              <w:rPr>
                <w:rFonts w:eastAsiaTheme="minorHAnsi"/>
                <w:szCs w:val="22"/>
                <w:lang w:val="tr-TR" w:eastAsia="en-US"/>
              </w:rPr>
              <w:t>coordinates were not given fully</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Alonso et al., 2014</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ReHo, ALFF, 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ReHo, ALFF, and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Cormana et. al. 2015</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 based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graph theory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Peterson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or SC or Addiction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Mixed samples</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Study mixed the samples obtained from ADHD200 dataset with other FCON100 data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Xia et al.,2014</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 based analysis and NBS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analysis used graph theory and NBS </w:t>
            </w:r>
            <w:r>
              <w:rPr>
                <w:rFonts w:eastAsiaTheme="minorHAnsi"/>
                <w:szCs w:val="22"/>
                <w:lang w:val="tr-TR" w:eastAsia="en-US"/>
              </w:rPr>
              <w:t>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Yoo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ALFF, ICA, Graph based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ALFF, ICA, graph theory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Hyun et al., 2016</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RFC</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predefined ROI</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had not any seed within our predefined regions of </w:t>
            </w:r>
            <w:r>
              <w:rPr>
                <w:rFonts w:eastAsiaTheme="minorHAnsi"/>
                <w:szCs w:val="22"/>
                <w:lang w:val="tr-TR" w:eastAsia="en-US"/>
              </w:rPr>
              <w:t>interest</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Mostert et al., 2016</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lastRenderedPageBreak/>
              <w:t>McLeod et al., 2014</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DCD or ADHD or ADHD+ DCD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predefined ROI</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had not any seed within our predefined regions of interest</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Qian et al., 2018b</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 not healthy group</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had not any healthy group and used ICA instead of seed-based analysis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Qian et al., 2018c</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ReHo</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healthy group</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had not any healthy group</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Kernbach et al., 2018</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ASD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Hierarchical Bayesian modeling </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hierarchical Bayesian modeling instead of seed-based analysis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Wang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functional connectivity density mapping</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 not healthy group</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had not any healthy group and used </w:t>
            </w:r>
            <w:r>
              <w:rPr>
                <w:rFonts w:eastAsiaTheme="minorHAnsi"/>
                <w:szCs w:val="22"/>
                <w:lang w:val="tr-TR" w:eastAsia="en-US"/>
              </w:rPr>
              <w:t>functional connectivity density mapping instead of seed-based analysis</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Lacy et al., 2018b</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ALFF, 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ALFF and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Qian et al., 2018a</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 based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used graph based </w:t>
            </w:r>
            <w:r>
              <w:rPr>
                <w:rFonts w:eastAsiaTheme="minorHAnsi"/>
                <w:szCs w:val="22"/>
                <w:lang w:val="tr-TR" w:eastAsia="en-US"/>
              </w:rPr>
              <w:t>analysis instead of seed-based analysis</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Cai et al., 2018</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Tao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Graph-based approaches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graph based approaches instead of seed-based analysis</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 xml:space="preserve">Hong et </w:t>
            </w:r>
            <w:r>
              <w:rPr>
                <w:rFonts w:eastAsiaTheme="minorHAnsi"/>
                <w:szCs w:val="22"/>
                <w:lang w:val="tr-TR" w:eastAsia="en-US"/>
              </w:rPr>
              <w:t>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DC</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DC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Sudre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lastRenderedPageBreak/>
              <w:t>Hasler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Inter-hemispherical asymmetry</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 not healthy group</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had not any </w:t>
            </w:r>
            <w:r>
              <w:rPr>
                <w:rFonts w:eastAsiaTheme="minorHAnsi"/>
                <w:szCs w:val="22"/>
                <w:lang w:val="tr-TR" w:eastAsia="en-US"/>
              </w:rPr>
              <w:t>healthy group and used inter-hemispherical asymmetry measures instead of seed-based analysis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Wang et al., 2017a</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ALFF, ReHo, DC</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did not use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Wang et al., 2017b</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Entropy, phase synchronization</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w:t>
            </w:r>
            <w:r>
              <w:rPr>
                <w:rFonts w:eastAsiaTheme="minorHAnsi"/>
                <w:szCs w:val="22"/>
                <w:lang w:val="tr-TR" w:eastAsia="en-US"/>
              </w:rPr>
              <w:t>study used entropy and phase synchronization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Yoo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ALFF</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ALFF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Mowinckel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 dual regression, and Bayesian linear mixed models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used </w:t>
            </w:r>
            <w:r>
              <w:rPr>
                <w:rFonts w:eastAsiaTheme="minorHAnsi"/>
                <w:szCs w:val="22"/>
                <w:lang w:val="tr-TR" w:eastAsia="en-US"/>
              </w:rPr>
              <w:t>ICA, dual regression, and Bayesian linear mixed models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Bos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Zamorano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Task-based analysis</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did not use resting state FC for </w:t>
            </w:r>
            <w:r>
              <w:rPr>
                <w:rFonts w:eastAsiaTheme="minorHAnsi"/>
                <w:szCs w:val="22"/>
                <w:lang w:val="tr-TR" w:eastAsia="en-US"/>
              </w:rPr>
              <w:t>between-group comparisons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Wu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Task-based analysis</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did not use resting state FC for between-group comparisons </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Sotnikova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Functional connectivity density</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 not healthy control</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did </w:t>
            </w:r>
            <w:r>
              <w:rPr>
                <w:rFonts w:eastAsiaTheme="minorHAnsi"/>
                <w:szCs w:val="22"/>
                <w:lang w:val="tr-TR" w:eastAsia="en-US"/>
              </w:rPr>
              <w:t>not use SCA and had not any healthy group</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Zhan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NBS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NBS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lastRenderedPageBreak/>
              <w:t>Kelly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used cannabis/not cannabis vs HC used cannabis/not cannabis</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Richards et al., 2016</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Dysgraphia with and without ADHD</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healthy control</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had not any healthy group</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Silk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NBS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NBS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Bellec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ALFF, ReHo</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w:t>
            </w:r>
            <w:r>
              <w:rPr>
                <w:rFonts w:eastAsiaTheme="minorHAnsi"/>
                <w:szCs w:val="22"/>
                <w:lang w:val="tr-TR" w:eastAsia="en-US"/>
              </w:rPr>
              <w:t>used ALFF and ReHo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Cary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Node dissociation index</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graph measure, called node dissociation index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Sanefuji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Beare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NBS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NBS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Lin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CCA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Marcos-Vidal et al., 2018</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Graph based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used graph based </w:t>
            </w:r>
            <w:r>
              <w:rPr>
                <w:rFonts w:eastAsiaTheme="minorHAnsi"/>
                <w:szCs w:val="22"/>
                <w:lang w:val="tr-TR" w:eastAsia="en-US"/>
              </w:rPr>
              <w:t>analysis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Nomi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Whole brain voxel wise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whole brain voxel wise analysis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lastRenderedPageBreak/>
              <w:t>Kim et al., 2018</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ReHo</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ReHo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Janes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Smoker vs non-smokers with ADHD symptoms</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ADHD</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participants were not diagnosed as ADHD</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Querne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Wolfers et al., 2016</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used ICA instead of </w:t>
            </w:r>
            <w:r>
              <w:rPr>
                <w:rFonts w:eastAsiaTheme="minorHAnsi"/>
                <w:szCs w:val="22"/>
                <w:lang w:val="tr-TR" w:eastAsia="en-US"/>
              </w:rPr>
              <w:t>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Von Rhein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Akdeniz G.,</w:t>
            </w:r>
          </w:p>
          <w:p w:rsidR="005E46B4" w:rsidRDefault="00770535">
            <w:pPr>
              <w:spacing w:line="240" w:lineRule="auto"/>
            </w:pPr>
            <w:r>
              <w:rPr>
                <w:rFonts w:eastAsiaTheme="minorHAnsi"/>
                <w:szCs w:val="22"/>
                <w:lang w:val="tr-TR" w:eastAsia="en-US"/>
              </w:rPr>
              <w:t>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Qureshi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ADHDI vs ADHDC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Global connectivity measure</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w:t>
            </w:r>
            <w:r>
              <w:rPr>
                <w:rFonts w:eastAsiaTheme="minorHAnsi"/>
                <w:szCs w:val="22"/>
                <w:lang w:val="tr-TR" w:eastAsia="en-US"/>
              </w:rPr>
              <w:t>used global connectivity measure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Kim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predefined ROI</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had not any seed within our predefined regions of interest</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Son et al., 2017</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BP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ROI to ROI</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Coordinates of </w:t>
            </w:r>
            <w:r>
              <w:rPr>
                <w:rFonts w:eastAsiaTheme="minorHAnsi"/>
                <w:szCs w:val="22"/>
                <w:lang w:val="tr-TR" w:eastAsia="en-US"/>
              </w:rPr>
              <w:t>significant regions of interest were not given</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Yang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Data missing</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Coordinates of significant voxels were not given</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Zepf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ROI to ROI</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Coordinates of significant regions of interest were not </w:t>
            </w:r>
            <w:r>
              <w:rPr>
                <w:rFonts w:eastAsiaTheme="minorHAnsi"/>
                <w:szCs w:val="22"/>
                <w:lang w:val="tr-TR" w:eastAsia="en-US"/>
              </w:rPr>
              <w:t>given</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lastRenderedPageBreak/>
              <w:t>Mizuno et al., 2017</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predefined ROI</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had not any seed within our predefined regions of interest</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Dajani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Network connectivity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used network connectivity metrics </w:t>
            </w:r>
            <w:r>
              <w:rPr>
                <w:rFonts w:eastAsiaTheme="minorHAnsi"/>
                <w:szCs w:val="22"/>
                <w:lang w:val="tr-TR" w:eastAsia="en-US"/>
              </w:rPr>
              <w:t>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Wang et al., 2019b</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graph metrics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Hawkey et al., 2018</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Global efficiency, 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ADHD</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full study sample included 83 preschool children, not real ADHD</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 xml:space="preserve">Borlase et </w:t>
            </w:r>
            <w:r>
              <w:rPr>
                <w:rFonts w:eastAsiaTheme="minorHAnsi"/>
                <w:szCs w:val="22"/>
                <w:lang w:val="tr-TR" w:eastAsia="en-US"/>
              </w:rPr>
              <w:t>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Mills et al., 2018</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Network based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analyses were restricted to task-positive and</w:t>
            </w:r>
          </w:p>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task-negative network regions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Rubia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Neurofeedback treatment</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analysed only treatment-induced FC changes</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Han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IGD or IGD+ADHD or ADHD vs HC </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ReHo, 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 significant findings</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 significant findings for pure ADHD compared to HC</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Arfuso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Not </w:t>
            </w:r>
            <w:r>
              <w:rPr>
                <w:rFonts w:eastAsiaTheme="minorHAnsi"/>
                <w:szCs w:val="22"/>
                <w:lang w:val="tr-TR" w:eastAsia="en-US"/>
              </w:rPr>
              <w:t>predefined ROI</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had not any seed within our predefined regions of interest</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Picon et al., 2020</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Drug treatment</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analysed only treatment-induced FC changes and did not include HCs</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Pretus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Stepwise FC </w:t>
            </w:r>
            <w:r>
              <w:rPr>
                <w:rFonts w:eastAsiaTheme="minorHAnsi"/>
                <w:szCs w:val="22"/>
                <w:lang w:val="tr-TR" w:eastAsia="en-US"/>
              </w:rPr>
              <w:t>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stepwise FC analysis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lastRenderedPageBreak/>
              <w:t>Jung et al., 2018</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Machine learning</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machine learning techniques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Rosch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study used ICA </w:t>
            </w:r>
            <w:r>
              <w:rPr>
                <w:rFonts w:eastAsiaTheme="minorHAnsi"/>
                <w:szCs w:val="22"/>
                <w:lang w:val="tr-TR" w:eastAsia="en-US"/>
              </w:rPr>
              <w:t>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Tan et al., 2020</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Data missing</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resulting coordinates were not given fully</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Tang et al., 2018</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ALFF, fALFF, and ReHo</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ALFF, fALFF, and ReHo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Wang et al., 2019a</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Local functional connectivity</w:t>
            </w:r>
          </w:p>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density</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local functional connectivity density analysis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Zhou et al., 2019a</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Overlapping sample</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sample of study obtained from public dataset namely ADHD200 </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Vatansever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SCA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ADHD</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investigated ADHD symptomatology in healthy group, rather than in a clinical population</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Pironti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ADHD vs their </w:t>
            </w:r>
            <w:r>
              <w:rPr>
                <w:rFonts w:eastAsiaTheme="minorHAnsi"/>
                <w:szCs w:val="22"/>
                <w:lang w:val="tr-TR" w:eastAsia="en-US"/>
              </w:rPr>
              <w:t>relatives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pure ADHD vs HC comparison</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did not include any results for ADHD compared to HC contrast</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Kaboodvand et al., 2020</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Icer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The </w:t>
            </w:r>
            <w:r>
              <w:rPr>
                <w:rFonts w:eastAsiaTheme="minorHAnsi"/>
                <w:szCs w:val="22"/>
                <w:lang w:val="tr-TR" w:eastAsia="en-US"/>
              </w:rPr>
              <w:t>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Wang et al., 2019c</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Graph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graph metrics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lastRenderedPageBreak/>
              <w:t>Zhou et al., 2019b</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DC</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DC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Pan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Graph analysis</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Not </w:t>
            </w:r>
            <w:r>
              <w:rPr>
                <w:rFonts w:eastAsiaTheme="minorHAnsi"/>
                <w:szCs w:val="22"/>
                <w:lang w:val="tr-TR" w:eastAsia="en-US"/>
              </w:rPr>
              <w:t>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graph metrics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Lake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ASD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graph metrics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Scofield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Hidden Markov Modeling</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 xml:space="preserve">The study used Hidden Markov </w:t>
            </w:r>
            <w:r>
              <w:rPr>
                <w:rFonts w:eastAsiaTheme="minorHAnsi"/>
                <w:szCs w:val="22"/>
                <w:lang w:val="tr-TR" w:eastAsia="en-US"/>
              </w:rPr>
              <w:t>Modeling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Li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Graph analysis</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graph metrics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Pruim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ADHDvs siblings vs rem-ADHD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Sörös et al., 2019</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 not HC</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 and had not any healthy group.</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bottom w:val="nil"/>
            </w:tcBorders>
            <w:shd w:val="clear" w:color="auto" w:fill="auto"/>
          </w:tcPr>
          <w:p w:rsidR="005E46B4" w:rsidRDefault="00770535">
            <w:pPr>
              <w:spacing w:line="240" w:lineRule="auto"/>
            </w:pPr>
            <w:r>
              <w:rPr>
                <w:rFonts w:eastAsiaTheme="minorHAnsi"/>
                <w:szCs w:val="22"/>
                <w:lang w:val="tr-TR" w:eastAsia="en-US"/>
              </w:rPr>
              <w:t>Wu et al., 2019</w:t>
            </w:r>
          </w:p>
        </w:tc>
        <w:tc>
          <w:tcPr>
            <w:tcW w:w="1821"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rsidR="005E46B4" w:rsidRDefault="00770535">
            <w:pPr>
              <w:spacing w:line="240" w:lineRule="auto"/>
            </w:pPr>
            <w:r>
              <w:rPr>
                <w:rFonts w:eastAsiaTheme="minorHAnsi"/>
                <w:szCs w:val="22"/>
                <w:lang w:val="tr-TR" w:eastAsia="en-US"/>
              </w:rPr>
              <w:t>Lacy et al., 2018a</w:t>
            </w:r>
          </w:p>
        </w:tc>
        <w:tc>
          <w:tcPr>
            <w:tcW w:w="1821"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ADHD vs HC</w:t>
            </w:r>
          </w:p>
        </w:tc>
        <w:tc>
          <w:tcPr>
            <w:tcW w:w="1990"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w:t>
            </w:r>
          </w:p>
        </w:tc>
        <w:tc>
          <w:tcPr>
            <w:tcW w:w="20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Not SCA</w:t>
            </w:r>
          </w:p>
        </w:tc>
        <w:tc>
          <w:tcPr>
            <w:tcW w:w="667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The study used ICA instead of SCA</w:t>
            </w:r>
          </w:p>
        </w:tc>
      </w:tr>
      <w:tr w:rsidR="005E46B4" w:rsidTr="005E46B4">
        <w:trPr>
          <w:trHeight w:val="780"/>
        </w:trPr>
        <w:tc>
          <w:tcPr>
            <w:cnfStyle w:val="001000000000" w:firstRow="0" w:lastRow="0" w:firstColumn="1" w:lastColumn="0" w:oddVBand="0" w:evenVBand="0" w:oddHBand="0" w:evenHBand="0" w:firstRowFirstColumn="0" w:firstRowLastColumn="0" w:lastRowFirstColumn="0" w:lastRowLastColumn="0"/>
            <w:tcW w:w="1681" w:type="dxa"/>
            <w:tcBorders>
              <w:top w:val="nil"/>
            </w:tcBorders>
            <w:shd w:val="clear" w:color="auto" w:fill="auto"/>
          </w:tcPr>
          <w:p w:rsidR="005E46B4" w:rsidRDefault="00770535">
            <w:pPr>
              <w:spacing w:line="240" w:lineRule="auto"/>
            </w:pPr>
            <w:r>
              <w:rPr>
                <w:rFonts w:eastAsiaTheme="minorHAnsi"/>
                <w:szCs w:val="22"/>
                <w:lang w:val="tr-TR" w:eastAsia="en-US"/>
              </w:rPr>
              <w:t>Qian et al., 2019</w:t>
            </w:r>
          </w:p>
        </w:tc>
        <w:tc>
          <w:tcPr>
            <w:tcW w:w="1821" w:type="dxa"/>
            <w:tcBorders>
              <w:top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ADHD vs HC</w:t>
            </w:r>
          </w:p>
        </w:tc>
        <w:tc>
          <w:tcPr>
            <w:tcW w:w="1990" w:type="dxa"/>
            <w:tcBorders>
              <w:top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ICA</w:t>
            </w:r>
          </w:p>
        </w:tc>
        <w:tc>
          <w:tcPr>
            <w:tcW w:w="2003" w:type="dxa"/>
            <w:tcBorders>
              <w:top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Not SCA</w:t>
            </w:r>
          </w:p>
        </w:tc>
        <w:tc>
          <w:tcPr>
            <w:tcW w:w="6672" w:type="dxa"/>
            <w:tcBorders>
              <w:top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The study used ICA instead of SCA</w:t>
            </w:r>
          </w:p>
        </w:tc>
      </w:tr>
    </w:tbl>
    <w:p w:rsidR="005E46B4" w:rsidRDefault="00770535">
      <w:pPr>
        <w:spacing w:line="240" w:lineRule="auto"/>
        <w:jc w:val="both"/>
        <w:rPr>
          <w:lang w:val="en-US"/>
        </w:rPr>
      </w:pPr>
      <w:r>
        <w:rPr>
          <w:i/>
          <w:lang w:val="en-US"/>
        </w:rPr>
        <w:t>Note.</w:t>
      </w:r>
      <w:r>
        <w:rPr>
          <w:lang w:val="en-US"/>
        </w:rPr>
        <w:t xml:space="preserve"> The references excluded in meta-analysis are listed in Text A.2.; ADHD: Attention-deficit Hyperactivity Disorder; HC: Healthy Control; BP: Bipolar Disorder; CD: Conduct Disorder; DCD: Development coordination disorder; MDD: Major Depressive Disorder; ADHD</w:t>
      </w:r>
      <w:r>
        <w:rPr>
          <w:lang w:val="en-US"/>
        </w:rPr>
        <w:t>I: ADHD inattentive type; ADHDI: ADHD combined type; FC: functional connectivity; ROI : Region of Interest; MDMR: Multivariate distance matrix regression; SCA: Seed-based Connectivity Analysis; S: Schizophrenia; ICA: Independent Component Analysis; PNE: Pr</w:t>
      </w:r>
      <w:r>
        <w:rPr>
          <w:lang w:val="en-US"/>
        </w:rPr>
        <w:t xml:space="preserve">imary Nocturnal </w:t>
      </w:r>
      <w:r>
        <w:rPr>
          <w:lang w:val="en-US"/>
        </w:rPr>
        <w:lastRenderedPageBreak/>
        <w:t xml:space="preserve">Enuresis, SVM: Support Vector Machine; </w:t>
      </w:r>
      <w:proofErr w:type="spellStart"/>
      <w:r>
        <w:rPr>
          <w:lang w:val="en-US"/>
        </w:rPr>
        <w:t>ReHo</w:t>
      </w:r>
      <w:proofErr w:type="spellEnd"/>
      <w:r>
        <w:rPr>
          <w:lang w:val="en-US"/>
        </w:rPr>
        <w:t>: Regional Homogeneity; ALFF: Amplitude of low frequency fluctuation; NBS: Network-Based Statistics; CNM: Complex Neural Measures; IGD: Internet gaming disorder; RFC: Regional Functional Connectivi</w:t>
      </w:r>
      <w:r>
        <w:rPr>
          <w:lang w:val="en-US"/>
        </w:rPr>
        <w:t xml:space="preserve">ty; CPRS: </w:t>
      </w:r>
      <w:proofErr w:type="spellStart"/>
      <w:r>
        <w:rPr>
          <w:lang w:val="en-US"/>
        </w:rPr>
        <w:t>Conners</w:t>
      </w:r>
      <w:proofErr w:type="spellEnd"/>
      <w:r>
        <w:rPr>
          <w:lang w:val="en-US"/>
        </w:rPr>
        <w:t xml:space="preserve">’ Parent Rating Scale-Revised, Long Version; EL: Emotional Liability; VMHC: voxel-mirrored homotopic connectivity; CCA: canonical correlation analysis; DC: degree centrality analysis; </w:t>
      </w:r>
      <w:proofErr w:type="spellStart"/>
      <w:r>
        <w:rPr>
          <w:lang w:val="en-US"/>
        </w:rPr>
        <w:t>fALFF</w:t>
      </w:r>
      <w:proofErr w:type="spellEnd"/>
      <w:r>
        <w:rPr>
          <w:lang w:val="en-US"/>
        </w:rPr>
        <w:t>: Fractional amplitude of low frequency fluctuatio</w:t>
      </w:r>
      <w:r>
        <w:rPr>
          <w:lang w:val="en-US"/>
        </w:rPr>
        <w:t>n.</w:t>
      </w:r>
    </w:p>
    <w:p w:rsidR="005E46B4" w:rsidRDefault="00770535">
      <w:pPr>
        <w:spacing w:line="240" w:lineRule="auto"/>
        <w:rPr>
          <w:lang w:val="en-US"/>
        </w:rPr>
      </w:pPr>
      <w:r>
        <w:br w:type="page"/>
      </w:r>
    </w:p>
    <w:p w:rsidR="005E46B4" w:rsidRDefault="00770535">
      <w:pPr>
        <w:spacing w:line="240" w:lineRule="auto"/>
        <w:rPr>
          <w:lang w:val="en-US"/>
        </w:rPr>
      </w:pPr>
      <w:r>
        <w:rPr>
          <w:lang w:val="en-US"/>
        </w:rPr>
        <w:lastRenderedPageBreak/>
        <w:t>Table A.3. Summary of Seed-Networks and Anatomical Regions of Studies Included in Meta-analysis</w:t>
      </w:r>
    </w:p>
    <w:tbl>
      <w:tblPr>
        <w:tblStyle w:val="PlainTable21"/>
        <w:tblW w:w="14288" w:type="dxa"/>
        <w:tblLook w:val="04A0" w:firstRow="1" w:lastRow="0" w:firstColumn="1" w:lastColumn="0" w:noHBand="0" w:noVBand="1"/>
      </w:tblPr>
      <w:tblGrid>
        <w:gridCol w:w="2629"/>
        <w:gridCol w:w="1457"/>
        <w:gridCol w:w="1457"/>
        <w:gridCol w:w="1457"/>
        <w:gridCol w:w="1458"/>
        <w:gridCol w:w="1457"/>
        <w:gridCol w:w="1458"/>
        <w:gridCol w:w="1457"/>
        <w:gridCol w:w="1458"/>
      </w:tblGrid>
      <w:tr w:rsidR="005E46B4" w:rsidTr="005E46B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vMerge w:val="restart"/>
            <w:shd w:val="clear" w:color="auto" w:fill="auto"/>
          </w:tcPr>
          <w:p w:rsidR="005E46B4" w:rsidRDefault="00770535">
            <w:pPr>
              <w:spacing w:line="240" w:lineRule="auto"/>
              <w:jc w:val="center"/>
              <w:rPr>
                <w:lang w:val="en-US" w:eastAsia="tr-TR"/>
              </w:rPr>
            </w:pPr>
            <w:r>
              <w:rPr>
                <w:szCs w:val="22"/>
                <w:lang w:val="en-US" w:eastAsia="tr-TR"/>
              </w:rPr>
              <w:t>References</w:t>
            </w:r>
          </w:p>
        </w:tc>
        <w:tc>
          <w:tcPr>
            <w:tcW w:w="11655" w:type="dxa"/>
            <w:gridSpan w:val="8"/>
            <w:shd w:val="clear" w:color="auto" w:fill="auto"/>
          </w:tcPr>
          <w:p w:rsidR="005E46B4" w:rsidRDefault="00770535">
            <w:pPr>
              <w:spacing w:line="240" w:lineRule="auto"/>
              <w:jc w:val="center"/>
              <w:cnfStyle w:val="100000000000" w:firstRow="1" w:lastRow="0" w:firstColumn="0" w:lastColumn="0" w:oddVBand="0" w:evenVBand="0" w:oddHBand="0" w:evenHBand="0" w:firstRowFirstColumn="0" w:firstRowLastColumn="0" w:lastRowFirstColumn="0" w:lastRowLastColumn="0"/>
              <w:rPr>
                <w:lang w:val="en-US" w:eastAsia="tr-TR"/>
              </w:rPr>
            </w:pPr>
            <w:r>
              <w:rPr>
                <w:szCs w:val="22"/>
                <w:lang w:val="en-US" w:eastAsia="tr-TR"/>
              </w:rPr>
              <w:t>Network and direction of effect</w:t>
            </w: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vMerge/>
            <w:shd w:val="clear" w:color="auto" w:fill="auto"/>
          </w:tcPr>
          <w:p w:rsidR="005E46B4" w:rsidRDefault="005E46B4">
            <w:pPr>
              <w:spacing w:line="240" w:lineRule="auto"/>
              <w:rPr>
                <w:rFonts w:asciiTheme="minorHAnsi" w:eastAsiaTheme="minorHAnsi" w:hAnsiTheme="minorHAnsi" w:cstheme="minorBidi"/>
                <w:szCs w:val="22"/>
                <w:lang w:val="tr-TR" w:eastAsia="en-US"/>
              </w:rPr>
            </w:pPr>
          </w:p>
        </w:tc>
        <w:tc>
          <w:tcPr>
            <w:tcW w:w="2914" w:type="dxa"/>
            <w:gridSpan w:val="2"/>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b/>
                <w:bCs/>
                <w:lang w:val="en-US" w:eastAsia="tr-TR"/>
              </w:rPr>
            </w:pPr>
            <w:r>
              <w:rPr>
                <w:b/>
                <w:bCs/>
                <w:szCs w:val="22"/>
                <w:lang w:val="en-US" w:eastAsia="tr-TR"/>
              </w:rPr>
              <w:t>AMN</w:t>
            </w:r>
          </w:p>
        </w:tc>
        <w:tc>
          <w:tcPr>
            <w:tcW w:w="2913" w:type="dxa"/>
            <w:gridSpan w:val="2"/>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b/>
                <w:bCs/>
                <w:lang w:val="en-US" w:eastAsia="tr-TR"/>
              </w:rPr>
            </w:pPr>
            <w:r>
              <w:rPr>
                <w:b/>
                <w:bCs/>
                <w:szCs w:val="22"/>
                <w:lang w:val="en-US" w:eastAsia="tr-TR"/>
              </w:rPr>
              <w:t>DMN</w:t>
            </w:r>
          </w:p>
        </w:tc>
        <w:tc>
          <w:tcPr>
            <w:tcW w:w="2913" w:type="dxa"/>
            <w:gridSpan w:val="2"/>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b/>
                <w:bCs/>
                <w:lang w:val="en-US" w:eastAsia="tr-TR"/>
              </w:rPr>
            </w:pPr>
            <w:r>
              <w:rPr>
                <w:b/>
                <w:bCs/>
                <w:szCs w:val="22"/>
                <w:lang w:val="en-US" w:eastAsia="tr-TR"/>
              </w:rPr>
              <w:t>CCN</w:t>
            </w:r>
          </w:p>
        </w:tc>
        <w:tc>
          <w:tcPr>
            <w:tcW w:w="2915" w:type="dxa"/>
            <w:gridSpan w:val="2"/>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b/>
                <w:bCs/>
                <w:lang w:val="en-US" w:eastAsia="tr-TR"/>
              </w:rPr>
            </w:pPr>
            <w:r>
              <w:rPr>
                <w:b/>
                <w:bCs/>
                <w:szCs w:val="22"/>
                <w:lang w:val="en-US" w:eastAsia="tr-TR"/>
              </w:rPr>
              <w:t>SN</w:t>
            </w:r>
          </w:p>
        </w:tc>
      </w:tr>
      <w:tr w:rsidR="005E46B4" w:rsidTr="005E46B4">
        <w:trPr>
          <w:trHeight w:val="944"/>
        </w:trPr>
        <w:tc>
          <w:tcPr>
            <w:cnfStyle w:val="001000000000" w:firstRow="0" w:lastRow="0" w:firstColumn="1" w:lastColumn="0" w:oddVBand="0" w:evenVBand="0" w:oddHBand="0" w:evenHBand="0" w:firstRowFirstColumn="0" w:firstRowLastColumn="0" w:lastRowFirstColumn="0" w:lastRowLastColumn="0"/>
            <w:tcW w:w="2631" w:type="dxa"/>
            <w:vMerge/>
            <w:tcBorders>
              <w:top w:val="nil"/>
              <w:bottom w:val="nil"/>
            </w:tcBorders>
            <w:shd w:val="clear" w:color="auto" w:fill="auto"/>
          </w:tcPr>
          <w:p w:rsidR="005E46B4" w:rsidRDefault="005E46B4">
            <w:pPr>
              <w:spacing w:line="240" w:lineRule="auto"/>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 xml:space="preserve">&lt; </w:t>
            </w:r>
            <w:r>
              <w:rPr>
                <w:szCs w:val="22"/>
                <w:lang w:val="en-US" w:eastAsia="tr-TR"/>
              </w:rPr>
              <w:br/>
              <w:t>HC</w:t>
            </w: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&gt;</w:t>
            </w:r>
            <w:r>
              <w:rPr>
                <w:szCs w:val="22"/>
                <w:lang w:val="en-US" w:eastAsia="tr-TR"/>
              </w:rPr>
              <w:br/>
              <w:t>HC</w:t>
            </w: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 xml:space="preserve">&lt; </w:t>
            </w:r>
            <w:r>
              <w:rPr>
                <w:szCs w:val="22"/>
                <w:lang w:val="en-US" w:eastAsia="tr-TR"/>
              </w:rPr>
              <w:br/>
              <w:t>HC</w:t>
            </w: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&gt;</w:t>
            </w:r>
            <w:r>
              <w:rPr>
                <w:szCs w:val="22"/>
                <w:lang w:val="en-US" w:eastAsia="tr-TR"/>
              </w:rPr>
              <w:br/>
              <w:t>HC</w:t>
            </w: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 xml:space="preserve">&lt; </w:t>
            </w:r>
            <w:r>
              <w:rPr>
                <w:szCs w:val="22"/>
                <w:lang w:val="en-US" w:eastAsia="tr-TR"/>
              </w:rPr>
              <w:br/>
              <w:t>HC</w:t>
            </w: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&gt;</w:t>
            </w:r>
            <w:r>
              <w:rPr>
                <w:szCs w:val="22"/>
                <w:lang w:val="en-US" w:eastAsia="tr-TR"/>
              </w:rPr>
              <w:br/>
              <w:t>HC</w:t>
            </w: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 xml:space="preserve">&lt; </w:t>
            </w:r>
            <w:r>
              <w:rPr>
                <w:szCs w:val="22"/>
                <w:lang w:val="en-US" w:eastAsia="tr-TR"/>
              </w:rPr>
              <w:br/>
              <w:t>HC</w:t>
            </w:r>
          </w:p>
        </w:tc>
        <w:tc>
          <w:tcPr>
            <w:tcW w:w="145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ADHD </w:t>
            </w:r>
            <w:r>
              <w:rPr>
                <w:szCs w:val="22"/>
                <w:lang w:val="en-US" w:eastAsia="tr-TR"/>
              </w:rPr>
              <w:br/>
              <w:t>&gt;</w:t>
            </w:r>
            <w:r>
              <w:rPr>
                <w:szCs w:val="22"/>
                <w:lang w:val="en-US" w:eastAsia="tr-TR"/>
              </w:rPr>
              <w:br/>
              <w:t>HC</w:t>
            </w: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lang w:val="en-US" w:eastAsia="tr-TR"/>
              </w:rPr>
            </w:pPr>
            <w:r>
              <w:rPr>
                <w:szCs w:val="22"/>
                <w:lang w:val="en-US" w:eastAsia="tr-TR"/>
              </w:rPr>
              <w:t>Posner et al., 2014</w:t>
            </w: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hipp</w:t>
            </w:r>
            <w:proofErr w:type="spellEnd"/>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hipp</w:t>
            </w:r>
            <w:proofErr w:type="spellEnd"/>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lang w:val="en-US" w:eastAsia="tr-TR"/>
              </w:rPr>
            </w:pPr>
            <w:r>
              <w:rPr>
                <w:szCs w:val="22"/>
                <w:lang w:val="en-US" w:eastAsia="tr-TR"/>
              </w:rPr>
              <w:t>Sun et al., 2012</w:t>
            </w: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proofErr w:type="spellStart"/>
            <w:r>
              <w:rPr>
                <w:szCs w:val="22"/>
                <w:lang w:val="en-US" w:eastAsia="tr-TR"/>
              </w:rPr>
              <w:t>dACC</w:t>
            </w:r>
            <w:proofErr w:type="spellEnd"/>
          </w:p>
        </w:tc>
        <w:tc>
          <w:tcPr>
            <w:tcW w:w="145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proofErr w:type="spellStart"/>
            <w:r>
              <w:rPr>
                <w:szCs w:val="22"/>
                <w:lang w:val="en-US" w:eastAsia="tr-TR"/>
              </w:rPr>
              <w:t>dACC</w:t>
            </w:r>
            <w:proofErr w:type="spellEnd"/>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lang w:val="en-US" w:eastAsia="tr-TR"/>
              </w:rPr>
            </w:pPr>
            <w:r>
              <w:rPr>
                <w:szCs w:val="22"/>
                <w:lang w:val="en-US" w:eastAsia="tr-TR"/>
              </w:rPr>
              <w:t>Cao et al., 2009</w:t>
            </w:r>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putamen</w:t>
            </w: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putamen</w:t>
            </w: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lang w:val="en-US" w:eastAsia="tr-TR"/>
              </w:rPr>
            </w:pPr>
            <w:r>
              <w:rPr>
                <w:szCs w:val="22"/>
                <w:lang w:val="en-US" w:eastAsia="tr-TR"/>
              </w:rPr>
              <w:t>Lin et al., 2015</w:t>
            </w: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proofErr w:type="spellStart"/>
            <w:r>
              <w:rPr>
                <w:szCs w:val="22"/>
                <w:lang w:val="en-US" w:eastAsia="tr-TR"/>
              </w:rPr>
              <w:t>aPFC</w:t>
            </w:r>
            <w:proofErr w:type="spellEnd"/>
          </w:p>
        </w:tc>
        <w:tc>
          <w:tcPr>
            <w:tcW w:w="1458"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lang w:val="en-US" w:eastAsia="tr-TR"/>
              </w:rPr>
            </w:pPr>
            <w:r>
              <w:rPr>
                <w:szCs w:val="22"/>
                <w:lang w:val="en-US" w:eastAsia="tr-TR"/>
              </w:rPr>
              <w:t>Tian et al., 2006</w:t>
            </w: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dACC</w:t>
            </w:r>
            <w:proofErr w:type="spellEnd"/>
          </w:p>
        </w:tc>
      </w:tr>
      <w:tr w:rsidR="005E46B4" w:rsidTr="005E46B4">
        <w:trPr>
          <w:trHeight w:val="811"/>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lang w:val="en-US" w:eastAsia="tr-TR"/>
              </w:rPr>
            </w:pPr>
            <w:r>
              <w:rPr>
                <w:szCs w:val="22"/>
                <w:lang w:val="en-US" w:eastAsia="tr-TR"/>
              </w:rPr>
              <w:t xml:space="preserve">Lin &amp; </w:t>
            </w:r>
            <w:proofErr w:type="spellStart"/>
            <w:r>
              <w:rPr>
                <w:szCs w:val="22"/>
                <w:lang w:val="en-US" w:eastAsia="tr-TR"/>
              </w:rPr>
              <w:t>Gau</w:t>
            </w:r>
            <w:proofErr w:type="spellEnd"/>
            <w:r>
              <w:rPr>
                <w:szCs w:val="22"/>
                <w:lang w:val="en-US" w:eastAsia="tr-TR"/>
              </w:rPr>
              <w:t>, 2016</w:t>
            </w: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lang w:val="en-US" w:eastAsia="tr-TR"/>
              </w:rPr>
            </w:pPr>
            <w:r>
              <w:rPr>
                <w:color w:val="000000"/>
                <w:szCs w:val="22"/>
                <w:lang w:val="en-US" w:eastAsia="tr-TR"/>
              </w:rPr>
              <w:t>DMN</w:t>
            </w:r>
          </w:p>
        </w:tc>
        <w:tc>
          <w:tcPr>
            <w:tcW w:w="1458"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proofErr w:type="spellStart"/>
            <w:r>
              <w:rPr>
                <w:szCs w:val="22"/>
                <w:lang w:val="en-US" w:eastAsia="tr-TR"/>
              </w:rPr>
              <w:t>dlPFC</w:t>
            </w:r>
            <w:proofErr w:type="spellEnd"/>
            <w:r>
              <w:rPr>
                <w:szCs w:val="22"/>
                <w:lang w:val="en-US" w:eastAsia="tr-TR"/>
              </w:rPr>
              <w:t>, IPS, FEF, ACC</w:t>
            </w: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highlight w:val="red"/>
                <w:lang w:val="en-US" w:eastAsia="tr-TR"/>
              </w:rPr>
            </w:pPr>
            <w:proofErr w:type="spellStart"/>
            <w:r>
              <w:rPr>
                <w:color w:val="000000"/>
                <w:szCs w:val="22"/>
                <w:lang w:val="en-US" w:eastAsia="tr-TR"/>
              </w:rPr>
              <w:t>dlPFC</w:t>
            </w:r>
            <w:proofErr w:type="spellEnd"/>
            <w:r>
              <w:rPr>
                <w:color w:val="000000"/>
                <w:szCs w:val="22"/>
                <w:lang w:val="en-US" w:eastAsia="tr-TR"/>
              </w:rPr>
              <w:t>, IPS, FEF, ACC</w:t>
            </w: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Cs w:val="22"/>
                <w:lang w:val="tr-TR" w:eastAsia="en-US"/>
              </w:rPr>
            </w:pPr>
          </w:p>
        </w:tc>
        <w:tc>
          <w:tcPr>
            <w:tcW w:w="1453"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lang w:val="en-US" w:eastAsia="tr-TR"/>
              </w:rPr>
            </w:pPr>
            <w:r>
              <w:rPr>
                <w:szCs w:val="22"/>
                <w:lang w:val="en-US" w:eastAsia="tr-TR"/>
              </w:rPr>
              <w:t>McCarthy et al., 2013</w:t>
            </w:r>
          </w:p>
        </w:tc>
        <w:tc>
          <w:tcPr>
            <w:tcW w:w="1458"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ACC</w:t>
            </w: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prec</w:t>
            </w:r>
            <w:proofErr w:type="spellEnd"/>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lang w:val="en-US" w:eastAsia="tr-TR"/>
              </w:rPr>
            </w:pPr>
            <w:proofErr w:type="spellStart"/>
            <w:r>
              <w:rPr>
                <w:color w:val="000000"/>
                <w:szCs w:val="22"/>
                <w:lang w:val="en-US" w:eastAsia="tr-TR"/>
              </w:rPr>
              <w:t>dlPFC</w:t>
            </w:r>
            <w:proofErr w:type="spellEnd"/>
            <w:r>
              <w:rPr>
                <w:color w:val="000000"/>
                <w:szCs w:val="22"/>
                <w:lang w:val="en-US" w:eastAsia="tr-TR"/>
              </w:rPr>
              <w:t>, IPS, FEF, ACC</w:t>
            </w:r>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lang w:val="en-US" w:eastAsia="tr-TR"/>
              </w:rPr>
            </w:pPr>
            <w:proofErr w:type="spellStart"/>
            <w:r>
              <w:rPr>
                <w:color w:val="000000"/>
                <w:szCs w:val="22"/>
                <w:lang w:val="en-US" w:eastAsia="tr-TR"/>
              </w:rPr>
              <w:t>dlPFC</w:t>
            </w:r>
            <w:proofErr w:type="spellEnd"/>
            <w:r>
              <w:rPr>
                <w:color w:val="000000"/>
                <w:szCs w:val="22"/>
                <w:lang w:val="en-US" w:eastAsia="tr-TR"/>
              </w:rPr>
              <w:t>, IPS, FEF, ACC</w:t>
            </w: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lang w:val="en-US" w:eastAsia="tr-TR"/>
              </w:rPr>
            </w:pPr>
            <w:r>
              <w:rPr>
                <w:color w:val="000000"/>
                <w:szCs w:val="22"/>
                <w:lang w:val="en-US" w:eastAsia="tr-TR"/>
              </w:rPr>
              <w:t>TPJ, VFC</w:t>
            </w:r>
          </w:p>
        </w:tc>
        <w:tc>
          <w:tcPr>
            <w:tcW w:w="1453"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Cs w:val="22"/>
                <w:lang w:val="tr-TR" w:eastAsia="en-US"/>
              </w:rPr>
            </w:pPr>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color w:val="000000"/>
                <w:lang w:val="en-US" w:eastAsia="tr-TR"/>
              </w:rPr>
            </w:pPr>
            <w:r>
              <w:rPr>
                <w:color w:val="000000"/>
                <w:szCs w:val="22"/>
                <w:lang w:val="en-US" w:eastAsia="tr-TR"/>
              </w:rPr>
              <w:t>Costa Dias et al., 2015</w:t>
            </w: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proofErr w:type="spellStart"/>
            <w:r>
              <w:rPr>
                <w:szCs w:val="22"/>
                <w:lang w:val="en-US" w:eastAsia="tr-TR"/>
              </w:rPr>
              <w:t>NAcc</w:t>
            </w:r>
            <w:proofErr w:type="spellEnd"/>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proofErr w:type="spellStart"/>
            <w:r>
              <w:rPr>
                <w:szCs w:val="22"/>
                <w:lang w:val="en-US" w:eastAsia="tr-TR"/>
              </w:rPr>
              <w:t>NAcc</w:t>
            </w:r>
            <w:proofErr w:type="spellEnd"/>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lang w:val="en-US" w:eastAsia="tr-TR"/>
              </w:rPr>
            </w:pPr>
            <w:r>
              <w:rPr>
                <w:szCs w:val="22"/>
                <w:lang w:val="en-US" w:eastAsia="tr-TR"/>
              </w:rPr>
              <w:t>Castellanos et al., 2008</w:t>
            </w: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prec</w:t>
            </w:r>
            <w:proofErr w:type="spellEnd"/>
          </w:p>
        </w:tc>
        <w:tc>
          <w:tcPr>
            <w:tcW w:w="1458"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dACC</w:t>
            </w:r>
            <w:proofErr w:type="spellEnd"/>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lang w:val="en-US" w:eastAsia="tr-TR"/>
              </w:rPr>
            </w:pPr>
            <w:r>
              <w:rPr>
                <w:szCs w:val="22"/>
                <w:lang w:val="en-US" w:eastAsia="tr-TR"/>
              </w:rPr>
              <w:t>Barber et al., 2015</w:t>
            </w: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DMN</w:t>
            </w: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CON</w:t>
            </w: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lang w:val="en-US" w:eastAsia="tr-TR"/>
              </w:rPr>
            </w:pPr>
            <w:r>
              <w:rPr>
                <w:szCs w:val="22"/>
                <w:lang w:val="en-US" w:eastAsia="tr-TR"/>
              </w:rPr>
              <w:t>Posner et al., 2013</w:t>
            </w:r>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striatum</w:t>
            </w: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dlPFC</w:t>
            </w:r>
            <w:proofErr w:type="spellEnd"/>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dlPFC</w:t>
            </w:r>
            <w:proofErr w:type="spellEnd"/>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lang w:val="en-US" w:eastAsia="tr-TR"/>
              </w:rPr>
            </w:pPr>
            <w:proofErr w:type="spellStart"/>
            <w:r>
              <w:rPr>
                <w:szCs w:val="22"/>
                <w:lang w:val="en-US" w:eastAsia="tr-TR"/>
              </w:rPr>
              <w:t>Tomasi</w:t>
            </w:r>
            <w:proofErr w:type="spellEnd"/>
            <w:r>
              <w:rPr>
                <w:szCs w:val="22"/>
                <w:lang w:val="en-US" w:eastAsia="tr-TR"/>
              </w:rPr>
              <w:t xml:space="preserve"> &amp; Volkow, 2014</w:t>
            </w: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 xml:space="preserve">VTA, </w:t>
            </w:r>
            <w:proofErr w:type="spellStart"/>
            <w:r>
              <w:rPr>
                <w:szCs w:val="22"/>
                <w:lang w:val="en-US" w:eastAsia="tr-TR"/>
              </w:rPr>
              <w:t>SubN</w:t>
            </w:r>
            <w:proofErr w:type="spellEnd"/>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lang w:val="en-US" w:eastAsia="tr-TR"/>
              </w:rPr>
            </w:pPr>
            <w:r>
              <w:rPr>
                <w:szCs w:val="22"/>
                <w:lang w:val="en-US" w:eastAsia="tr-TR"/>
              </w:rPr>
              <w:t>Yu et al., 2016</w:t>
            </w:r>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amygdala</w:t>
            </w: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amygdala</w:t>
            </w: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color w:val="000000"/>
                <w:lang w:val="en-US" w:eastAsia="tr-TR"/>
              </w:rPr>
            </w:pPr>
            <w:proofErr w:type="spellStart"/>
            <w:r>
              <w:rPr>
                <w:color w:val="000000"/>
                <w:szCs w:val="22"/>
                <w:lang w:val="en-US" w:eastAsia="tr-TR"/>
              </w:rPr>
              <w:t>Francx</w:t>
            </w:r>
            <w:proofErr w:type="spellEnd"/>
            <w:r>
              <w:rPr>
                <w:color w:val="000000"/>
                <w:szCs w:val="22"/>
                <w:lang w:val="en-US" w:eastAsia="tr-TR"/>
              </w:rPr>
              <w:t xml:space="preserve"> et al., 2015</w:t>
            </w: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CCN</w:t>
            </w: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color w:val="000000"/>
                <w:lang w:val="en-US" w:eastAsia="tr-TR"/>
              </w:rPr>
            </w:pPr>
            <w:proofErr w:type="spellStart"/>
            <w:r>
              <w:rPr>
                <w:color w:val="000000"/>
                <w:szCs w:val="22"/>
                <w:lang w:val="en-US" w:eastAsia="tr-TR"/>
              </w:rPr>
              <w:t>Icer</w:t>
            </w:r>
            <w:proofErr w:type="spellEnd"/>
            <w:r>
              <w:rPr>
                <w:color w:val="000000"/>
                <w:szCs w:val="22"/>
                <w:lang w:val="en-US" w:eastAsia="tr-TR"/>
              </w:rPr>
              <w:t xml:space="preserve"> et al., 2018</w:t>
            </w: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 xml:space="preserve">MTG, PCC, TPA, AG, </w:t>
            </w:r>
            <w:r>
              <w:rPr>
                <w:szCs w:val="22"/>
                <w:lang w:val="en-US" w:eastAsia="tr-TR"/>
              </w:rPr>
              <w:lastRenderedPageBreak/>
              <w:t xml:space="preserve">IPL, </w:t>
            </w:r>
            <w:proofErr w:type="spellStart"/>
            <w:r>
              <w:rPr>
                <w:szCs w:val="22"/>
                <w:lang w:val="en-US" w:eastAsia="tr-TR"/>
              </w:rPr>
              <w:t>mPFC</w:t>
            </w:r>
            <w:proofErr w:type="spellEnd"/>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lastRenderedPageBreak/>
              <w:t xml:space="preserve">premotor, IFC, </w:t>
            </w:r>
            <w:proofErr w:type="spellStart"/>
            <w:r>
              <w:rPr>
                <w:szCs w:val="22"/>
                <w:lang w:val="en-US" w:eastAsia="tr-TR"/>
              </w:rPr>
              <w:t>dlPFC</w:t>
            </w:r>
            <w:proofErr w:type="spellEnd"/>
          </w:p>
        </w:tc>
        <w:tc>
          <w:tcPr>
            <w:tcW w:w="1458"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color w:val="000000"/>
                <w:lang w:val="en-US" w:eastAsia="tr-TR"/>
              </w:rPr>
            </w:pPr>
            <w:r>
              <w:rPr>
                <w:color w:val="000000"/>
                <w:szCs w:val="22"/>
                <w:lang w:val="en-US" w:eastAsia="tr-TR"/>
              </w:rPr>
              <w:t>Zhao et al., 2017</w:t>
            </w: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insula</w:t>
            </w:r>
          </w:p>
        </w:tc>
        <w:tc>
          <w:tcPr>
            <w:tcW w:w="1453"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rPr>
                <w:lang w:val="en-US" w:eastAsia="tr-TR"/>
              </w:rPr>
            </w:pPr>
            <w:r>
              <w:rPr>
                <w:szCs w:val="22"/>
                <w:lang w:val="en-US" w:eastAsia="tr-TR"/>
              </w:rPr>
              <w:t>insula</w:t>
            </w: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color w:val="000000"/>
                <w:lang w:val="en-US" w:eastAsia="tr-TR"/>
              </w:rPr>
            </w:pPr>
            <w:r>
              <w:rPr>
                <w:color w:val="000000"/>
                <w:szCs w:val="22"/>
                <w:lang w:val="en-US" w:eastAsia="tr-TR"/>
              </w:rPr>
              <w:t>Li et al., 2014</w:t>
            </w:r>
          </w:p>
        </w:tc>
        <w:tc>
          <w:tcPr>
            <w:tcW w:w="1458"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rPr>
                <w:color w:val="000000"/>
                <w:lang w:val="en-US" w:eastAsia="tr-TR"/>
              </w:rPr>
            </w:pPr>
            <w:r>
              <w:rPr>
                <w:color w:val="000000"/>
                <w:szCs w:val="22"/>
                <w:lang w:val="en-US" w:eastAsia="tr-TR"/>
              </w:rPr>
              <w:t xml:space="preserve">Globus </w:t>
            </w:r>
            <w:r>
              <w:rPr>
                <w:color w:val="000000"/>
                <w:szCs w:val="22"/>
                <w:lang w:val="en-US" w:eastAsia="tr-TR"/>
              </w:rPr>
              <w:t>pallidus, OFC</w:t>
            </w:r>
          </w:p>
        </w:tc>
        <w:tc>
          <w:tcPr>
            <w:tcW w:w="1457"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rPr>
                <w:lang w:val="en-US" w:eastAsia="tr-TR"/>
              </w:rPr>
            </w:pPr>
            <w:r>
              <w:rPr>
                <w:color w:val="000000"/>
                <w:szCs w:val="22"/>
                <w:lang w:val="en-US" w:eastAsia="tr-TR"/>
              </w:rPr>
              <w:t>Globus pallidus, OFC</w:t>
            </w: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SFG</w:t>
            </w:r>
          </w:p>
        </w:tc>
        <w:tc>
          <w:tcPr>
            <w:tcW w:w="145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rPr>
                <w:lang w:val="en-US" w:eastAsia="tr-TR"/>
              </w:rPr>
            </w:pPr>
            <w:r>
              <w:rPr>
                <w:szCs w:val="22"/>
                <w:lang w:val="en-US" w:eastAsia="tr-TR"/>
              </w:rPr>
              <w:t>SFG</w:t>
            </w: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trHeight w:val="396"/>
        </w:trPr>
        <w:tc>
          <w:tcPr>
            <w:cnfStyle w:val="001000000000" w:firstRow="0" w:lastRow="0" w:firstColumn="1" w:lastColumn="0" w:oddVBand="0" w:evenVBand="0" w:oddHBand="0" w:evenHBand="0" w:firstRowFirstColumn="0" w:firstRowLastColumn="0" w:lastRowFirstColumn="0" w:lastRowLastColumn="0"/>
            <w:tcW w:w="2631" w:type="dxa"/>
            <w:tcBorders>
              <w:top w:val="nil"/>
              <w:bottom w:val="nil"/>
            </w:tcBorders>
            <w:shd w:val="clear" w:color="auto" w:fill="auto"/>
          </w:tcPr>
          <w:p w:rsidR="005E46B4" w:rsidRDefault="00770535">
            <w:pPr>
              <w:spacing w:line="240" w:lineRule="auto"/>
              <w:rPr>
                <w:color w:val="000000"/>
                <w:lang w:val="en-US" w:eastAsia="tr-TR"/>
              </w:rPr>
            </w:pPr>
            <w:r>
              <w:rPr>
                <w:color w:val="000000"/>
                <w:szCs w:val="22"/>
                <w:lang w:val="en-US" w:eastAsia="tr-TR"/>
              </w:rPr>
              <w:t>Hong et al., 2015</w:t>
            </w:r>
          </w:p>
        </w:tc>
        <w:tc>
          <w:tcPr>
            <w:tcW w:w="1458" w:type="dxa"/>
            <w:tcBorders>
              <w:top w:val="nil"/>
              <w:bottom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rPr>
                <w:color w:val="000000"/>
                <w:lang w:val="en-US" w:eastAsia="tr-TR"/>
              </w:rPr>
            </w:pPr>
            <w:r>
              <w:rPr>
                <w:color w:val="000000"/>
                <w:szCs w:val="22"/>
                <w:lang w:val="en-US" w:eastAsia="tr-TR"/>
              </w:rPr>
              <w:t>putamen, caudate</w:t>
            </w: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tcBorders>
              <w:top w:val="nil"/>
              <w:bottom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31" w:type="dxa"/>
            <w:shd w:val="clear" w:color="auto" w:fill="auto"/>
          </w:tcPr>
          <w:p w:rsidR="005E46B4" w:rsidRDefault="00770535">
            <w:pPr>
              <w:spacing w:line="240" w:lineRule="auto"/>
              <w:rPr>
                <w:color w:val="000000"/>
                <w:lang w:val="en-US" w:eastAsia="tr-TR"/>
              </w:rPr>
            </w:pPr>
            <w:r>
              <w:rPr>
                <w:color w:val="000000"/>
                <w:szCs w:val="22"/>
                <w:lang w:val="en-US" w:eastAsia="tr-TR"/>
              </w:rPr>
              <w:t>Kumar et al., 2020</w:t>
            </w: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rPr>
                <w:lang w:val="en-US" w:eastAsia="tr-TR"/>
              </w:rPr>
            </w:pPr>
            <w:proofErr w:type="spellStart"/>
            <w:r>
              <w:rPr>
                <w:szCs w:val="22"/>
                <w:lang w:val="en-US" w:eastAsia="tr-TR"/>
              </w:rPr>
              <w:t>dACC</w:t>
            </w:r>
            <w:proofErr w:type="spellEnd"/>
          </w:p>
        </w:tc>
      </w:tr>
      <w:tr w:rsidR="005E46B4" w:rsidTr="005E46B4">
        <w:trPr>
          <w:trHeight w:val="63"/>
        </w:trPr>
        <w:tc>
          <w:tcPr>
            <w:cnfStyle w:val="001000000000" w:firstRow="0" w:lastRow="0" w:firstColumn="1" w:lastColumn="0" w:oddVBand="0" w:evenVBand="0" w:oddHBand="0" w:evenHBand="0" w:firstRowFirstColumn="0" w:firstRowLastColumn="0" w:lastRowFirstColumn="0" w:lastRowLastColumn="0"/>
            <w:tcW w:w="2631" w:type="dxa"/>
            <w:tcBorders>
              <w:top w:val="nil"/>
            </w:tcBorders>
            <w:shd w:val="clear" w:color="auto" w:fill="auto"/>
          </w:tcPr>
          <w:p w:rsidR="005E46B4" w:rsidRDefault="00770535">
            <w:pPr>
              <w:spacing w:line="240" w:lineRule="auto"/>
              <w:rPr>
                <w:color w:val="000000"/>
                <w:lang w:val="en-US" w:eastAsia="tr-TR"/>
              </w:rPr>
            </w:pPr>
            <w:r>
              <w:rPr>
                <w:color w:val="000000"/>
                <w:szCs w:val="22"/>
                <w:lang w:val="en-US" w:eastAsia="tr-TR"/>
              </w:rPr>
              <w:t>Shang et al., 2020</w:t>
            </w:r>
          </w:p>
        </w:tc>
        <w:tc>
          <w:tcPr>
            <w:tcW w:w="1458" w:type="dxa"/>
            <w:tcBorders>
              <w:top w:val="nil"/>
            </w:tcBorders>
            <w:shd w:val="clear" w:color="auto" w:fill="auto"/>
          </w:tcPr>
          <w:p w:rsidR="005E46B4" w:rsidRDefault="00770535">
            <w:pPr>
              <w:spacing w:line="240" w:lineRule="auto"/>
              <w:cnfStyle w:val="000000000000" w:firstRow="0" w:lastRow="0" w:firstColumn="0" w:lastColumn="0" w:oddVBand="0" w:evenVBand="0" w:oddHBand="0" w:evenHBand="0" w:firstRowFirstColumn="0" w:firstRowLastColumn="0" w:lastRowFirstColumn="0" w:lastRowLastColumn="0"/>
              <w:rPr>
                <w:color w:val="000000"/>
                <w:lang w:val="en-US" w:eastAsia="tr-TR"/>
              </w:rPr>
            </w:pPr>
            <w:r>
              <w:rPr>
                <w:color w:val="000000"/>
                <w:szCs w:val="22"/>
                <w:lang w:val="en-US" w:eastAsia="tr-TR"/>
              </w:rPr>
              <w:t>caudate, putamen, striatum</w:t>
            </w:r>
          </w:p>
        </w:tc>
        <w:tc>
          <w:tcPr>
            <w:tcW w:w="1457" w:type="dxa"/>
            <w:tcBorders>
              <w:top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8" w:type="dxa"/>
            <w:tcBorders>
              <w:top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7" w:type="dxa"/>
            <w:tcBorders>
              <w:top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453" w:type="dxa"/>
            <w:tcBorders>
              <w:top w:val="nil"/>
            </w:tcBorders>
            <w:shd w:val="clear" w:color="auto" w:fill="auto"/>
          </w:tcPr>
          <w:p w:rsidR="005E46B4" w:rsidRDefault="005E46B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r>
    </w:tbl>
    <w:p w:rsidR="005E46B4" w:rsidRDefault="00770535">
      <w:pPr>
        <w:rPr>
          <w:lang w:val="en-US"/>
        </w:rPr>
      </w:pPr>
      <w:r>
        <w:rPr>
          <w:i/>
          <w:lang w:val="en-US"/>
        </w:rPr>
        <w:t>Note.</w:t>
      </w:r>
      <w:r>
        <w:rPr>
          <w:lang w:val="en-US"/>
        </w:rPr>
        <w:t xml:space="preserve"> Only seeds, which had significant results, were listed. AMN, affective/motivational network; DMN, default mode network; CCN, cognitive control network; SN, salience network; ADHD, attention-deficit hyperactivity disorder; HC, healthy controls; </w:t>
      </w:r>
      <w:proofErr w:type="spellStart"/>
      <w:r>
        <w:rPr>
          <w:lang w:val="en-US"/>
        </w:rPr>
        <w:t>hipp</w:t>
      </w:r>
      <w:proofErr w:type="spellEnd"/>
      <w:r>
        <w:rPr>
          <w:lang w:val="en-US"/>
        </w:rPr>
        <w:t>, hippo</w:t>
      </w:r>
      <w:r>
        <w:rPr>
          <w:lang w:val="en-US"/>
        </w:rPr>
        <w:t xml:space="preserve">campus; </w:t>
      </w:r>
      <w:proofErr w:type="spellStart"/>
      <w:r>
        <w:rPr>
          <w:lang w:val="en-US"/>
        </w:rPr>
        <w:t>dACC</w:t>
      </w:r>
      <w:proofErr w:type="spellEnd"/>
      <w:r>
        <w:rPr>
          <w:lang w:val="en-US"/>
        </w:rPr>
        <w:t xml:space="preserve">, dorsal anterior cingulate cortex; </w:t>
      </w:r>
      <w:proofErr w:type="spellStart"/>
      <w:r>
        <w:rPr>
          <w:lang w:val="en-US"/>
        </w:rPr>
        <w:t>aPFC</w:t>
      </w:r>
      <w:proofErr w:type="spellEnd"/>
      <w:r>
        <w:rPr>
          <w:lang w:val="en-US"/>
        </w:rPr>
        <w:t xml:space="preserve">, anterior prefrontal cortex; </w:t>
      </w:r>
      <w:proofErr w:type="spellStart"/>
      <w:r>
        <w:rPr>
          <w:lang w:val="en-US"/>
        </w:rPr>
        <w:t>dlPFC</w:t>
      </w:r>
      <w:proofErr w:type="spellEnd"/>
      <w:r>
        <w:rPr>
          <w:lang w:val="en-US"/>
        </w:rPr>
        <w:t xml:space="preserve">, dorsolateral prefrontal cortex; IPS, intraparietal sulcus; FEF, frontal eye field; ACC, anterior cingulate cortex; </w:t>
      </w:r>
      <w:proofErr w:type="spellStart"/>
      <w:r>
        <w:rPr>
          <w:lang w:val="en-US"/>
        </w:rPr>
        <w:t>prec</w:t>
      </w:r>
      <w:proofErr w:type="spellEnd"/>
      <w:r>
        <w:rPr>
          <w:lang w:val="en-US"/>
        </w:rPr>
        <w:t xml:space="preserve">, precuneus; TPJ, </w:t>
      </w:r>
      <w:proofErr w:type="spellStart"/>
      <w:r>
        <w:rPr>
          <w:lang w:val="en-US"/>
        </w:rPr>
        <w:t>temporaparietal</w:t>
      </w:r>
      <w:proofErr w:type="spellEnd"/>
      <w:r>
        <w:rPr>
          <w:lang w:val="en-US"/>
        </w:rPr>
        <w:t xml:space="preserve"> junction; VFC,</w:t>
      </w:r>
      <w:r>
        <w:rPr>
          <w:lang w:val="en-US"/>
        </w:rPr>
        <w:t xml:space="preserve"> ventral frontal cortex; </w:t>
      </w:r>
      <w:proofErr w:type="spellStart"/>
      <w:r>
        <w:rPr>
          <w:lang w:val="en-US"/>
        </w:rPr>
        <w:t>NAcc</w:t>
      </w:r>
      <w:proofErr w:type="spellEnd"/>
      <w:r>
        <w:rPr>
          <w:lang w:val="en-US"/>
        </w:rPr>
        <w:t xml:space="preserve">, nucleus </w:t>
      </w:r>
      <w:proofErr w:type="spellStart"/>
      <w:r>
        <w:rPr>
          <w:lang w:val="en-US"/>
        </w:rPr>
        <w:t>accumbens</w:t>
      </w:r>
      <w:proofErr w:type="spellEnd"/>
      <w:r>
        <w:rPr>
          <w:lang w:val="en-US"/>
        </w:rPr>
        <w:t xml:space="preserve">; CON, cingulo-opercular network; VTA, ventral tegmental area; </w:t>
      </w:r>
      <w:proofErr w:type="spellStart"/>
      <w:r>
        <w:rPr>
          <w:lang w:val="en-US"/>
        </w:rPr>
        <w:t>SubN</w:t>
      </w:r>
      <w:proofErr w:type="spellEnd"/>
      <w:r>
        <w:rPr>
          <w:lang w:val="en-US"/>
        </w:rPr>
        <w:t xml:space="preserve">, substantia </w:t>
      </w:r>
      <w:proofErr w:type="spellStart"/>
      <w:r>
        <w:rPr>
          <w:lang w:val="en-US"/>
        </w:rPr>
        <w:t>nigra</w:t>
      </w:r>
      <w:proofErr w:type="spellEnd"/>
      <w:r>
        <w:rPr>
          <w:lang w:val="en-US"/>
        </w:rPr>
        <w:t>; IFC, inferior frontal cortex; MTG, middle temporal gyrus; PCC, posterior cingulate cortex; TPA, temporopolar area; AG, an</w:t>
      </w:r>
      <w:r>
        <w:rPr>
          <w:lang w:val="en-US"/>
        </w:rPr>
        <w:t xml:space="preserve">gular gyrus; IPL, inferior parietal lobe; </w:t>
      </w:r>
      <w:proofErr w:type="spellStart"/>
      <w:r>
        <w:rPr>
          <w:lang w:val="en-US"/>
        </w:rPr>
        <w:t>mPFC</w:t>
      </w:r>
      <w:proofErr w:type="spellEnd"/>
      <w:r>
        <w:rPr>
          <w:lang w:val="en-US"/>
        </w:rPr>
        <w:t>, medial prefrontal cortex; OFC, orbitofrontal cortex; SFG, superior frontal gyrus.</w:t>
      </w:r>
    </w:p>
    <w:p w:rsidR="005E46B4" w:rsidRDefault="005E46B4">
      <w:pPr>
        <w:rPr>
          <w:lang w:val="en-US"/>
        </w:rPr>
      </w:pPr>
    </w:p>
    <w:p w:rsidR="005E46B4" w:rsidRDefault="005E46B4">
      <w:pPr>
        <w:spacing w:line="360" w:lineRule="auto"/>
        <w:jc w:val="both"/>
        <w:rPr>
          <w:lang w:val="en-US"/>
        </w:rPr>
      </w:pPr>
    </w:p>
    <w:p w:rsidR="005E46B4" w:rsidRDefault="005E46B4">
      <w:pPr>
        <w:spacing w:line="360" w:lineRule="auto"/>
      </w:pPr>
    </w:p>
    <w:p w:rsidR="005E46B4" w:rsidRDefault="00770535">
      <w:pPr>
        <w:spacing w:line="240" w:lineRule="auto"/>
        <w:rPr>
          <w:lang w:val="en-US"/>
        </w:rPr>
      </w:pPr>
      <w:r>
        <w:rPr>
          <w:lang w:val="en-US"/>
        </w:rPr>
        <w:t>Table A.4. Summary of Methods Implemented in Studies Included in Meta-analysis</w:t>
      </w:r>
    </w:p>
    <w:tbl>
      <w:tblPr>
        <w:tblStyle w:val="PlainTable21"/>
        <w:tblW w:w="14220" w:type="dxa"/>
        <w:tblLook w:val="04A0" w:firstRow="1" w:lastRow="0" w:firstColumn="1" w:lastColumn="0" w:noHBand="0" w:noVBand="1"/>
      </w:tblPr>
      <w:tblGrid>
        <w:gridCol w:w="1391"/>
        <w:gridCol w:w="1058"/>
        <w:gridCol w:w="1190"/>
        <w:gridCol w:w="1139"/>
        <w:gridCol w:w="803"/>
        <w:gridCol w:w="923"/>
        <w:gridCol w:w="817"/>
        <w:gridCol w:w="603"/>
        <w:gridCol w:w="656"/>
        <w:gridCol w:w="644"/>
        <w:gridCol w:w="603"/>
        <w:gridCol w:w="777"/>
        <w:gridCol w:w="816"/>
        <w:gridCol w:w="736"/>
        <w:gridCol w:w="776"/>
        <w:gridCol w:w="1288"/>
      </w:tblGrid>
      <w:tr w:rsidR="005E46B4" w:rsidTr="005E46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vMerge w:val="restart"/>
            <w:shd w:val="clear" w:color="auto" w:fill="auto"/>
          </w:tcPr>
          <w:p w:rsidR="005E46B4" w:rsidRDefault="00770535">
            <w:pPr>
              <w:spacing w:line="240" w:lineRule="auto"/>
            </w:pPr>
            <w:r>
              <w:rPr>
                <w:rFonts w:eastAsiaTheme="minorHAnsi"/>
                <w:szCs w:val="22"/>
                <w:lang w:val="tr-TR" w:eastAsia="en-US"/>
              </w:rPr>
              <w:lastRenderedPageBreak/>
              <w:t>Reference</w:t>
            </w:r>
          </w:p>
        </w:tc>
        <w:tc>
          <w:tcPr>
            <w:tcW w:w="1057" w:type="dxa"/>
            <w:vMerge w:val="restart"/>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Scanner</w:t>
            </w:r>
          </w:p>
        </w:tc>
        <w:tc>
          <w:tcPr>
            <w:tcW w:w="1190" w:type="dxa"/>
            <w:vMerge w:val="restart"/>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Dur(min)</w:t>
            </w:r>
          </w:p>
        </w:tc>
        <w:tc>
          <w:tcPr>
            <w:tcW w:w="1139" w:type="dxa"/>
            <w:vMerge w:val="restart"/>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TR/TE (ms)</w:t>
            </w:r>
          </w:p>
        </w:tc>
        <w:tc>
          <w:tcPr>
            <w:tcW w:w="803" w:type="dxa"/>
            <w:vMerge w:val="restart"/>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EO/C</w:t>
            </w:r>
          </w:p>
        </w:tc>
        <w:tc>
          <w:tcPr>
            <w:tcW w:w="923" w:type="dxa"/>
            <w:vMerge w:val="restart"/>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seed type</w:t>
            </w:r>
          </w:p>
        </w:tc>
        <w:tc>
          <w:tcPr>
            <w:tcW w:w="3322" w:type="dxa"/>
            <w:gridSpan w:val="5"/>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Physiological Regressors</w:t>
            </w:r>
          </w:p>
        </w:tc>
        <w:tc>
          <w:tcPr>
            <w:tcW w:w="3104" w:type="dxa"/>
            <w:gridSpan w:val="4"/>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Motion correction</w:t>
            </w:r>
          </w:p>
        </w:tc>
        <w:tc>
          <w:tcPr>
            <w:tcW w:w="1288" w:type="dxa"/>
            <w:shd w:val="clear" w:color="auto" w:fill="auto"/>
          </w:tcPr>
          <w:p w:rsidR="005E46B4" w:rsidRDefault="00770535">
            <w:pPr>
              <w:spacing w:line="240" w:lineRule="auto"/>
              <w:cnfStyle w:val="100000000000" w:firstRow="1" w:lastRow="0" w:firstColumn="0" w:lastColumn="0" w:oddVBand="0" w:evenVBand="0" w:oddHBand="0" w:evenHBand="0" w:firstRowFirstColumn="0" w:firstRowLastColumn="0" w:lastRowFirstColumn="0" w:lastRowLastColumn="0"/>
            </w:pPr>
            <w:r>
              <w:rPr>
                <w:rFonts w:eastAsiaTheme="minorHAnsi"/>
                <w:szCs w:val="22"/>
                <w:lang w:val="tr-TR" w:eastAsia="en-US"/>
              </w:rPr>
              <w:t>FWE-corrected</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vMerge/>
            <w:shd w:val="clear" w:color="auto" w:fill="auto"/>
          </w:tcPr>
          <w:p w:rsidR="005E46B4" w:rsidRDefault="005E46B4">
            <w:pPr>
              <w:spacing w:line="240" w:lineRule="auto"/>
              <w:rPr>
                <w:rFonts w:asciiTheme="minorHAnsi" w:eastAsiaTheme="minorHAnsi" w:hAnsiTheme="minorHAnsi" w:cstheme="minorBidi"/>
                <w:szCs w:val="22"/>
                <w:lang w:val="tr-TR" w:eastAsia="en-US"/>
              </w:rPr>
            </w:pPr>
          </w:p>
        </w:tc>
        <w:tc>
          <w:tcPr>
            <w:tcW w:w="1057" w:type="dxa"/>
            <w:vMerge/>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190" w:type="dxa"/>
            <w:vMerge/>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139" w:type="dxa"/>
            <w:vMerge/>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03" w:type="dxa"/>
            <w:vMerge/>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923" w:type="dxa"/>
            <w:vMerge/>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7"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global</w:t>
            </w:r>
          </w:p>
        </w:tc>
        <w:tc>
          <w:tcPr>
            <w:tcW w:w="602"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GM</w:t>
            </w:r>
          </w:p>
        </w:tc>
        <w:tc>
          <w:tcPr>
            <w:tcW w:w="656"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WM</w:t>
            </w:r>
          </w:p>
        </w:tc>
        <w:tc>
          <w:tcPr>
            <w:tcW w:w="644"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CSF</w:t>
            </w:r>
          </w:p>
        </w:tc>
        <w:tc>
          <w:tcPr>
            <w:tcW w:w="603"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HM</w:t>
            </w:r>
          </w:p>
        </w:tc>
        <w:tc>
          <w:tcPr>
            <w:tcW w:w="777"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despk</w:t>
            </w:r>
          </w:p>
        </w:tc>
        <w:tc>
          <w:tcPr>
            <w:tcW w:w="816"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6-param</w:t>
            </w:r>
          </w:p>
        </w:tc>
        <w:tc>
          <w:tcPr>
            <w:tcW w:w="735"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scrub</w:t>
            </w:r>
          </w:p>
        </w:tc>
        <w:tc>
          <w:tcPr>
            <w:tcW w:w="776" w:type="dxa"/>
            <w:shd w:val="clear" w:color="auto" w:fill="auto"/>
          </w:tcPr>
          <w:p w:rsidR="005E46B4" w:rsidRDefault="00770535">
            <w:pPr>
              <w:spacing w:line="240" w:lineRule="auto"/>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group t-test</w:t>
            </w:r>
          </w:p>
        </w:tc>
        <w:tc>
          <w:tcPr>
            <w:tcW w:w="1288" w:type="dxa"/>
            <w:shd w:val="clear" w:color="auto" w:fill="auto"/>
          </w:tcPr>
          <w:p w:rsidR="005E46B4" w:rsidRDefault="005E46B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r>
      <w:tr w:rsidR="005E46B4" w:rsidTr="005E46B4">
        <w:trPr>
          <w:trHeight w:val="143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Posner et al., 2014</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2x5m</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2200/30</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mask (a priori)</w:t>
            </w:r>
          </w:p>
        </w:tc>
        <w:tc>
          <w:tcPr>
            <w:tcW w:w="81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44"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35"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7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t>Sun et al., 2012</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nr</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2000/30</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mask (a </w:t>
            </w:r>
            <w:r>
              <w:rPr>
                <w:rFonts w:eastAsiaTheme="minorHAnsi"/>
                <w:szCs w:val="22"/>
                <w:lang w:val="tr-TR" w:eastAsia="en-US"/>
              </w:rPr>
              <w:t>priori)</w:t>
            </w:r>
          </w:p>
        </w:tc>
        <w:tc>
          <w:tcPr>
            <w:tcW w:w="81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r>
      <w:tr w:rsidR="005E46B4" w:rsidTr="005E46B4">
        <w:trPr>
          <w:trHeight w:val="31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Cao et al., 2009</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nr</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2000/30</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mask (a priori)</w:t>
            </w:r>
          </w:p>
        </w:tc>
        <w:tc>
          <w:tcPr>
            <w:tcW w:w="81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44"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3"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t>Lin et al., 2015</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6</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2000/24</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4-mm sphere</w:t>
            </w:r>
          </w:p>
        </w:tc>
        <w:tc>
          <w:tcPr>
            <w:tcW w:w="81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3"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gaussian random field</w:t>
            </w:r>
          </w:p>
        </w:tc>
      </w:tr>
      <w:tr w:rsidR="005E46B4" w:rsidTr="005E46B4">
        <w:trPr>
          <w:trHeight w:val="31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Tian et al., 2006</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8</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2000/30</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manual</w:t>
            </w:r>
          </w:p>
        </w:tc>
        <w:tc>
          <w:tcPr>
            <w:tcW w:w="4099" w:type="dxa"/>
            <w:gridSpan w:val="6"/>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nr</w:t>
            </w:r>
          </w:p>
        </w:tc>
        <w:tc>
          <w:tcPr>
            <w:tcW w:w="81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t>Lin &amp; Gau, 2016</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6</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2000/24</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mask (a priori)</w:t>
            </w:r>
          </w:p>
        </w:tc>
        <w:tc>
          <w:tcPr>
            <w:tcW w:w="81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3"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r>
      <w:tr w:rsidR="005E46B4" w:rsidTr="005E46B4">
        <w:trPr>
          <w:trHeight w:val="31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McCarthy et al., 2013</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7.2</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2000/28</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nr</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mask (a priori)</w:t>
            </w:r>
          </w:p>
        </w:tc>
        <w:tc>
          <w:tcPr>
            <w:tcW w:w="81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44"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3"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t>Costa Dias et al., 2015</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 x 3.5</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2500/30</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O</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mask (a priori)</w:t>
            </w:r>
          </w:p>
        </w:tc>
        <w:tc>
          <w:tcPr>
            <w:tcW w:w="4099" w:type="dxa"/>
            <w:gridSpan w:val="6"/>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nr</w:t>
            </w:r>
          </w:p>
        </w:tc>
        <w:tc>
          <w:tcPr>
            <w:tcW w:w="81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35"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7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r>
      <w:tr w:rsidR="005E46B4" w:rsidTr="005E46B4">
        <w:trPr>
          <w:trHeight w:val="31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Castellanos et al., 2008</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6.5</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2000/25</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O</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3.5-mm sphere</w:t>
            </w:r>
          </w:p>
        </w:tc>
        <w:tc>
          <w:tcPr>
            <w:tcW w:w="81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44"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3"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gaussian random field</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lastRenderedPageBreak/>
              <w:t>Barber et al., 2015</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5 min 20 s</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2500/30</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O</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6-mm sphere</w:t>
            </w:r>
          </w:p>
        </w:tc>
        <w:tc>
          <w:tcPr>
            <w:tcW w:w="81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3"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gaussian random field</w:t>
            </w:r>
          </w:p>
        </w:tc>
      </w:tr>
      <w:tr w:rsidR="005E46B4" w:rsidTr="005E46B4">
        <w:trPr>
          <w:trHeight w:val="34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Posner et al., 2013</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 x 5m</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2200/30</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4-mm sphere or mask (a priori)</w:t>
            </w:r>
          </w:p>
        </w:tc>
        <w:tc>
          <w:tcPr>
            <w:tcW w:w="4099" w:type="dxa"/>
            <w:gridSpan w:val="6"/>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nr</w:t>
            </w: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t>Tomasi &amp; Volkow, 2014</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nr</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TR&lt;3000</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nr</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 xml:space="preserve">mask (a </w:t>
            </w:r>
            <w:r>
              <w:rPr>
                <w:rFonts w:eastAsiaTheme="minorHAnsi"/>
                <w:szCs w:val="22"/>
                <w:lang w:val="tr-TR" w:eastAsia="en-US"/>
              </w:rPr>
              <w:t>priori)</w:t>
            </w:r>
          </w:p>
        </w:tc>
        <w:tc>
          <w:tcPr>
            <w:tcW w:w="4099" w:type="dxa"/>
            <w:gridSpan w:val="6"/>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nr</w:t>
            </w:r>
          </w:p>
        </w:tc>
        <w:tc>
          <w:tcPr>
            <w:tcW w:w="81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35"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7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r>
      <w:tr w:rsidR="005E46B4" w:rsidTr="005E46B4">
        <w:trPr>
          <w:trHeight w:val="31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Yu et al., 2016</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8</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2000/30</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mask (a priori)</w:t>
            </w:r>
          </w:p>
        </w:tc>
        <w:tc>
          <w:tcPr>
            <w:tcW w:w="81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44"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3"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35"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7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t>Francx et al., 2015</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1.5 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9</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1960/40</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O</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ICA mask (a priori)</w:t>
            </w:r>
          </w:p>
        </w:tc>
        <w:tc>
          <w:tcPr>
            <w:tcW w:w="81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3"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r>
      <w:tr w:rsidR="005E46B4" w:rsidTr="005E46B4">
        <w:trPr>
          <w:trHeight w:val="31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rFonts w:eastAsiaTheme="minorHAnsi"/>
                <w:szCs w:val="22"/>
                <w:lang w:val="tr-TR" w:eastAsia="en-US"/>
              </w:rPr>
              <w:t>Icer et al., 2018</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1.5 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9 min 44 s</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2800/25</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C</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mask (atlas)</w:t>
            </w:r>
          </w:p>
        </w:tc>
        <w:tc>
          <w:tcPr>
            <w:tcW w:w="81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44"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6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rFonts w:eastAsiaTheme="minorHAnsi"/>
                <w:szCs w:val="22"/>
                <w:lang w:val="tr-TR" w:eastAsia="en-US"/>
              </w:rPr>
              <w:t>Zhao et al., 2017</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8</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2000/30</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C</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6-mm sphere</w:t>
            </w:r>
          </w:p>
        </w:tc>
        <w:tc>
          <w:tcPr>
            <w:tcW w:w="81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6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x</w:t>
            </w:r>
          </w:p>
        </w:tc>
      </w:tr>
      <w:tr w:rsidR="005E46B4" w:rsidTr="005E46B4">
        <w:trPr>
          <w:trHeight w:val="315"/>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color w:val="000000"/>
                <w:szCs w:val="22"/>
                <w:lang w:val="tr-TR" w:eastAsia="tr-TR"/>
              </w:rPr>
              <w:t>Hong et al., 2015</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6 min 24 s</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3000/40</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C</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3.5-mm sphere</w:t>
            </w:r>
          </w:p>
        </w:tc>
        <w:tc>
          <w:tcPr>
            <w:tcW w:w="81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44"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03"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color w:val="000000"/>
                <w:szCs w:val="22"/>
                <w:lang w:val="tr-TR" w:eastAsia="tr-TR"/>
              </w:rPr>
              <w:t>Li et al., 2014</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nr</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2000/30</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C</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Theme="minorHAnsi"/>
                <w:szCs w:val="22"/>
                <w:lang w:val="tr-TR" w:eastAsia="en-US"/>
              </w:rPr>
              <w:t>mask (a priori)</w:t>
            </w:r>
          </w:p>
        </w:tc>
        <w:tc>
          <w:tcPr>
            <w:tcW w:w="81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r>
      <w:tr w:rsidR="005E46B4" w:rsidTr="005E46B4">
        <w:trPr>
          <w:trHeight w:val="1390"/>
        </w:trPr>
        <w:tc>
          <w:tcPr>
            <w:cnfStyle w:val="001000000000" w:firstRow="0" w:lastRow="0" w:firstColumn="1" w:lastColumn="0" w:oddVBand="0" w:evenVBand="0" w:oddHBand="0" w:evenHBand="0" w:firstRowFirstColumn="0" w:firstRowLastColumn="0" w:lastRowFirstColumn="0" w:lastRowLastColumn="0"/>
            <w:tcW w:w="1390" w:type="dxa"/>
            <w:tcBorders>
              <w:top w:val="nil"/>
              <w:bottom w:val="nil"/>
            </w:tcBorders>
            <w:shd w:val="clear" w:color="auto" w:fill="auto"/>
          </w:tcPr>
          <w:p w:rsidR="005E46B4" w:rsidRDefault="00770535">
            <w:pPr>
              <w:spacing w:line="240" w:lineRule="auto"/>
            </w:pPr>
            <w:r>
              <w:rPr>
                <w:color w:val="000000"/>
                <w:szCs w:val="22"/>
                <w:lang w:val="tr-TR" w:eastAsia="tr-TR"/>
              </w:rPr>
              <w:lastRenderedPageBreak/>
              <w:t>Kumar et al., 2020</w:t>
            </w:r>
          </w:p>
        </w:tc>
        <w:tc>
          <w:tcPr>
            <w:tcW w:w="1057"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3T</w:t>
            </w:r>
          </w:p>
        </w:tc>
        <w:tc>
          <w:tcPr>
            <w:tcW w:w="1190"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nr</w:t>
            </w:r>
          </w:p>
        </w:tc>
        <w:tc>
          <w:tcPr>
            <w:tcW w:w="1139"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2000/30</w:t>
            </w:r>
          </w:p>
        </w:tc>
        <w:tc>
          <w:tcPr>
            <w:tcW w:w="8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nr</w:t>
            </w:r>
          </w:p>
        </w:tc>
        <w:tc>
          <w:tcPr>
            <w:tcW w:w="92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ICA mask (a priori)</w:t>
            </w:r>
          </w:p>
        </w:tc>
        <w:tc>
          <w:tcPr>
            <w:tcW w:w="81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02"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44"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03"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777"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735" w:type="dxa"/>
            <w:tcBorders>
              <w:top w:val="nil"/>
              <w:bottom w:val="nil"/>
            </w:tcBorders>
            <w:shd w:val="clear" w:color="auto" w:fill="auto"/>
          </w:tcPr>
          <w:p w:rsidR="005E46B4" w:rsidRDefault="005E46B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1288" w:type="dxa"/>
            <w:tcBorders>
              <w:top w:val="nil"/>
              <w:bottom w:val="nil"/>
            </w:tcBorders>
            <w:shd w:val="clear" w:color="auto" w:fill="auto"/>
          </w:tcPr>
          <w:p w:rsidR="005E46B4" w:rsidRDefault="00770535">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eastAsiaTheme="minorHAnsi"/>
                <w:szCs w:val="22"/>
                <w:lang w:val="tr-TR" w:eastAsia="en-US"/>
              </w:rPr>
              <w:t>FDR</w:t>
            </w:r>
          </w:p>
        </w:tc>
      </w:tr>
      <w:tr w:rsidR="005E46B4" w:rsidTr="005E46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tcPr>
          <w:p w:rsidR="005E46B4" w:rsidRDefault="00770535">
            <w:pPr>
              <w:spacing w:line="240" w:lineRule="auto"/>
            </w:pPr>
            <w:r>
              <w:rPr>
                <w:color w:val="000000"/>
                <w:szCs w:val="22"/>
                <w:lang w:val="tr-TR" w:eastAsia="tr-TR"/>
              </w:rPr>
              <w:t>Shang et al., 2020</w:t>
            </w:r>
          </w:p>
        </w:tc>
        <w:tc>
          <w:tcPr>
            <w:tcW w:w="105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3T</w:t>
            </w:r>
          </w:p>
        </w:tc>
        <w:tc>
          <w:tcPr>
            <w:tcW w:w="1190"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6</w:t>
            </w:r>
          </w:p>
        </w:tc>
        <w:tc>
          <w:tcPr>
            <w:tcW w:w="1139"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2000/24</w:t>
            </w:r>
          </w:p>
        </w:tc>
        <w:tc>
          <w:tcPr>
            <w:tcW w:w="8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C</w:t>
            </w:r>
          </w:p>
        </w:tc>
        <w:tc>
          <w:tcPr>
            <w:tcW w:w="92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4-mm sphere</w:t>
            </w:r>
          </w:p>
        </w:tc>
        <w:tc>
          <w:tcPr>
            <w:tcW w:w="817"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02"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656"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44"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603"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c>
          <w:tcPr>
            <w:tcW w:w="777"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81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35"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776" w:type="dxa"/>
            <w:shd w:val="clear" w:color="auto" w:fill="auto"/>
          </w:tcPr>
          <w:p w:rsidR="005E46B4" w:rsidRDefault="005E46B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lang w:val="tr-TR" w:eastAsia="en-US"/>
              </w:rPr>
            </w:pPr>
          </w:p>
        </w:tc>
        <w:tc>
          <w:tcPr>
            <w:tcW w:w="1288" w:type="dxa"/>
            <w:shd w:val="clear" w:color="auto" w:fill="auto"/>
          </w:tcPr>
          <w:p w:rsidR="005E46B4" w:rsidRDefault="00770535">
            <w:pPr>
              <w:spacing w:line="240" w:lineRule="auto"/>
              <w:jc w:val="center"/>
              <w:cnfStyle w:val="000000100000" w:firstRow="0" w:lastRow="0" w:firstColumn="0" w:lastColumn="0" w:oddVBand="0" w:evenVBand="0" w:oddHBand="1" w:evenHBand="0" w:firstRowFirstColumn="0" w:firstRowLastColumn="0" w:lastRowFirstColumn="0" w:lastRowLastColumn="0"/>
            </w:pPr>
            <w:r>
              <w:rPr>
                <w:rFonts w:eastAsia="Calibri" w:cs="Calibri"/>
                <w:color w:val="000000"/>
                <w:szCs w:val="22"/>
                <w:u w:color="000000"/>
                <w:lang w:val="tr-TR" w:eastAsia="en-US"/>
                <w14:textOutline w14:w="0" w14:cap="flat" w14:cmpd="sng" w14:algn="ctr">
                  <w14:noFill/>
                  <w14:prstDash w14:val="solid"/>
                  <w14:bevel/>
                </w14:textOutline>
              </w:rPr>
              <w:t>x</w:t>
            </w:r>
          </w:p>
        </w:tc>
      </w:tr>
    </w:tbl>
    <w:p w:rsidR="005E46B4" w:rsidRDefault="005E46B4">
      <w:pPr>
        <w:spacing w:line="360" w:lineRule="auto"/>
        <w:rPr>
          <w:i/>
          <w:lang w:val="en-US"/>
        </w:rPr>
      </w:pPr>
    </w:p>
    <w:p w:rsidR="005E46B4" w:rsidRDefault="00770535">
      <w:pPr>
        <w:rPr>
          <w:lang w:val="en-US"/>
        </w:rPr>
      </w:pPr>
      <w:r>
        <w:rPr>
          <w:i/>
          <w:lang w:val="en-US"/>
        </w:rPr>
        <w:t>Note.</w:t>
      </w:r>
      <w:r>
        <w:rPr>
          <w:lang w:val="en-US"/>
        </w:rPr>
        <w:t xml:space="preserve"> dur: duration; TR/TE: repetition time/echo time; nr: not reported; EO/C: participants’ eyes were open or closed during the resting state imaging; O: eyes open; C: eyes closed; GM: gray matter; WM: white matter; CSF: cerebrospinal fluid; HM: head motion; </w:t>
      </w:r>
      <w:proofErr w:type="spellStart"/>
      <w:r>
        <w:rPr>
          <w:lang w:val="en-US"/>
        </w:rPr>
        <w:t>d</w:t>
      </w:r>
      <w:r>
        <w:rPr>
          <w:lang w:val="en-US"/>
        </w:rPr>
        <w:t>espk</w:t>
      </w:r>
      <w:proofErr w:type="spellEnd"/>
      <w:r>
        <w:rPr>
          <w:lang w:val="en-US"/>
        </w:rPr>
        <w:t xml:space="preserve">: </w:t>
      </w:r>
      <w:proofErr w:type="spellStart"/>
      <w:r>
        <w:rPr>
          <w:lang w:val="en-US"/>
        </w:rPr>
        <w:t>despiking</w:t>
      </w:r>
      <w:proofErr w:type="spellEnd"/>
      <w:r>
        <w:rPr>
          <w:lang w:val="en-US"/>
        </w:rPr>
        <w:t>; 6-param: including motion parameters in statistical modeling; scrub: scrubbing to remove outlier volumes; FEW, family wise error; FDR, false discovery rate; nr, not reported.</w:t>
      </w:r>
    </w:p>
    <w:p w:rsidR="005E46B4" w:rsidRDefault="005E46B4">
      <w:bookmarkStart w:id="0" w:name="_GoBack"/>
      <w:bookmarkEnd w:id="0"/>
    </w:p>
    <w:p w:rsidR="005E46B4" w:rsidRDefault="005E46B4">
      <w:pPr>
        <w:spacing w:line="240" w:lineRule="auto"/>
        <w:rPr>
          <w:lang w:val="en-US"/>
        </w:rPr>
      </w:pPr>
    </w:p>
    <w:sectPr w:rsidR="005E46B4">
      <w:pgSz w:w="16838" w:h="11906" w:orient="landscape"/>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35" w:rsidRDefault="00770535" w:rsidP="008F2D6A">
      <w:pPr>
        <w:spacing w:line="240" w:lineRule="auto"/>
      </w:pPr>
      <w:r>
        <w:separator/>
      </w:r>
    </w:p>
  </w:endnote>
  <w:endnote w:type="continuationSeparator" w:id="0">
    <w:p w:rsidR="00770535" w:rsidRDefault="00770535" w:rsidP="008F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5C" w:rsidRDefault="00EA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6A" w:rsidRDefault="008F2D6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bottom</wp:align>
              </wp:positionV>
              <wp:extent cx="7772400" cy="457200"/>
              <wp:effectExtent l="0" t="0" r="0" b="0"/>
              <wp:wrapNone/>
              <wp:docPr id="38" name="MSIPCMe60041028ec20f54bc16004a" descr="{&quot;HashCode&quot;:156159341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F2D6A" w:rsidRPr="008F2D6A" w:rsidRDefault="008F2D6A" w:rsidP="008F2D6A">
                          <w:pPr>
                            <w:rPr>
                              <w:rFonts w:ascii="Rockwell" w:hAnsi="Rockwell"/>
                              <w:color w:val="0078D7"/>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60041028ec20f54bc16004a" o:spid="_x0000_s1039" type="#_x0000_t202" alt="{&quot;HashCode&quot;:1561593418,&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" o:allowincell="f" filled="f" stroked="f" strokeweight=".5pt">
              <v:fill o:detectmouseclick="t"/>
              <v:textbox inset="20pt,0,,0">
                <w:txbxContent>
                  <w:p w:rsidR="008F2D6A" w:rsidRPr="008F2D6A" w:rsidRDefault="008F2D6A" w:rsidP="008F2D6A">
                    <w:pPr>
                      <w:rPr>
                        <w:rFonts w:ascii="Rockwell" w:hAnsi="Rockwell"/>
                        <w:color w:val="0078D7"/>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5C" w:rsidRDefault="00EA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35" w:rsidRDefault="00770535" w:rsidP="008F2D6A">
      <w:pPr>
        <w:spacing w:line="240" w:lineRule="auto"/>
      </w:pPr>
      <w:r>
        <w:separator/>
      </w:r>
    </w:p>
  </w:footnote>
  <w:footnote w:type="continuationSeparator" w:id="0">
    <w:p w:rsidR="00770535" w:rsidRDefault="00770535" w:rsidP="008F2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5C" w:rsidRDefault="00EA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5C" w:rsidRDefault="00EA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5C" w:rsidRDefault="00EA0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6B4"/>
    <w:rsid w:val="005E46B4"/>
    <w:rsid w:val="00770535"/>
    <w:rsid w:val="008F2D6A"/>
    <w:rsid w:val="00EA0D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18A4"/>
  <w15:docId w15:val="{0C8ACEFA-F8E5-4B93-BBFC-9D0EC029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link w:val="Heading1Char"/>
    <w:qFormat/>
    <w:rsid w:val="00AE1ED4"/>
    <w:pPr>
      <w:keepNext/>
      <w:spacing w:before="360" w:after="60" w:line="360" w:lineRule="auto"/>
      <w:ind w:right="567"/>
      <w:contextualSpacing/>
      <w:outlineLvl w:val="0"/>
    </w:pPr>
    <w:rPr>
      <w:rFonts w:cs="Arial"/>
      <w:b/>
      <w:bCs/>
      <w:kern w:val="2"/>
      <w:szCs w:val="32"/>
    </w:rPr>
  </w:style>
  <w:style w:type="paragraph" w:styleId="Heading2">
    <w:name w:val="heading 2"/>
    <w:basedOn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link w:val="Heading4Char"/>
    <w:qFormat/>
    <w:rsid w:val="00F43B9D"/>
    <w:pPr>
      <w:widowControl w:val="0"/>
      <w:spacing w:before="3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D07FB"/>
    <w:rPr>
      <w:rFonts w:cs="Arial"/>
      <w:b/>
      <w:bCs/>
      <w:i/>
      <w:iCs/>
      <w:sz w:val="24"/>
      <w:szCs w:val="28"/>
    </w:rPr>
  </w:style>
  <w:style w:type="character" w:customStyle="1" w:styleId="Heading1Char">
    <w:name w:val="Heading 1 Char"/>
    <w:basedOn w:val="DefaultParagraphFont"/>
    <w:link w:val="Heading1"/>
    <w:qFormat/>
    <w:rsid w:val="00AE1ED4"/>
    <w:rPr>
      <w:rFonts w:cs="Arial"/>
      <w:b/>
      <w:bCs/>
      <w:kern w:val="2"/>
      <w:sz w:val="24"/>
      <w:szCs w:val="32"/>
    </w:rPr>
  </w:style>
  <w:style w:type="character" w:customStyle="1" w:styleId="Heading3Char">
    <w:name w:val="Heading 3 Char"/>
    <w:basedOn w:val="DefaultParagraphFont"/>
    <w:link w:val="Heading3"/>
    <w:qFormat/>
    <w:rsid w:val="00DF7EE2"/>
    <w:rPr>
      <w:rFonts w:eastAsia="Times New Roman" w:cs="Arial"/>
      <w:bCs/>
      <w:i/>
      <w:sz w:val="24"/>
      <w:szCs w:val="26"/>
      <w:lang w:eastAsia="en-GB"/>
    </w:rPr>
  </w:style>
  <w:style w:type="character" w:customStyle="1" w:styleId="FootnoteTextChar">
    <w:name w:val="Footnote Text Char"/>
    <w:basedOn w:val="DefaultParagraphFont"/>
    <w:link w:val="FootnoteText"/>
    <w:qFormat/>
    <w:rsid w:val="006C19B2"/>
    <w:rPr>
      <w:sz w:val="22"/>
    </w:rPr>
  </w:style>
  <w:style w:type="character" w:customStyle="1" w:styleId="FootnoteCharacters">
    <w:name w:val="Footnote Characters"/>
    <w:basedOn w:val="DefaultParagraphFont"/>
    <w:qFormat/>
    <w:rsid w:val="00AF2C92"/>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6C19B2"/>
    <w:rPr>
      <w:sz w:val="22"/>
    </w:rPr>
  </w:style>
  <w:style w:type="character" w:customStyle="1" w:styleId="EndnoteCharacters">
    <w:name w:val="Endnote Characters"/>
    <w:basedOn w:val="DefaultParagraphFont"/>
    <w:qFormat/>
    <w:rsid w:val="00EC571B"/>
    <w:rPr>
      <w:vertAlign w:val="superscript"/>
    </w:rPr>
  </w:style>
  <w:style w:type="character" w:customStyle="1" w:styleId="EndnoteAnchor">
    <w:name w:val="Endnote Anchor"/>
    <w:rPr>
      <w:vertAlign w:val="superscript"/>
    </w:rPr>
  </w:style>
  <w:style w:type="character" w:customStyle="1" w:styleId="Heading4Char">
    <w:name w:val="Heading 4 Char"/>
    <w:basedOn w:val="DefaultParagraphFont"/>
    <w:link w:val="Heading4"/>
    <w:qFormat/>
    <w:rsid w:val="00F43B9D"/>
    <w:rPr>
      <w:bCs/>
      <w:sz w:val="24"/>
      <w:szCs w:val="28"/>
    </w:rPr>
  </w:style>
  <w:style w:type="character" w:customStyle="1" w:styleId="HeaderChar">
    <w:name w:val="Header Char"/>
    <w:basedOn w:val="DefaultParagraphFont"/>
    <w:link w:val="Header"/>
    <w:qFormat/>
    <w:rsid w:val="003F193A"/>
    <w:rPr>
      <w:rFonts w:eastAsia="Times New Roman"/>
      <w:sz w:val="24"/>
      <w:szCs w:val="24"/>
      <w:lang w:eastAsia="en-GB"/>
    </w:rPr>
  </w:style>
  <w:style w:type="character" w:customStyle="1" w:styleId="FooterChar">
    <w:name w:val="Footer Char"/>
    <w:basedOn w:val="DefaultParagraphFont"/>
    <w:link w:val="Footer"/>
    <w:qFormat/>
    <w:rsid w:val="00AE6A21"/>
    <w:rPr>
      <w:sz w:val="24"/>
      <w:szCs w:val="24"/>
    </w:rPr>
  </w:style>
  <w:style w:type="character" w:customStyle="1" w:styleId="InternetLink">
    <w:name w:val="Internet Link"/>
    <w:basedOn w:val="DefaultParagraphFont"/>
    <w:uiPriority w:val="99"/>
    <w:unhideWhenUsed/>
    <w:rsid w:val="002D013F"/>
    <w:rPr>
      <w:color w:val="0000FF" w:themeColor="hyperlink"/>
      <w:u w:val="single"/>
    </w:rPr>
  </w:style>
  <w:style w:type="character" w:customStyle="1" w:styleId="BalloonTextChar">
    <w:name w:val="Balloon Text Char"/>
    <w:basedOn w:val="DefaultParagraphFont"/>
    <w:link w:val="BalloonText"/>
    <w:uiPriority w:val="99"/>
    <w:semiHidden/>
    <w:qFormat/>
    <w:rsid w:val="00D50E47"/>
    <w:rPr>
      <w:rFonts w:ascii="Segoe UI" w:hAnsi="Segoe UI" w:cs="Segoe UI"/>
      <w:sz w:val="18"/>
      <w:szCs w:val="18"/>
    </w:rPr>
  </w:style>
  <w:style w:type="character" w:styleId="CommentReference">
    <w:name w:val="annotation reference"/>
    <w:basedOn w:val="DefaultParagraphFont"/>
    <w:uiPriority w:val="99"/>
    <w:semiHidden/>
    <w:unhideWhenUsed/>
    <w:qFormat/>
    <w:rsid w:val="00327403"/>
    <w:rPr>
      <w:sz w:val="16"/>
      <w:szCs w:val="16"/>
    </w:rPr>
  </w:style>
  <w:style w:type="character" w:customStyle="1" w:styleId="CommentTextChar">
    <w:name w:val="Comment Text Char"/>
    <w:basedOn w:val="DefaultParagraphFont"/>
    <w:link w:val="CommentText"/>
    <w:uiPriority w:val="99"/>
    <w:semiHidden/>
    <w:qFormat/>
    <w:rsid w:val="00327403"/>
    <w:rPr>
      <w:rFonts w:asciiTheme="minorHAnsi" w:eastAsiaTheme="minorHAnsi" w:hAnsiTheme="minorHAnsi" w:cstheme="minorBidi"/>
      <w:lang w:val="tr-TR" w:eastAsia="en-US"/>
    </w:rPr>
  </w:style>
  <w:style w:type="character" w:customStyle="1" w:styleId="CommentSubjectChar">
    <w:name w:val="Comment Subject Char"/>
    <w:basedOn w:val="CommentTextChar"/>
    <w:link w:val="CommentSubject"/>
    <w:uiPriority w:val="99"/>
    <w:semiHidden/>
    <w:qFormat/>
    <w:rsid w:val="00327403"/>
    <w:rPr>
      <w:rFonts w:asciiTheme="minorHAnsi" w:eastAsiaTheme="minorHAnsi" w:hAnsiTheme="minorHAnsi" w:cstheme="minorBidi"/>
      <w:b/>
      <w:bCs/>
      <w:lang w:val="tr-TR" w:eastAsia="en-US"/>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style>
  <w:style w:type="character" w:customStyle="1" w:styleId="ListLabel23">
    <w:name w:val="ListLabel 23"/>
    <w:qFormat/>
    <w:rPr>
      <w:color w:val="642A8F"/>
      <w:highlight w:val="white"/>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qFormat/>
    <w:rsid w:val="00310E13"/>
    <w:pPr>
      <w:spacing w:before="360" w:after="300" w:line="360" w:lineRule="auto"/>
      <w:ind w:left="720" w:right="567"/>
    </w:pPr>
    <w:rPr>
      <w:sz w:val="22"/>
    </w:rPr>
  </w:style>
  <w:style w:type="paragraph" w:customStyle="1" w:styleId="Keywords">
    <w:name w:val="Keywords"/>
    <w:basedOn w:val="Normal"/>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qFormat/>
    <w:rsid w:val="00D80284"/>
    <w:pPr>
      <w:widowControl/>
      <w:spacing w:before="0" w:after="240"/>
      <w:contextualSpacing/>
    </w:pPr>
  </w:style>
  <w:style w:type="paragraph" w:customStyle="1" w:styleId="Displayedequation">
    <w:name w:val="Displayed equation"/>
    <w:basedOn w:val="Normal"/>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qFormat/>
    <w:rsid w:val="00562DEF"/>
  </w:style>
  <w:style w:type="paragraph" w:customStyle="1" w:styleId="Paragraph">
    <w:name w:val="Paragraph"/>
    <w:basedOn w:val="Normal"/>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qFormat/>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paragraph" w:styleId="EndnoteText">
    <w:name w:val="endnote text"/>
    <w:basedOn w:val="Normal"/>
    <w:link w:val="EndnoteTextChar"/>
    <w:autoRedefine/>
    <w:rsid w:val="006C19B2"/>
    <w:pPr>
      <w:ind w:left="284" w:hanging="284"/>
    </w:pPr>
    <w:rPr>
      <w:sz w:val="22"/>
      <w:szCs w:val="20"/>
    </w:rPr>
  </w:style>
  <w:style w:type="paragraph" w:styleId="Header">
    <w:name w:val="header"/>
    <w:basedOn w:val="Normal"/>
    <w:link w:val="HeaderChar"/>
    <w:rsid w:val="003F193A"/>
    <w:pPr>
      <w:tabs>
        <w:tab w:val="center" w:pos="4320"/>
        <w:tab w:val="right" w:pos="8640"/>
      </w:tabs>
      <w:spacing w:after="120" w:line="240" w:lineRule="auto"/>
      <w:contextualSpacing/>
    </w:pPr>
  </w:style>
  <w:style w:type="paragraph" w:styleId="Footer">
    <w:name w:val="footer"/>
    <w:basedOn w:val="Normal"/>
    <w:link w:val="FooterChar"/>
    <w:rsid w:val="00AE6A21"/>
    <w:pPr>
      <w:tabs>
        <w:tab w:val="center" w:pos="4320"/>
        <w:tab w:val="right" w:pos="8640"/>
      </w:tabs>
      <w:spacing w:before="240" w:line="240" w:lineRule="auto"/>
      <w:contextualSpacing/>
    </w:pPr>
  </w:style>
  <w:style w:type="paragraph" w:customStyle="1" w:styleId="Heading4Paragraph">
    <w:name w:val="Heading 4 + Paragraph"/>
    <w:basedOn w:val="Paragraph"/>
    <w:qFormat/>
    <w:rsid w:val="00AE1ED4"/>
    <w:pPr>
      <w:widowControl/>
      <w:spacing w:before="360"/>
    </w:pPr>
  </w:style>
  <w:style w:type="paragraph" w:styleId="NormalWeb">
    <w:name w:val="Normal (Web)"/>
    <w:basedOn w:val="Normal"/>
    <w:uiPriority w:val="99"/>
    <w:unhideWhenUsed/>
    <w:qFormat/>
    <w:rsid w:val="00A443BE"/>
    <w:pPr>
      <w:spacing w:beforeAutospacing="1" w:afterAutospacing="1" w:line="240" w:lineRule="auto"/>
    </w:pPr>
    <w:rPr>
      <w:lang w:val="tr-TR" w:eastAsia="tr-TR"/>
    </w:rPr>
  </w:style>
  <w:style w:type="paragraph" w:styleId="ListParagraph">
    <w:name w:val="List Paragraph"/>
    <w:basedOn w:val="Normal"/>
    <w:qFormat/>
    <w:rsid w:val="005047B3"/>
    <w:pPr>
      <w:ind w:left="720"/>
      <w:contextualSpacing/>
    </w:pPr>
  </w:style>
  <w:style w:type="paragraph" w:styleId="BalloonText">
    <w:name w:val="Balloon Text"/>
    <w:basedOn w:val="Normal"/>
    <w:link w:val="BalloonTextChar"/>
    <w:uiPriority w:val="99"/>
    <w:semiHidden/>
    <w:unhideWhenUsed/>
    <w:qFormat/>
    <w:rsid w:val="00D50E47"/>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27403"/>
    <w:pPr>
      <w:spacing w:after="160" w:line="240" w:lineRule="auto"/>
    </w:pPr>
    <w:rPr>
      <w:rFonts w:asciiTheme="minorHAnsi" w:eastAsiaTheme="minorHAnsi" w:hAnsiTheme="minorHAnsi" w:cstheme="minorBidi"/>
      <w:sz w:val="20"/>
      <w:szCs w:val="20"/>
      <w:lang w:val="tr-TR" w:eastAsia="en-US"/>
    </w:rPr>
  </w:style>
  <w:style w:type="paragraph" w:styleId="CommentSubject">
    <w:name w:val="annotation subject"/>
    <w:basedOn w:val="CommentText"/>
    <w:link w:val="CommentSubjectChar"/>
    <w:uiPriority w:val="99"/>
    <w:semiHidden/>
    <w:unhideWhenUsed/>
    <w:qFormat/>
    <w:rsid w:val="00327403"/>
    <w:rPr>
      <w:b/>
      <w:bCs/>
    </w:rPr>
  </w:style>
  <w:style w:type="paragraph" w:customStyle="1" w:styleId="FrameContents">
    <w:name w:val="Frame Contents"/>
    <w:basedOn w:val="Normal"/>
    <w:qFormat/>
  </w:style>
  <w:style w:type="table" w:customStyle="1" w:styleId="PlainTable21">
    <w:name w:val="Plain Table 21"/>
    <w:basedOn w:val="TableNormal"/>
    <w:uiPriority w:val="42"/>
    <w:rsid w:val="00BC26E9"/>
    <w:rPr>
      <w:rFonts w:asciiTheme="minorHAnsi" w:eastAsiaTheme="minorHAnsi" w:hAnsiTheme="minorHAnsi" w:cstheme="minorBidi"/>
      <w:sz w:val="22"/>
      <w:szCs w:val="22"/>
      <w:lang w:val="tr-TR"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DzTablo21">
    <w:name w:val="Düz Tablo 21"/>
    <w:basedOn w:val="TableNormal"/>
    <w:uiPriority w:val="42"/>
    <w:rsid w:val="00327403"/>
    <w:rPr>
      <w:sz w:val="22"/>
      <w:szCs w:val="22"/>
      <w:lang w:val="tr-T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4EF9BF697325D4A8FFEED537B6FC0EF" ma:contentTypeVersion="9" ma:contentTypeDescription="Yeni belge oluşturun." ma:contentTypeScope="" ma:versionID="d77494ca6e71899ed5c05dd75fbb7a39">
  <xsd:schema xmlns:xsd="http://www.w3.org/2001/XMLSchema" xmlns:xs="http://www.w3.org/2001/XMLSchema" xmlns:p="http://schemas.microsoft.com/office/2006/metadata/properties" xmlns:ns3="b14b37ff-abad-4e57-af2f-cf1b7a16a3aa" targetNamespace="http://schemas.microsoft.com/office/2006/metadata/properties" ma:root="true" ma:fieldsID="378882d5a37e7277fb1396932b3ec607" ns3:_="">
    <xsd:import namespace="b14b37ff-abad-4e57-af2f-cf1b7a16a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b37ff-abad-4e57-af2f-cf1b7a16a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C185-A33E-41DD-A5CA-D2D67083A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b37ff-abad-4e57-af2f-cf1b7a16a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1ACDB-C575-4B60-8161-90491A4DF97D}">
  <ds:schemaRefs>
    <ds:schemaRef ds:uri="http://schemas.microsoft.com/sharepoint/v3/contenttype/forms"/>
  </ds:schemaRefs>
</ds:datastoreItem>
</file>

<file path=customXml/itemProps3.xml><?xml version="1.0" encoding="utf-8"?>
<ds:datastoreItem xmlns:ds="http://schemas.openxmlformats.org/officeDocument/2006/customXml" ds:itemID="{DF895594-BA7E-4823-BBD4-4AE8F7AF5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E752D-8F24-432D-91E5-FAB62DA4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8656</Words>
  <Characters>49345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Bernis Sütçübaşı Kaya</dc:creator>
  <dc:description/>
  <cp:lastModifiedBy>Evans, Louise</cp:lastModifiedBy>
  <cp:revision>3</cp:revision>
  <cp:lastPrinted>2011-07-22T14:54:00Z</cp:lastPrinted>
  <dcterms:created xsi:type="dcterms:W3CDTF">2020-06-01T12:21:00Z</dcterms:created>
  <dcterms:modified xsi:type="dcterms:W3CDTF">2020-06-01T12:22:00Z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Informa Plc</vt:lpwstr>
  </property>
  <property fmtid="{D5CDD505-2E9C-101B-9397-08002B2CF9AE}" pid="4" name="ContentTypeId">
    <vt:lpwstr>0x010100B4EF9BF697325D4A8FFEED537B6FC0EF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181c070e-054b-4d1c-ba4c-fc70b099192e_Enabled">
    <vt:lpwstr>True</vt:lpwstr>
  </property>
  <property fmtid="{D5CDD505-2E9C-101B-9397-08002B2CF9AE}" pid="11" name="MSIP_Label_181c070e-054b-4d1c-ba4c-fc70b099192e_SiteId">
    <vt:lpwstr>2567d566-604c-408a-8a60-55d0dc9d9d6b</vt:lpwstr>
  </property>
  <property fmtid="{D5CDD505-2E9C-101B-9397-08002B2CF9AE}" pid="12" name="MSIP_Label_181c070e-054b-4d1c-ba4c-fc70b099192e_Owner">
    <vt:lpwstr>Louise.Evans@informa.com</vt:lpwstr>
  </property>
  <property fmtid="{D5CDD505-2E9C-101B-9397-08002B2CF9AE}" pid="13" name="MSIP_Label_181c070e-054b-4d1c-ba4c-fc70b099192e_SetDate">
    <vt:lpwstr>2020-06-01T12:22:23.2742576Z</vt:lpwstr>
  </property>
  <property fmtid="{D5CDD505-2E9C-101B-9397-08002B2CF9AE}" pid="14" name="MSIP_Label_181c070e-054b-4d1c-ba4c-fc70b099192e_Name">
    <vt:lpwstr>General</vt:lpwstr>
  </property>
  <property fmtid="{D5CDD505-2E9C-101B-9397-08002B2CF9AE}" pid="15" name="MSIP_Label_181c070e-054b-4d1c-ba4c-fc70b099192e_Application">
    <vt:lpwstr>Microsoft Azure Information Protection</vt:lpwstr>
  </property>
  <property fmtid="{D5CDD505-2E9C-101B-9397-08002B2CF9AE}" pid="16" name="MSIP_Label_181c070e-054b-4d1c-ba4c-fc70b099192e_ActionId">
    <vt:lpwstr>d19872b6-93db-4c64-9765-ae392111b90a</vt:lpwstr>
  </property>
  <property fmtid="{D5CDD505-2E9C-101B-9397-08002B2CF9AE}" pid="17" name="MSIP_Label_181c070e-054b-4d1c-ba4c-fc70b099192e_Extended_MSFT_Method">
    <vt:lpwstr>Manual</vt:lpwstr>
  </property>
  <property fmtid="{D5CDD505-2E9C-101B-9397-08002B2CF9AE}" pid="18" name="MSIP_Label_e1b4a6d7-967f-4d55-9d13-d94940dabb24_Enabled">
    <vt:lpwstr>True</vt:lpwstr>
  </property>
  <property fmtid="{D5CDD505-2E9C-101B-9397-08002B2CF9AE}" pid="19" name="MSIP_Label_e1b4a6d7-967f-4d55-9d13-d94940dabb24_SiteId">
    <vt:lpwstr>2567d566-604c-408a-8a60-55d0dc9d9d6b</vt:lpwstr>
  </property>
  <property fmtid="{D5CDD505-2E9C-101B-9397-08002B2CF9AE}" pid="20" name="MSIP_Label_e1b4a6d7-967f-4d55-9d13-d94940dabb24_Owner">
    <vt:lpwstr>Louise.Evans@informa.com</vt:lpwstr>
  </property>
  <property fmtid="{D5CDD505-2E9C-101B-9397-08002B2CF9AE}" pid="21" name="MSIP_Label_e1b4a6d7-967f-4d55-9d13-d94940dabb24_SetDate">
    <vt:lpwstr>2020-06-01T12:22:23.2742576Z</vt:lpwstr>
  </property>
  <property fmtid="{D5CDD505-2E9C-101B-9397-08002B2CF9AE}" pid="22" name="MSIP_Label_e1b4a6d7-967f-4d55-9d13-d94940dabb24_Name">
    <vt:lpwstr>Un-restricted (unlabelled)</vt:lpwstr>
  </property>
  <property fmtid="{D5CDD505-2E9C-101B-9397-08002B2CF9AE}" pid="23" name="MSIP_Label_e1b4a6d7-967f-4d55-9d13-d94940dabb24_Application">
    <vt:lpwstr>Microsoft Azure Information Protection</vt:lpwstr>
  </property>
  <property fmtid="{D5CDD505-2E9C-101B-9397-08002B2CF9AE}" pid="24" name="MSIP_Label_e1b4a6d7-967f-4d55-9d13-d94940dabb24_ActionId">
    <vt:lpwstr>d19872b6-93db-4c64-9765-ae392111b90a</vt:lpwstr>
  </property>
  <property fmtid="{D5CDD505-2E9C-101B-9397-08002B2CF9AE}" pid="25" name="MSIP_Label_e1b4a6d7-967f-4d55-9d13-d94940dabb24_Parent">
    <vt:lpwstr>181c070e-054b-4d1c-ba4c-fc70b099192e</vt:lpwstr>
  </property>
  <property fmtid="{D5CDD505-2E9C-101B-9397-08002B2CF9AE}" pid="26" name="MSIP_Label_e1b4a6d7-967f-4d55-9d13-d94940dabb24_Extended_MSFT_Method">
    <vt:lpwstr>Manual</vt:lpwstr>
  </property>
  <property fmtid="{D5CDD505-2E9C-101B-9397-08002B2CF9AE}" pid="27" name="Sensitivity">
    <vt:lpwstr>General Un-restricted (unlabelled)</vt:lpwstr>
  </property>
</Properties>
</file>