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6" w:rsidRPr="004A4EB1" w:rsidRDefault="008459CD" w:rsidP="002A4C22">
      <w:pPr>
        <w:rPr>
          <w:rFonts w:ascii="Times New Roman" w:hAnsi="Times New Roman" w:cs="Times New Roman"/>
          <w:lang w:val="en-GB"/>
        </w:rPr>
      </w:pPr>
      <w:r w:rsidRPr="004A4EB1">
        <w:rPr>
          <w:rFonts w:ascii="Times New Roman" w:hAnsi="Times New Roman" w:cs="Times New Roman"/>
          <w:lang w:val="en-GB"/>
        </w:rPr>
        <w:t>Supplementary material</w:t>
      </w:r>
    </w:p>
    <w:p w:rsidR="008459CD" w:rsidRPr="004A4EB1" w:rsidRDefault="008459CD">
      <w:pPr>
        <w:rPr>
          <w:rFonts w:ascii="Times New Roman" w:hAnsi="Times New Roman" w:cs="Times New Roman"/>
          <w:lang w:val="en-GB"/>
        </w:rPr>
      </w:pPr>
      <w:r w:rsidRPr="004A4EB1">
        <w:rPr>
          <w:rFonts w:ascii="Times New Roman" w:hAnsi="Times New Roman" w:cs="Times New Roman"/>
          <w:lang w:val="en-GB"/>
        </w:rPr>
        <w:t>Table S.1:</w:t>
      </w:r>
      <w:r w:rsidR="002A4C22" w:rsidRPr="004A4EB1">
        <w:rPr>
          <w:rFonts w:ascii="Times New Roman" w:hAnsi="Times New Roman" w:cs="Times New Roman"/>
          <w:lang w:val="en-GB"/>
        </w:rPr>
        <w:t xml:space="preserve"> data sets used for the development of the screening effect </w:t>
      </w:r>
      <w:r w:rsidR="003C5BCC">
        <w:rPr>
          <w:rFonts w:ascii="Times New Roman" w:hAnsi="Times New Roman" w:cs="Times New Roman"/>
          <w:lang w:val="en-GB"/>
        </w:rPr>
        <w:t xml:space="preserve">(SE) </w:t>
      </w:r>
      <w:bookmarkStart w:id="0" w:name="_GoBack"/>
      <w:bookmarkEnd w:id="0"/>
      <w:r w:rsidR="002A4C22" w:rsidRPr="004A4EB1">
        <w:rPr>
          <w:rFonts w:ascii="Times New Roman" w:hAnsi="Times New Roman" w:cs="Times New Roman"/>
          <w:lang w:val="en-GB"/>
        </w:rPr>
        <w:t xml:space="preserve">equation, </w:t>
      </w:r>
      <w:proofErr w:type="spellStart"/>
      <w:r w:rsidR="002A4C22" w:rsidRPr="004A4EB1">
        <w:rPr>
          <w:rFonts w:ascii="Times New Roman" w:hAnsi="Times New Roman" w:cs="Times New Roman"/>
          <w:lang w:val="en-GB"/>
        </w:rPr>
        <w:t>L</w:t>
      </w:r>
      <w:r w:rsidR="002A4C22" w:rsidRPr="004A4EB1">
        <w:rPr>
          <w:rFonts w:ascii="Times New Roman" w:hAnsi="Times New Roman" w:cs="Times New Roman"/>
          <w:vertAlign w:val="subscript"/>
          <w:lang w:val="en-GB"/>
        </w:rPr>
        <w:t>min</w:t>
      </w:r>
      <w:proofErr w:type="spellEnd"/>
      <w:r w:rsidR="002A4C22" w:rsidRPr="004A4EB1">
        <w:rPr>
          <w:rFonts w:ascii="Times New Roman" w:hAnsi="Times New Roman" w:cs="Times New Roman"/>
          <w:lang w:val="en-GB"/>
        </w:rPr>
        <w:t xml:space="preserve"> is the minimal body length [mm], </w:t>
      </w:r>
      <w:proofErr w:type="spellStart"/>
      <w:r w:rsidR="002A4C22" w:rsidRPr="004A4EB1">
        <w:rPr>
          <w:rFonts w:ascii="Times New Roman" w:hAnsi="Times New Roman" w:cs="Times New Roman"/>
          <w:lang w:val="en-GB"/>
        </w:rPr>
        <w:t>L</w:t>
      </w:r>
      <w:r w:rsidR="002A4C22" w:rsidRPr="004A4EB1">
        <w:rPr>
          <w:rFonts w:ascii="Times New Roman" w:hAnsi="Times New Roman" w:cs="Times New Roman"/>
          <w:vertAlign w:val="subscript"/>
          <w:lang w:val="en-GB"/>
        </w:rPr>
        <w:t>max</w:t>
      </w:r>
      <w:proofErr w:type="spellEnd"/>
      <w:r w:rsidR="002A4C22" w:rsidRPr="004A4EB1">
        <w:rPr>
          <w:rFonts w:ascii="Times New Roman" w:hAnsi="Times New Roman" w:cs="Times New Roman"/>
          <w:lang w:val="en-GB"/>
        </w:rPr>
        <w:t xml:space="preserve"> is the maximum body length [mm], </w:t>
      </w:r>
      <w:proofErr w:type="spellStart"/>
      <w:r w:rsidR="002A4C22" w:rsidRPr="004A4EB1">
        <w:rPr>
          <w:rFonts w:ascii="Times New Roman" w:hAnsi="Times New Roman" w:cs="Times New Roman"/>
          <w:lang w:val="en-GB"/>
        </w:rPr>
        <w:t>w</w:t>
      </w:r>
      <w:r w:rsidR="002A4C22" w:rsidRPr="004A4EB1">
        <w:rPr>
          <w:rFonts w:ascii="Times New Roman" w:hAnsi="Times New Roman" w:cs="Times New Roman"/>
          <w:vertAlign w:val="subscript"/>
          <w:lang w:val="en-GB"/>
        </w:rPr>
        <w:t>max</w:t>
      </w:r>
      <w:proofErr w:type="spellEnd"/>
      <w:r w:rsidR="002A4C22" w:rsidRPr="004A4EB1">
        <w:rPr>
          <w:rFonts w:ascii="Times New Roman" w:hAnsi="Times New Roman" w:cs="Times New Roman"/>
          <w:lang w:val="en-GB"/>
        </w:rPr>
        <w:t xml:space="preserve"> is the maximum body width [mm], </w:t>
      </w:r>
      <w:proofErr w:type="spellStart"/>
      <w:r w:rsidR="002A4C22" w:rsidRPr="004A4EB1">
        <w:rPr>
          <w:rFonts w:ascii="Times New Roman" w:hAnsi="Times New Roman" w:cs="Times New Roman"/>
          <w:lang w:val="en-GB"/>
        </w:rPr>
        <w:t>v</w:t>
      </w:r>
      <w:r w:rsidR="002A4C22" w:rsidRPr="004A4EB1">
        <w:rPr>
          <w:rFonts w:ascii="Times New Roman" w:hAnsi="Times New Roman" w:cs="Times New Roman"/>
          <w:vertAlign w:val="subscript"/>
          <w:lang w:val="en-GB"/>
        </w:rPr>
        <w:t>a,min</w:t>
      </w:r>
      <w:proofErr w:type="spellEnd"/>
      <w:r w:rsidR="002A4C22" w:rsidRPr="004A4EB1">
        <w:rPr>
          <w:rFonts w:ascii="Times New Roman" w:hAnsi="Times New Roman" w:cs="Times New Roman"/>
          <w:lang w:val="en-GB"/>
        </w:rPr>
        <w:t xml:space="preserve"> is the minimal approach flow velocity to the bar rack [m/s], </w:t>
      </w:r>
      <w:proofErr w:type="spellStart"/>
      <w:r w:rsidR="002A4C22" w:rsidRPr="004A4EB1">
        <w:rPr>
          <w:rFonts w:ascii="Times New Roman" w:hAnsi="Times New Roman" w:cs="Times New Roman"/>
          <w:lang w:val="en-GB"/>
        </w:rPr>
        <w:t>v</w:t>
      </w:r>
      <w:r w:rsidR="002A4C22" w:rsidRPr="004A4EB1">
        <w:rPr>
          <w:rFonts w:ascii="Times New Roman" w:hAnsi="Times New Roman" w:cs="Times New Roman"/>
          <w:vertAlign w:val="subscript"/>
          <w:lang w:val="en-GB"/>
        </w:rPr>
        <w:t>a,max</w:t>
      </w:r>
      <w:proofErr w:type="spellEnd"/>
      <w:r w:rsidR="002A4C22" w:rsidRPr="004A4EB1">
        <w:rPr>
          <w:rFonts w:ascii="Times New Roman" w:hAnsi="Times New Roman" w:cs="Times New Roman"/>
          <w:lang w:val="en-GB"/>
        </w:rPr>
        <w:t xml:space="preserve"> is the maximum approach flow velocity to the bar rack [m/s], s is the bar rack spacing [mm], </w:t>
      </w:r>
      <w:r w:rsidR="002A4C22" w:rsidRPr="004A4EB1">
        <w:rPr>
          <w:rFonts w:ascii="Times New Roman" w:hAnsi="Times New Roman" w:cs="Times New Roman"/>
        </w:rPr>
        <w:t>θ</w:t>
      </w:r>
      <w:r w:rsidR="002A4C22" w:rsidRPr="004A4EB1">
        <w:rPr>
          <w:rFonts w:ascii="Times New Roman" w:hAnsi="Times New Roman" w:cs="Times New Roman"/>
          <w:lang w:val="en-GB"/>
        </w:rPr>
        <w:t xml:space="preserve"> is the inclination angle of the bar rack [°] and </w:t>
      </w:r>
      <w:r w:rsidR="002A4C22" w:rsidRPr="004A4EB1">
        <w:rPr>
          <w:rFonts w:ascii="Times New Roman" w:hAnsi="Times New Roman" w:cs="Times New Roman"/>
        </w:rPr>
        <w:t>β</w:t>
      </w:r>
      <w:r w:rsidR="002A4C22" w:rsidRPr="004A4EB1">
        <w:rPr>
          <w:rFonts w:ascii="Times New Roman" w:hAnsi="Times New Roman" w:cs="Times New Roman"/>
          <w:lang w:val="en-GB"/>
        </w:rPr>
        <w:t xml:space="preserve"> is the horizontal angle of the bar rack [°]</w:t>
      </w:r>
    </w:p>
    <w:tbl>
      <w:tblPr>
        <w:tblStyle w:val="TableGrid"/>
        <w:tblpPr w:leftFromText="141" w:rightFromText="141" w:vertAnchor="text" w:tblpY="1"/>
        <w:tblOverlap w:val="never"/>
        <w:tblW w:w="13887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2551"/>
      </w:tblGrid>
      <w:tr w:rsidR="002A4C22" w:rsidRPr="004A4EB1" w:rsidTr="00A341D3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L</w:t>
            </w:r>
            <w:r w:rsidRPr="004A4EB1">
              <w:rPr>
                <w:rFonts w:ascii="Times New Roman" w:hAnsi="Times New Roman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L</w:t>
            </w:r>
            <w:r w:rsidRPr="004A4EB1">
              <w:rPr>
                <w:rFonts w:ascii="Times New Roman" w:hAnsi="Times New Roman"/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A4C22" w:rsidRPr="004A4EB1" w:rsidRDefault="002A4C22" w:rsidP="002A4C22">
            <w:pPr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 w:rsidRPr="004A4EB1">
              <w:rPr>
                <w:sz w:val="22"/>
                <w:szCs w:val="22"/>
                <w:lang w:val="en-GB"/>
              </w:rPr>
              <w:t>v</w:t>
            </w:r>
            <w:r w:rsidRPr="004A4EB1">
              <w:rPr>
                <w:sz w:val="22"/>
                <w:szCs w:val="22"/>
                <w:vertAlign w:val="subscript"/>
                <w:lang w:val="en-GB"/>
              </w:rPr>
              <w:t>a,min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A4C22" w:rsidRPr="004A4EB1" w:rsidRDefault="002A4C22" w:rsidP="002A4C22">
            <w:pPr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 w:rsidRPr="004A4EB1">
              <w:rPr>
                <w:sz w:val="22"/>
                <w:szCs w:val="22"/>
                <w:lang w:val="en-GB"/>
              </w:rPr>
              <w:t>v</w:t>
            </w:r>
            <w:r w:rsidRPr="004A4EB1">
              <w:rPr>
                <w:sz w:val="22"/>
                <w:szCs w:val="22"/>
                <w:vertAlign w:val="subscript"/>
                <w:lang w:val="en-GB"/>
              </w:rPr>
              <w:t>a,max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A4C22" w:rsidRPr="004A4EB1" w:rsidRDefault="002A4C22" w:rsidP="002A4C22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4A4EB1"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A4C22" w:rsidRPr="004A4EB1" w:rsidRDefault="002A4C22" w:rsidP="002A4C22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4A4EB1">
              <w:rPr>
                <w:sz w:val="22"/>
                <w:szCs w:val="22"/>
                <w:lang w:val="en-GB"/>
              </w:rPr>
              <w:t>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A4C22" w:rsidRPr="004A4EB1" w:rsidRDefault="002A4C22" w:rsidP="002A4C22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4A4EB1">
              <w:rPr>
                <w:sz w:val="22"/>
                <w:szCs w:val="22"/>
                <w:lang w:val="en-GB"/>
              </w:rPr>
              <w:t>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SE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Reference</w:t>
            </w:r>
          </w:p>
        </w:tc>
      </w:tr>
      <w:tr w:rsidR="002A4C22" w:rsidRPr="004A4EB1" w:rsidTr="00A341D3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63.4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Calles et al. (2010)</w:t>
            </w:r>
          </w:p>
        </w:tc>
      </w:tr>
      <w:tr w:rsidR="002A4C22" w:rsidRPr="004A4EB1" w:rsidTr="007E72F4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63.4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A4C22" w:rsidRPr="004A4EB1" w:rsidRDefault="002A4C22" w:rsidP="002A4C22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7E72F4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Calles et al. (2012)</w:t>
            </w:r>
          </w:p>
        </w:tc>
      </w:tr>
      <w:tr w:rsidR="007E72F4" w:rsidRPr="004A4EB1" w:rsidTr="007E72F4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7E72F4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1060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Calles et al. (2013)</w:t>
            </w:r>
          </w:p>
        </w:tc>
      </w:tr>
      <w:tr w:rsidR="007E72F4" w:rsidRPr="004A4EB1" w:rsidTr="00A341D3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Dixon (2001)</w:t>
            </w:r>
          </w:p>
        </w:tc>
      </w:tr>
      <w:tr w:rsidR="007E72F4" w:rsidRPr="004A4EB1" w:rsidTr="00A341D3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A341D3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A341D3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A341D3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A3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Durif et al. (2002)</w:t>
            </w:r>
          </w:p>
        </w:tc>
      </w:tr>
      <w:tr w:rsidR="007E72F4" w:rsidRPr="004A4EB1" w:rsidTr="007E7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640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Piper et al. (2015)</w:t>
            </w:r>
          </w:p>
        </w:tc>
      </w:tr>
      <w:tr w:rsidR="007E72F4" w:rsidRPr="004A4EB1" w:rsidTr="007E7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640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7E7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Travade et al. (2010)</w:t>
            </w:r>
          </w:p>
        </w:tc>
      </w:tr>
      <w:tr w:rsidR="007E72F4" w:rsidRPr="004A4EB1" w:rsidTr="007E7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2F4" w:rsidRPr="004A4EB1" w:rsidTr="00A3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4EB1">
              <w:rPr>
                <w:rFonts w:ascii="Times New Roman" w:hAnsi="Times New Roman"/>
                <w:sz w:val="22"/>
                <w:szCs w:val="22"/>
              </w:rPr>
              <w:t>0.92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2F4" w:rsidRPr="004A4EB1" w:rsidRDefault="007E72F4" w:rsidP="007E72F4">
            <w:pPr>
              <w:pStyle w:val="Tabelle"/>
              <w:spacing w:before="20" w:after="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4EB1" w:rsidRPr="004A4EB1" w:rsidRDefault="004A4EB1">
      <w:pPr>
        <w:rPr>
          <w:rFonts w:ascii="Times New Roman" w:hAnsi="Times New Roman" w:cs="Times New Roman"/>
        </w:rPr>
      </w:pPr>
    </w:p>
    <w:p w:rsidR="004A4EB1" w:rsidRPr="004A4EB1" w:rsidRDefault="004A4EB1">
      <w:pPr>
        <w:rPr>
          <w:rFonts w:ascii="Times New Roman" w:hAnsi="Times New Roman" w:cs="Times New Roman"/>
        </w:rPr>
      </w:pPr>
      <w:r w:rsidRPr="004A4EB1">
        <w:rPr>
          <w:rFonts w:ascii="Times New Roman" w:hAnsi="Times New Roman" w:cs="Times New Roman"/>
        </w:rPr>
        <w:br w:type="page"/>
      </w:r>
    </w:p>
    <w:p w:rsidR="002A4C22" w:rsidRPr="004A4EB1" w:rsidRDefault="00315D53" w:rsidP="002A4C22">
      <w:pPr>
        <w:rPr>
          <w:rFonts w:ascii="Times New Roman" w:hAnsi="Times New Roman" w:cs="Times New Roman"/>
          <w:lang w:val="en-GB"/>
        </w:rPr>
      </w:pPr>
      <w:r w:rsidRPr="004A4EB1">
        <w:rPr>
          <w:rFonts w:ascii="Times New Roman" w:hAnsi="Times New Roman" w:cs="Times New Roman"/>
          <w:lang w:val="en-GB"/>
        </w:rPr>
        <w:lastRenderedPageBreak/>
        <w:t>References</w:t>
      </w:r>
    </w:p>
    <w:p w:rsidR="00315D53" w:rsidRPr="004A4EB1" w:rsidRDefault="00315D53" w:rsidP="00315D53">
      <w:pPr>
        <w:pStyle w:val="CitaviBibliographyEntry"/>
        <w:rPr>
          <w:rFonts w:ascii="Times New Roman" w:hAnsi="Times New Roman" w:cs="Times New Roman"/>
          <w:lang w:val="en-GB"/>
        </w:rPr>
      </w:pPr>
      <w:bookmarkStart w:id="1" w:name="_CTVL001445ef049b6514fd18ae2f45593a769e6"/>
      <w:r w:rsidRPr="004A4EB1">
        <w:rPr>
          <w:rFonts w:ascii="Times New Roman" w:hAnsi="Times New Roman" w:cs="Times New Roman"/>
          <w:lang w:val="en-GB"/>
        </w:rPr>
        <w:t xml:space="preserve">Calles O, Olsson IC, </w:t>
      </w:r>
      <w:proofErr w:type="spellStart"/>
      <w:r w:rsidRPr="004A4EB1">
        <w:rPr>
          <w:rFonts w:ascii="Times New Roman" w:hAnsi="Times New Roman" w:cs="Times New Roman"/>
          <w:lang w:val="en-GB"/>
        </w:rPr>
        <w:t>Comoglio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C, Kemp PS, Blunden L, Schmitz M, Greenberg LA</w:t>
      </w:r>
      <w:r w:rsidR="004A4EB1" w:rsidRPr="004A4EB1">
        <w:rPr>
          <w:rFonts w:ascii="Times New Roman" w:hAnsi="Times New Roman" w:cs="Times New Roman"/>
          <w:lang w:val="en-GB"/>
        </w:rPr>
        <w:t>.</w:t>
      </w:r>
      <w:r w:rsidRPr="004A4EB1">
        <w:rPr>
          <w:rFonts w:ascii="Times New Roman" w:hAnsi="Times New Roman" w:cs="Times New Roman"/>
          <w:lang w:val="en-GB"/>
        </w:rPr>
        <w:t xml:space="preserve"> 2010. APPLIED ISSUES Size-dependent mortality of migratory silver eels at a hydropower plant, and implications for escapement to the sea. </w:t>
      </w:r>
      <w:proofErr w:type="spellStart"/>
      <w:r w:rsidRPr="004A4EB1">
        <w:rPr>
          <w:rFonts w:ascii="Times New Roman" w:hAnsi="Times New Roman" w:cs="Times New Roman"/>
          <w:lang w:val="en-GB"/>
        </w:rPr>
        <w:t>Freshw</w:t>
      </w:r>
      <w:proofErr w:type="spellEnd"/>
      <w:r w:rsidRPr="004A4EB1">
        <w:rPr>
          <w:rFonts w:ascii="Times New Roman" w:hAnsi="Times New Roman" w:cs="Times New Roman"/>
          <w:lang w:val="en-GB"/>
        </w:rPr>
        <w:t>. Biol. 55(10):2167–2180.</w:t>
      </w:r>
    </w:p>
    <w:p w:rsidR="00315D53" w:rsidRPr="004A4EB1" w:rsidRDefault="00315D53" w:rsidP="00315D53">
      <w:pPr>
        <w:pStyle w:val="CitaviBibliographyEntry"/>
        <w:rPr>
          <w:rFonts w:ascii="Times New Roman" w:hAnsi="Times New Roman" w:cs="Times New Roman"/>
          <w:lang w:val="en-GB"/>
        </w:rPr>
      </w:pPr>
      <w:r w:rsidRPr="004A4EB1">
        <w:rPr>
          <w:rFonts w:ascii="Times New Roman" w:hAnsi="Times New Roman" w:cs="Times New Roman"/>
          <w:lang w:val="en-GB"/>
        </w:rPr>
        <w:t xml:space="preserve">Calles O, </w:t>
      </w:r>
      <w:proofErr w:type="spellStart"/>
      <w:r w:rsidRPr="004A4EB1">
        <w:rPr>
          <w:rFonts w:ascii="Times New Roman" w:hAnsi="Times New Roman" w:cs="Times New Roman"/>
          <w:lang w:val="en-GB"/>
        </w:rPr>
        <w:t>Karlsson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S, </w:t>
      </w:r>
      <w:proofErr w:type="spellStart"/>
      <w:r w:rsidRPr="004A4EB1">
        <w:rPr>
          <w:rFonts w:ascii="Times New Roman" w:hAnsi="Times New Roman" w:cs="Times New Roman"/>
          <w:lang w:val="en-GB"/>
        </w:rPr>
        <w:t>Hebrand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4A4EB1">
        <w:rPr>
          <w:rFonts w:ascii="Times New Roman" w:hAnsi="Times New Roman" w:cs="Times New Roman"/>
          <w:lang w:val="en-GB"/>
        </w:rPr>
        <w:t>Comoglio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C. 2012. Evaluating technical improvements for downstream migrating diadromous fish at a hydroelectric plant. Ecol Eng. 48:30–37.</w:t>
      </w:r>
      <w:bookmarkEnd w:id="1"/>
    </w:p>
    <w:p w:rsidR="00315D53" w:rsidRPr="004A4EB1" w:rsidRDefault="00315D53" w:rsidP="002A4C22">
      <w:pPr>
        <w:rPr>
          <w:rFonts w:ascii="Times New Roman" w:hAnsi="Times New Roman" w:cs="Times New Roman"/>
          <w:lang w:val="en-GB"/>
        </w:rPr>
      </w:pPr>
      <w:r w:rsidRPr="004A4EB1">
        <w:rPr>
          <w:rFonts w:ascii="Times New Roman" w:hAnsi="Times New Roman" w:cs="Times New Roman"/>
          <w:lang w:val="en-GB"/>
        </w:rPr>
        <w:t>Calles</w:t>
      </w:r>
      <w:r w:rsidR="004A4EB1" w:rsidRPr="004A4EB1">
        <w:rPr>
          <w:rFonts w:ascii="Times New Roman" w:hAnsi="Times New Roman" w:cs="Times New Roman"/>
          <w:lang w:val="en-GB"/>
        </w:rPr>
        <w:t xml:space="preserve"> </w:t>
      </w:r>
      <w:r w:rsidRPr="004A4EB1">
        <w:rPr>
          <w:rFonts w:ascii="Times New Roman" w:hAnsi="Times New Roman" w:cs="Times New Roman"/>
          <w:lang w:val="en-GB"/>
        </w:rPr>
        <w:t xml:space="preserve">O, </w:t>
      </w:r>
      <w:proofErr w:type="spellStart"/>
      <w:r w:rsidRPr="004A4EB1">
        <w:rPr>
          <w:rFonts w:ascii="Times New Roman" w:hAnsi="Times New Roman" w:cs="Times New Roman"/>
          <w:lang w:val="en-GB"/>
        </w:rPr>
        <w:t>Karlsson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S, </w:t>
      </w:r>
      <w:proofErr w:type="spellStart"/>
      <w:r w:rsidRPr="004A4EB1">
        <w:rPr>
          <w:rFonts w:ascii="Times New Roman" w:hAnsi="Times New Roman" w:cs="Times New Roman"/>
          <w:lang w:val="en-GB"/>
        </w:rPr>
        <w:t>Vezza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P, </w:t>
      </w:r>
      <w:proofErr w:type="spellStart"/>
      <w:r w:rsidRPr="004A4EB1">
        <w:rPr>
          <w:rFonts w:ascii="Times New Roman" w:hAnsi="Times New Roman" w:cs="Times New Roman"/>
          <w:lang w:val="en-GB"/>
        </w:rPr>
        <w:t>Comoglio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C</w:t>
      </w:r>
      <w:r w:rsidR="004A4EB1" w:rsidRPr="004A4EB1">
        <w:rPr>
          <w:rFonts w:ascii="Times New Roman" w:hAnsi="Times New Roman" w:cs="Times New Roman"/>
          <w:lang w:val="en-GB"/>
        </w:rPr>
        <w:t>,</w:t>
      </w:r>
      <w:r w:rsidRPr="004A4E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A4EB1">
        <w:rPr>
          <w:rFonts w:ascii="Times New Roman" w:hAnsi="Times New Roman" w:cs="Times New Roman"/>
          <w:lang w:val="en-GB"/>
        </w:rPr>
        <w:t>Tielman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J</w:t>
      </w:r>
      <w:r w:rsidR="004A4EB1" w:rsidRPr="004A4EB1">
        <w:rPr>
          <w:rFonts w:ascii="Times New Roman" w:hAnsi="Times New Roman" w:cs="Times New Roman"/>
          <w:lang w:val="en-GB"/>
        </w:rPr>
        <w:t>.</w:t>
      </w:r>
      <w:r w:rsidRPr="004A4EB1">
        <w:rPr>
          <w:rFonts w:ascii="Times New Roman" w:hAnsi="Times New Roman" w:cs="Times New Roman"/>
          <w:lang w:val="en-GB"/>
        </w:rPr>
        <w:t xml:space="preserve"> 2013. Success of a low-sloping rack for improving downstream passage of silver eels at a hydroelectric plant, </w:t>
      </w:r>
      <w:proofErr w:type="spellStart"/>
      <w:r w:rsidRPr="004A4EB1">
        <w:rPr>
          <w:rFonts w:ascii="Times New Roman" w:hAnsi="Times New Roman" w:cs="Times New Roman"/>
          <w:lang w:val="en-GB"/>
        </w:rPr>
        <w:t>Freshw</w:t>
      </w:r>
      <w:proofErr w:type="spellEnd"/>
      <w:r w:rsidR="004A4EB1" w:rsidRPr="004A4EB1">
        <w:rPr>
          <w:rFonts w:ascii="Times New Roman" w:hAnsi="Times New Roman" w:cs="Times New Roman"/>
          <w:lang w:val="en-GB"/>
        </w:rPr>
        <w:t>.</w:t>
      </w:r>
      <w:r w:rsidRPr="004A4EB1">
        <w:rPr>
          <w:rFonts w:ascii="Times New Roman" w:hAnsi="Times New Roman" w:cs="Times New Roman"/>
          <w:lang w:val="en-GB"/>
        </w:rPr>
        <w:t xml:space="preserve"> Biol</w:t>
      </w:r>
      <w:r w:rsidR="004A4EB1" w:rsidRPr="004A4EB1">
        <w:rPr>
          <w:rFonts w:ascii="Times New Roman" w:hAnsi="Times New Roman" w:cs="Times New Roman"/>
          <w:lang w:val="en-GB"/>
        </w:rPr>
        <w:t xml:space="preserve">. </w:t>
      </w:r>
      <w:r w:rsidRPr="004A4EB1">
        <w:rPr>
          <w:rFonts w:ascii="Times New Roman" w:hAnsi="Times New Roman" w:cs="Times New Roman"/>
          <w:lang w:val="en-GB"/>
        </w:rPr>
        <w:t>58</w:t>
      </w:r>
      <w:r w:rsidR="004A4EB1" w:rsidRPr="004A4EB1">
        <w:rPr>
          <w:rFonts w:ascii="Times New Roman" w:hAnsi="Times New Roman" w:cs="Times New Roman"/>
          <w:lang w:val="en-GB"/>
        </w:rPr>
        <w:t>(</w:t>
      </w:r>
      <w:r w:rsidRPr="004A4EB1">
        <w:rPr>
          <w:rFonts w:ascii="Times New Roman" w:hAnsi="Times New Roman" w:cs="Times New Roman"/>
          <w:lang w:val="en-GB"/>
        </w:rPr>
        <w:t>10</w:t>
      </w:r>
      <w:r w:rsidR="004A4EB1" w:rsidRPr="004A4EB1">
        <w:rPr>
          <w:rFonts w:ascii="Times New Roman" w:hAnsi="Times New Roman" w:cs="Times New Roman"/>
          <w:lang w:val="en-GB"/>
        </w:rPr>
        <w:t>):</w:t>
      </w:r>
      <w:r w:rsidRPr="004A4EB1">
        <w:rPr>
          <w:rFonts w:ascii="Times New Roman" w:hAnsi="Times New Roman" w:cs="Times New Roman"/>
          <w:lang w:val="en-GB"/>
        </w:rPr>
        <w:t>2168–2179.</w:t>
      </w:r>
    </w:p>
    <w:p w:rsidR="004A4EB1" w:rsidRPr="004A4EB1" w:rsidRDefault="004A4EB1" w:rsidP="004A4EB1">
      <w:pPr>
        <w:rPr>
          <w:rFonts w:ascii="Times New Roman" w:hAnsi="Times New Roman" w:cs="Times New Roman"/>
          <w:lang w:val="en-GB"/>
        </w:rPr>
      </w:pPr>
      <w:bookmarkStart w:id="2" w:name="_CTVL0015422c406a0694d989f6923794635b198"/>
      <w:r w:rsidRPr="004A4EB1">
        <w:rPr>
          <w:rFonts w:ascii="Times New Roman" w:hAnsi="Times New Roman" w:cs="Times New Roman"/>
          <w:lang w:val="en-GB"/>
        </w:rPr>
        <w:t>Dixon, D. 2001. Evaluation of Angled Bar Racks and Louvers for Guiding Fish at Water Intakes. Report. Electric Power Research Institute (EPRI)</w:t>
      </w:r>
    </w:p>
    <w:p w:rsidR="004A4EB1" w:rsidRPr="004A4EB1" w:rsidRDefault="004A4EB1" w:rsidP="00315D53">
      <w:pPr>
        <w:pStyle w:val="CitaviBibliographyEntry"/>
        <w:rPr>
          <w:rFonts w:ascii="Times New Roman" w:hAnsi="Times New Roman" w:cs="Times New Roman"/>
          <w:lang w:val="en-GB"/>
        </w:rPr>
      </w:pPr>
      <w:r w:rsidRPr="004A4EB1">
        <w:rPr>
          <w:rFonts w:ascii="Times New Roman" w:hAnsi="Times New Roman" w:cs="Times New Roman"/>
          <w:lang w:val="en-GB"/>
        </w:rPr>
        <w:t xml:space="preserve">Durif CMF, </w:t>
      </w:r>
      <w:proofErr w:type="spellStart"/>
      <w:r w:rsidRPr="004A4EB1">
        <w:rPr>
          <w:rFonts w:ascii="Times New Roman" w:hAnsi="Times New Roman" w:cs="Times New Roman"/>
          <w:lang w:val="en-GB"/>
        </w:rPr>
        <w:t>Elie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P, </w:t>
      </w:r>
      <w:proofErr w:type="spellStart"/>
      <w:r w:rsidRPr="004A4EB1">
        <w:rPr>
          <w:rFonts w:ascii="Times New Roman" w:hAnsi="Times New Roman" w:cs="Times New Roman"/>
          <w:lang w:val="en-GB"/>
        </w:rPr>
        <w:t>Gosset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C, Rives J, </w:t>
      </w:r>
      <w:proofErr w:type="spellStart"/>
      <w:r w:rsidRPr="004A4EB1">
        <w:rPr>
          <w:rFonts w:ascii="Times New Roman" w:hAnsi="Times New Roman" w:cs="Times New Roman"/>
          <w:lang w:val="en-GB"/>
        </w:rPr>
        <w:t>Travade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F. 2002. </w:t>
      </w:r>
      <w:proofErr w:type="spellStart"/>
      <w:r w:rsidRPr="004A4EB1">
        <w:rPr>
          <w:rFonts w:ascii="Times New Roman" w:hAnsi="Times New Roman" w:cs="Times New Roman"/>
          <w:lang w:val="en-GB"/>
        </w:rPr>
        <w:t>Behavioral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Study of Downstream Migrating Eels by Radio-telemetry at a Small Hydroelectric Power Plant, paper presented at American Fisheries Society Symposium.</w:t>
      </w:r>
    </w:p>
    <w:p w:rsidR="004A4EB1" w:rsidRPr="003C5BCC" w:rsidRDefault="004A4EB1" w:rsidP="00315D53">
      <w:pPr>
        <w:pStyle w:val="CitaviBibliographyEntry"/>
        <w:rPr>
          <w:rFonts w:ascii="Times New Roman" w:hAnsi="Times New Roman" w:cs="Times New Roman"/>
          <w:lang w:val="fr-FR"/>
        </w:rPr>
      </w:pPr>
      <w:r w:rsidRPr="004A4EB1">
        <w:rPr>
          <w:rFonts w:ascii="Times New Roman" w:hAnsi="Times New Roman" w:cs="Times New Roman"/>
          <w:lang w:val="en-GB"/>
        </w:rPr>
        <w:t xml:space="preserve">Piper AT, Manes C, </w:t>
      </w:r>
      <w:proofErr w:type="spellStart"/>
      <w:r w:rsidRPr="004A4EB1">
        <w:rPr>
          <w:rFonts w:ascii="Times New Roman" w:hAnsi="Times New Roman" w:cs="Times New Roman"/>
          <w:lang w:val="en-GB"/>
        </w:rPr>
        <w:t>Siniscalchi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F, Marion A, Wright RM and Kemp PS. 2015. Response of seaward-migrating European eel (Anguilla </w:t>
      </w:r>
      <w:proofErr w:type="spellStart"/>
      <w:r w:rsidRPr="004A4EB1">
        <w:rPr>
          <w:rFonts w:ascii="Times New Roman" w:hAnsi="Times New Roman" w:cs="Times New Roman"/>
          <w:lang w:val="en-GB"/>
        </w:rPr>
        <w:t>anguilla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) to manipulated flow fields, Proceedings of the Royal Society B: Biological Sciences. </w:t>
      </w:r>
      <w:r w:rsidRPr="003C5BCC">
        <w:rPr>
          <w:rFonts w:ascii="Times New Roman" w:hAnsi="Times New Roman" w:cs="Times New Roman"/>
          <w:lang w:val="fr-FR"/>
        </w:rPr>
        <w:t>282(1811):20151098.</w:t>
      </w:r>
    </w:p>
    <w:p w:rsidR="00315D53" w:rsidRPr="004A4EB1" w:rsidRDefault="00315D53" w:rsidP="00315D53">
      <w:pPr>
        <w:pStyle w:val="CitaviBibliographyEntry"/>
        <w:rPr>
          <w:rFonts w:ascii="Times New Roman" w:hAnsi="Times New Roman" w:cs="Times New Roman"/>
          <w:lang w:val="en-GB"/>
        </w:rPr>
      </w:pPr>
      <w:proofErr w:type="spellStart"/>
      <w:r w:rsidRPr="004A4EB1">
        <w:rPr>
          <w:rFonts w:ascii="Times New Roman" w:hAnsi="Times New Roman" w:cs="Times New Roman"/>
          <w:lang w:val="fr-FR"/>
        </w:rPr>
        <w:t>Travade</w:t>
      </w:r>
      <w:proofErr w:type="spellEnd"/>
      <w:r w:rsidRPr="004A4EB1">
        <w:rPr>
          <w:rFonts w:ascii="Times New Roman" w:hAnsi="Times New Roman" w:cs="Times New Roman"/>
          <w:lang w:val="fr-FR"/>
        </w:rPr>
        <w:t xml:space="preserve"> F, </w:t>
      </w:r>
      <w:proofErr w:type="spellStart"/>
      <w:r w:rsidRPr="004A4EB1">
        <w:rPr>
          <w:rFonts w:ascii="Times New Roman" w:hAnsi="Times New Roman" w:cs="Times New Roman"/>
          <w:lang w:val="fr-FR"/>
        </w:rPr>
        <w:t>Larinier</w:t>
      </w:r>
      <w:proofErr w:type="spellEnd"/>
      <w:r w:rsidRPr="004A4EB1">
        <w:rPr>
          <w:rFonts w:ascii="Times New Roman" w:hAnsi="Times New Roman" w:cs="Times New Roman"/>
          <w:lang w:val="fr-FR"/>
        </w:rPr>
        <w:t xml:space="preserve"> M, Subra S, Gomes P, de Oliveira E. 2010. </w:t>
      </w:r>
      <w:r w:rsidRPr="004A4EB1">
        <w:rPr>
          <w:rFonts w:ascii="Times New Roman" w:hAnsi="Times New Roman" w:cs="Times New Roman"/>
          <w:lang w:val="en-GB"/>
        </w:rPr>
        <w:t xml:space="preserve">Behaviour and passage of European silver eels (Anguilla </w:t>
      </w:r>
      <w:proofErr w:type="spellStart"/>
      <w:r w:rsidRPr="004A4EB1">
        <w:rPr>
          <w:rFonts w:ascii="Times New Roman" w:hAnsi="Times New Roman" w:cs="Times New Roman"/>
          <w:lang w:val="en-GB"/>
        </w:rPr>
        <w:t>anguilla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) at a small hydropower plant during their downstream migration. </w:t>
      </w:r>
      <w:proofErr w:type="spellStart"/>
      <w:r w:rsidRPr="004A4EB1">
        <w:rPr>
          <w:rFonts w:ascii="Times New Roman" w:hAnsi="Times New Roman" w:cs="Times New Roman"/>
          <w:lang w:val="en-GB"/>
        </w:rPr>
        <w:t>Knowl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A4EB1">
        <w:rPr>
          <w:rFonts w:ascii="Times New Roman" w:hAnsi="Times New Roman" w:cs="Times New Roman"/>
          <w:lang w:val="en-GB"/>
        </w:rPr>
        <w:t>Manag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A4EB1">
        <w:rPr>
          <w:rFonts w:ascii="Times New Roman" w:hAnsi="Times New Roman" w:cs="Times New Roman"/>
          <w:lang w:val="en-GB"/>
        </w:rPr>
        <w:t>Aquat</w:t>
      </w:r>
      <w:proofErr w:type="spellEnd"/>
      <w:r w:rsidRPr="004A4E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A4EB1">
        <w:rPr>
          <w:rFonts w:ascii="Times New Roman" w:hAnsi="Times New Roman" w:cs="Times New Roman"/>
          <w:lang w:val="en-GB"/>
        </w:rPr>
        <w:t>Ecosyst</w:t>
      </w:r>
      <w:proofErr w:type="spellEnd"/>
      <w:r w:rsidRPr="004A4EB1">
        <w:rPr>
          <w:rFonts w:ascii="Times New Roman" w:hAnsi="Times New Roman" w:cs="Times New Roman"/>
          <w:lang w:val="en-GB"/>
        </w:rPr>
        <w:t>.</w:t>
      </w:r>
      <w:bookmarkEnd w:id="2"/>
      <w:r w:rsidRPr="004A4EB1">
        <w:rPr>
          <w:rFonts w:ascii="Times New Roman" w:hAnsi="Times New Roman" w:cs="Times New Roman"/>
          <w:lang w:val="en-GB"/>
        </w:rPr>
        <w:t xml:space="preserve"> 398:1.</w:t>
      </w:r>
    </w:p>
    <w:sectPr w:rsidR="00315D53" w:rsidRPr="004A4EB1" w:rsidSect="008459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charset w:val="00"/>
    <w:family w:val="swiss"/>
    <w:pitch w:val="variable"/>
    <w:sig w:usb0="800000AF" w:usb1="10002042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9CD"/>
    <w:rsid w:val="002A4C22"/>
    <w:rsid w:val="00315D53"/>
    <w:rsid w:val="003C5BCC"/>
    <w:rsid w:val="004A4EB1"/>
    <w:rsid w:val="007E72F4"/>
    <w:rsid w:val="008459CD"/>
    <w:rsid w:val="00916D6D"/>
    <w:rsid w:val="00A214CF"/>
    <w:rsid w:val="00A341D3"/>
    <w:rsid w:val="00A56F46"/>
    <w:rsid w:val="00B2140D"/>
    <w:rsid w:val="00F1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e">
    <w:name w:val="Tabelle"/>
    <w:basedOn w:val="BodyText"/>
    <w:rsid w:val="008459CD"/>
    <w:pPr>
      <w:keepNext/>
      <w:spacing w:before="120" w:line="300" w:lineRule="exact"/>
      <w:jc w:val="both"/>
    </w:pPr>
    <w:rPr>
      <w:rFonts w:ascii="HelveticaNeueLT Com 45 Lt" w:eastAsia="Times New Roman" w:hAnsi="HelveticaNeueLT Com 45 Lt" w:cs="Times New Roman"/>
      <w:szCs w:val="20"/>
      <w:lang w:eastAsia="de-DE"/>
    </w:rPr>
  </w:style>
  <w:style w:type="table" w:styleId="TableGrid">
    <w:name w:val="Table Grid"/>
    <w:basedOn w:val="TableNormal"/>
    <w:uiPriority w:val="59"/>
    <w:rsid w:val="0084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45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9CD"/>
  </w:style>
  <w:style w:type="paragraph" w:styleId="BalloonText">
    <w:name w:val="Balloon Text"/>
    <w:basedOn w:val="Normal"/>
    <w:link w:val="BalloonTextChar"/>
    <w:uiPriority w:val="99"/>
    <w:semiHidden/>
    <w:unhideWhenUsed/>
    <w:rsid w:val="00B2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0D"/>
    <w:rPr>
      <w:rFonts w:ascii="Segoe UI" w:hAnsi="Segoe UI" w:cs="Segoe UI"/>
      <w:sz w:val="18"/>
      <w:szCs w:val="18"/>
    </w:rPr>
  </w:style>
  <w:style w:type="paragraph" w:customStyle="1" w:styleId="CitaviBibliographyEntry">
    <w:name w:val="Citavi Bibliography Entry"/>
    <w:basedOn w:val="Normal"/>
    <w:link w:val="CitaviBibliographyEntryZchn"/>
    <w:rsid w:val="00315D53"/>
  </w:style>
  <w:style w:type="character" w:customStyle="1" w:styleId="CitaviBibliographyEntryZchn">
    <w:name w:val="Citavi Bibliography Entry Zchn"/>
    <w:basedOn w:val="DefaultParagraphFont"/>
    <w:link w:val="CitaviBibliographyEntry"/>
    <w:rsid w:val="00315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IWW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Klopries</dc:creator>
  <cp:lastModifiedBy>Elakkiya.palanisamy</cp:lastModifiedBy>
  <cp:revision>2</cp:revision>
  <cp:lastPrinted>2020-03-26T12:43:00Z</cp:lastPrinted>
  <dcterms:created xsi:type="dcterms:W3CDTF">2020-05-21T05:41:00Z</dcterms:created>
  <dcterms:modified xsi:type="dcterms:W3CDTF">2020-05-21T05:41:00Z</dcterms:modified>
</cp:coreProperties>
</file>