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B9" w:rsidRPr="00142ED3" w:rsidRDefault="00142ED3" w:rsidP="00D951B9">
      <w:pPr>
        <w:pStyle w:val="ThesisTable"/>
        <w:numPr>
          <w:ilvl w:val="0"/>
          <w:numId w:val="0"/>
        </w:numPr>
        <w:rPr>
          <w:rFonts w:eastAsiaTheme="minorEastAsia"/>
          <w:b w:val="0"/>
        </w:rPr>
      </w:pPr>
      <w:r w:rsidRPr="00142ED3">
        <w:rPr>
          <w:rFonts w:eastAsiaTheme="minorEastAsia"/>
          <w:b w:val="0"/>
        </w:rPr>
        <w:t>Appendix 3. B</w:t>
      </w:r>
      <w:r w:rsidR="00D951B9" w:rsidRPr="00142ED3">
        <w:rPr>
          <w:rFonts w:eastAsiaTheme="minorEastAsia" w:hint="eastAsia"/>
          <w:b w:val="0"/>
        </w:rPr>
        <w:t xml:space="preserve">aseline </w:t>
      </w:r>
      <w:r w:rsidR="00D951B9" w:rsidRPr="00142ED3">
        <w:rPr>
          <w:rFonts w:eastAsiaTheme="minorEastAsia"/>
          <w:b w:val="0"/>
        </w:rPr>
        <w:t>characteristics of</w:t>
      </w:r>
      <w:bookmarkStart w:id="0" w:name="_GoBack"/>
      <w:bookmarkEnd w:id="0"/>
      <w:r w:rsidR="00D951B9" w:rsidRPr="00142ED3">
        <w:rPr>
          <w:rFonts w:eastAsiaTheme="minorEastAsia"/>
          <w:b w:val="0"/>
        </w:rPr>
        <w:t xml:space="preserve"> patients with T2DM in Taiwan.</w:t>
      </w:r>
    </w:p>
    <w:tbl>
      <w:tblPr>
        <w:tblW w:w="86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1984"/>
        <w:gridCol w:w="2268"/>
      </w:tblGrid>
      <w:tr w:rsidR="00D951B9" w:rsidRPr="00142ED3" w:rsidTr="001F62C8">
        <w:trPr>
          <w:trHeight w:val="285"/>
        </w:trPr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51B9" w:rsidRPr="00142ED3" w:rsidRDefault="00D951B9" w:rsidP="001F62C8">
            <w:pPr>
              <w:widowControl/>
              <w:spacing w:line="0" w:lineRule="atLeast"/>
              <w:jc w:val="both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Patient baseline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951B9" w:rsidRPr="00142ED3" w:rsidRDefault="00D951B9" w:rsidP="001F62C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Value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</w:tcPr>
          <w:p w:rsidR="00D951B9" w:rsidRPr="00142ED3" w:rsidRDefault="00D951B9" w:rsidP="001F62C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References</w:t>
            </w:r>
          </w:p>
        </w:tc>
      </w:tr>
      <w:tr w:rsidR="00D951B9" w:rsidRPr="00142ED3" w:rsidTr="001F62C8">
        <w:trPr>
          <w:trHeight w:val="285"/>
        </w:trPr>
        <w:tc>
          <w:tcPr>
            <w:tcW w:w="4395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1B9" w:rsidRPr="00142ED3" w:rsidRDefault="00D951B9" w:rsidP="001F62C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Current Age (Years)</w:t>
            </w:r>
          </w:p>
        </w:tc>
        <w:tc>
          <w:tcPr>
            <w:tcW w:w="1984" w:type="dxa"/>
            <w:tcBorders>
              <w:top w:val="single" w:sz="8" w:space="0" w:color="auto"/>
              <w:bottom w:val="nil"/>
            </w:tcBorders>
            <w:vAlign w:val="center"/>
          </w:tcPr>
          <w:p w:rsidR="00D951B9" w:rsidRPr="00142ED3" w:rsidRDefault="00D951B9" w:rsidP="001F62C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60.42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</w:tcBorders>
            <w:vAlign w:val="center"/>
          </w:tcPr>
          <w:p w:rsidR="00D951B9" w:rsidRPr="00142ED3" w:rsidRDefault="007B76E8" w:rsidP="001F62C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D951B9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951B9" w:rsidRPr="00142ED3" w:rsidRDefault="00D951B9" w:rsidP="001F62C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Proportion of female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D951B9" w:rsidRPr="00142ED3" w:rsidRDefault="00D951B9" w:rsidP="001F62C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0.52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D951B9" w:rsidRPr="00142ED3" w:rsidRDefault="007B76E8" w:rsidP="001F62C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Duration of diabetes (Years)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4.58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Height (m)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1.62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(2)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Proportion of smokers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0.15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405"/>
        </w:trPr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jc w:val="both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  <w:t>Modifiable risk factors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bCs/>
                <w:kern w:val="0"/>
                <w:szCs w:val="24"/>
              </w:rPr>
            </w:pP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HbA1c (%)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7.54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Total-Cholesterol (mg/</w:t>
            </w:r>
            <w:proofErr w:type="spellStart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194.26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HDL Cholesterol (mg/</w:t>
            </w:r>
            <w:proofErr w:type="spellStart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46.40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LDL Cholesterol (mg/</w:t>
            </w:r>
            <w:proofErr w:type="spellStart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dL</w:t>
            </w:r>
            <w:proofErr w:type="spellEnd"/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118.13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Systolic blood pressure (mmHg)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133.33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Weight (kg)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67.63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(1, 2, 3)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 xml:space="preserve">Percentage with </w:t>
            </w:r>
            <w:r w:rsidRPr="00142ED3">
              <w:rPr>
                <w:rFonts w:ascii="Times New Roman" w:eastAsia="Times New Roman Uni" w:hAnsi="Times New Roman" w:cs="Times New Roman" w:hint="eastAsia"/>
                <w:kern w:val="0"/>
                <w:szCs w:val="24"/>
              </w:rPr>
              <w:t>c</w:t>
            </w: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linical history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Atrial fibrillation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Peripheral vascular disease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0.45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Ischemic heart disease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9.71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Myocardial infarction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0.81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Congestive heart failure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14.53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Stroke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3.09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Amputation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0.11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hAnsi="Times New Roman" w:cs="Times New Roman"/>
              </w:rPr>
              <w:t>(1)</w:t>
            </w: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Blindness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</w:p>
        </w:tc>
      </w:tr>
      <w:tr w:rsidR="007B76E8" w:rsidRPr="00142ED3" w:rsidTr="001F62C8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ind w:firstLineChars="100" w:firstLine="240"/>
              <w:jc w:val="both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End-stage renal disease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right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  <w:r w:rsidRPr="00142ED3">
              <w:rPr>
                <w:rFonts w:ascii="Times New Roman" w:eastAsia="Times New Roman Uni" w:hAnsi="Times New Roman" w:cs="Times New Roman"/>
                <w:kern w:val="0"/>
                <w:szCs w:val="24"/>
              </w:rPr>
              <w:t>NA</w:t>
            </w:r>
          </w:p>
        </w:tc>
        <w:tc>
          <w:tcPr>
            <w:tcW w:w="2268" w:type="dxa"/>
            <w:tcBorders>
              <w:top w:val="nil"/>
              <w:bottom w:val="single" w:sz="8" w:space="0" w:color="auto"/>
            </w:tcBorders>
            <w:vAlign w:val="center"/>
          </w:tcPr>
          <w:p w:rsidR="007B76E8" w:rsidRPr="00142ED3" w:rsidRDefault="007B76E8" w:rsidP="007B76E8">
            <w:pPr>
              <w:widowControl/>
              <w:spacing w:line="0" w:lineRule="atLeast"/>
              <w:jc w:val="center"/>
              <w:rPr>
                <w:rFonts w:ascii="Times New Roman" w:eastAsia="Times New Roman Uni" w:hAnsi="Times New Roman" w:cs="Times New Roman"/>
                <w:kern w:val="0"/>
                <w:szCs w:val="24"/>
              </w:rPr>
            </w:pPr>
          </w:p>
        </w:tc>
      </w:tr>
    </w:tbl>
    <w:p w:rsidR="00D951B9" w:rsidRPr="00142ED3" w:rsidRDefault="00D951B9" w:rsidP="00D951B9">
      <w:pPr>
        <w:pStyle w:val="Thesis"/>
        <w:spacing w:line="276" w:lineRule="auto"/>
        <w:rPr>
          <w:rFonts w:eastAsiaTheme="minorEastAsia"/>
        </w:rPr>
      </w:pPr>
      <w:r w:rsidRPr="00142ED3">
        <w:rPr>
          <w:rFonts w:eastAsiaTheme="minorEastAsia" w:hint="eastAsia"/>
        </w:rPr>
        <w:t>N</w:t>
      </w:r>
      <w:r w:rsidRPr="00142ED3">
        <w:rPr>
          <w:rFonts w:eastAsiaTheme="minorEastAsia"/>
        </w:rPr>
        <w:t>A: not applicable.</w:t>
      </w:r>
    </w:p>
    <w:p w:rsidR="00D951B9" w:rsidRPr="00142ED3" w:rsidRDefault="00D951B9" w:rsidP="00D951B9">
      <w:pPr>
        <w:pStyle w:val="Thesis"/>
        <w:spacing w:line="276" w:lineRule="auto"/>
        <w:rPr>
          <w:rFonts w:eastAsiaTheme="minorEastAsia"/>
        </w:rPr>
      </w:pPr>
    </w:p>
    <w:p w:rsidR="00D951B9" w:rsidRPr="00142ED3" w:rsidRDefault="00D951B9" w:rsidP="00D951B9">
      <w:pPr>
        <w:pStyle w:val="Thesis"/>
        <w:spacing w:line="276" w:lineRule="auto"/>
        <w:rPr>
          <w:rFonts w:eastAsiaTheme="minorEastAsia"/>
        </w:rPr>
      </w:pPr>
      <w:r w:rsidRPr="00142ED3">
        <w:rPr>
          <w:rFonts w:eastAsiaTheme="minorEastAsia"/>
        </w:rPr>
        <w:t>References</w:t>
      </w:r>
    </w:p>
    <w:p w:rsidR="00D951B9" w:rsidRPr="00142ED3" w:rsidRDefault="007B76E8" w:rsidP="00D951B9">
      <w:pPr>
        <w:pStyle w:val="Thesis"/>
        <w:numPr>
          <w:ilvl w:val="0"/>
          <w:numId w:val="2"/>
        </w:numPr>
        <w:spacing w:line="276" w:lineRule="auto"/>
        <w:rPr>
          <w:rFonts w:eastAsiaTheme="minorEastAsia"/>
        </w:rPr>
      </w:pPr>
      <w:r w:rsidRPr="00142ED3">
        <w:t xml:space="preserve">Chen YW: The relationships of diabetes medication on the risk of acute myocardial infarction, stroke, heart failure, and death in patients with type 2 diabetes - Participants in National Diabetes Care Management Program. </w:t>
      </w:r>
      <w:r w:rsidRPr="00142ED3">
        <w:rPr>
          <w:i/>
        </w:rPr>
        <w:t>master's thesis.</w:t>
      </w:r>
      <w:r w:rsidRPr="00142ED3">
        <w:t xml:space="preserve"> China Medical University, 2013.</w:t>
      </w:r>
    </w:p>
    <w:p w:rsidR="007B76E8" w:rsidRPr="00142ED3" w:rsidRDefault="007B76E8" w:rsidP="00D951B9">
      <w:pPr>
        <w:pStyle w:val="Thesis"/>
        <w:numPr>
          <w:ilvl w:val="0"/>
          <w:numId w:val="2"/>
        </w:numPr>
        <w:spacing w:line="276" w:lineRule="auto"/>
        <w:rPr>
          <w:rFonts w:eastAsiaTheme="minorEastAsia"/>
        </w:rPr>
      </w:pPr>
      <w:r w:rsidRPr="00142ED3">
        <w:t>Department of Statistics, Ministry of Health and Welfare, the Republic of China (R.O.C.). Mean height, weight, and BMI for adults aged 19-64 years in all regions of Taiwan. Available at: https://dep.mohw.gov.tw/DOS/cp-1720-7366-113.html. Accessed February 18, 2020.</w:t>
      </w:r>
    </w:p>
    <w:p w:rsidR="007B76E8" w:rsidRPr="00142ED3" w:rsidRDefault="007B76E8" w:rsidP="00D951B9">
      <w:pPr>
        <w:pStyle w:val="Thesis"/>
        <w:numPr>
          <w:ilvl w:val="0"/>
          <w:numId w:val="2"/>
        </w:numPr>
        <w:spacing w:line="276" w:lineRule="auto"/>
        <w:rPr>
          <w:rFonts w:eastAsiaTheme="minorEastAsia"/>
        </w:rPr>
      </w:pPr>
      <w:r w:rsidRPr="00142ED3">
        <w:t xml:space="preserve">Hall DM, Cole TJ: What use is the BMI? </w:t>
      </w:r>
      <w:r w:rsidRPr="00142ED3">
        <w:rPr>
          <w:i/>
        </w:rPr>
        <w:t xml:space="preserve">Arch Dis Child </w:t>
      </w:r>
      <w:r w:rsidRPr="00142ED3">
        <w:t>2006, 91:283-286.</w:t>
      </w:r>
    </w:p>
    <w:sectPr w:rsidR="007B76E8" w:rsidRPr="00142E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Uni">
    <w:panose1 w:val="02020603050405020304"/>
    <w:charset w:val="88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07FC"/>
    <w:multiLevelType w:val="hybridMultilevel"/>
    <w:tmpl w:val="AD16D94C"/>
    <w:lvl w:ilvl="0" w:tplc="2BE42436">
      <w:start w:val="1"/>
      <w:numFmt w:val="decimal"/>
      <w:pStyle w:val="ThesisTable"/>
      <w:suff w:val="nothing"/>
      <w:lvlText w:val="Table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15920"/>
    <w:multiLevelType w:val="hybridMultilevel"/>
    <w:tmpl w:val="973A115A"/>
    <w:lvl w:ilvl="0" w:tplc="FC78146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B9"/>
    <w:rsid w:val="00142ED3"/>
    <w:rsid w:val="004F5100"/>
    <w:rsid w:val="007B76E8"/>
    <w:rsid w:val="00D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5901"/>
  <w15:chartTrackingRefBased/>
  <w15:docId w15:val="{208DC648-F63A-45A7-90BD-263EDB83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1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Table">
    <w:name w:val="Thesis (Table)"/>
    <w:basedOn w:val="Normal"/>
    <w:next w:val="Normal"/>
    <w:link w:val="ThesisTable0"/>
    <w:qFormat/>
    <w:rsid w:val="00D951B9"/>
    <w:pPr>
      <w:numPr>
        <w:numId w:val="1"/>
      </w:numPr>
      <w:spacing w:line="480" w:lineRule="auto"/>
    </w:pPr>
    <w:rPr>
      <w:rFonts w:ascii="Times New Roman" w:eastAsia="Times New Roman" w:hAnsi="Times New Roman" w:cs="Times New Roman"/>
      <w:b/>
    </w:rPr>
  </w:style>
  <w:style w:type="character" w:customStyle="1" w:styleId="ThesisTable0">
    <w:name w:val="Thesis (Table) 字元"/>
    <w:basedOn w:val="DefaultParagraphFont"/>
    <w:link w:val="ThesisTable"/>
    <w:rsid w:val="00D951B9"/>
    <w:rPr>
      <w:rFonts w:ascii="Times New Roman" w:eastAsia="Times New Roman" w:hAnsi="Times New Roman" w:cs="Times New Roman"/>
      <w:b/>
    </w:rPr>
  </w:style>
  <w:style w:type="paragraph" w:customStyle="1" w:styleId="Thesis">
    <w:name w:val="Thesis (內文)"/>
    <w:basedOn w:val="Normal"/>
    <w:link w:val="Thesis0"/>
    <w:qFormat/>
    <w:rsid w:val="00D951B9"/>
    <w:pPr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Thesis0">
    <w:name w:val="Thesis (內文) 字元"/>
    <w:basedOn w:val="DefaultParagraphFont"/>
    <w:link w:val="Thesis"/>
    <w:rsid w:val="00D951B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簡敬倫 Ching-Lun Chien</dc:creator>
  <cp:keywords/>
  <dc:description/>
  <cp:lastModifiedBy>User</cp:lastModifiedBy>
  <cp:revision>3</cp:revision>
  <dcterms:created xsi:type="dcterms:W3CDTF">2020-07-27T11:01:00Z</dcterms:created>
  <dcterms:modified xsi:type="dcterms:W3CDTF">2020-07-30T04:47:00Z</dcterms:modified>
</cp:coreProperties>
</file>