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7E" w:rsidRPr="00CE6E99" w:rsidRDefault="00CE6E99">
      <w:pPr>
        <w:rPr>
          <w:b/>
        </w:rPr>
      </w:pPr>
      <w:r w:rsidRPr="00CE6E99">
        <w:rPr>
          <w:b/>
        </w:rPr>
        <w:t>Supplemental Table 1. Sample Characteristics Stratified by Sex</w:t>
      </w:r>
    </w:p>
    <w:p w:rsidR="00CE6E99" w:rsidRDefault="00CE6E9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350"/>
        <w:gridCol w:w="1350"/>
        <w:gridCol w:w="1530"/>
        <w:gridCol w:w="1093"/>
      </w:tblGrid>
      <w:tr w:rsidR="00CE6E99" w:rsidRPr="00547E58" w:rsidTr="00CE6E99">
        <w:trPr>
          <w:trHeight w:val="300"/>
        </w:trPr>
        <w:tc>
          <w:tcPr>
            <w:tcW w:w="3888" w:type="dxa"/>
            <w:gridSpan w:val="2"/>
            <w:vMerge w:val="restart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 xml:space="preserve">Characteristics </w:t>
            </w:r>
          </w:p>
        </w:tc>
        <w:tc>
          <w:tcPr>
            <w:tcW w:w="1350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 xml:space="preserve">Total </w:t>
            </w:r>
          </w:p>
        </w:tc>
        <w:tc>
          <w:tcPr>
            <w:tcW w:w="1350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Female</w:t>
            </w:r>
          </w:p>
        </w:tc>
        <w:tc>
          <w:tcPr>
            <w:tcW w:w="1530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Male</w:t>
            </w:r>
          </w:p>
        </w:tc>
        <w:tc>
          <w:tcPr>
            <w:tcW w:w="1093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p-value</w:t>
            </w:r>
          </w:p>
        </w:tc>
      </w:tr>
      <w:tr w:rsidR="00CE6E99" w:rsidRPr="00547E58" w:rsidTr="00CE6E99">
        <w:trPr>
          <w:trHeight w:val="300"/>
        </w:trPr>
        <w:tc>
          <w:tcPr>
            <w:tcW w:w="3888" w:type="dxa"/>
            <w:gridSpan w:val="2"/>
            <w:vMerge/>
            <w:shd w:val="clear" w:color="auto" w:fill="B3B3B3"/>
            <w:vAlign w:val="center"/>
            <w:hideMark/>
          </w:tcPr>
          <w:p w:rsidR="00CE6E99" w:rsidRPr="00547E58" w:rsidRDefault="00CE6E99" w:rsidP="00CE6E99"/>
        </w:tc>
        <w:tc>
          <w:tcPr>
            <w:tcW w:w="1350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N=1107</w:t>
            </w:r>
          </w:p>
        </w:tc>
        <w:tc>
          <w:tcPr>
            <w:tcW w:w="1350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N=766</w:t>
            </w:r>
          </w:p>
        </w:tc>
        <w:tc>
          <w:tcPr>
            <w:tcW w:w="1530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N=341</w:t>
            </w:r>
          </w:p>
        </w:tc>
        <w:tc>
          <w:tcPr>
            <w:tcW w:w="1093" w:type="dxa"/>
            <w:shd w:val="clear" w:color="auto" w:fill="B3B3B3"/>
            <w:noWrap/>
            <w:vAlign w:val="center"/>
            <w:hideMark/>
          </w:tcPr>
          <w:p w:rsidR="00CE6E99" w:rsidRPr="00547E58" w:rsidRDefault="00CE6E99" w:rsidP="00CE6E99">
            <w:pPr>
              <w:jc w:val="center"/>
            </w:pPr>
            <w:r w:rsidRPr="00547E58">
              <w:t> 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r w:rsidRPr="00547E58">
              <w:t>Age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60.4 (9.7)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60.5 (9.8)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60.2 (9.5)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0.650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Education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jc w:val="right"/>
            </w:pPr>
            <w:r w:rsidRPr="00547E58">
              <w:t>&lt; High school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jc w:val="right"/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136 (12%)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79 (10%)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57 (17%)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0.012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jc w:val="right"/>
            </w:pPr>
            <w:r w:rsidRPr="00547E58">
              <w:t>High school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jc w:val="right"/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174 (16%)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123 (16%)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51 (15%)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jc w:val="right"/>
            </w:pPr>
            <w:r w:rsidRPr="00547E58">
              <w:t>&gt; High school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jc w:val="right"/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796 (72%)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563 (74%)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233 (68%)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Income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 xml:space="preserve">Poor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92 (10%)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69 (11%)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23 (8%)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0.002</w:t>
            </w:r>
          </w:p>
        </w:tc>
      </w:tr>
      <w:tr w:rsidR="00CE6E99" w:rsidRPr="00547E58" w:rsidTr="00CE6E99">
        <w:trPr>
          <w:trHeight w:val="405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Lower-middle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199 (21%)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150 (23%)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49 (17%)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Upper-middle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298 (31%)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213 (32%)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85 (29%)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Affluent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</w:pPr>
            <w:r w:rsidRPr="00547E58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361 (38%)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224 (34%)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137 (47%)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Alcohol use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539 (49%)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334 (44%)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205 (60%)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Smoker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112 (10%)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65 (8%)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47 (14%)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0.007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BP medication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680 (61%)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490 (64%)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190 (56%)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0.009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Systolic BP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125.1 (16.2)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124.4 (16.5)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126.6 (15.2)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0.040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Diabetes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269 (24%)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192 (25%)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77 (23%)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0.374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Total cholesterol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197.3 (40.7)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199.6 (40.8)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192.2 (39.9)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0.005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HDL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54.3 (15.2)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57.3 (15.5)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47.8 (12.2)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Statin medication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304 (27%)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214 (28%)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90 (26%)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0.595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Stroke risk score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0.1 (0.1)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0.1 (0.1)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0.2 (0.1)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 xml:space="preserve">Stroke risk category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Low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315 (28%)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278 (36%)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37 (11%)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Mid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134 (12%)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95 (12%)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39 (11%)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High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658 (59%)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393 (51%)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265 (78%)</w:t>
            </w: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 w:val="restart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DPOAE amplitude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SNR-right Ear 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1000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8.0 (6.0)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8.3 (5.8)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7.3 (6.5)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0.015</w:t>
            </w:r>
          </w:p>
        </w:tc>
      </w:tr>
      <w:tr w:rsidR="00CE6E99" w:rsidRPr="00547E58" w:rsidTr="00CE6E99">
        <w:trPr>
          <w:trHeight w:val="233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1500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8.7 (6.2)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9.1 (5.8)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7.7 (6.9)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2000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8.4 (7.8)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9.1 (7.9)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6.7 (7.3)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3000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7.1 (6.5)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8.0 (6.1)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5.2 (6.9)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4000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8.4 (6.4)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9.0 (6.3)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7.0 (6.6)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6000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7.2 (7.6)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7.6 (7.6)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6.2 (7.5)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0.007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 xml:space="preserve">    8000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5.1 (6.7)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5.4 (6.7)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4.2 (6.5)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0.007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 w:val="restart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DPOAE amplitude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SNR-left ear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1000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8.3 (6.4)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8.6 (6.2)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7.5 (6.6)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0.008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1500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8.7 (6.4)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9.3 (5.6)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7.4 (7.7)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2000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8.5 (6.6)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9.2 (6.2)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6.9 (7.1)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3000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7.0 (6.5)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7.8 (5.9)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5.0 (7.2)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4000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8.4 (6.5)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9.2 (6.1)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6.6 (6.9)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94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6000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7.2 (7.4)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7.7 (7.2)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6.0 (7.7)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vMerge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100" w:firstLine="240"/>
              <w:jc w:val="both"/>
              <w:rPr>
                <w:color w:val="000000"/>
              </w:rPr>
            </w:pPr>
            <w:r w:rsidRPr="00547E58">
              <w:rPr>
                <w:color w:val="000000"/>
              </w:rPr>
              <w:t>8000 Hz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5.3 (6.6)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5.5 (6.7)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4.9 (6.5)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0.183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  <w:r w:rsidRPr="00547E58">
              <w:rPr>
                <w:color w:val="000000"/>
              </w:rPr>
              <w:t>PTA4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 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Right Ear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19.7 (10.7)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18.7 (9.6)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21.9 (12.5)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Left Ear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19.5 (10.8)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18.4 (9.9)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21.9 (12.3)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Average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19.6 (10.1)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18.5 (9.1)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21.9 (11.8)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014E5">
            <w:pPr>
              <w:jc w:val="center"/>
              <w:rPr>
                <w:color w:val="000000"/>
              </w:rPr>
            </w:pPr>
            <w:r w:rsidRPr="00547E58">
              <w:rPr>
                <w:color w:val="000000"/>
              </w:rPr>
              <w:t>Worse Ear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21.5 (11.7)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20.3 (10.6)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24.2 (13.4)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  <w:tr w:rsidR="00CE6E99" w:rsidRPr="00547E58" w:rsidTr="00CE6E99">
        <w:trPr>
          <w:trHeight w:val="300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ind w:firstLineChars="200" w:firstLine="480"/>
              <w:rPr>
                <w:color w:val="000000"/>
              </w:rPr>
            </w:pPr>
            <w:r w:rsidRPr="00547E58">
              <w:rPr>
                <w:color w:val="000000"/>
              </w:rPr>
              <w:t>Better Ear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17.6 (9.3)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16.7 (8.4)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19.6 (10.8)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6E99" w:rsidRPr="00547E58" w:rsidRDefault="00CE6E99" w:rsidP="00CE6E99">
            <w:pPr>
              <w:jc w:val="right"/>
              <w:rPr>
                <w:color w:val="000000"/>
              </w:rPr>
            </w:pPr>
            <w:r w:rsidRPr="00547E58">
              <w:rPr>
                <w:color w:val="000000"/>
              </w:rPr>
              <w:t>&lt;0.001</w:t>
            </w:r>
          </w:p>
        </w:tc>
      </w:tr>
    </w:tbl>
    <w:p w:rsidR="00CE6E99" w:rsidRDefault="00CE6E99"/>
    <w:p w:rsidR="00573275" w:rsidRDefault="00C014E5">
      <w:r>
        <w:t>BP = Blood Pressure</w:t>
      </w:r>
    </w:p>
    <w:p w:rsidR="00C014E5" w:rsidRDefault="00C014E5">
      <w:r>
        <w:t xml:space="preserve">HDL = High density Lipoprotein </w:t>
      </w:r>
    </w:p>
    <w:p w:rsidR="00C014E5" w:rsidRDefault="00C014E5">
      <w:r>
        <w:t>DPOAE = Distortion Product Otoacoustic Emission</w:t>
      </w:r>
    </w:p>
    <w:p w:rsidR="00C014E5" w:rsidRDefault="00C014E5">
      <w:r>
        <w:t xml:space="preserve">SNR = Signal to Noise Ratio </w:t>
      </w:r>
    </w:p>
    <w:p w:rsidR="00C014E5" w:rsidRDefault="00C014E5" w:rsidP="00C014E5">
      <w:pPr>
        <w:autoSpaceDE w:val="0"/>
        <w:autoSpaceDN w:val="0"/>
        <w:adjustRightInd w:val="0"/>
        <w:spacing w:line="480" w:lineRule="auto"/>
      </w:pPr>
      <w:r>
        <w:t>PTA4: pure-tone threshold average of 500, 1000, 2000, and 4000 Hz</w:t>
      </w:r>
    </w:p>
    <w:p w:rsidR="00C014E5" w:rsidRDefault="00C014E5"/>
    <w:p w:rsidR="00573275" w:rsidRDefault="00573275"/>
    <w:p w:rsidR="00573275" w:rsidRDefault="00573275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573275" w:rsidRDefault="00573275"/>
    <w:p w:rsidR="00573275" w:rsidRDefault="00573275"/>
    <w:p w:rsidR="00573275" w:rsidRDefault="00573275">
      <w:r>
        <w:lastRenderedPageBreak/>
        <w:t>Supplemental Table 2. Stroke Risk and DPOAE Amplitude Stratif</w:t>
      </w:r>
      <w:r w:rsidR="00FF4DB2">
        <w:t>i</w:t>
      </w:r>
      <w:r>
        <w:t xml:space="preserve">ed by Age in Normal Hearing (All Freq. </w:t>
      </w:r>
      <w:r>
        <w:rPr>
          <w:rFonts w:ascii="Cambria" w:hAnsi="Cambria"/>
        </w:rPr>
        <w:t>≤</w:t>
      </w:r>
      <w:r>
        <w:t xml:space="preserve"> 25 </w:t>
      </w:r>
      <w:proofErr w:type="spellStart"/>
      <w:r>
        <w:t>dBHL</w:t>
      </w:r>
      <w:proofErr w:type="spellEnd"/>
      <w:r>
        <w:t>)</w:t>
      </w:r>
      <w:r w:rsidR="007C442D">
        <w:t>: Female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5"/>
        <w:gridCol w:w="1034"/>
        <w:gridCol w:w="1379"/>
        <w:gridCol w:w="1379"/>
        <w:gridCol w:w="1392"/>
        <w:gridCol w:w="1392"/>
        <w:gridCol w:w="1392"/>
        <w:gridCol w:w="1392"/>
        <w:gridCol w:w="1392"/>
        <w:gridCol w:w="1379"/>
      </w:tblGrid>
      <w:tr w:rsidR="00573275" w:rsidRPr="00573275" w:rsidTr="00AC5F5E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rPr>
                <w:sz w:val="20"/>
                <w:szCs w:val="20"/>
              </w:rPr>
            </w:pPr>
            <w:r w:rsidRPr="00573275">
              <w:rPr>
                <w:sz w:val="20"/>
                <w:szCs w:val="20"/>
              </w:rPr>
              <w:t>DPOAE Amp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4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SNR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0.861 p=0.446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1.025 p=0.921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0.970 p=0.654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0.999 p=0.989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0.998 p=0.971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0.993 p=0.908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1.068 p=0.212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1.049 p=0.473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(0.584,1.269)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(0.632,1.662)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(0.849,1.108)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(0.861,1.159)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(0.882,1.129)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(0.875,1.127)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(0.961,1.186)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(0.915,1.203)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1500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0.922 p=0.712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1.172 p=0.566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0.958 p=0.529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0.944 p=0.426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0.962 p=0.629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0.961 p=0.624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1.037 p=0.492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1.032 p=0.638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(0.598,1.423)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(0.679,2.023)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(0.836,1.097)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(0.817,1.090)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(0.819,1.130)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(0.816,1.131)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(0.932,1.155)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(0.900,1.183)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2000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0.809 p=0.336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0.877 p=0.627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0.927 p=0.234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0.931 p=0.344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0.963 p=0.588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0.979 p=0.786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1.210 p=0.026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1.138 p=0.214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(0.525,1.248)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(0.515,1.495)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(0.817,1.051)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(0.802,1.081)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(0.837,1.107)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(0.837,1.145)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(1.025,1.428)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(0.922,1.405)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3000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0.973 p=0.892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0.942 p=0.817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0.916 p=0.249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0.881 p=0.175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0.924 p=0.186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0.923 p=0.233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1.105 p=0.217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1.071 p=0.454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(0.651,1.455)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(0.564,1.571)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(0.787,1.065)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(0.732,1.059)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(0.822,1.040)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(0.808,1.055)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(0.940,1.300)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(0.889,1.289)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4000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0.904 p=0.650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1.011 p=0.966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0.905 p=0.187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0.926 p=0.363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0.809 p=0.009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0.776 p=0.006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1.091 p=0.415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0.991 p=0.938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(0.583,1.402)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(0.603,1.697)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(0.781,1.050)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(0.784,1.094)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(0.691,0.945)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(0.649,0.927)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(0.880,1.351)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(0.772,1.271)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6000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0.914 p=0.661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1.017 p=0.945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0.923 p=0.303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0.975 p=0.794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1.038 p=0.602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1.050 p=0.498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1.139 p=0.311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1.119 p=0.387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(0.609,1.371)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(0.619,1.673)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(0.791,1.077)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(0.805,1.181)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(0.901,1.196)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(0.909,1.214)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(0.880,1.476)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(0.859,1.458)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8000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1.011 p=0.967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0.799 p=0.495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0.925 p=0.396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0.931 p=0.530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0.895 p=0.189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0.966 p=0.668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1.038 p=0.678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0.991 p=0.939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(0.604,1.690)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(0.417,1.531)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(0.772,1.109)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(0.741,1.168)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(0.757,1.058)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(0.823,1.134)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(0.866,1.243)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(0.780,1.259)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0.909 p=0.675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0.827 p=0.440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0.935 p=0.292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0.950 p=0.440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0.896 p=0.094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0.925 p=0.262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1.144 p=0.172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1.165 p=0.250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(0.580,1.425)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(0.508,1.345)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(0.825,1.060)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(0.833,1.084)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(0.788,1.019)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(0.807,1.062)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(0.940,1.392)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(0.890,1.525)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1500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0.734 p=0.095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0.720 p=0.148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0.931 p=0.354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0.896 p=0.147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0.984 p=0.798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0.992 p=0.913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1.027 p=0.696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0.949 p=0.522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(0.510,1.056)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(0.460,1.126)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(0.800,1.084)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(0.772,1.040)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(0.870,1.113)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(0.864,1.140)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(0.894,1.181)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(0.803,1.122)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2000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0.799 p=0.277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0.709 p=0.173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0.898 p=0.159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0.890 p=0.217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0.894 p=0.093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0.908 p=0.172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1.146 p=0.064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1.126 p=0.196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(0.531,1.200)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(0.431,1.166)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(0.772,1.044)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(0.738,1.072)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(0.784,1.019)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(0.789,1.044)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(0.991,1.323)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(0.936,1.355)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3000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0.965 p=0.852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0.988 p=0.960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0.821 p=0.007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0.795 p=0.005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0.998 p=0.956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0.992 p=0.879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1.014 p=0.892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0.988 p=0.927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(0.659,1.412)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(0.629,1.554)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(0.712,0.948)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(0.680,0.931)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(0.913,1.090)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(0.896,1.099)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(0.826,1.245)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(0.756,1.292)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4000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0.848 p=0.480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0.946 p=0.834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1.010 p=0.894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1.031 p=0.751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1.009 p=0.873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0.990 p=0.873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1.058 p=0.707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1.053 p=0.736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(0.536,1.342)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(0.564,1.589)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(0.868,1.176)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(0.854,1.243)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(0.899,1.133)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(0.869,1.127)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(0.782,1.431)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(0.768,1.443)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6000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1.448 p=0.108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1.720 p=0.057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0.962 p=0.655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1.032 p=0.759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0.929 p=0.231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0.931 p=0.307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1.210 p=0.034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1.225 p=0.061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(0.922,2.274)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(0.983,3.012)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(0.812,1.141)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(0.840,1.269)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(0.823,1.049)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(0.809,1.070)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(1.015,1.443)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(0.990,1.517)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8000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1.409 p=0.269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1.569 p=0.246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0.929 p=0.455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0.993 p=0.948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0.959 p=0.651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1.028 p=0.788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0.897 p=0.299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0.904 p=0.452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(0.765,2.597)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(0.729,3.374)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(0.765,1.129)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(0.796,1.238)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(0.797,1.153)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(0.840,1.258)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(0.727,1.107)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(0.686,1.191) </w:t>
            </w:r>
          </w:p>
        </w:tc>
      </w:tr>
    </w:tbl>
    <w:p w:rsidR="00573275" w:rsidRDefault="00573275"/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t>DPOAE: Distortion Product Otoacoustic Emissions</w:t>
      </w:r>
    </w:p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t>Hz: Hertz</w:t>
      </w:r>
    </w:p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lastRenderedPageBreak/>
        <w:t xml:space="preserve">Model 1: Unadjusted </w:t>
      </w:r>
    </w:p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t xml:space="preserve">Model 2: Adjusted for education and income </w:t>
      </w:r>
    </w:p>
    <w:p w:rsidR="00A93BB1" w:rsidRPr="00547E58" w:rsidRDefault="00A93BB1" w:rsidP="00A93BB1">
      <w:pPr>
        <w:autoSpaceDE w:val="0"/>
        <w:autoSpaceDN w:val="0"/>
        <w:adjustRightInd w:val="0"/>
        <w:spacing w:line="480" w:lineRule="auto"/>
      </w:pPr>
      <w:r>
        <w:rPr>
          <w:color w:val="000000" w:themeColor="text1"/>
        </w:rPr>
        <w:t xml:space="preserve">Age Quartiles </w:t>
      </w:r>
      <w:r w:rsidRPr="0057252C">
        <w:rPr>
          <w:color w:val="000000" w:themeColor="text1"/>
        </w:rPr>
        <w:t>(Age 0 = 40.21-52.64; Age 1 = 52.69-60.07; Age 2 = 60.08-68.52; Age 3 = 68.54-78.97)</w:t>
      </w:r>
    </w:p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A93BB1" w:rsidRDefault="00A93BB1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A93BB1" w:rsidRDefault="00A93BB1"/>
    <w:p w:rsidR="00573275" w:rsidRDefault="00E35051">
      <w:r>
        <w:lastRenderedPageBreak/>
        <w:t>Supplemental Table 3</w:t>
      </w:r>
      <w:r w:rsidR="007C442D">
        <w:t>. Stroke Risk and DPOAE Amplitude Stratif</w:t>
      </w:r>
      <w:r w:rsidR="00FF4DB2">
        <w:t>i</w:t>
      </w:r>
      <w:r w:rsidR="007C442D">
        <w:t xml:space="preserve">ed by Age in Normal Hearing (All Freq. </w:t>
      </w:r>
      <w:r w:rsidR="007C442D">
        <w:rPr>
          <w:rFonts w:ascii="Cambria" w:hAnsi="Cambria"/>
        </w:rPr>
        <w:t>≤</w:t>
      </w:r>
      <w:r w:rsidR="007C442D">
        <w:t xml:space="preserve"> 25 </w:t>
      </w:r>
      <w:proofErr w:type="spellStart"/>
      <w:r w:rsidR="007C442D">
        <w:t>dBHL</w:t>
      </w:r>
      <w:proofErr w:type="spellEnd"/>
      <w:proofErr w:type="gramStart"/>
      <w:r w:rsidR="007C442D">
        <w:t>):Male</w:t>
      </w:r>
      <w:proofErr w:type="gramEnd"/>
    </w:p>
    <w:p w:rsidR="00573275" w:rsidRDefault="0057327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5"/>
        <w:gridCol w:w="1034"/>
        <w:gridCol w:w="1392"/>
        <w:gridCol w:w="1392"/>
        <w:gridCol w:w="1392"/>
        <w:gridCol w:w="1392"/>
        <w:gridCol w:w="1379"/>
        <w:gridCol w:w="1379"/>
        <w:gridCol w:w="1379"/>
        <w:gridCol w:w="1379"/>
      </w:tblGrid>
      <w:tr w:rsidR="00573275" w:rsidRPr="00573275" w:rsidTr="00AC5F5E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7C442D" w:rsidRDefault="007C442D" w:rsidP="00573275">
            <w:pPr>
              <w:rPr>
                <w:sz w:val="20"/>
                <w:szCs w:val="20"/>
              </w:rPr>
            </w:pPr>
            <w:r w:rsidRPr="007C442D">
              <w:rPr>
                <w:sz w:val="20"/>
                <w:szCs w:val="20"/>
              </w:rPr>
              <w:t>DPOAE Amp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7C442D" w:rsidRDefault="00573275" w:rsidP="005732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age 4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SNR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Model 2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0.548 p=0.006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0.539 p=0.007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0.931 p=0.547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0.849 p=0.215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0.928 p=0.557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0.971 p=0.815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1.323 p=0.323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1.047 p=0.511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(0.360,0.835)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(0.347,0.839)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(0.732,1.183)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(0.650,1.107)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(0.710,1.212)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(0.741,1.273)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(0.717,2.443)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(0.861,1.273)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1500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0.655 p=0.137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0.649 p=0.151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0.740 p=0.040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0.737 p=0.068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0.825 p=0.192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0.842 p=0.326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1.114 p=0.331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1.264 p=0.203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(0.373,1.150)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(0.357,1.178)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(0.556,0.985)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(0.530,1.025)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(0.610,1.114)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(0.583,1.217)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(0.876,1.418)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(0.799,2.001)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2000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1.011 p=0.962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0.940 p=0.800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0.816 p=0.098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0.779 p=0.077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0.887 p=0.286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0.911 p=0.458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1.126 p=0.325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1.403 p=0.173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(0.644,1.586)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(0.575,1.536)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(0.640,1.040)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(0.590,1.029)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(0.705,1.117)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(0.699,1.187)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(0.864,1.467)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(0.696,2.829)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3000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1.168 p=0.476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1.127 p=0.625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0.873 p=0.256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0.881 p=0.372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1.119 p=0.484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1.166 p=0.432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1.133 p=0.228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1.503 p=0.021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(0.757,1.801)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(0.691,1.837)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(0.688,1.108)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(0.661,1.174)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(0.802,1.561)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(0.773,1.759)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(0.909,1.412)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(1.122,2.014)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4000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0.687 p=0.146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0.618 p=0.090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0.798 p=0.032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0.815 p=0.116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1.080 p=0.243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1.095 p=0.251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0.897 p=0.434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0.898 p=0.781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(0.413,1.144)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(0.354,1.082)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(0.650,0.980)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(0.628,1.056)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(0.944,1.237)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(0.930,1.289)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(0.662,1.216)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(0.292,2.766)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6000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0.512 p=0.082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0.430 p=0.045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0.989 p=0.942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0.956 p=0.800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0.938 p=0.558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0.944 p=0.642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1.111 p=0.390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0.836 p=0.285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(0.240,1.093)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(0.189,0.980)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(0.733,1.336)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(0.665,1.375)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(0.747,1.178)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(0.726,1.228)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(0.850,1.452)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(0.539,1.296)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8000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0.947 p=0.859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0.851 p=0.631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0.921 p=0.433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0.932 p=0.570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0.962 p=0.855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0.995 p=0.985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1.247 p=0.234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1.108 p=0.554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(0.511,1.753)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(0.433,1.671)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(0.745,1.137)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(0.722,1.202)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(0.618,1.499)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(0.571,1.735)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(0.840,1.851)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(0.677,1.814)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1.185 p=0.495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1.174 p=0.551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0.965 p=0.802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1.004 p=0.978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0.940 p=0.593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0.936 p=0.638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0.882 p=0.093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1.097 p=0.343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(0.721,1.947)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(0.684,2.017)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(0.728,1.280)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(0.753,1.338)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(0.736,1.200)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(0.690,1.270)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(0.758,1.026)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(0.844,1.424)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1500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0.986 p=0.957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0.955 p=0.874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0.775 p=0.027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0.696 p=0.006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0.926 p=0.530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0.909 p=0.536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0.922 p=0.567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1.108 p=0.779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(0.583,1.666)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(0.535,1.706)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(0.620,0.969)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(0.543,0.891)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(0.716,1.196)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(0.654,1.263)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(0.673,1.263)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(0.383,3.206)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2000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0.884 p=0.579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0.845 p=0.504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0.842 p=0.166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0.859 p=0.321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1.050 p=0.679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1.086 p=0.566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0.860 p=0.324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1.095 p=0.767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(0.567,1.378)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(0.510,1.400)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(0.659,1.077)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(0.631,1.169)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(0.822,1.341)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(0.798,1.479)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(0.617,1.198)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(0.450,2.666)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3000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0.873 p=0.535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0.784 p=0.314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0.958 p=0.797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1.076 p=0.702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1.050 p=0.624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1.074 p=0.534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0.963 p=0.723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1.107 p=0.726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(0.564,1.351)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(0.483,1.270)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(0.684,1.342)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(0.729,1.589)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(0.852,1.295)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(0.841,1.372)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(0.760,1.220)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(0.479,2.557)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4000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0.577 p=0.029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>0.515 p=0.014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0.892 p=0.340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0.904 p=0.494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1.107 p=0.563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1.172 p=0.412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1.087 p=0.513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0.896 p=0.685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(0.353,0.943)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7C442D" w:rsidRDefault="00573275" w:rsidP="00573275">
            <w:pPr>
              <w:rPr>
                <w:b/>
                <w:color w:val="000000"/>
                <w:sz w:val="20"/>
                <w:szCs w:val="20"/>
              </w:rPr>
            </w:pPr>
            <w:r w:rsidRPr="007C442D">
              <w:rPr>
                <w:b/>
                <w:color w:val="000000"/>
                <w:sz w:val="20"/>
                <w:szCs w:val="20"/>
              </w:rPr>
              <w:t xml:space="preserve">(0.306,0.867)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(0.701,1.134)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(0.672,1.218)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(0.768,1.596)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(0.780,1.762)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(0.820,1.442)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(0.408,1.965)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6000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0.671 p=0.293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0.600 p=0.236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0.858 p=0.361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0.818 p=0.313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1.104 p=0.647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1.143 p=0.531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0.984 p=0.724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1.054 p=0.401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(0.316,1.425)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(0.254,1.415)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(0.615,1.199)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(0.548,1.221)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(0.704,1.732)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(0.728,1.794)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(0.891,1.087)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(0.888,1.252) 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75" w:rsidRPr="00573275" w:rsidRDefault="00573275" w:rsidP="00573275">
            <w:pPr>
              <w:jc w:val="center"/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8000</w:t>
            </w:r>
            <w:r w:rsidR="00AC5F5E">
              <w:rPr>
                <w:color w:val="000000"/>
                <w:sz w:val="20"/>
                <w:szCs w:val="20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0.903 p=0.729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0.847 p=0.584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1.057 p=0.745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1.149 p=0.410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1.193 p=0.386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1.200 p=0.468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1.127 p=0.686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>1.056 p=0.925</w:t>
            </w:r>
          </w:p>
        </w:tc>
      </w:tr>
      <w:tr w:rsidR="00573275" w:rsidRPr="00573275" w:rsidTr="00AC5F5E">
        <w:trPr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(0.500,1.632)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(0.459,1.561)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(0.749,1.493)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(0.817,1.615)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(0.784,1.816)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(0.707,2.037)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(0.576,2.205)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75" w:rsidRPr="00573275" w:rsidRDefault="00573275" w:rsidP="00573275">
            <w:pPr>
              <w:rPr>
                <w:color w:val="000000"/>
                <w:sz w:val="20"/>
                <w:szCs w:val="20"/>
              </w:rPr>
            </w:pPr>
            <w:r w:rsidRPr="00573275">
              <w:rPr>
                <w:color w:val="000000"/>
                <w:sz w:val="20"/>
                <w:szCs w:val="20"/>
              </w:rPr>
              <w:t xml:space="preserve">(0.194,5.763) </w:t>
            </w:r>
          </w:p>
        </w:tc>
      </w:tr>
    </w:tbl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t>DPOAE: Distortion Product Otoacoustic Emissions</w:t>
      </w:r>
    </w:p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t>Hz: Hertz</w:t>
      </w:r>
    </w:p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lastRenderedPageBreak/>
        <w:t xml:space="preserve">Model 1: Unadjusted </w:t>
      </w:r>
    </w:p>
    <w:p w:rsidR="00A93BB1" w:rsidRDefault="00A93BB1" w:rsidP="00A93BB1">
      <w:pPr>
        <w:autoSpaceDE w:val="0"/>
        <w:autoSpaceDN w:val="0"/>
        <w:adjustRightInd w:val="0"/>
        <w:spacing w:line="480" w:lineRule="auto"/>
      </w:pPr>
      <w:r>
        <w:t xml:space="preserve">Model 2: Adjusted for education and income </w:t>
      </w:r>
    </w:p>
    <w:p w:rsidR="00A93BB1" w:rsidRPr="00547E58" w:rsidRDefault="00A93BB1" w:rsidP="00A93BB1">
      <w:pPr>
        <w:autoSpaceDE w:val="0"/>
        <w:autoSpaceDN w:val="0"/>
        <w:adjustRightInd w:val="0"/>
        <w:spacing w:line="480" w:lineRule="auto"/>
      </w:pPr>
      <w:r>
        <w:rPr>
          <w:color w:val="000000" w:themeColor="text1"/>
        </w:rPr>
        <w:t xml:space="preserve">Age Quartiles </w:t>
      </w:r>
      <w:r w:rsidRPr="0057252C">
        <w:rPr>
          <w:color w:val="000000" w:themeColor="text1"/>
        </w:rPr>
        <w:t>(Age 0 = 40.21-52.64; Age 1 = 52.69-60.07; Age 2 = 60.08-68.52; Age 3 = 68.54-78.97)</w:t>
      </w:r>
    </w:p>
    <w:p w:rsidR="00573275" w:rsidRDefault="00573275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C74D89" w:rsidRDefault="00C74D89"/>
    <w:p w:rsidR="00FF4DB2" w:rsidRDefault="00FF4DB2"/>
    <w:p w:rsidR="00FF4DB2" w:rsidRDefault="00FF4DB2">
      <w:r>
        <w:lastRenderedPageBreak/>
        <w:t>Supplemental Table 4. DPOAE Amplitude and Stroke Risk (Standard Deviation): All participants</w:t>
      </w:r>
    </w:p>
    <w:p w:rsidR="00FF4DB2" w:rsidRDefault="00FF4DB2"/>
    <w:tbl>
      <w:tblPr>
        <w:tblW w:w="12338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800"/>
        <w:gridCol w:w="1710"/>
        <w:gridCol w:w="1890"/>
        <w:gridCol w:w="1538"/>
      </w:tblGrid>
      <w:tr w:rsidR="00FF4DB2" w:rsidRPr="00FF4DB2" w:rsidTr="00220266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Risk Level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F4DB2" w:rsidRPr="00FF4DB2" w:rsidTr="00220266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DP amplitude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>(n=1107)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 xml:space="preserve">Low Risk 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>(n=315)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Med Risk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(n=134)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High Risk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(n=658)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value</w:t>
            </w:r>
          </w:p>
        </w:tc>
      </w:tr>
      <w:tr w:rsidR="00FF4DB2" w:rsidRPr="00FF4DB2" w:rsidTr="00220266">
        <w:trPr>
          <w:trHeight w:val="30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-1.78 (10.46)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1.46 (8.98)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-0.78 (9.91)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-3.48 (10.83)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-1.39 (10.72)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1.86 (9.57)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-0.56 (10.83)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-3.11 (10.85)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-2.15 (10.89)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1.34 (9.87)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-0.98 (10.29)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-4.03 (11.04)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-2.22 (11.21)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1.47 (9.48)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-0.61 (10.40)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-4.31 (11.63)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-4.87 (11.72)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-0.58 (9.81)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-3.97 (12.18)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-7.12 (11.88)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-4.74 (11.92)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-0.30 (9.59)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-3.01 (12.05)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-7.21 (12.23)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-9.15 (11.94)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-4.67 (9.98)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-7.79 (12.54)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-11.59 (12.03)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-9.99 (12.15)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-4.70 (10.03)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-9.18 (12.55)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-12.69 (12.15)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-7.43 (12.32)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-1.88 (10.17)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-6.99 (11.75)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-10.21 (12.47)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-7.82 (12.28)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-2.29 (10.46)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-7.49 (11.94)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-10.55 (12.28)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-6.92 (12.49)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-1.14 (10.55)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-5.36 (13.06)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-10.04 (12.20)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-7.07 (12.28)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-1.87 (11.17)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-6.44 (12.61)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-9.68 (11.92)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-10.11 (11.61)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-4.85 (11.71)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-9.60 (10.95)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-12.62 (10.85)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-9.85 (11.63)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-5.27 (11.46)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-9.19 (12.52)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-11.99 (10.92)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F4DB2" w:rsidRDefault="00FF4DB2"/>
    <w:p w:rsidR="00FF4DB2" w:rsidRDefault="00FF4DB2" w:rsidP="00FF4DB2"/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/>
    <w:p w:rsidR="00C74D89" w:rsidRDefault="00C74D89" w:rsidP="00FF4DB2"/>
    <w:p w:rsidR="00C74D89" w:rsidRDefault="00C74D89" w:rsidP="00FF4DB2"/>
    <w:p w:rsidR="00C74D89" w:rsidRDefault="00C74D89" w:rsidP="00FF4DB2"/>
    <w:p w:rsidR="00FF4DB2" w:rsidRDefault="00FF4DB2" w:rsidP="00FF4DB2">
      <w:r>
        <w:lastRenderedPageBreak/>
        <w:t xml:space="preserve">Supplemental Table 5. DPOAE Amplitude and Stroke Risk (Standard Deviation): </w:t>
      </w:r>
      <w:r w:rsidR="004C4E5C">
        <w:t xml:space="preserve">Normal Hearing (PTA4 </w:t>
      </w:r>
      <w:r w:rsidR="004C4E5C">
        <w:rPr>
          <w:rFonts w:ascii="Cambria" w:hAnsi="Cambria"/>
        </w:rPr>
        <w:t>≤</w:t>
      </w:r>
      <w:r w:rsidR="004C4E5C">
        <w:t xml:space="preserve"> 25 </w:t>
      </w:r>
      <w:proofErr w:type="spellStart"/>
      <w:r w:rsidR="004C4E5C">
        <w:t>dBHL</w:t>
      </w:r>
      <w:proofErr w:type="spellEnd"/>
      <w:r w:rsidR="004C4E5C">
        <w:t>)</w:t>
      </w:r>
    </w:p>
    <w:p w:rsidR="00FF4DB2" w:rsidRDefault="00FF4DB2" w:rsidP="00FF4DB2"/>
    <w:tbl>
      <w:tblPr>
        <w:tblW w:w="12420" w:type="dxa"/>
        <w:tblInd w:w="108" w:type="dxa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800"/>
        <w:gridCol w:w="1710"/>
        <w:gridCol w:w="1980"/>
        <w:gridCol w:w="1440"/>
      </w:tblGrid>
      <w:tr w:rsidR="00FF4DB2" w:rsidRPr="00FF4DB2" w:rsidTr="004C4E5C">
        <w:trPr>
          <w:trHeight w:val="4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Risk Level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DP amplitude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>(n=810)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 xml:space="preserve">Low Risk 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>(n=292)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Med Risk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(n=104)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High Risk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(n=414)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value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1.22 (8.52)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2.61 (7.88)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1.46 (8.41)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0.23 (8.83)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1.64 (8.38)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3.04 (8.27)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2.80 (7.17)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0.37 (8.56)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1.42 (8.31)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2.59 (8.66)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2.19 (7.40)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0.42 (8.17)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1.55 (8.01)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2.81 (7.91)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2.86 (6.50)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0.35 (8.24)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-0.78 (8.45)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0.73 (8.25)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-0.36 (8.31)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-1.94 (8.46)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-0.26 (8.13)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1.12 (7.84)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1.33 (7.10)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-1.62 (8.35)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19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-5.46 (9.45)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-3.58 (8.74)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-4.32 (8.88)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-7.08 (9.79)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-5.74 (9.23)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-3.33 (8.48)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-4.82 (8.68)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-7.68 (9.45)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-3.93 (10.22)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-0.74 (8.86)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-4.66 (10.89)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-6.01 (10.40)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-4.01 (9.91)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-1.07 (9.41)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-4.07 (9.35)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-6.07 (9.89)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-3.77 (11.31)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-0.18 (9.76)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-3.36 (12.71)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-6.40 (11.28)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-3.85 (11.08)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-0.67 (10.11)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-4.29 (12.38)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-5.96 (10.90)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-7.86 (11.43)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-4.25 (11.58)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-8.28 (10.95)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-10.20 (10.83)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-7.77 (11.71)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-4.57 (11.33)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-7.86 (12.62)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-9.84 (11.29)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DB2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FF4DB2" w:rsidTr="004C4E5C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FF4DB2" w:rsidRDefault="00FF4DB2" w:rsidP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F4DB2" w:rsidRDefault="00FF4DB2" w:rsidP="00FF4DB2"/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pPr>
        <w:jc w:val="center"/>
      </w:pPr>
    </w:p>
    <w:p w:rsidR="00FF4DB2" w:rsidRDefault="00FF4DB2" w:rsidP="00FF4DB2">
      <w:r>
        <w:lastRenderedPageBreak/>
        <w:t xml:space="preserve">Supplemental Table 6. DPOAE Amplitude and Stroke Risk (Standard Deviation): </w:t>
      </w:r>
      <w:r w:rsidR="004C4E5C">
        <w:t xml:space="preserve">Normal Hearing (All Freq. </w:t>
      </w:r>
      <w:r w:rsidR="004C4E5C">
        <w:rPr>
          <w:rFonts w:ascii="Cambria" w:hAnsi="Cambria"/>
        </w:rPr>
        <w:t>≤</w:t>
      </w:r>
      <w:r w:rsidR="004C4E5C">
        <w:t xml:space="preserve"> 25 </w:t>
      </w:r>
      <w:proofErr w:type="spellStart"/>
      <w:r w:rsidR="004C4E5C">
        <w:t>dBHL</w:t>
      </w:r>
      <w:proofErr w:type="spellEnd"/>
      <w:r w:rsidR="004C4E5C">
        <w:t>)</w:t>
      </w:r>
    </w:p>
    <w:p w:rsidR="00FF4DB2" w:rsidRDefault="00FF4DB2" w:rsidP="00C74D89"/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1952"/>
        <w:gridCol w:w="2098"/>
        <w:gridCol w:w="1800"/>
        <w:gridCol w:w="1800"/>
        <w:gridCol w:w="1890"/>
        <w:gridCol w:w="1800"/>
        <w:gridCol w:w="1260"/>
      </w:tblGrid>
      <w:tr w:rsidR="00FF4DB2" w:rsidRPr="00C74D89" w:rsidTr="004C4E5C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C74D89" w:rsidRDefault="00FF4DB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C74D89" w:rsidRDefault="00FF4D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Risk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DP amplitude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br/>
              <w:t>(n=417)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 xml:space="preserve">Low Risk </w:t>
            </w: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br/>
              <w:t>(n=225)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Med Risk</w:t>
            </w: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(n=57)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High Risk</w:t>
            </w: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(n=189)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2.53 (7.48)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3.05 (7.78)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4.11 (5.01)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1.48 (7.61)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0.033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2.83 (7.54)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3.49 (7.79)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3.40 (6.53)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1.89 (7.45)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0.090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2.78 (7.80)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2.80 (8.71)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3.93 (7.23)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2.42 (6.79)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0.463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2.71 (7.33)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3.21 (7.84)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3.46 (6.52)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1.89 (6.86)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0.142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1.15 (7.52)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1.61 (7.70)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1.89 (7.64)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0.40 (7.24)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0.203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1.30 (7.33)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1.80 (7.41)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3.26 (6.16)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0.12 (7.41)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0.007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-3.12 (8.17)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-2.50 (8.28)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-1.44 (7.81)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-4.35 (8.01)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0.020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-3.01 (7.95)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-2.15 (7.83)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-0.85 (6.35)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-4.67 (8.24)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-0.80 (8.35)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0.70 (7.96)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-0.59 (8.88)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-2.67 (8.33)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-0.98 (8.60)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0.62 (8.37)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0.15 (7.53)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-3.23 (8.70)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0.71 (8.66)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2.03 (7.94)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2.60 (9.15)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-1.42 (8.95)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0.32 (9.14)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1.51 (8.94)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1.78 (8.88)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-1.53 (9.19)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Right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-3.49 (10.48)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-1.77 (10.76)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-5.02 (9.72)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-5.10 (10.08)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Left 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-3.55 (10.65)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-2.55 (10.69)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-2.01 (10.47)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-5.14 (10.52)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D89">
              <w:rPr>
                <w:rFonts w:ascii="Calibri" w:hAnsi="Calibri"/>
                <w:color w:val="000000"/>
                <w:sz w:val="20"/>
                <w:szCs w:val="20"/>
              </w:rPr>
              <w:t>0.038</w:t>
            </w:r>
          </w:p>
        </w:tc>
      </w:tr>
      <w:tr w:rsidR="00FF4DB2" w:rsidRPr="00C74D89" w:rsidTr="004C4E5C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DB2" w:rsidRPr="00C74D89" w:rsidRDefault="00FF4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F4DB2" w:rsidRPr="00FF4DB2" w:rsidRDefault="00FF4DB2" w:rsidP="00FF4DB2">
      <w:pPr>
        <w:jc w:val="center"/>
      </w:pPr>
    </w:p>
    <w:sectPr w:rsidR="00FF4DB2" w:rsidRPr="00FF4DB2" w:rsidSect="00FF4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EC" w:rsidRDefault="00D141EC" w:rsidP="00C014E5">
      <w:r>
        <w:separator/>
      </w:r>
    </w:p>
  </w:endnote>
  <w:endnote w:type="continuationSeparator" w:id="0">
    <w:p w:rsidR="00D141EC" w:rsidRDefault="00D141EC" w:rsidP="00C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EC" w:rsidRDefault="00D141EC" w:rsidP="00C014E5">
      <w:r>
        <w:separator/>
      </w:r>
    </w:p>
  </w:footnote>
  <w:footnote w:type="continuationSeparator" w:id="0">
    <w:p w:rsidR="00D141EC" w:rsidRDefault="00D141EC" w:rsidP="00C0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99"/>
    <w:rsid w:val="00220266"/>
    <w:rsid w:val="004B3AA9"/>
    <w:rsid w:val="004C4E5C"/>
    <w:rsid w:val="00573275"/>
    <w:rsid w:val="006D732D"/>
    <w:rsid w:val="0070667E"/>
    <w:rsid w:val="00746B59"/>
    <w:rsid w:val="007C442D"/>
    <w:rsid w:val="00850363"/>
    <w:rsid w:val="00A93BB1"/>
    <w:rsid w:val="00AC5F5E"/>
    <w:rsid w:val="00C014E5"/>
    <w:rsid w:val="00C74D89"/>
    <w:rsid w:val="00CE6E99"/>
    <w:rsid w:val="00D141EC"/>
    <w:rsid w:val="00E04B43"/>
    <w:rsid w:val="00E35051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D41A"/>
  <w14:defaultImageDpi w14:val="300"/>
  <w15:docId w15:val="{B9C50CF0-AD62-DF49-9824-D149AC6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E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14E5"/>
  </w:style>
  <w:style w:type="paragraph" w:styleId="Footer">
    <w:name w:val="footer"/>
    <w:basedOn w:val="Normal"/>
    <w:link w:val="FooterChar"/>
    <w:uiPriority w:val="99"/>
    <w:unhideWhenUsed/>
    <w:rsid w:val="00C014E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Spankovich</dc:creator>
  <cp:keywords/>
  <dc:description/>
  <cp:lastModifiedBy>Christopher Spankovich</cp:lastModifiedBy>
  <cp:revision>10</cp:revision>
  <dcterms:created xsi:type="dcterms:W3CDTF">2018-04-26T11:13:00Z</dcterms:created>
  <dcterms:modified xsi:type="dcterms:W3CDTF">2019-11-11T17:02:00Z</dcterms:modified>
</cp:coreProperties>
</file>