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D885" w14:textId="7FB880E2" w:rsidR="00D84B96" w:rsidRPr="00C07535" w:rsidRDefault="00234B94" w:rsidP="00D84B96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4B94">
        <w:rPr>
          <w:rFonts w:ascii="Times New Roman" w:hAnsi="Times New Roman" w:cs="Times New Roman"/>
          <w:sz w:val="24"/>
          <w:szCs w:val="24"/>
        </w:rPr>
        <w:t>Supplementary Table 1</w:t>
      </w:r>
      <w:r w:rsidR="0080281E">
        <w:rPr>
          <w:rFonts w:ascii="Times New Roman" w:hAnsi="Times New Roman" w:cs="Times New Roman"/>
          <w:sz w:val="24"/>
          <w:szCs w:val="24"/>
        </w:rPr>
        <w:t>.</w:t>
      </w:r>
      <w:r w:rsidR="00D358C6">
        <w:rPr>
          <w:rFonts w:ascii="Times New Roman" w:hAnsi="Times New Roman" w:cs="Times New Roman"/>
          <w:sz w:val="24"/>
          <w:szCs w:val="24"/>
        </w:rPr>
        <w:t xml:space="preserve"> Multiple linear regression </w:t>
      </w:r>
      <w:r w:rsidR="00325EBA">
        <w:rPr>
          <w:rFonts w:ascii="Times New Roman" w:hAnsi="Times New Roman" w:cs="Times New Roman"/>
          <w:sz w:val="24"/>
          <w:szCs w:val="24"/>
        </w:rPr>
        <w:t>with</w:t>
      </w:r>
      <w:r w:rsidR="00D358C6">
        <w:rPr>
          <w:rFonts w:ascii="Times New Roman" w:hAnsi="Times New Roman" w:cs="Times New Roman"/>
          <w:sz w:val="24"/>
          <w:szCs w:val="24"/>
        </w:rPr>
        <w:t xml:space="preserve"> IRT corrected IOI-HA scores</w:t>
      </w:r>
      <w:r w:rsidR="001A6A3D">
        <w:rPr>
          <w:rFonts w:ascii="Times New Roman" w:hAnsi="Times New Roman" w:cs="Times New Roman"/>
          <w:sz w:val="24"/>
          <w:szCs w:val="24"/>
        </w:rPr>
        <w:t xml:space="preserve"> from Leijon </w:t>
      </w:r>
      <w:r w:rsidR="001A6A3D" w:rsidRPr="00596B12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1A6A3D">
        <w:rPr>
          <w:rFonts w:ascii="Times New Roman" w:hAnsi="Times New Roman" w:cs="Times New Roman"/>
          <w:sz w:val="24"/>
          <w:szCs w:val="24"/>
        </w:rPr>
        <w:t xml:space="preserve">., 2020. </w:t>
      </w:r>
    </w:p>
    <w:tbl>
      <w:tblPr>
        <w:tblStyle w:val="TableGrid"/>
        <w:tblpPr w:leftFromText="141" w:rightFromText="141" w:vertAnchor="text" w:horzAnchor="margin" w:tblpX="-426" w:tblpY="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7"/>
        <w:gridCol w:w="462"/>
        <w:gridCol w:w="1044"/>
        <w:gridCol w:w="508"/>
        <w:gridCol w:w="462"/>
        <w:gridCol w:w="1041"/>
        <w:gridCol w:w="508"/>
        <w:gridCol w:w="462"/>
        <w:gridCol w:w="1090"/>
        <w:gridCol w:w="508"/>
        <w:gridCol w:w="462"/>
        <w:gridCol w:w="1041"/>
        <w:gridCol w:w="508"/>
        <w:gridCol w:w="462"/>
        <w:gridCol w:w="1041"/>
        <w:gridCol w:w="508"/>
        <w:gridCol w:w="462"/>
        <w:gridCol w:w="1090"/>
        <w:gridCol w:w="502"/>
      </w:tblGrid>
      <w:tr w:rsidR="00F40035" w:rsidRPr="00104114" w14:paraId="35CAE008" w14:textId="77777777" w:rsidTr="003B59DD">
        <w:trPr>
          <w:trHeight w:val="194"/>
        </w:trPr>
        <w:tc>
          <w:tcPr>
            <w:tcW w:w="1051" w:type="pct"/>
            <w:noWrap/>
            <w:vAlign w:val="center"/>
            <w:hideMark/>
          </w:tcPr>
          <w:p w14:paraId="36322858" w14:textId="77777777" w:rsidR="00F40035" w:rsidRPr="003B59DD" w:rsidRDefault="00F40035" w:rsidP="00F40035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99A" w14:textId="08EC23F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First-time users (n=1090)</w:t>
            </w:r>
          </w:p>
        </w:tc>
        <w:tc>
          <w:tcPr>
            <w:tcW w:w="197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766C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Experienced users (n=417)</w:t>
            </w:r>
          </w:p>
        </w:tc>
      </w:tr>
      <w:tr w:rsidR="00F40035" w:rsidRPr="00104114" w14:paraId="261F9E40" w14:textId="77777777" w:rsidTr="003B59DD">
        <w:trPr>
          <w:trHeight w:val="194"/>
        </w:trPr>
        <w:tc>
          <w:tcPr>
            <w:tcW w:w="1051" w:type="pct"/>
            <w:vMerge w:val="restart"/>
            <w:noWrap/>
            <w:vAlign w:val="center"/>
          </w:tcPr>
          <w:p w14:paraId="430161BB" w14:textId="77777777" w:rsidR="00F40035" w:rsidRPr="00104114" w:rsidRDefault="00F40035" w:rsidP="00F4003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0F2012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Factor 1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E23EA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Factor 2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48585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Total IOI-HA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34463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Factor 1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37A95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Factor 2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8044" w14:textId="77777777" w:rsidR="00F40035" w:rsidRPr="00F40035" w:rsidRDefault="00F40035" w:rsidP="00515F9B">
            <w:pPr>
              <w:spacing w:line="240" w:lineRule="auto"/>
              <w:jc w:val="center"/>
              <w:rPr>
                <w:b/>
              </w:rPr>
            </w:pPr>
            <w:r w:rsidRPr="00F40035">
              <w:rPr>
                <w:b/>
              </w:rPr>
              <w:t>Total IOI-HA</w:t>
            </w:r>
          </w:p>
        </w:tc>
      </w:tr>
      <w:tr w:rsidR="00F40035" w:rsidRPr="00104114" w14:paraId="0FD8EB7A" w14:textId="77777777" w:rsidTr="003B59DD">
        <w:trPr>
          <w:trHeight w:val="194"/>
        </w:trPr>
        <w:tc>
          <w:tcPr>
            <w:tcW w:w="1051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606C628" w14:textId="77777777" w:rsidR="00F40035" w:rsidRPr="00104114" w:rsidRDefault="00F40035" w:rsidP="00F4003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ECBC41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Adj. R</w:t>
            </w:r>
            <w:r w:rsidRPr="00F40035">
              <w:rPr>
                <w:vertAlign w:val="superscript"/>
              </w:rPr>
              <w:t>2</w:t>
            </w:r>
            <w:r w:rsidRPr="00F40035">
              <w:t>=0.31,</w:t>
            </w:r>
          </w:p>
          <w:p w14:paraId="50FEEDA4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Prob&gt;F =0.00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994C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Adj. R</w:t>
            </w:r>
            <w:r w:rsidRPr="00F40035">
              <w:rPr>
                <w:vertAlign w:val="superscript"/>
              </w:rPr>
              <w:t>2</w:t>
            </w:r>
            <w:r w:rsidRPr="00F40035">
              <w:t>=0.10,</w:t>
            </w:r>
          </w:p>
          <w:p w14:paraId="28D8E7F4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Prob&gt;F =0.00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5256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Adj. R</w:t>
            </w:r>
            <w:r w:rsidRPr="00F40035">
              <w:rPr>
                <w:vertAlign w:val="superscript"/>
              </w:rPr>
              <w:t>2</w:t>
            </w:r>
            <w:r w:rsidRPr="00F40035">
              <w:t>=0.21,</w:t>
            </w:r>
          </w:p>
          <w:p w14:paraId="5F2E66C9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Prob&gt;F =0.00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1A0B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Adj. R</w:t>
            </w:r>
            <w:r w:rsidRPr="00F40035">
              <w:rPr>
                <w:vertAlign w:val="superscript"/>
              </w:rPr>
              <w:t>2</w:t>
            </w:r>
            <w:r w:rsidRPr="00F40035">
              <w:t>=0.14,</w:t>
            </w:r>
          </w:p>
          <w:p w14:paraId="7435D67C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Prob&gt;F =0.00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3F9E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Adj. R</w:t>
            </w:r>
            <w:r w:rsidRPr="00F40035">
              <w:rPr>
                <w:vertAlign w:val="superscript"/>
              </w:rPr>
              <w:t>2</w:t>
            </w:r>
            <w:r w:rsidRPr="00F40035">
              <w:t>=0.14,</w:t>
            </w:r>
          </w:p>
          <w:p w14:paraId="49FF71E1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Prob&gt;F =0.00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AAA3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Adj. R</w:t>
            </w:r>
            <w:r w:rsidRPr="00F40035">
              <w:rPr>
                <w:vertAlign w:val="superscript"/>
              </w:rPr>
              <w:t>2</w:t>
            </w:r>
            <w:r w:rsidRPr="00F40035">
              <w:t>=0.13,</w:t>
            </w:r>
          </w:p>
          <w:p w14:paraId="655F309D" w14:textId="77777777" w:rsidR="00F40035" w:rsidRPr="00F40035" w:rsidRDefault="00F40035" w:rsidP="00515F9B">
            <w:pPr>
              <w:spacing w:line="240" w:lineRule="auto"/>
              <w:jc w:val="center"/>
            </w:pPr>
            <w:r w:rsidRPr="00F40035">
              <w:t>Prob&gt;F =0.00</w:t>
            </w:r>
          </w:p>
        </w:tc>
      </w:tr>
      <w:tr w:rsidR="003B59DD" w:rsidRPr="00104114" w14:paraId="1A46B377" w14:textId="77777777" w:rsidTr="003B59DD">
        <w:trPr>
          <w:trHeight w:val="194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CE6524" w14:textId="77777777" w:rsidR="00F40035" w:rsidRPr="00F40035" w:rsidRDefault="00F40035" w:rsidP="00515F9B">
            <w:pPr>
              <w:spacing w:line="240" w:lineRule="auto"/>
              <w:rPr>
                <w:b/>
              </w:rPr>
            </w:pPr>
            <w:r w:rsidRPr="00F40035">
              <w:rPr>
                <w:b/>
              </w:rPr>
              <w:t>Explanatory variable: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0AC3EE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Coef. (95%CI)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B87F5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p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9DA5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Coef. (95%CI)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B7C0A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p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4ED9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Coef. (95%CI)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8BAF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p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AE65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Coef. (95%CI)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46EA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p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39E7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Coef.  (95%CI)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823EB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p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AF6A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Coef.  (95%CI)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1C19" w14:textId="77777777" w:rsidR="00F40035" w:rsidRPr="00F40035" w:rsidRDefault="00F40035" w:rsidP="00515F9B">
            <w:pPr>
              <w:spacing w:line="240" w:lineRule="auto"/>
              <w:jc w:val="center"/>
              <w:rPr>
                <w:i/>
              </w:rPr>
            </w:pPr>
            <w:r w:rsidRPr="00F40035">
              <w:rPr>
                <w:i/>
              </w:rPr>
              <w:t>p</w:t>
            </w:r>
          </w:p>
        </w:tc>
      </w:tr>
      <w:tr w:rsidR="003B59DD" w:rsidRPr="00104114" w14:paraId="538F5E98" w14:textId="77777777" w:rsidTr="003B59DD">
        <w:trPr>
          <w:trHeight w:val="259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55FA18B" w14:textId="77777777" w:rsidR="00F40035" w:rsidRPr="00F40035" w:rsidRDefault="00F40035" w:rsidP="00515F9B">
            <w:pPr>
              <w:spacing w:line="240" w:lineRule="auto"/>
            </w:pPr>
            <w:r w:rsidRPr="00F40035">
              <w:t>Degree of HL (ref. mild HL)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60C505A5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14:paraId="017674F8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vAlign w:val="center"/>
          </w:tcPr>
          <w:p w14:paraId="38720265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14:paraId="08D2AE4B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  <w:vAlign w:val="center"/>
          </w:tcPr>
          <w:p w14:paraId="15752AC5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14:paraId="4AF691E5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vAlign w:val="center"/>
          </w:tcPr>
          <w:p w14:paraId="7047DF39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14:paraId="104B702B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vAlign w:val="center"/>
          </w:tcPr>
          <w:p w14:paraId="391AC8CF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14:paraId="539686F6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  <w:vAlign w:val="center"/>
          </w:tcPr>
          <w:p w14:paraId="50C47C6F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vAlign w:val="center"/>
          </w:tcPr>
          <w:p w14:paraId="1CE68BD6" w14:textId="77777777" w:rsidR="00F40035" w:rsidRPr="00F40035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59DD" w:rsidRPr="00104114" w14:paraId="33F08A53" w14:textId="77777777" w:rsidTr="003B59DD">
        <w:tc>
          <w:tcPr>
            <w:tcW w:w="1051" w:type="pct"/>
            <w:noWrap/>
            <w:vAlign w:val="center"/>
            <w:hideMark/>
          </w:tcPr>
          <w:p w14:paraId="3E2CBC7E" w14:textId="77777777" w:rsidR="00F40035" w:rsidRPr="00F40035" w:rsidRDefault="00F40035" w:rsidP="00515F9B">
            <w:pPr>
              <w:spacing w:line="240" w:lineRule="auto"/>
            </w:pPr>
            <w:r w:rsidRPr="00F40035">
              <w:t xml:space="preserve">    Normal</w:t>
            </w:r>
          </w:p>
        </w:tc>
        <w:tc>
          <w:tcPr>
            <w:tcW w:w="150" w:type="pct"/>
            <w:noWrap/>
            <w:vAlign w:val="center"/>
          </w:tcPr>
          <w:p w14:paraId="55480E5B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338" w:type="pct"/>
            <w:vAlign w:val="center"/>
          </w:tcPr>
          <w:p w14:paraId="485B9811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(-1.28;0.11)</w:t>
            </w:r>
          </w:p>
        </w:tc>
        <w:tc>
          <w:tcPr>
            <w:tcW w:w="165" w:type="pct"/>
            <w:vAlign w:val="center"/>
          </w:tcPr>
          <w:p w14:paraId="7CE5AA4D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50" w:type="pct"/>
            <w:vAlign w:val="center"/>
          </w:tcPr>
          <w:p w14:paraId="11C33BEB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338" w:type="pct"/>
            <w:vAlign w:val="center"/>
          </w:tcPr>
          <w:p w14:paraId="09DE683D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(-0.69;0.30)</w:t>
            </w:r>
          </w:p>
        </w:tc>
        <w:tc>
          <w:tcPr>
            <w:tcW w:w="165" w:type="pct"/>
            <w:vAlign w:val="center"/>
          </w:tcPr>
          <w:p w14:paraId="345192AD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0" w:type="pct"/>
            <w:vAlign w:val="center"/>
          </w:tcPr>
          <w:p w14:paraId="3874B843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354" w:type="pct"/>
            <w:vAlign w:val="center"/>
          </w:tcPr>
          <w:p w14:paraId="70CDABC4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(-1.80; 0.24)</w:t>
            </w:r>
          </w:p>
        </w:tc>
        <w:tc>
          <w:tcPr>
            <w:tcW w:w="165" w:type="pct"/>
            <w:vAlign w:val="center"/>
          </w:tcPr>
          <w:p w14:paraId="1D437EB5" w14:textId="77777777" w:rsidR="00F40035" w:rsidRPr="00515F9B" w:rsidRDefault="00F40035" w:rsidP="00515F9B">
            <w:pPr>
              <w:tabs>
                <w:tab w:val="center" w:pos="189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0" w:type="pct"/>
            <w:vAlign w:val="center"/>
          </w:tcPr>
          <w:p w14:paraId="4160AD0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338" w:type="pct"/>
            <w:vAlign w:val="center"/>
          </w:tcPr>
          <w:p w14:paraId="34DA1BF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(-3.04; 1.98)</w:t>
            </w:r>
          </w:p>
        </w:tc>
        <w:tc>
          <w:tcPr>
            <w:tcW w:w="165" w:type="pct"/>
            <w:vAlign w:val="center"/>
          </w:tcPr>
          <w:p w14:paraId="2E6F9E5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50" w:type="pct"/>
            <w:vAlign w:val="center"/>
          </w:tcPr>
          <w:p w14:paraId="0B1A074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-0.81</w:t>
            </w:r>
          </w:p>
        </w:tc>
        <w:tc>
          <w:tcPr>
            <w:tcW w:w="338" w:type="pct"/>
            <w:vAlign w:val="center"/>
          </w:tcPr>
          <w:p w14:paraId="00963E4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(-2.88;1.27)</w:t>
            </w:r>
          </w:p>
        </w:tc>
        <w:tc>
          <w:tcPr>
            <w:tcW w:w="165" w:type="pct"/>
            <w:vAlign w:val="center"/>
          </w:tcPr>
          <w:p w14:paraId="1EE023E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0" w:type="pct"/>
            <w:vAlign w:val="center"/>
          </w:tcPr>
          <w:p w14:paraId="17CF17C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-1.30</w:t>
            </w:r>
          </w:p>
        </w:tc>
        <w:tc>
          <w:tcPr>
            <w:tcW w:w="354" w:type="pct"/>
            <w:vAlign w:val="center"/>
          </w:tcPr>
          <w:p w14:paraId="7ED0537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(-5.40</w:t>
            </w:r>
            <w:r w:rsidRPr="00515F9B">
              <w:rPr>
                <w:sz w:val="18"/>
                <w:szCs w:val="18"/>
              </w:rPr>
              <w:t xml:space="preserve">; </w:t>
            </w:r>
            <w:r w:rsidRPr="00515F9B">
              <w:rPr>
                <w:color w:val="000000"/>
                <w:sz w:val="18"/>
                <w:szCs w:val="18"/>
              </w:rPr>
              <w:t>2.80)</w:t>
            </w:r>
          </w:p>
        </w:tc>
        <w:tc>
          <w:tcPr>
            <w:tcW w:w="164" w:type="pct"/>
            <w:vAlign w:val="center"/>
          </w:tcPr>
          <w:p w14:paraId="191E214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0.53</w:t>
            </w:r>
          </w:p>
        </w:tc>
      </w:tr>
      <w:tr w:rsidR="003B59DD" w:rsidRPr="00104114" w14:paraId="0227C634" w14:textId="77777777" w:rsidTr="003B59DD">
        <w:tc>
          <w:tcPr>
            <w:tcW w:w="1051" w:type="pct"/>
            <w:shd w:val="clear" w:color="auto" w:fill="auto"/>
            <w:noWrap/>
            <w:vAlign w:val="center"/>
            <w:hideMark/>
          </w:tcPr>
          <w:p w14:paraId="2DF75597" w14:textId="77777777" w:rsidR="00F40035" w:rsidRPr="00F40035" w:rsidRDefault="00F40035" w:rsidP="00515F9B">
            <w:pPr>
              <w:spacing w:line="240" w:lineRule="auto"/>
            </w:pPr>
            <w:r w:rsidRPr="00F40035">
              <w:t xml:space="preserve">    Moderate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049B479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4172FF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(0.39;1.25)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18991AF0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4AB1FB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3ED522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(-0.75;-0.13)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27485DD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B40736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97596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(-0.26; 1.01)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334EC14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F59A56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D2BF7E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(0.40; 2.13)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AD22079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A34ADB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1F8B40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(-0.30;1.14)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3D1F17A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CDB5AD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6385CD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(0.36; 3.20)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B4E9E9D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3B59DD" w:rsidRPr="00104114" w14:paraId="63A4AEA2" w14:textId="77777777" w:rsidTr="003B59DD">
        <w:tc>
          <w:tcPr>
            <w:tcW w:w="1051" w:type="pct"/>
            <w:noWrap/>
            <w:vAlign w:val="center"/>
          </w:tcPr>
          <w:p w14:paraId="4AEB7236" w14:textId="77777777" w:rsidR="00F40035" w:rsidRPr="00F40035" w:rsidRDefault="00F40035" w:rsidP="00515F9B">
            <w:pPr>
              <w:spacing w:line="240" w:lineRule="auto"/>
            </w:pPr>
            <w:r w:rsidRPr="00F40035">
              <w:t xml:space="preserve">    Moderate-Severe</w:t>
            </w:r>
          </w:p>
        </w:tc>
        <w:tc>
          <w:tcPr>
            <w:tcW w:w="150" w:type="pct"/>
            <w:noWrap/>
            <w:vAlign w:val="center"/>
          </w:tcPr>
          <w:p w14:paraId="458959B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38" w:type="pct"/>
            <w:vAlign w:val="center"/>
          </w:tcPr>
          <w:p w14:paraId="4144632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(-0.81;0.95)</w:t>
            </w:r>
          </w:p>
        </w:tc>
        <w:tc>
          <w:tcPr>
            <w:tcW w:w="165" w:type="pct"/>
            <w:vAlign w:val="center"/>
          </w:tcPr>
          <w:p w14:paraId="779CB18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15434A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674E0F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(-1.40;-0.15)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6CE7CFC1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419FF6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67AF4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(-2.00; 0.59)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8BB9AE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03313B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28763D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(-0.24; 1.92)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F0DF03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4C5684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43DBCF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(-1.75;0.04)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F87156B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C4D5A8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E95B5E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(-1.71; 1.82)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070D4E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3B59DD" w:rsidRPr="00104114" w14:paraId="7E12579E" w14:textId="77777777" w:rsidTr="003B59DD">
        <w:tc>
          <w:tcPr>
            <w:tcW w:w="1051" w:type="pct"/>
            <w:noWrap/>
            <w:vAlign w:val="center"/>
          </w:tcPr>
          <w:p w14:paraId="3FCC5B56" w14:textId="77777777" w:rsidR="00F40035" w:rsidRPr="00F40035" w:rsidRDefault="00F40035" w:rsidP="00515F9B">
            <w:pPr>
              <w:spacing w:line="240" w:lineRule="auto"/>
            </w:pPr>
            <w:r w:rsidRPr="00F40035">
              <w:t xml:space="preserve">    Severe &amp; Profound</w:t>
            </w:r>
          </w:p>
        </w:tc>
        <w:tc>
          <w:tcPr>
            <w:tcW w:w="150" w:type="pct"/>
            <w:noWrap/>
            <w:vAlign w:val="center"/>
          </w:tcPr>
          <w:p w14:paraId="1DD8CDF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338" w:type="pct"/>
            <w:vAlign w:val="center"/>
          </w:tcPr>
          <w:p w14:paraId="2161F01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(-3.38;1.58)</w:t>
            </w:r>
          </w:p>
        </w:tc>
        <w:tc>
          <w:tcPr>
            <w:tcW w:w="165" w:type="pct"/>
            <w:vAlign w:val="center"/>
          </w:tcPr>
          <w:p w14:paraId="4543A1A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E9C751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-2.69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344671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(-4.46;-0.92)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232D91B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3BFCA2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-3.59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FBB493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(-7.23; 0.05)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EF4469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C446AD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7C29FA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(-1.99;1.16)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3074A24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581CC3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-2.16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F83443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(-3.46;-0.86)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9DC2E8B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EF2786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-2.53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702664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(-5.10; 0.04)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219AD19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3B59DD" w:rsidRPr="00104114" w14:paraId="31FB6B5E" w14:textId="77777777" w:rsidTr="003B59DD">
        <w:tc>
          <w:tcPr>
            <w:tcW w:w="1051" w:type="pct"/>
            <w:noWrap/>
            <w:vAlign w:val="center"/>
          </w:tcPr>
          <w:p w14:paraId="20B849CD" w14:textId="77777777" w:rsidR="00F40035" w:rsidRPr="00F40035" w:rsidRDefault="00F40035" w:rsidP="00515F9B">
            <w:pPr>
              <w:spacing w:line="240" w:lineRule="auto"/>
            </w:pPr>
            <w:r w:rsidRPr="00F40035">
              <w:t>WRS (best ear)</w:t>
            </w:r>
          </w:p>
        </w:tc>
        <w:tc>
          <w:tcPr>
            <w:tcW w:w="150" w:type="pct"/>
            <w:noWrap/>
            <w:vAlign w:val="center"/>
          </w:tcPr>
          <w:p w14:paraId="58F40B9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8" w:type="pct"/>
            <w:vAlign w:val="center"/>
          </w:tcPr>
          <w:p w14:paraId="256EBDE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(-0.01;0.04)</w:t>
            </w:r>
          </w:p>
        </w:tc>
        <w:tc>
          <w:tcPr>
            <w:tcW w:w="165" w:type="pct"/>
            <w:vAlign w:val="center"/>
          </w:tcPr>
          <w:p w14:paraId="247863B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997508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CF9497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(0.02;0.05)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28384AB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A85371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3A026B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(0.02; 0.09)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1F9D00D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7AF594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D01C79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(-0.02;0.04)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8538BB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822E9A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E69A7B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(-0.01;0.04)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6541CB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3DDFD9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6560EF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(-0.02; 0.08)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E88679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0.23</w:t>
            </w:r>
          </w:p>
        </w:tc>
      </w:tr>
      <w:tr w:rsidR="003B59DD" w:rsidRPr="00104114" w14:paraId="36EEAD8A" w14:textId="77777777" w:rsidTr="003B59DD">
        <w:tc>
          <w:tcPr>
            <w:tcW w:w="1051" w:type="pct"/>
            <w:shd w:val="clear" w:color="auto" w:fill="auto"/>
            <w:noWrap/>
            <w:vAlign w:val="center"/>
          </w:tcPr>
          <w:p w14:paraId="1552C89F" w14:textId="77777777" w:rsidR="00F40035" w:rsidRPr="00F40035" w:rsidRDefault="00F40035" w:rsidP="00515F9B">
            <w:pPr>
              <w:spacing w:line="240" w:lineRule="auto"/>
            </w:pPr>
            <w:r w:rsidRPr="00F40035">
              <w:t>Motivation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23E73C9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0BB1C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(0.21;0.39)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0B14D4E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CEF93F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E0C0A0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(-0.20;-0.06)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3EEA6BB7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23320E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E81F41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(0.03; 0.31)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1A7DFCB6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E548A3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C4821D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(-0.12;0.31)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36484E7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EF6042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F09B0A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(-0.51;-0.15)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1CB76ED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59E1DA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E4EC1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(-0.59; 0.11)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242C78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0.19</w:t>
            </w:r>
          </w:p>
        </w:tc>
      </w:tr>
      <w:tr w:rsidR="003B59DD" w:rsidRPr="00104114" w14:paraId="1FDD59A6" w14:textId="77777777" w:rsidTr="003B59DD">
        <w:tc>
          <w:tcPr>
            <w:tcW w:w="1051" w:type="pct"/>
            <w:shd w:val="clear" w:color="auto" w:fill="auto"/>
            <w:noWrap/>
            <w:vAlign w:val="center"/>
          </w:tcPr>
          <w:p w14:paraId="7D8452E2" w14:textId="77777777" w:rsidR="00F40035" w:rsidRPr="00F40035" w:rsidRDefault="00F40035" w:rsidP="00515F9B">
            <w:pPr>
              <w:spacing w:line="240" w:lineRule="auto"/>
            </w:pPr>
            <w:r w:rsidRPr="00F40035">
              <w:t>HA usage time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586C9A7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96DC21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(0.34;0.42)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62BB8215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E7A536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5DE158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(0.06;0.12)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3EC6242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E82811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F9F977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(0.41; 0.52)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8837678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664AE5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F8103C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(0.14;0.26)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37B4176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A8B270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766201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(0.02;0.12)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3EA3B05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BE703D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88BEEF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(0.16; 0.36)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B5BE7ED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</w:tr>
      <w:tr w:rsidR="003B59DD" w:rsidRPr="00104114" w14:paraId="2D387ED7" w14:textId="77777777" w:rsidTr="003B59DD">
        <w:tc>
          <w:tcPr>
            <w:tcW w:w="1051" w:type="pct"/>
            <w:shd w:val="clear" w:color="auto" w:fill="auto"/>
            <w:noWrap/>
            <w:vAlign w:val="center"/>
          </w:tcPr>
          <w:p w14:paraId="09C4F406" w14:textId="77777777" w:rsidR="00F40035" w:rsidRPr="00F40035" w:rsidRDefault="00F40035" w:rsidP="00515F9B">
            <w:pPr>
              <w:spacing w:line="240" w:lineRule="auto"/>
            </w:pPr>
            <w:r w:rsidRPr="00F40035">
              <w:t>HA configuration (ref. bilateral)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63D23EE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3C5058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(-1.31;0.65)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87105E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2FD035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F758A2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(-0.71;0.69)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B40DAF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21C505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3436FC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(-1.77; 1.11)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6D22F78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17F13F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32ECD3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(-3.80;0.77)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5839E0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551833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323188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(-1.73;2.03)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470436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1D6191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-1.34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D8D3EF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(-5.06; 2.37)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EB4E81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0.48</w:t>
            </w:r>
          </w:p>
        </w:tc>
      </w:tr>
      <w:tr w:rsidR="003B59DD" w:rsidRPr="00104114" w14:paraId="3F9D05B8" w14:textId="77777777" w:rsidTr="003B59DD">
        <w:tc>
          <w:tcPr>
            <w:tcW w:w="1051" w:type="pct"/>
            <w:shd w:val="clear" w:color="auto" w:fill="auto"/>
            <w:noWrap/>
            <w:vAlign w:val="center"/>
          </w:tcPr>
          <w:p w14:paraId="6B66D8D7" w14:textId="77777777" w:rsidR="00F40035" w:rsidRPr="00F40035" w:rsidRDefault="00F40035" w:rsidP="00515F9B">
            <w:pPr>
              <w:spacing w:line="240" w:lineRule="auto"/>
            </w:pPr>
            <w:r w:rsidRPr="00F40035">
              <w:t>Tinnitus (ref: no tinnitus)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6399AF0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9DCBAB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(-0.15;0.80)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3F4058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383E57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6075B5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(-0.88;-0.20)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13476F79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68C333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B95E96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(-0.91; 0.49)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126CF4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8EADAF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4DF1F7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(-0.93;0.78)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EC695C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36C0D9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3532D9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(-1.07;0.35)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1908760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4A506F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0A224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(-1.82; 0.97)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1D2D0B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3B59DD" w:rsidRPr="00104114" w14:paraId="7A1DFD73" w14:textId="77777777" w:rsidTr="003B59DD">
        <w:tc>
          <w:tcPr>
            <w:tcW w:w="1051" w:type="pct"/>
            <w:shd w:val="clear" w:color="auto" w:fill="auto"/>
            <w:noWrap/>
            <w:vAlign w:val="center"/>
          </w:tcPr>
          <w:p w14:paraId="05F14195" w14:textId="77777777" w:rsidR="00F40035" w:rsidRPr="00F40035" w:rsidRDefault="00F40035" w:rsidP="00515F9B">
            <w:pPr>
              <w:spacing w:line="240" w:lineRule="auto"/>
            </w:pPr>
            <w:r w:rsidRPr="00F40035">
              <w:t xml:space="preserve">Asymmetric HL (ref. symmetric HL) 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136DAD8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1A6B09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(-0.62;0.32)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2D1729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824D2C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7B62B2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(-0.71;-0.04)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2A2465E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6725DC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C83E4F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(-1.22; 0.16)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AF3E3D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978C8E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9C14F3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(0.02;1.68)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808DB73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6D7CF4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036A97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(-0.59;0.78)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6C10CEB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BD7260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DBF6B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(-0.40; 2.31)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C94F8E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0.17</w:t>
            </w:r>
          </w:p>
        </w:tc>
      </w:tr>
      <w:tr w:rsidR="003B59DD" w:rsidRPr="00104114" w14:paraId="2B90E8D2" w14:textId="77777777" w:rsidTr="003B59DD">
        <w:tc>
          <w:tcPr>
            <w:tcW w:w="1051" w:type="pct"/>
            <w:shd w:val="clear" w:color="auto" w:fill="auto"/>
            <w:noWrap/>
            <w:vAlign w:val="center"/>
          </w:tcPr>
          <w:p w14:paraId="6B9119E3" w14:textId="77777777" w:rsidR="00F40035" w:rsidRPr="00F40035" w:rsidRDefault="00F40035" w:rsidP="00515F9B">
            <w:pPr>
              <w:spacing w:line="240" w:lineRule="auto"/>
            </w:pPr>
            <w:r w:rsidRPr="00F40035">
              <w:t>Sex (ref. men)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389B161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0AA8D1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(-0.10;0.64)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19F2F84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92AB41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64BFEC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(-0.01;0.52)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C7A982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62CB57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C39616D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(-0.02; 1.07)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05B875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263C81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8FF9F4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(-1.63;-0.32)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18F265D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BBF8C04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E6B1AD7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(-1.21;-0.12)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7DF19C71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90BA24C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E5E123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(-2.76; -0.62)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9ED3180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sz w:val="18"/>
                <w:szCs w:val="18"/>
              </w:rPr>
              <w:t>&lt;0.01</w:t>
            </w:r>
          </w:p>
        </w:tc>
      </w:tr>
      <w:tr w:rsidR="003B59DD" w:rsidRPr="00104114" w14:paraId="3215FFCF" w14:textId="77777777" w:rsidTr="003B59DD"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09AA6" w14:textId="77777777" w:rsidR="00F40035" w:rsidRPr="00F40035" w:rsidRDefault="00F40035" w:rsidP="00515F9B">
            <w:pPr>
              <w:spacing w:line="240" w:lineRule="auto"/>
            </w:pPr>
            <w:r w:rsidRPr="00F40035">
              <w:t>Age, years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79D4C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D319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(-0.05;-0.01)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61789" w14:textId="77777777" w:rsidR="00F40035" w:rsidRPr="00515F9B" w:rsidRDefault="00F40035" w:rsidP="00515F9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F9B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1B81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1061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(-0.01;0.02)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3FDE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FE7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F93E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(-0.05; 0.01)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A730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C2A3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C42D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(-0.04;0.03)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C26A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4205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8DE75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-0.04;0.01)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DAEF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DF80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0769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(-0.07;0.03)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331B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3B59DD" w:rsidRPr="00104114" w14:paraId="759878A5" w14:textId="77777777" w:rsidTr="003B59DD"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037DFF" w14:textId="77777777" w:rsidR="00F40035" w:rsidRPr="00F40035" w:rsidRDefault="00F40035" w:rsidP="00515F9B">
            <w:pPr>
              <w:spacing w:line="240" w:lineRule="auto"/>
            </w:pPr>
            <w:r w:rsidRPr="00F40035">
              <w:t>Constant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05524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-6.01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2B2A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(-8.93;3.10)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AAD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610F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9350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(-4.22;-0.06)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52E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C746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-8.09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83A1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(-12.4; -3.81)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BA1E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E589B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-3.82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15AA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(-8.32;0.67)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EF0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8ACD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AF218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-1.84;5.59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5B96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4D4E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-1.77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6B93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color w:val="000000"/>
                <w:sz w:val="18"/>
                <w:szCs w:val="18"/>
              </w:rPr>
              <w:t>-9.10;5.57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9AFC2" w14:textId="77777777" w:rsidR="00F40035" w:rsidRPr="00515F9B" w:rsidRDefault="00F40035" w:rsidP="00515F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5F9B">
              <w:rPr>
                <w:sz w:val="18"/>
                <w:szCs w:val="18"/>
              </w:rPr>
              <w:t>0.64</w:t>
            </w:r>
          </w:p>
        </w:tc>
      </w:tr>
    </w:tbl>
    <w:p w14:paraId="74741927" w14:textId="72C31F7B" w:rsidR="000D552B" w:rsidRDefault="000D552B">
      <w:pPr>
        <w:rPr>
          <w:rFonts w:ascii="Times New Roman" w:hAnsi="Times New Roman" w:cs="Times New Roman"/>
          <w:sz w:val="24"/>
          <w:szCs w:val="24"/>
        </w:rPr>
      </w:pPr>
    </w:p>
    <w:p w14:paraId="404D2325" w14:textId="77777777" w:rsidR="000D552B" w:rsidRDefault="000D552B">
      <w:pPr>
        <w:rPr>
          <w:rFonts w:ascii="Times New Roman" w:hAnsi="Times New Roman" w:cs="Times New Roman"/>
          <w:sz w:val="24"/>
          <w:szCs w:val="24"/>
        </w:rPr>
        <w:sectPr w:rsidR="000D552B" w:rsidSect="00104114">
          <w:headerReference w:type="default" r:id="rId9"/>
          <w:footerReference w:type="default" r:id="rId10"/>
          <w:pgSz w:w="16838" w:h="11906" w:orient="landscape"/>
          <w:pgMar w:top="720" w:right="720" w:bottom="720" w:left="720" w:header="283" w:footer="283" w:gutter="0"/>
          <w:lnNumType w:countBy="1" w:restart="continuous"/>
          <w:cols w:space="708"/>
          <w:docGrid w:linePitch="360"/>
        </w:sectPr>
      </w:pPr>
    </w:p>
    <w:p w14:paraId="719E87F1" w14:textId="3DB548D7" w:rsidR="0018059D" w:rsidRDefault="00515F9B">
      <w:pPr>
        <w:rPr>
          <w:rFonts w:ascii="Times New Roman" w:hAnsi="Times New Roman" w:cs="Times New Roman"/>
          <w:sz w:val="24"/>
          <w:szCs w:val="24"/>
        </w:rPr>
      </w:pPr>
      <w:r w:rsidRPr="00234B94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18059D" w:rsidRPr="0018059D">
        <w:rPr>
          <w:rFonts w:ascii="Times New Roman" w:hAnsi="Times New Roman" w:cs="Times New Roman"/>
          <w:sz w:val="24"/>
          <w:szCs w:val="24"/>
        </w:rPr>
        <w:t>2</w:t>
      </w:r>
      <w:r w:rsidR="00B450A1">
        <w:rPr>
          <w:rFonts w:ascii="Times New Roman" w:hAnsi="Times New Roman" w:cs="Times New Roman"/>
          <w:sz w:val="24"/>
          <w:szCs w:val="24"/>
        </w:rPr>
        <w:t>A</w:t>
      </w:r>
      <w:r w:rsidR="0018059D" w:rsidRPr="0018059D">
        <w:rPr>
          <w:rFonts w:ascii="Times New Roman" w:hAnsi="Times New Roman" w:cs="Times New Roman"/>
          <w:sz w:val="24"/>
          <w:szCs w:val="24"/>
        </w:rPr>
        <w:t xml:space="preserve">. </w:t>
      </w:r>
      <w:r w:rsidR="0018059D" w:rsidRPr="00B07FDD">
        <w:rPr>
          <w:rFonts w:ascii="Times New Roman" w:hAnsi="Times New Roman" w:cs="Times New Roman"/>
          <w:sz w:val="24"/>
          <w:szCs w:val="24"/>
        </w:rPr>
        <w:t>Bonferroni-Holm corrected p-values for original</w:t>
      </w:r>
      <w:r w:rsidR="00F95943">
        <w:rPr>
          <w:rFonts w:ascii="Times New Roman" w:hAnsi="Times New Roman" w:cs="Times New Roman"/>
          <w:sz w:val="24"/>
          <w:szCs w:val="24"/>
        </w:rPr>
        <w:t xml:space="preserve"> </w:t>
      </w:r>
      <w:r w:rsidR="0018059D" w:rsidRPr="00B07FDD">
        <w:rPr>
          <w:rFonts w:ascii="Times New Roman" w:hAnsi="Times New Roman" w:cs="Times New Roman"/>
          <w:sz w:val="24"/>
          <w:szCs w:val="24"/>
        </w:rPr>
        <w:t>IOI-HA scores</w:t>
      </w:r>
      <w:r w:rsidR="00B8386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page" w:horzAnchor="margin" w:tblpXSpec="center" w:tblpY="1580"/>
        <w:tblW w:w="5000" w:type="pct"/>
        <w:tblLook w:val="04A0" w:firstRow="1" w:lastRow="0" w:firstColumn="1" w:lastColumn="0" w:noHBand="0" w:noVBand="1"/>
      </w:tblPr>
      <w:tblGrid>
        <w:gridCol w:w="2538"/>
        <w:gridCol w:w="1400"/>
        <w:gridCol w:w="1400"/>
        <w:gridCol w:w="1281"/>
        <w:gridCol w:w="1281"/>
        <w:gridCol w:w="1283"/>
        <w:gridCol w:w="1283"/>
      </w:tblGrid>
      <w:tr w:rsidR="00104114" w:rsidRPr="00104114" w14:paraId="577838DA" w14:textId="77777777" w:rsidTr="009F6C29">
        <w:trPr>
          <w:trHeight w:val="289"/>
        </w:trPr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</w:tcPr>
          <w:p w14:paraId="1DC9B0C4" w14:textId="77777777" w:rsidR="00104114" w:rsidRPr="002267E2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5D8F19E8" w14:textId="7F27FD2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First-time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users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Total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 IOI-HA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55E1B6CA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Experienced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users</w:t>
            </w:r>
          </w:p>
          <w:p w14:paraId="4F2E5799" w14:textId="30129638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Total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 IOI-HA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3FE357DB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First-time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users</w:t>
            </w:r>
          </w:p>
          <w:p w14:paraId="0FAE4D25" w14:textId="185CE0AF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2CD23D17" w14:textId="737F775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First-time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users</w:t>
            </w:r>
          </w:p>
          <w:p w14:paraId="187E5B1F" w14:textId="157291F2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427A7DD7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Experienced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users</w:t>
            </w:r>
          </w:p>
          <w:p w14:paraId="703A892E" w14:textId="2AF6526A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10AD8F04" w14:textId="7C112BC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Experienced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br/>
              <w:t>users</w:t>
            </w:r>
          </w:p>
          <w:p w14:paraId="6D54561B" w14:textId="39C84FF9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 xml:space="preserve"> </w:t>
            </w:r>
            <w:r w:rsidRPr="002267E2">
              <w:rPr>
                <w:rFonts w:ascii="Times New Roman" w:eastAsia="Times New Roman" w:hAnsi="Times New Roman" w:cs="Times New Roman"/>
                <w:b/>
                <w:bCs/>
                <w:color w:val="9C6500"/>
                <w:sz w:val="20"/>
                <w:szCs w:val="20"/>
              </w:rPr>
              <w:t>2</w:t>
            </w:r>
          </w:p>
        </w:tc>
      </w:tr>
      <w:tr w:rsidR="00104114" w:rsidRPr="00104114" w14:paraId="58D579D2" w14:textId="77777777" w:rsidTr="009F6C29">
        <w:trPr>
          <w:trHeight w:val="289"/>
        </w:trPr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9E487" w14:textId="77777777" w:rsidR="00104114" w:rsidRPr="002267E2" w:rsidRDefault="00104114" w:rsidP="00515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Degree of hearing loss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0E702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1B02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E921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762D2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BEDF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54DC5" w14:textId="777777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114" w:rsidRPr="00104114" w14:paraId="5FDF2495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65DA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Normal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19A3" w14:textId="6AD27D72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59F5" w14:textId="708FF54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DA62" w14:textId="4166034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94ED" w14:textId="732CA73B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3232" w14:textId="2B7B8568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89CC" w14:textId="3967F03E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104114" w:rsidRPr="00104114" w14:paraId="4850789B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614B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Moderate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22B6" w14:textId="17AB8398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56E4" w14:textId="2DA18A2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3A33" w14:textId="7F1EB52F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9A68" w14:textId="55542156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  <w:r w:rsidR="00F95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667E" w14:textId="29A8A351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BA08" w14:textId="79DFB8B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104114" w:rsidRPr="00104114" w14:paraId="56003B99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B8E2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Moderate-Severe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A97F" w14:textId="3A80E436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161F" w14:textId="40299522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8AD1" w14:textId="5AAD3F24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2899" w14:textId="43F7DEBA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6A06" w14:textId="04C9BAD6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2625" w14:textId="14B9632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</w:tr>
      <w:tr w:rsidR="00104114" w:rsidRPr="00104114" w14:paraId="52603FA2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3479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Severe &amp; Profound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E244" w14:textId="0A13D34F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4284" w14:textId="139A3CF3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8684" w14:textId="4EB40BC4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3126" w14:textId="2993587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4551" w14:textId="13CC5DC5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E4FB" w14:textId="10C4C5F6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0.011*</w:t>
            </w:r>
          </w:p>
        </w:tc>
      </w:tr>
      <w:tr w:rsidR="00104114" w:rsidRPr="00104114" w14:paraId="53D491ED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0A82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WRS (best ear)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0334" w14:textId="40A6C25A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C3E5" w14:textId="785A439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1883" w14:textId="36320D65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17C7" w14:textId="1A9443CD" w:rsidR="00104114" w:rsidRPr="002267E2" w:rsidRDefault="00790D4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245B" w14:textId="041FF48D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296" w14:textId="5B2FF33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0.819</w:t>
            </w:r>
          </w:p>
        </w:tc>
      </w:tr>
      <w:tr w:rsidR="00104114" w:rsidRPr="00104114" w14:paraId="5A1A261F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F1E58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E95E" w14:textId="38CBCB6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74FE" w14:textId="4204DE6A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16CE" w14:textId="55614D51" w:rsidR="00104114" w:rsidRPr="002267E2" w:rsidRDefault="00790D4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B147" w14:textId="51BE347F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5D5" w14:textId="3EB5B9F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EBBB" w14:textId="491D6D8E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104114" w:rsidRPr="00104114" w14:paraId="4199B2C7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4E27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HA usage time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EE4E" w14:textId="41C43E31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12C1" w14:textId="210978CA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007" w14:textId="52EE5F15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DF5" w14:textId="49E32977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80A7" w14:textId="19046CB1" w:rsidR="00104114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8239" w14:textId="4CFF96F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104114" w:rsidRPr="00104114" w14:paraId="5D23A4E2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4FB0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HA configuration </w:t>
            </w:r>
            <w:r w:rsidRPr="002267E2">
              <w:rPr>
                <w:rFonts w:ascii="Times New Roman" w:hAnsi="Times New Roman" w:cs="Times New Roman"/>
                <w:sz w:val="20"/>
                <w:szCs w:val="20"/>
              </w:rPr>
              <w:br/>
              <w:t>(ref. bilateral)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F326" w14:textId="49ADE31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B4F9" w14:textId="491402C1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8D4" w14:textId="52863165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F4B9" w14:textId="0ACC9A98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3086" w14:textId="2C57E4FD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8447" w14:textId="565E0CD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104114" w:rsidRPr="00104114" w14:paraId="6BD355AF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4D24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Tinnitus (ref: no tinnitus)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2C27" w14:textId="7CA7AB11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B859" w14:textId="7AA18EAD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028D" w14:textId="3C5DA618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B5A" w14:textId="4259B3ED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6D9F" w14:textId="0750666F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4567" w14:textId="02838549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104114" w:rsidRPr="00104114" w14:paraId="1E02366C" w14:textId="77777777" w:rsidTr="00515F9B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0F8A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Asymmetric HL </w:t>
            </w:r>
            <w:r w:rsidRPr="002267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(ref. symmetric HL)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970" w14:textId="44E2501E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5264" w14:textId="5F40A511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A4F7" w14:textId="5ABD3F32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5B04" w14:textId="715D5BB5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86A4" w14:textId="40DD1E8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016C" w14:textId="09FCDE9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104114" w:rsidRPr="00104114" w14:paraId="167D16F5" w14:textId="77777777" w:rsidTr="009F6C29">
        <w:trPr>
          <w:trHeight w:val="289"/>
        </w:trPr>
        <w:tc>
          <w:tcPr>
            <w:tcW w:w="1213" w:type="pct"/>
            <w:tcBorders>
              <w:top w:val="nil"/>
              <w:left w:val="nil"/>
              <w:right w:val="nil"/>
            </w:tcBorders>
            <w:vAlign w:val="center"/>
          </w:tcPr>
          <w:p w14:paraId="55EE8AD3" w14:textId="77777777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Sex (ref. men)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A655" w14:textId="61F67C99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D104" w14:textId="2F719FA1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0.022*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3A88" w14:textId="38E3C9B0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3019" w14:textId="16B9BA01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0DDD" w14:textId="14F91459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0.044*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CEDF" w14:textId="1862CED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</w:tr>
      <w:tr w:rsidR="00104114" w:rsidRPr="00104114" w14:paraId="6A4EC9E8" w14:textId="77777777" w:rsidTr="009F6C29">
        <w:trPr>
          <w:trHeight w:val="289"/>
        </w:trPr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67597" w14:textId="6FBDFA43" w:rsidR="00104114" w:rsidRPr="002267E2" w:rsidRDefault="00104114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Age. years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11B9" w14:textId="612218F7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C751" w14:textId="3EE341AA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317D" w14:textId="4B7455CB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51B0" w14:textId="72311A29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BF81" w14:textId="17312C9C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875C" w14:textId="282C3FC4" w:rsidR="00104114" w:rsidRPr="002267E2" w:rsidRDefault="00104114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14:paraId="5746B575" w14:textId="280870C8" w:rsidR="00F95943" w:rsidRPr="00F95943" w:rsidRDefault="00104114">
      <w:pPr>
        <w:rPr>
          <w:rFonts w:ascii="Times New Roman" w:hAnsi="Times New Roman" w:cs="Times New Roman"/>
          <w:sz w:val="20"/>
          <w:szCs w:val="20"/>
        </w:rPr>
      </w:pPr>
      <w:r w:rsidRPr="00F95943">
        <w:rPr>
          <w:rFonts w:ascii="Times New Roman" w:hAnsi="Times New Roman" w:cs="Times New Roman"/>
          <w:sz w:val="20"/>
          <w:szCs w:val="20"/>
        </w:rPr>
        <w:t>P-values &lt;0.05 are marked with (*)</w:t>
      </w:r>
    </w:p>
    <w:p w14:paraId="613676D9" w14:textId="0B3B75F2" w:rsidR="00B450A1" w:rsidRDefault="00515F9B" w:rsidP="00B450A1">
      <w:pPr>
        <w:rPr>
          <w:rFonts w:ascii="Times New Roman" w:hAnsi="Times New Roman" w:cs="Times New Roman"/>
          <w:sz w:val="24"/>
          <w:szCs w:val="24"/>
        </w:rPr>
      </w:pPr>
      <w:r w:rsidRPr="00234B94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B450A1" w:rsidRPr="0018059D">
        <w:rPr>
          <w:rFonts w:ascii="Times New Roman" w:hAnsi="Times New Roman" w:cs="Times New Roman"/>
          <w:sz w:val="24"/>
          <w:szCs w:val="24"/>
        </w:rPr>
        <w:t>2</w:t>
      </w:r>
      <w:r w:rsidR="00B450A1">
        <w:rPr>
          <w:rFonts w:ascii="Times New Roman" w:hAnsi="Times New Roman" w:cs="Times New Roman"/>
          <w:sz w:val="24"/>
          <w:szCs w:val="24"/>
        </w:rPr>
        <w:t>B</w:t>
      </w:r>
      <w:r w:rsidR="00B450A1" w:rsidRPr="0018059D">
        <w:rPr>
          <w:rFonts w:ascii="Times New Roman" w:hAnsi="Times New Roman" w:cs="Times New Roman"/>
          <w:sz w:val="24"/>
          <w:szCs w:val="24"/>
        </w:rPr>
        <w:t xml:space="preserve">. </w:t>
      </w:r>
      <w:r w:rsidR="00B450A1" w:rsidRPr="00B07FDD">
        <w:rPr>
          <w:rFonts w:ascii="Times New Roman" w:hAnsi="Times New Roman" w:cs="Times New Roman"/>
          <w:sz w:val="24"/>
          <w:szCs w:val="24"/>
        </w:rPr>
        <w:t xml:space="preserve">Bonferroni-Holm corrected p-values for IRT </w:t>
      </w:r>
      <w:r w:rsidR="00F40035">
        <w:rPr>
          <w:rFonts w:ascii="Times New Roman" w:hAnsi="Times New Roman" w:cs="Times New Roman"/>
          <w:sz w:val="24"/>
          <w:szCs w:val="24"/>
        </w:rPr>
        <w:t>corrected</w:t>
      </w:r>
      <w:r w:rsidR="00B450A1">
        <w:rPr>
          <w:rFonts w:ascii="Times New Roman" w:hAnsi="Times New Roman" w:cs="Times New Roman"/>
          <w:sz w:val="24"/>
          <w:szCs w:val="24"/>
        </w:rPr>
        <w:t xml:space="preserve"> IOI-HA</w:t>
      </w:r>
      <w:r w:rsidR="00B450A1" w:rsidRPr="00B07FDD">
        <w:rPr>
          <w:rFonts w:ascii="Times New Roman" w:hAnsi="Times New Roman" w:cs="Times New Roman"/>
          <w:sz w:val="24"/>
          <w:szCs w:val="24"/>
        </w:rPr>
        <w:t xml:space="preserve"> scores</w:t>
      </w:r>
      <w:r w:rsidR="00393CBC">
        <w:rPr>
          <w:rFonts w:ascii="Times New Roman" w:hAnsi="Times New Roman" w:cs="Times New Roman"/>
          <w:sz w:val="24"/>
          <w:szCs w:val="24"/>
        </w:rPr>
        <w:t xml:space="preserve"> (ref. Leijon </w:t>
      </w:r>
      <w:r w:rsidR="00393CBC" w:rsidRPr="00A002F9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393CBC">
        <w:rPr>
          <w:rFonts w:ascii="Times New Roman" w:hAnsi="Times New Roman" w:cs="Times New Roman"/>
          <w:sz w:val="24"/>
          <w:szCs w:val="24"/>
        </w:rPr>
        <w:t>., 2020)</w:t>
      </w:r>
      <w:r w:rsidR="00B450A1" w:rsidRPr="00B07F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21"/>
        <w:tblW w:w="5000" w:type="pct"/>
        <w:tblLook w:val="04A0" w:firstRow="1" w:lastRow="0" w:firstColumn="1" w:lastColumn="0" w:noHBand="0" w:noVBand="1"/>
      </w:tblPr>
      <w:tblGrid>
        <w:gridCol w:w="2537"/>
        <w:gridCol w:w="1400"/>
        <w:gridCol w:w="1400"/>
        <w:gridCol w:w="1280"/>
        <w:gridCol w:w="1283"/>
        <w:gridCol w:w="1283"/>
        <w:gridCol w:w="1283"/>
      </w:tblGrid>
      <w:tr w:rsidR="00973768" w:rsidRPr="00104114" w14:paraId="72B63341" w14:textId="77777777" w:rsidTr="009F6C29">
        <w:trPr>
          <w:trHeight w:val="302"/>
        </w:trPr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</w:tcPr>
          <w:p w14:paraId="500C95F7" w14:textId="77777777" w:rsidR="00973768" w:rsidRPr="00104114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36DD64C8" w14:textId="5E79FA41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First-time</w:t>
            </w:r>
          </w:p>
          <w:p w14:paraId="4C5F6038" w14:textId="6A3CBAF6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users</w:t>
            </w:r>
          </w:p>
          <w:p w14:paraId="0DDD9EFE" w14:textId="1A2E3106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Total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 IOI-HA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242F53AF" w14:textId="08827CA3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Experienced</w:t>
            </w:r>
          </w:p>
          <w:p w14:paraId="0F93D8DA" w14:textId="011BD7B8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users</w:t>
            </w:r>
          </w:p>
          <w:p w14:paraId="0A291FA3" w14:textId="282F47D5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Total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 IOI-HA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0A0043A9" w14:textId="10F437B5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First-time</w:t>
            </w:r>
          </w:p>
          <w:p w14:paraId="17E345C5" w14:textId="46AA3000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users</w:t>
            </w:r>
          </w:p>
          <w:p w14:paraId="66AF6DE1" w14:textId="5C9B42A8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 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274B91A4" w14:textId="0409E0F7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First-time</w:t>
            </w:r>
          </w:p>
          <w:p w14:paraId="27704BA6" w14:textId="4730697C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users</w:t>
            </w:r>
          </w:p>
          <w:p w14:paraId="73173D62" w14:textId="66D8B14A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 </w:t>
            </w: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5576D862" w14:textId="0A081EC7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Experienced</w:t>
            </w:r>
          </w:p>
          <w:p w14:paraId="639101C3" w14:textId="191F0105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users</w:t>
            </w:r>
          </w:p>
          <w:p w14:paraId="5D9AC0FA" w14:textId="5979735C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 </w:t>
            </w: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0C8F22F5" w14:textId="749170DC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Experienced</w:t>
            </w:r>
          </w:p>
          <w:p w14:paraId="319E18CA" w14:textId="4B5810F3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users</w:t>
            </w:r>
          </w:p>
          <w:p w14:paraId="14EA11B6" w14:textId="3C11CC4E" w:rsidR="00973768" w:rsidRPr="00F40035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Factor</w:t>
            </w:r>
            <w:r w:rsidR="00515F9B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 </w:t>
            </w:r>
            <w:r w:rsidRPr="00F40035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2</w:t>
            </w:r>
          </w:p>
        </w:tc>
      </w:tr>
      <w:tr w:rsidR="00973768" w:rsidRPr="00104114" w14:paraId="3A7BB946" w14:textId="77777777" w:rsidTr="009F6C29">
        <w:trPr>
          <w:trHeight w:val="302"/>
        </w:trPr>
        <w:tc>
          <w:tcPr>
            <w:tcW w:w="12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42917" w14:textId="3F01ED8A" w:rsidR="00973768" w:rsidRPr="002267E2" w:rsidRDefault="00973768" w:rsidP="00515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Degree of hearing loss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913AD" w14:textId="77777777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48FCB" w14:textId="77777777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D1E35" w14:textId="77777777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D1AF" w14:textId="77777777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1F23" w14:textId="77777777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83F29" w14:textId="77777777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768" w:rsidRPr="00104114" w14:paraId="6768B53B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815CB" w14:textId="626B43AD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Normal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3109" w14:textId="3C41C4E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F9D0" w14:textId="17116EC0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8EB4" w14:textId="30187DB0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9031" w14:textId="656EFD72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8AEE" w14:textId="4194224C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237" w14:textId="45E9D6DC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73768" w:rsidRPr="00104114" w14:paraId="720E668C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DB33" w14:textId="48102362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Moderate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7CB0" w14:textId="7B9F642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4720" w14:textId="211ACA3A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2A4" w14:textId="1EA3E41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B327" w14:textId="7E2E61B2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035*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B424" w14:textId="5CE2072D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  <w:r w:rsidR="00A0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7BCE" w14:textId="75C90B84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73768" w:rsidRPr="00104114" w14:paraId="151832A9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6AE9" w14:textId="2E2A30C8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Moderate-Severe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0B76" w14:textId="6C79AB2E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786C" w14:textId="781F244D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96CF" w14:textId="41CE92AE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594B" w14:textId="5733C3BC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60C6" w14:textId="3C782DE1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4D32" w14:textId="27E0A734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973768" w:rsidRPr="00104114" w14:paraId="7FA18FA1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7EA0" w14:textId="239E3BC1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   Severe &amp; Profound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3969" w14:textId="41F9F548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5DF0" w14:textId="19A17F58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680" w14:textId="6659DA00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F12" w14:textId="2FF3841F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D5D3" w14:textId="749EB61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C2CA" w14:textId="2079DA0F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  <w:r w:rsidR="00A0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973768" w:rsidRPr="00104114" w14:paraId="2727CF12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FA53" w14:textId="08671F74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WRS (best ear)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042" w14:textId="58A43A50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2AEF" w14:textId="441830EC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ED30" w14:textId="457DECBD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2686" w14:textId="15AC9685" w:rsidR="00973768" w:rsidRPr="002267E2" w:rsidRDefault="004037B5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C596" w14:textId="589ED991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DC56" w14:textId="598D4A8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</w:tr>
      <w:tr w:rsidR="00973768" w:rsidRPr="00104114" w14:paraId="53137F9A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3981D" w14:textId="772E4B6D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BAE2" w14:textId="2E3E988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45AB" w14:textId="473B88D1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9B98" w14:textId="565D5907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F454" w14:textId="232BCF2B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19BF" w14:textId="44CF663D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AF6C" w14:textId="01B6CEC9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</w:tr>
      <w:tr w:rsidR="00973768" w:rsidRPr="00104114" w14:paraId="60F1292F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1E3C" w14:textId="46108DD5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HA usage time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07B8" w14:textId="6B46A22E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F057" w14:textId="70173068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12EB" w14:textId="6BB6DA3E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768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AEFE" w14:textId="2A8FB04E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1626" w14:textId="318A286C" w:rsidR="00973768" w:rsidRPr="002267E2" w:rsidRDefault="00A002F9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7B68" w14:textId="2EE560F0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973768" w:rsidRPr="00104114" w14:paraId="544FDF7A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3598" w14:textId="041DFA53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HA configuration </w:t>
            </w:r>
            <w:r w:rsidRPr="002267E2">
              <w:rPr>
                <w:rFonts w:ascii="Times New Roman" w:hAnsi="Times New Roman" w:cs="Times New Roman"/>
                <w:sz w:val="20"/>
                <w:szCs w:val="20"/>
              </w:rPr>
              <w:br/>
              <w:t>(ref. bilateral)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D933" w14:textId="03BFB71E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4D4D" w14:textId="01AA561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94C" w14:textId="0A76F11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E688" w14:textId="374C6324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EC03" w14:textId="4FBCB095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0BA0" w14:textId="68BD84C3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73768" w:rsidRPr="00104114" w14:paraId="5E7CE314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9124B" w14:textId="0D1902BE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Tinnitus (ref: no tinnitus)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29F5" w14:textId="610A9171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5F4B" w14:textId="11ACD39A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811" w14:textId="2D32EA7E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0A60" w14:textId="534BD72D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BC9" w14:textId="26009602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320D" w14:textId="110368E3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73768" w:rsidRPr="00104114" w14:paraId="4CFC0E94" w14:textId="77777777" w:rsidTr="00515F9B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A84D3" w14:textId="138AFC88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Asymmetric HL </w:t>
            </w:r>
            <w:r w:rsidRPr="002267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(ref. symmetric HL)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59B" w14:textId="623B0D0C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E85E" w14:textId="0BFA8B6C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17C4" w14:textId="534ED760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AE31" w14:textId="0660101A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E89" w14:textId="46B5D85E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45A" w14:textId="61E4D8DF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73768" w:rsidRPr="00104114" w14:paraId="771FBCEE" w14:textId="77777777" w:rsidTr="009F6C29">
        <w:trPr>
          <w:trHeight w:val="302"/>
        </w:trPr>
        <w:tc>
          <w:tcPr>
            <w:tcW w:w="1229" w:type="pct"/>
            <w:tcBorders>
              <w:top w:val="nil"/>
              <w:left w:val="nil"/>
              <w:right w:val="nil"/>
            </w:tcBorders>
            <w:vAlign w:val="center"/>
          </w:tcPr>
          <w:p w14:paraId="34886EEE" w14:textId="5606A826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Sex (ref. men)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CFEF" w14:textId="54AF210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EFA6" w14:textId="7219BA4F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022*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7564" w14:textId="79CF6215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F1C" w14:textId="2F4967A5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9096" w14:textId="43C3A2C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  <w:r w:rsidR="00A0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950B" w14:textId="2D29F17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973768" w:rsidRPr="00104114" w14:paraId="4F86FA08" w14:textId="77777777" w:rsidTr="009F6C29">
        <w:trPr>
          <w:trHeight w:val="302"/>
        </w:trPr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0CA9D" w14:textId="46091FA4" w:rsidR="00973768" w:rsidRPr="002267E2" w:rsidRDefault="00973768" w:rsidP="005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104114" w:rsidRPr="00226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67E2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F2EB" w14:textId="604EA64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EFF8" w14:textId="74569C61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EBB0" w14:textId="35597BFA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9CAC" w14:textId="2B2FF5A6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553E" w14:textId="28B55C9D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EE6F" w14:textId="58C64F49" w:rsidR="00973768" w:rsidRPr="002267E2" w:rsidRDefault="00973768" w:rsidP="005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114"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</w:tbl>
    <w:p w14:paraId="226433A6" w14:textId="4DA126A1" w:rsidR="0018059D" w:rsidRPr="00F95943" w:rsidRDefault="00104114" w:rsidP="0018059D">
      <w:pPr>
        <w:rPr>
          <w:rFonts w:ascii="Times New Roman" w:hAnsi="Times New Roman" w:cs="Times New Roman"/>
          <w:sz w:val="20"/>
          <w:szCs w:val="20"/>
        </w:rPr>
      </w:pPr>
      <w:r w:rsidRPr="00F95943">
        <w:rPr>
          <w:rFonts w:ascii="Times New Roman" w:hAnsi="Times New Roman" w:cs="Times New Roman"/>
          <w:sz w:val="20"/>
          <w:szCs w:val="20"/>
        </w:rPr>
        <w:t>P-values &lt;0.05 are marked with (*)</w:t>
      </w:r>
    </w:p>
    <w:sectPr w:rsidR="0018059D" w:rsidRPr="00F95943" w:rsidSect="00104114">
      <w:pgSz w:w="11906" w:h="16838"/>
      <w:pgMar w:top="720" w:right="720" w:bottom="720" w:left="720" w:header="283" w:footer="283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11FD" w14:textId="77777777" w:rsidR="00B165EB" w:rsidRDefault="00B165EB" w:rsidP="00C07535">
      <w:pPr>
        <w:spacing w:after="0" w:line="240" w:lineRule="auto"/>
      </w:pPr>
      <w:r>
        <w:separator/>
      </w:r>
    </w:p>
  </w:endnote>
  <w:endnote w:type="continuationSeparator" w:id="0">
    <w:p w14:paraId="1B589EE8" w14:textId="77777777" w:rsidR="00B165EB" w:rsidRDefault="00B165EB" w:rsidP="00C0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4675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1FA304" w14:textId="60A75E09" w:rsidR="00FF5862" w:rsidRDefault="00FF58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0814A" w14:textId="77777777" w:rsidR="00FF5862" w:rsidRDefault="00FF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3679" w14:textId="77777777" w:rsidR="00B165EB" w:rsidRDefault="00B165EB" w:rsidP="00C07535">
      <w:pPr>
        <w:spacing w:after="0" w:line="240" w:lineRule="auto"/>
      </w:pPr>
      <w:r>
        <w:separator/>
      </w:r>
    </w:p>
  </w:footnote>
  <w:footnote w:type="continuationSeparator" w:id="0">
    <w:p w14:paraId="25403E29" w14:textId="77777777" w:rsidR="00B165EB" w:rsidRDefault="00B165EB" w:rsidP="00C0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78E1" w14:textId="341AA19E" w:rsidR="00B83868" w:rsidRPr="00F61D4C" w:rsidRDefault="00B83868" w:rsidP="009C2070">
    <w:pPr>
      <w:spacing w:after="120" w:line="360" w:lineRule="auto"/>
      <w:rPr>
        <w:rFonts w:ascii="Times New Roman" w:hAnsi="Times New Roman" w:cs="Times New Roman"/>
        <w:bCs/>
        <w:lang w:val="da-DK"/>
      </w:rPr>
    </w:pPr>
    <w:r w:rsidRPr="00F61D4C">
      <w:rPr>
        <w:rFonts w:ascii="Times New Roman" w:hAnsi="Times New Roman" w:cs="Times New Roman"/>
        <w:bCs/>
        <w:lang w:val="da-DK"/>
      </w:rPr>
      <w:t>Supplementary material</w:t>
    </w:r>
    <w:r w:rsidR="00F61D4C" w:rsidRPr="00F61D4C">
      <w:rPr>
        <w:rFonts w:ascii="Times New Roman" w:hAnsi="Times New Roman" w:cs="Times New Roman"/>
        <w:bCs/>
        <w:lang w:val="da-DK"/>
      </w:rPr>
      <w:t>, Houmøller et al.</w:t>
    </w:r>
  </w:p>
  <w:p w14:paraId="49CB4F4F" w14:textId="77777777" w:rsidR="00B83868" w:rsidRPr="00F61D4C" w:rsidRDefault="00B83868">
    <w:pPr>
      <w:pStyle w:val="Header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96"/>
    <w:rsid w:val="00000E1D"/>
    <w:rsid w:val="000243D2"/>
    <w:rsid w:val="0009551D"/>
    <w:rsid w:val="000D552B"/>
    <w:rsid w:val="000E4817"/>
    <w:rsid w:val="0010169F"/>
    <w:rsid w:val="00104114"/>
    <w:rsid w:val="001710ED"/>
    <w:rsid w:val="0018059D"/>
    <w:rsid w:val="001A6A3D"/>
    <w:rsid w:val="001E234D"/>
    <w:rsid w:val="002267E2"/>
    <w:rsid w:val="00234B94"/>
    <w:rsid w:val="00235DB8"/>
    <w:rsid w:val="002A40FF"/>
    <w:rsid w:val="00325EBA"/>
    <w:rsid w:val="00393CBC"/>
    <w:rsid w:val="003B59DD"/>
    <w:rsid w:val="003D2183"/>
    <w:rsid w:val="003E5C0C"/>
    <w:rsid w:val="003F5B78"/>
    <w:rsid w:val="003F611C"/>
    <w:rsid w:val="003F7FFE"/>
    <w:rsid w:val="004037B5"/>
    <w:rsid w:val="004F7BEE"/>
    <w:rsid w:val="005038AB"/>
    <w:rsid w:val="00515F9B"/>
    <w:rsid w:val="0059070B"/>
    <w:rsid w:val="00596B12"/>
    <w:rsid w:val="007265F7"/>
    <w:rsid w:val="00732932"/>
    <w:rsid w:val="00790D49"/>
    <w:rsid w:val="0080281E"/>
    <w:rsid w:val="00871546"/>
    <w:rsid w:val="008A7035"/>
    <w:rsid w:val="008A79AC"/>
    <w:rsid w:val="00973768"/>
    <w:rsid w:val="009847A6"/>
    <w:rsid w:val="009C2070"/>
    <w:rsid w:val="009C61FA"/>
    <w:rsid w:val="009F6C29"/>
    <w:rsid w:val="00A002F9"/>
    <w:rsid w:val="00A33823"/>
    <w:rsid w:val="00A55C19"/>
    <w:rsid w:val="00AE1143"/>
    <w:rsid w:val="00AF1C6B"/>
    <w:rsid w:val="00B165EB"/>
    <w:rsid w:val="00B450A1"/>
    <w:rsid w:val="00B63CD5"/>
    <w:rsid w:val="00B704A0"/>
    <w:rsid w:val="00B83868"/>
    <w:rsid w:val="00BA3315"/>
    <w:rsid w:val="00BC3395"/>
    <w:rsid w:val="00C07535"/>
    <w:rsid w:val="00C9785D"/>
    <w:rsid w:val="00CE2E7C"/>
    <w:rsid w:val="00D03CE3"/>
    <w:rsid w:val="00D26386"/>
    <w:rsid w:val="00D358C6"/>
    <w:rsid w:val="00D84B96"/>
    <w:rsid w:val="00D97EFF"/>
    <w:rsid w:val="00DE2881"/>
    <w:rsid w:val="00E55B56"/>
    <w:rsid w:val="00F040F3"/>
    <w:rsid w:val="00F40035"/>
    <w:rsid w:val="00F40809"/>
    <w:rsid w:val="00F61D4C"/>
    <w:rsid w:val="00F62B62"/>
    <w:rsid w:val="00F95943"/>
    <w:rsid w:val="00FE268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3FBE0"/>
  <w15:chartTrackingRefBased/>
  <w15:docId w15:val="{5975F470-A713-4A3D-9DE3-A2C19C32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96"/>
    <w:pPr>
      <w:spacing w:after="200" w:line="276" w:lineRule="auto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96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9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A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5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35"/>
    <w:rPr>
      <w:rFonts w:eastAsia="PMingLiU"/>
    </w:rPr>
  </w:style>
  <w:style w:type="paragraph" w:styleId="Footer">
    <w:name w:val="footer"/>
    <w:basedOn w:val="Normal"/>
    <w:link w:val="FooterChar"/>
    <w:uiPriority w:val="99"/>
    <w:unhideWhenUsed/>
    <w:rsid w:val="00C075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35"/>
    <w:rPr>
      <w:rFonts w:eastAsia="PMingLiU"/>
    </w:rPr>
  </w:style>
  <w:style w:type="character" w:styleId="LineNumber">
    <w:name w:val="line number"/>
    <w:basedOn w:val="DefaultParagraphFont"/>
    <w:uiPriority w:val="99"/>
    <w:semiHidden/>
    <w:unhideWhenUsed/>
    <w:rsid w:val="0010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93F2CD0F5734084A7EBECBEE114B0" ma:contentTypeVersion="13" ma:contentTypeDescription="Opret et nyt dokument." ma:contentTypeScope="" ma:versionID="42104178cfd54c45733b087d7158dca7">
  <xsd:schema xmlns:xsd="http://www.w3.org/2001/XMLSchema" xmlns:xs="http://www.w3.org/2001/XMLSchema" xmlns:p="http://schemas.microsoft.com/office/2006/metadata/properties" xmlns:ns3="5176944a-45ef-44dd-8b14-5613b34fe876" xmlns:ns4="3220f501-f61c-48be-af7e-fab0e8eff432" targetNamespace="http://schemas.microsoft.com/office/2006/metadata/properties" ma:root="true" ma:fieldsID="2ec54bac024f3d0f34a5e59f7fff4083" ns3:_="" ns4:_="">
    <xsd:import namespace="5176944a-45ef-44dd-8b14-5613b34fe876"/>
    <xsd:import namespace="3220f501-f61c-48be-af7e-fab0e8eff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944a-45ef-44dd-8b14-5613b34fe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0f501-f61c-48be-af7e-fab0e8eff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2E56C-CEFF-4A44-A3F8-F5ECB263B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D4C1F-5F72-4ED4-B551-34F8568EB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19B36-4B78-466F-8F8D-9A169477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6944a-45ef-44dd-8b14-5613b34fe876"/>
    <ds:schemaRef ds:uri="3220f501-f61c-48be-af7e-fab0e8eff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Storbjerg Houmøller</dc:creator>
  <cp:keywords/>
  <dc:description/>
  <cp:lastModifiedBy>Sabina Storbjerg Houmøller</cp:lastModifiedBy>
  <cp:revision>9</cp:revision>
  <dcterms:created xsi:type="dcterms:W3CDTF">2021-04-08T05:45:00Z</dcterms:created>
  <dcterms:modified xsi:type="dcterms:W3CDTF">2021-04-08T11:05:00Z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0x010100BAB93F2CD0F5734084A7EBECBEE114B0</vt:lpwstr>
  </property>
</Properties>
</file>