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0F" w:rsidRDefault="00EC4B0F" w:rsidP="00EC4B0F">
      <w:pPr>
        <w:rPr>
          <w:rStyle w:val="Strong"/>
          <w:rFonts w:cstheme="minorHAnsi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Supplementary data </w:t>
      </w:r>
    </w:p>
    <w:p w:rsidR="00EC4B0F" w:rsidRPr="00C839B2" w:rsidRDefault="00EC4B0F" w:rsidP="00EC4B0F">
      <w:pPr>
        <w:rPr>
          <w:rStyle w:val="Strong"/>
          <w:rFonts w:cstheme="minorHAnsi"/>
          <w:b w:val="0"/>
          <w:color w:val="0D0D0D" w:themeColor="text1" w:themeTint="F2"/>
          <w:bdr w:val="none" w:sz="0" w:space="0" w:color="auto" w:frame="1"/>
          <w:shd w:val="clear" w:color="auto" w:fill="FFFFFF"/>
        </w:rPr>
      </w:pPr>
      <w:proofErr w:type="gramStart"/>
      <w:r>
        <w:rPr>
          <w:rStyle w:val="Strong"/>
          <w:rFonts w:cstheme="minorHAnsi"/>
          <w:color w:val="0D0D0D" w:themeColor="text1" w:themeTint="F2"/>
          <w:bdr w:val="none" w:sz="0" w:space="0" w:color="auto" w:frame="1"/>
          <w:shd w:val="clear" w:color="auto" w:fill="FFFFFF"/>
        </w:rPr>
        <w:t>Supplementary figure I.</w:t>
      </w:r>
      <w:r w:rsidRPr="00C839B2">
        <w:rPr>
          <w:rStyle w:val="Strong"/>
          <w:rFonts w:cstheme="minorHAnsi"/>
          <w:color w:val="0D0D0D" w:themeColor="text1" w:themeTint="F2"/>
          <w:bdr w:val="none" w:sz="0" w:space="0" w:color="auto" w:frame="1"/>
          <w:shd w:val="clear" w:color="auto" w:fill="FFFFFF"/>
        </w:rPr>
        <w:t xml:space="preserve"> </w:t>
      </w:r>
      <w:r>
        <w:rPr>
          <w:rFonts w:cstheme="minorHAnsi"/>
          <w:color w:val="0D0D0D" w:themeColor="text1" w:themeTint="F2"/>
          <w:shd w:val="clear" w:color="auto" w:fill="FFFFFF"/>
        </w:rPr>
        <w:t>Diagnostic algorithm</w:t>
      </w:r>
      <w:r w:rsidRPr="00905A8D">
        <w:rPr>
          <w:rFonts w:cstheme="minorHAnsi"/>
          <w:color w:val="0D0D0D" w:themeColor="text1" w:themeTint="F2"/>
          <w:shd w:val="clear" w:color="auto" w:fill="FFFFFF"/>
        </w:rPr>
        <w:t xml:space="preserve"> to classify anaemia into aetiological subtypes.</w:t>
      </w:r>
      <w:proofErr w:type="gramEnd"/>
    </w:p>
    <w:p w:rsidR="00EC4B0F" w:rsidRPr="0007713A" w:rsidRDefault="00EC4B0F" w:rsidP="00EC4B0F">
      <w:pPr>
        <w:rPr>
          <w:rStyle w:val="Strong"/>
          <w:rFonts w:cstheme="minorHAnsi"/>
          <w:b w:val="0"/>
          <w:color w:val="0D0D0D" w:themeColor="text1" w:themeTint="F2"/>
          <w:bdr w:val="none" w:sz="0" w:space="0" w:color="auto" w:frame="1"/>
          <w:shd w:val="clear" w:color="auto" w:fill="FFFFFF"/>
        </w:rPr>
      </w:pPr>
      <w:r w:rsidRPr="00293AFE">
        <w:rPr>
          <w:rStyle w:val="Strong"/>
          <w:rFonts w:cstheme="minorHAnsi"/>
          <w:color w:val="0D0D0D" w:themeColor="text1" w:themeTint="F2"/>
          <w:bdr w:val="none" w:sz="0" w:space="0" w:color="auto" w:frame="1"/>
          <w:shd w:val="clear" w:color="auto" w:fill="FFFFFF"/>
        </w:rPr>
        <w:t xml:space="preserve">Supplementary file </w:t>
      </w:r>
      <w:r>
        <w:rPr>
          <w:rStyle w:val="Strong"/>
          <w:rFonts w:cstheme="minorHAnsi"/>
          <w:color w:val="0D0D0D" w:themeColor="text1" w:themeTint="F2"/>
          <w:bdr w:val="none" w:sz="0" w:space="0" w:color="auto" w:frame="1"/>
          <w:shd w:val="clear" w:color="auto" w:fill="FFFFFF"/>
        </w:rPr>
        <w:t>I.</w:t>
      </w:r>
      <w:r w:rsidRPr="00986C70">
        <w:rPr>
          <w:rStyle w:val="Strong"/>
          <w:rFonts w:cstheme="minorHAnsi"/>
          <w:color w:val="0D0D0D" w:themeColor="text1" w:themeTint="F2"/>
          <w:bdr w:val="none" w:sz="0" w:space="0" w:color="auto" w:frame="1"/>
          <w:shd w:val="clear" w:color="auto" w:fill="FFFFFF"/>
        </w:rPr>
        <w:t xml:space="preserve"> </w:t>
      </w:r>
      <w:r w:rsidRPr="00E7073B">
        <w:rPr>
          <w:rStyle w:val="Strong"/>
          <w:rFonts w:cstheme="minorHAnsi"/>
          <w:color w:val="0D0D0D" w:themeColor="text1" w:themeTint="F2"/>
          <w:bdr w:val="none" w:sz="0" w:space="0" w:color="auto" w:frame="1"/>
          <w:shd w:val="clear" w:color="auto" w:fill="FFFFFF"/>
        </w:rPr>
        <w:t xml:space="preserve">Chronic disease groups (CDGs) and diseases included with the corresponding ICD-10 codes (International Classification of Diseases, </w:t>
      </w:r>
      <w:r w:rsidRPr="00E7073B">
        <w:rPr>
          <w:rFonts w:cstheme="minorHAnsi"/>
          <w:color w:val="0D0D0D" w:themeColor="text1" w:themeTint="F2"/>
        </w:rPr>
        <w:t>10</w:t>
      </w:r>
      <w:r w:rsidRPr="00E7073B">
        <w:rPr>
          <w:rFonts w:cstheme="minorHAnsi"/>
          <w:color w:val="0D0D0D" w:themeColor="text1" w:themeTint="F2"/>
          <w:vertAlign w:val="superscript"/>
        </w:rPr>
        <w:t>th</w:t>
      </w:r>
      <w:r w:rsidRPr="00E7073B">
        <w:rPr>
          <w:rFonts w:cstheme="minorHAnsi"/>
          <w:b/>
          <w:color w:val="0D0D0D" w:themeColor="text1" w:themeTint="F2"/>
        </w:rPr>
        <w:t xml:space="preserve"> </w:t>
      </w:r>
      <w:r w:rsidRPr="00E7073B">
        <w:rPr>
          <w:rFonts w:cstheme="minorHAnsi"/>
          <w:color w:val="0D0D0D" w:themeColor="text1" w:themeTint="F2"/>
        </w:rPr>
        <w:t>revision</w:t>
      </w:r>
      <w:r w:rsidRPr="00E7073B">
        <w:rPr>
          <w:rStyle w:val="Strong"/>
          <w:rFonts w:cstheme="minorHAnsi"/>
          <w:color w:val="0D0D0D" w:themeColor="text1" w:themeTint="F2"/>
          <w:bdr w:val="none" w:sz="0" w:space="0" w:color="auto" w:frame="1"/>
          <w:shd w:val="clear" w:color="auto" w:fill="FFFFFF"/>
        </w:rPr>
        <w:t>).</w:t>
      </w:r>
    </w:p>
    <w:p w:rsidR="00EC4B0F" w:rsidRPr="00B22739" w:rsidRDefault="00EC4B0F" w:rsidP="00EC4B0F">
      <w:pPr>
        <w:rPr>
          <w:rStyle w:val="Strong"/>
          <w:rFonts w:cstheme="minorHAnsi"/>
          <w:b w:val="0"/>
          <w:color w:val="0D0D0D" w:themeColor="text1" w:themeTint="F2"/>
          <w:bdr w:val="none" w:sz="0" w:space="0" w:color="auto" w:frame="1"/>
          <w:shd w:val="clear" w:color="auto" w:fill="FFFFFF"/>
        </w:rPr>
      </w:pPr>
      <w:proofErr w:type="gramStart"/>
      <w:r w:rsidRPr="00576698">
        <w:rPr>
          <w:rStyle w:val="Strong"/>
          <w:rFonts w:cstheme="minorHAnsi"/>
          <w:color w:val="0D0D0D" w:themeColor="text1" w:themeTint="F2"/>
          <w:bdr w:val="none" w:sz="0" w:space="0" w:color="auto" w:frame="1"/>
          <w:shd w:val="clear" w:color="auto" w:fill="FFFFFF"/>
        </w:rPr>
        <w:t>Supplementary t</w:t>
      </w:r>
      <w:r w:rsidRPr="007A7D7A">
        <w:rPr>
          <w:rStyle w:val="Strong"/>
          <w:rFonts w:cstheme="minorHAnsi"/>
          <w:color w:val="0D0D0D" w:themeColor="text1" w:themeTint="F2"/>
          <w:bdr w:val="none" w:sz="0" w:space="0" w:color="auto" w:frame="1"/>
          <w:shd w:val="clear" w:color="auto" w:fill="FFFFFF"/>
        </w:rPr>
        <w:t xml:space="preserve">able </w:t>
      </w:r>
      <w:r>
        <w:rPr>
          <w:rStyle w:val="Strong"/>
          <w:rFonts w:cstheme="minorHAnsi"/>
          <w:color w:val="0D0D0D" w:themeColor="text1" w:themeTint="F2"/>
          <w:bdr w:val="none" w:sz="0" w:space="0" w:color="auto" w:frame="1"/>
          <w:shd w:val="clear" w:color="auto" w:fill="FFFFFF"/>
        </w:rPr>
        <w:t>I.</w:t>
      </w:r>
      <w:r w:rsidRPr="007A7D7A">
        <w:rPr>
          <w:rStyle w:val="Strong"/>
          <w:rFonts w:cstheme="minorHAnsi"/>
          <w:color w:val="0D0D0D" w:themeColor="text1" w:themeTint="F2"/>
          <w:bdr w:val="none" w:sz="0" w:space="0" w:color="auto" w:frame="1"/>
          <w:shd w:val="clear" w:color="auto" w:fill="FFFFFF"/>
        </w:rPr>
        <w:t xml:space="preserve"> </w:t>
      </w:r>
      <w:r w:rsidRPr="007A7D7A">
        <w:rPr>
          <w:rFonts w:cstheme="minorHAnsi"/>
          <w:color w:val="0D0D0D" w:themeColor="text1" w:themeTint="F2"/>
          <w:shd w:val="clear" w:color="auto" w:fill="FFFFFF"/>
        </w:rPr>
        <w:t xml:space="preserve">Percentage of patients with anaemia who received </w:t>
      </w:r>
      <w:r w:rsidRPr="009368BF">
        <w:rPr>
          <w:rFonts w:cstheme="minorHAnsi"/>
          <w:color w:val="0D0D0D" w:themeColor="text1" w:themeTint="F2"/>
          <w:shd w:val="clear" w:color="auto" w:fill="FFFFFF"/>
        </w:rPr>
        <w:t>subsequent laboratory tests stratified by morphological subtypes</w:t>
      </w:r>
      <w:r w:rsidRPr="00C652F8">
        <w:rPr>
          <w:rFonts w:cstheme="minorHAnsi"/>
          <w:color w:val="0D0D0D" w:themeColor="text1" w:themeTint="F2"/>
          <w:shd w:val="clear" w:color="auto" w:fill="FFFFFF"/>
        </w:rPr>
        <w:t xml:space="preserve"> of anaemia.</w:t>
      </w:r>
      <w:proofErr w:type="gramEnd"/>
    </w:p>
    <w:p w:rsidR="00EC4B0F" w:rsidRDefault="00EC4B0F" w:rsidP="00EC4B0F">
      <w:pPr>
        <w:rPr>
          <w:rStyle w:val="Strong"/>
          <w:rFonts w:cstheme="minorHAnsi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EC4B0F" w:rsidRPr="00C972EB" w:rsidRDefault="00EC4B0F" w:rsidP="00EC4B0F">
      <w:pPr>
        <w:rPr>
          <w:rStyle w:val="Strong"/>
          <w:rFonts w:cstheme="minorHAnsi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C972EB">
        <w:rPr>
          <w:rStyle w:val="Strong"/>
          <w:rFonts w:cstheme="minorHAnsi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Tables and figures</w:t>
      </w:r>
    </w:p>
    <w:p w:rsidR="00EC4B0F" w:rsidRDefault="00EC4B0F" w:rsidP="00EC4B0F">
      <w:r w:rsidRPr="005F4863">
        <w:rPr>
          <w:rStyle w:val="Strong"/>
          <w:rFonts w:cstheme="minorHAnsi"/>
          <w:color w:val="0D0D0D" w:themeColor="text1" w:themeTint="F2"/>
          <w:bdr w:val="none" w:sz="0" w:space="0" w:color="auto" w:frame="1"/>
          <w:shd w:val="clear" w:color="auto" w:fill="FFFFFF"/>
        </w:rPr>
        <w:t>Table I.</w:t>
      </w:r>
      <w:r>
        <w:rPr>
          <w:rStyle w:val="Strong"/>
          <w:rFonts w:cstheme="minorHAnsi"/>
          <w:color w:val="0D0D0D" w:themeColor="text1" w:themeTint="F2"/>
          <w:bdr w:val="none" w:sz="0" w:space="0" w:color="auto" w:frame="1"/>
          <w:shd w:val="clear" w:color="auto" w:fill="FFFFFF"/>
        </w:rPr>
        <w:t xml:space="preserve"> Demographic and clinical characteristics of individuals aged 40-90 years with new-onset anaemia detected in general practice (n=62,731)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842"/>
        <w:gridCol w:w="1843"/>
        <w:gridCol w:w="1843"/>
      </w:tblGrid>
      <w:tr w:rsidR="00EC4B0F" w:rsidTr="002B02D7"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EC4B0F" w:rsidRPr="005D48D3" w:rsidRDefault="00EC4B0F" w:rsidP="002B02D7">
            <w:pPr>
              <w:rPr>
                <w:b/>
                <w:lang w:val="da-DK"/>
              </w:rPr>
            </w:pPr>
            <w:r w:rsidRPr="005D48D3">
              <w:rPr>
                <w:b/>
                <w:lang w:val="da-DK"/>
              </w:rPr>
              <w:t>Patient characteristics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>Men, n</w:t>
            </w:r>
            <w:r w:rsidRPr="00C839B2"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 xml:space="preserve"> (%)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>Women, n</w:t>
            </w:r>
            <w:r w:rsidRPr="00C839B2"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 xml:space="preserve"> (%)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>Total, n</w:t>
            </w:r>
            <w:r w:rsidRPr="00C839B2"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 xml:space="preserve"> (%)</w:t>
            </w:r>
          </w:p>
        </w:tc>
      </w:tr>
      <w:tr w:rsidR="00EC4B0F" w:rsidTr="002B02D7"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Total </w:t>
            </w:r>
            <w:r w:rsidRPr="002B7E9A">
              <w:rPr>
                <w:color w:val="0D0D0D" w:themeColor="text1" w:themeTint="F2"/>
                <w:vertAlign w:val="superscript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35,075 (55.9)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27,656 (44.1)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cstheme="minorHAnsi"/>
                <w:color w:val="0D0D0D" w:themeColor="text1" w:themeTint="F2"/>
              </w:rPr>
              <w:t>62,731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(100.0)</w:t>
            </w: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Default="00EC4B0F" w:rsidP="002B02D7">
            <w:pPr>
              <w:rPr>
                <w:lang w:val="da-DK"/>
              </w:rPr>
            </w:pPr>
            <w:r w:rsidRPr="00C839B2"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>Age groups, years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Default="00EC4B0F" w:rsidP="002B02D7">
            <w:pPr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40-49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2,567 (7.3)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7,256 (26.2)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9,823 (15.7)</w:t>
            </w: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50-59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4,990 (14.2)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3,882 (14.0)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8,872 (14.1)</w:t>
            </w: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Default="00EC4B0F" w:rsidP="002B02D7">
            <w:pPr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60-69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8,848 (25.2)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3,714 (13.4)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12,562 (20.0)</w:t>
            </w: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Default="00EC4B0F" w:rsidP="002B02D7">
            <w:pPr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70-79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11,265 (32.1)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6,012 (21.7)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17,277 (27.5)</w:t>
            </w: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Default="00EC4B0F" w:rsidP="002B02D7">
            <w:pPr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80-89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7,405 (21.1)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6,792 (24.6)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14,197 (22.6)</w:t>
            </w: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C839B2"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>Educational level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Low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13,618 (38.8)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13,312 (48.1)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26,930 (42.9)</w:t>
            </w: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Medium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15,193 (43.3)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8,798 (31.8)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23,991 (38.2)</w:t>
            </w: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lastRenderedPageBreak/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High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6,264 (17.9)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5,546 (20.1)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11,810 (18.8)</w:t>
            </w: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C839B2"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>Income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Low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11,853 (33.8)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9,045 (32.7)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20,898 (33.3)</w:t>
            </w: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Medium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10,709 (30.5)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10,159 (36.7)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20,868 (33.3)</w:t>
            </w: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High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12,513 (35.7)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8,452 (30.6)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20,965 (33.4)</w:t>
            </w: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C839B2"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>Civil status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Living with a partner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21,834 (62.2)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13,464 (48.7)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35,298 (56.3)</w:t>
            </w: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Living alone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13,241 (37.8)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14,192 (51.3)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27,433 (43.7)</w:t>
            </w: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C839B2"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>Anaemia severity</w:t>
            </w:r>
            <w:r w:rsidRPr="00C839B2">
              <w:rPr>
                <w:b/>
                <w:color w:val="0D0D0D" w:themeColor="text1" w:themeTint="F2"/>
                <w:vertAlign w:val="superscript"/>
              </w:rPr>
              <w:t xml:space="preserve"> b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Mild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32,736 (93.3)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16,693 (60.4)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49,429 (78.8)</w:t>
            </w: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Moderate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1,999 (5.7)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10,047 (36.3)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12,046 (19.2)</w:t>
            </w: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Severe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340 (1.0)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916 (3.3)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1,256 (2.0)</w:t>
            </w: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 w:rsidRPr="00C839B2"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 xml:space="preserve">Number of </w:t>
            </w:r>
            <w:proofErr w:type="spellStart"/>
            <w:r w:rsidRPr="00C839B2"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>comorbidities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573814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573814">
              <w:rPr>
                <w:rFonts w:eastAsia="Times New Roman" w:cstheme="minorHAnsi"/>
                <w:color w:val="0D0D0D" w:themeColor="text1" w:themeTint="F2"/>
                <w:lang w:eastAsia="da-DK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16,457 (46.9)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14,654 (53.0)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31,111 (49.6)</w:t>
            </w: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573814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573814">
              <w:rPr>
                <w:rFonts w:eastAsia="Times New Roman" w:cstheme="minorHAnsi"/>
                <w:color w:val="0D0D0D" w:themeColor="text1" w:themeTint="F2"/>
                <w:lang w:eastAsia="da-DK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9,180 (26.2)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6,421 (23.2)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15,601 (24.9)</w:t>
            </w: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573814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573814">
              <w:rPr>
                <w:rFonts w:eastAsia="Times New Roman" w:cstheme="minorHAnsi"/>
                <w:color w:val="0D0D0D" w:themeColor="text1" w:themeTint="F2"/>
                <w:lang w:eastAsia="da-DK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5,876 (16.8)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3,943 (14.3)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9,819 (15.7)</w:t>
            </w: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cstheme="minorHAnsi"/>
                <w:color w:val="0D0D0D" w:themeColor="text1" w:themeTint="F2"/>
              </w:rPr>
              <w:t xml:space="preserve">  </w:t>
            </w:r>
            <w:r w:rsidRPr="00C839B2">
              <w:rPr>
                <w:rFonts w:cstheme="minorHAnsi"/>
                <w:color w:val="0D0D0D" w:themeColor="text1" w:themeTint="F2"/>
              </w:rPr>
              <w:t>≥3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3,562 (10.2)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2,638 (9.5)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6,200 (9.9)</w:t>
            </w: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 w:rsidRPr="00C839B2"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 xml:space="preserve">Type of </w:t>
            </w:r>
            <w:proofErr w:type="spellStart"/>
            <w:r w:rsidRPr="00C839B2"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>comorbidity</w:t>
            </w:r>
            <w:proofErr w:type="spellEnd"/>
            <w:r w:rsidRPr="002B7E9A">
              <w:rPr>
                <w:b/>
                <w:color w:val="0D0D0D" w:themeColor="text1" w:themeTint="F2"/>
                <w:sz w:val="20"/>
                <w:vertAlign w:val="superscript"/>
              </w:rPr>
              <w:t xml:space="preserve"> </w:t>
            </w:r>
            <w:r w:rsidRPr="002B7E9A">
              <w:rPr>
                <w:b/>
                <w:color w:val="0D0D0D" w:themeColor="text1" w:themeTint="F2"/>
                <w:vertAlign w:val="superscript"/>
              </w:rPr>
              <w:t>c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Cardiovascular disease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10,577 (30.2)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5,672 (20.5)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16,249 (25.9)</w:t>
            </w: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Hypertension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7,890 (22.5)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6,179 (22.3)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14,069 (22.4)</w:t>
            </w: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cstheme="minorHAnsi"/>
                <w:color w:val="0D0D0D" w:themeColor="text1" w:themeTint="F2"/>
              </w:rPr>
              <w:t xml:space="preserve">  M</w:t>
            </w:r>
            <w:r w:rsidRPr="00C839B2">
              <w:rPr>
                <w:rFonts w:cstheme="minorHAnsi"/>
                <w:color w:val="0D0D0D" w:themeColor="text1" w:themeTint="F2"/>
              </w:rPr>
              <w:t>ental illness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2,395 (6.8)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3,012 (10.9)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5,407 (8.6)</w:t>
            </w: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cstheme="minorHAnsi"/>
                <w:color w:val="0D0D0D" w:themeColor="text1" w:themeTint="F2"/>
              </w:rPr>
              <w:lastRenderedPageBreak/>
              <w:t xml:space="preserve">  </w:t>
            </w:r>
            <w:r w:rsidRPr="00C839B2">
              <w:rPr>
                <w:rFonts w:cstheme="minorHAnsi"/>
                <w:color w:val="0D0D0D" w:themeColor="text1" w:themeTint="F2"/>
              </w:rPr>
              <w:t>Diabetes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3,835 (10.9)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2,591 (9.4)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6,426 (10.2)</w:t>
            </w: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cstheme="minorHAnsi"/>
                <w:color w:val="0D0D0D" w:themeColor="text1" w:themeTint="F2"/>
              </w:rPr>
              <w:t xml:space="preserve">  </w:t>
            </w:r>
            <w:r w:rsidRPr="00C839B2">
              <w:rPr>
                <w:rFonts w:cstheme="minorHAnsi"/>
                <w:color w:val="0D0D0D" w:themeColor="text1" w:themeTint="F2"/>
              </w:rPr>
              <w:t>Chronic obstructive pulmonary disease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2,158 (6.2)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1,657 (6.0)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3,815 (6.1)</w:t>
            </w: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cstheme="minorHAnsi"/>
                <w:color w:val="0D0D0D" w:themeColor="text1" w:themeTint="F2"/>
              </w:rPr>
              <w:t xml:space="preserve">  N</w:t>
            </w:r>
            <w:r w:rsidRPr="00C839B2">
              <w:rPr>
                <w:rFonts w:cstheme="minorHAnsi"/>
                <w:color w:val="0D0D0D" w:themeColor="text1" w:themeTint="F2"/>
              </w:rPr>
              <w:t>eurological disorder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1,141 (3.3)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743 (2.7)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1,884 (3.0)</w:t>
            </w: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cstheme="minorHAnsi"/>
                <w:color w:val="0D0D0D" w:themeColor="text1" w:themeTint="F2"/>
              </w:rPr>
              <w:t xml:space="preserve">  A</w:t>
            </w:r>
            <w:r w:rsidRPr="00C839B2">
              <w:rPr>
                <w:rFonts w:cstheme="minorHAnsi"/>
                <w:color w:val="0D0D0D" w:themeColor="text1" w:themeTint="F2"/>
              </w:rPr>
              <w:t>rthritis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226 (0.6)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401 (1.4)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627 (1.0)</w:t>
            </w: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cstheme="minorHAnsi"/>
                <w:color w:val="0D0D0D" w:themeColor="text1" w:themeTint="F2"/>
              </w:rPr>
            </w:pPr>
            <w:r>
              <w:rPr>
                <w:rFonts w:cstheme="minorHAnsi"/>
                <w:color w:val="0D0D0D" w:themeColor="text1" w:themeTint="F2"/>
              </w:rPr>
              <w:t xml:space="preserve">  </w:t>
            </w:r>
            <w:r w:rsidRPr="00C839B2">
              <w:rPr>
                <w:rFonts w:cstheme="minorHAnsi"/>
                <w:color w:val="0D0D0D" w:themeColor="text1" w:themeTint="F2"/>
              </w:rPr>
              <w:t>Inflammatory bowel disease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317 (0.9)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302 (1.1)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619 (1.0)</w:t>
            </w: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cstheme="minorHAnsi"/>
                <w:color w:val="0D0D0D" w:themeColor="text1" w:themeTint="F2"/>
              </w:rPr>
            </w:pPr>
            <w:r>
              <w:rPr>
                <w:rFonts w:cstheme="minorHAnsi"/>
                <w:color w:val="0D0D0D" w:themeColor="text1" w:themeTint="F2"/>
              </w:rPr>
              <w:t xml:space="preserve">  L</w:t>
            </w:r>
            <w:r w:rsidRPr="00C839B2">
              <w:rPr>
                <w:rFonts w:cstheme="minorHAnsi"/>
                <w:color w:val="0D0D0D" w:themeColor="text1" w:themeTint="F2"/>
              </w:rPr>
              <w:t>iver disease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480 (1.4)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333 (1.2)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813 (1.3)</w:t>
            </w:r>
          </w:p>
        </w:tc>
      </w:tr>
      <w:tr w:rsidR="00EC4B0F" w:rsidTr="002B02D7">
        <w:tc>
          <w:tcPr>
            <w:tcW w:w="3828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cstheme="minorHAnsi"/>
                <w:color w:val="0D0D0D" w:themeColor="text1" w:themeTint="F2"/>
              </w:rPr>
            </w:pPr>
            <w:r>
              <w:rPr>
                <w:rFonts w:cstheme="minorHAnsi"/>
                <w:color w:val="0D0D0D" w:themeColor="text1" w:themeTint="F2"/>
              </w:rPr>
              <w:t xml:space="preserve">  K</w:t>
            </w:r>
            <w:r w:rsidRPr="00C839B2">
              <w:rPr>
                <w:rFonts w:cstheme="minorHAnsi"/>
                <w:color w:val="0D0D0D" w:themeColor="text1" w:themeTint="F2"/>
              </w:rPr>
              <w:t>idney disease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622 (1.8)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422 (1.5)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1,044 (1.7)</w:t>
            </w:r>
          </w:p>
        </w:tc>
      </w:tr>
      <w:tr w:rsidR="00EC4B0F" w:rsidTr="002B02D7"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cstheme="minorHAnsi"/>
                <w:color w:val="0D0D0D" w:themeColor="text1" w:themeTint="F2"/>
              </w:rPr>
            </w:pPr>
            <w:r>
              <w:rPr>
                <w:rFonts w:cstheme="minorHAnsi"/>
                <w:color w:val="0D0D0D" w:themeColor="text1" w:themeTint="F2"/>
              </w:rPr>
              <w:t xml:space="preserve">  </w:t>
            </w:r>
            <w:r w:rsidRPr="00C839B2">
              <w:rPr>
                <w:rFonts w:cstheme="minorHAnsi"/>
                <w:color w:val="0D0D0D" w:themeColor="text1" w:themeTint="F2"/>
              </w:rPr>
              <w:t>Cancer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3,041 (8.7)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1,801 (6.5)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4,842 (7.7)</w:t>
            </w:r>
          </w:p>
        </w:tc>
      </w:tr>
    </w:tbl>
    <w:p w:rsidR="00EC4B0F" w:rsidRPr="00C839B2" w:rsidRDefault="00EC4B0F" w:rsidP="00EC4B0F">
      <w:pPr>
        <w:spacing w:after="0" w:line="240" w:lineRule="auto"/>
        <w:rPr>
          <w:color w:val="0D0D0D" w:themeColor="text1" w:themeTint="F2"/>
          <w:sz w:val="18"/>
          <w:szCs w:val="18"/>
        </w:rPr>
      </w:pPr>
      <w:proofErr w:type="gramStart"/>
      <w:r w:rsidRPr="002B7E9A">
        <w:rPr>
          <w:color w:val="0D0D0D" w:themeColor="text1" w:themeTint="F2"/>
          <w:sz w:val="18"/>
          <w:szCs w:val="18"/>
          <w:vertAlign w:val="superscript"/>
        </w:rPr>
        <w:t>a</w:t>
      </w:r>
      <w:proofErr w:type="gramEnd"/>
      <w:r w:rsidRPr="002B7E9A">
        <w:rPr>
          <w:rFonts w:eastAsia="Times New Roman" w:cstheme="minorHAnsi"/>
          <w:color w:val="0D0D0D" w:themeColor="text1" w:themeTint="F2"/>
          <w:sz w:val="18"/>
          <w:szCs w:val="18"/>
          <w:lang w:eastAsia="da-DK"/>
        </w:rPr>
        <w:t xml:space="preserve"> </w:t>
      </w:r>
      <w:r w:rsidRPr="00C839B2">
        <w:rPr>
          <w:rFonts w:eastAsia="Times New Roman" w:cstheme="minorHAnsi"/>
          <w:color w:val="0D0D0D" w:themeColor="text1" w:themeTint="F2"/>
          <w:sz w:val="18"/>
          <w:szCs w:val="18"/>
          <w:lang w:eastAsia="da-DK"/>
        </w:rPr>
        <w:t>Total numbers are shown in row percentages</w:t>
      </w:r>
      <w:r>
        <w:rPr>
          <w:rFonts w:eastAsia="Times New Roman" w:cstheme="minorHAnsi"/>
          <w:color w:val="0D0D0D" w:themeColor="text1" w:themeTint="F2"/>
          <w:sz w:val="18"/>
          <w:szCs w:val="18"/>
          <w:lang w:eastAsia="da-DK"/>
        </w:rPr>
        <w:t>;</w:t>
      </w:r>
      <w:r w:rsidRPr="00C839B2">
        <w:rPr>
          <w:rFonts w:eastAsia="Times New Roman" w:cstheme="minorHAnsi"/>
          <w:color w:val="0D0D0D" w:themeColor="text1" w:themeTint="F2"/>
          <w:sz w:val="18"/>
          <w:szCs w:val="18"/>
          <w:lang w:eastAsia="da-DK"/>
        </w:rPr>
        <w:t xml:space="preserve"> all other variables are shown in column percentages.</w:t>
      </w:r>
    </w:p>
    <w:p w:rsidR="00EC4B0F" w:rsidRDefault="00EC4B0F" w:rsidP="00EC4B0F">
      <w:pPr>
        <w:spacing w:after="0" w:line="240" w:lineRule="auto"/>
        <w:rPr>
          <w:color w:val="0D0D0D" w:themeColor="text1" w:themeTint="F2"/>
          <w:sz w:val="18"/>
          <w:szCs w:val="18"/>
          <w:vertAlign w:val="superscript"/>
        </w:rPr>
      </w:pPr>
      <w:proofErr w:type="gramStart"/>
      <w:r>
        <w:rPr>
          <w:color w:val="0D0D0D" w:themeColor="text1" w:themeTint="F2"/>
          <w:sz w:val="18"/>
          <w:szCs w:val="18"/>
          <w:vertAlign w:val="superscript"/>
        </w:rPr>
        <w:t>b</w:t>
      </w:r>
      <w:proofErr w:type="gramEnd"/>
      <w:r w:rsidRPr="00C839B2">
        <w:rPr>
          <w:color w:val="0D0D0D" w:themeColor="text1" w:themeTint="F2"/>
          <w:sz w:val="18"/>
          <w:szCs w:val="18"/>
          <w:vertAlign w:val="superscript"/>
        </w:rPr>
        <w:t xml:space="preserve"> </w:t>
      </w:r>
      <w:r w:rsidRPr="00C839B2">
        <w:rPr>
          <w:color w:val="0D0D0D" w:themeColor="text1" w:themeTint="F2"/>
          <w:sz w:val="18"/>
          <w:szCs w:val="18"/>
        </w:rPr>
        <w:t>Anaemia severity was defined according to W</w:t>
      </w:r>
      <w:r>
        <w:rPr>
          <w:color w:val="0D0D0D" w:themeColor="text1" w:themeTint="F2"/>
          <w:sz w:val="18"/>
          <w:szCs w:val="18"/>
        </w:rPr>
        <w:t>HO´s guidelines: mild anaemia (</w:t>
      </w:r>
      <w:r w:rsidRPr="00C839B2">
        <w:rPr>
          <w:color w:val="0D0D0D" w:themeColor="text1" w:themeTint="F2"/>
          <w:sz w:val="18"/>
          <w:szCs w:val="18"/>
        </w:rPr>
        <w:t>110 g/L</w:t>
      </w:r>
      <w:r>
        <w:rPr>
          <w:color w:val="0D0D0D" w:themeColor="text1" w:themeTint="F2"/>
          <w:sz w:val="18"/>
          <w:szCs w:val="18"/>
        </w:rPr>
        <w:t>-normal value</w:t>
      </w:r>
      <w:r w:rsidRPr="00C839B2">
        <w:rPr>
          <w:color w:val="0D0D0D" w:themeColor="text1" w:themeTint="F2"/>
          <w:sz w:val="18"/>
          <w:szCs w:val="18"/>
        </w:rPr>
        <w:t xml:space="preserve">), moderate anaemia (80-110 g/L) and severe anaemia (&lt;80 g/L). Units converted from g/L to </w:t>
      </w:r>
      <w:proofErr w:type="spellStart"/>
      <w:r w:rsidRPr="00C839B2">
        <w:rPr>
          <w:color w:val="0D0D0D" w:themeColor="text1" w:themeTint="F2"/>
          <w:sz w:val="18"/>
          <w:szCs w:val="18"/>
        </w:rPr>
        <w:t>mmol</w:t>
      </w:r>
      <w:proofErr w:type="spellEnd"/>
      <w:r w:rsidRPr="00C839B2">
        <w:rPr>
          <w:color w:val="0D0D0D" w:themeColor="text1" w:themeTint="F2"/>
          <w:sz w:val="18"/>
          <w:szCs w:val="18"/>
        </w:rPr>
        <w:t xml:space="preserve">/L (110 g/L = 6.8 </w:t>
      </w:r>
      <w:proofErr w:type="spellStart"/>
      <w:r w:rsidRPr="00C839B2">
        <w:rPr>
          <w:color w:val="0D0D0D" w:themeColor="text1" w:themeTint="F2"/>
          <w:sz w:val="18"/>
          <w:szCs w:val="18"/>
        </w:rPr>
        <w:t>mmol</w:t>
      </w:r>
      <w:proofErr w:type="spellEnd"/>
      <w:r w:rsidRPr="00C839B2">
        <w:rPr>
          <w:color w:val="0D0D0D" w:themeColor="text1" w:themeTint="F2"/>
          <w:sz w:val="18"/>
          <w:szCs w:val="18"/>
        </w:rPr>
        <w:t xml:space="preserve">/L, 80 g/L = 5 </w:t>
      </w:r>
      <w:proofErr w:type="spellStart"/>
      <w:r w:rsidRPr="00C839B2">
        <w:rPr>
          <w:color w:val="0D0D0D" w:themeColor="text1" w:themeTint="F2"/>
          <w:sz w:val="18"/>
          <w:szCs w:val="18"/>
        </w:rPr>
        <w:t>mmol</w:t>
      </w:r>
      <w:proofErr w:type="spellEnd"/>
      <w:r w:rsidRPr="00C839B2">
        <w:rPr>
          <w:color w:val="0D0D0D" w:themeColor="text1" w:themeTint="F2"/>
          <w:sz w:val="18"/>
          <w:szCs w:val="18"/>
        </w:rPr>
        <w:t>/L).</w:t>
      </w:r>
      <w:r w:rsidRPr="004C07FC">
        <w:rPr>
          <w:color w:val="0D0D0D" w:themeColor="text1" w:themeTint="F2"/>
          <w:sz w:val="18"/>
          <w:szCs w:val="18"/>
          <w:vertAlign w:val="superscript"/>
        </w:rPr>
        <w:t xml:space="preserve"> </w:t>
      </w:r>
    </w:p>
    <w:p w:rsidR="00EC4B0F" w:rsidRDefault="00EC4B0F" w:rsidP="00EC4B0F">
      <w:pPr>
        <w:spacing w:after="0" w:line="240" w:lineRule="auto"/>
        <w:rPr>
          <w:color w:val="0D0D0D" w:themeColor="text1" w:themeTint="F2"/>
          <w:sz w:val="18"/>
          <w:szCs w:val="18"/>
          <w:vertAlign w:val="superscript"/>
        </w:rPr>
      </w:pPr>
      <w:proofErr w:type="gramStart"/>
      <w:r>
        <w:rPr>
          <w:color w:val="0D0D0D" w:themeColor="text1" w:themeTint="F2"/>
          <w:sz w:val="18"/>
          <w:szCs w:val="18"/>
          <w:vertAlign w:val="superscript"/>
        </w:rPr>
        <w:t>c</w:t>
      </w:r>
      <w:proofErr w:type="gramEnd"/>
      <w:r w:rsidRPr="00C839B2">
        <w:rPr>
          <w:color w:val="0D0D0D" w:themeColor="text1" w:themeTint="F2"/>
          <w:sz w:val="18"/>
          <w:szCs w:val="18"/>
        </w:rPr>
        <w:t xml:space="preserve"> A person was categorised as having a </w:t>
      </w:r>
      <w:proofErr w:type="spellStart"/>
      <w:r w:rsidRPr="00C839B2">
        <w:rPr>
          <w:color w:val="0D0D0D" w:themeColor="text1" w:themeTint="F2"/>
          <w:sz w:val="18"/>
          <w:szCs w:val="18"/>
        </w:rPr>
        <w:t>comorbidity</w:t>
      </w:r>
      <w:proofErr w:type="spellEnd"/>
      <w:r w:rsidRPr="00C839B2">
        <w:rPr>
          <w:color w:val="0D0D0D" w:themeColor="text1" w:themeTint="F2"/>
          <w:sz w:val="18"/>
          <w:szCs w:val="18"/>
        </w:rPr>
        <w:t xml:space="preserve"> within the specified chronic disease group (e.g. cardiovascular disease)</w:t>
      </w:r>
    </w:p>
    <w:p w:rsidR="00EC4B0F" w:rsidRDefault="00EC4B0F" w:rsidP="00EC4B0F">
      <w:pPr>
        <w:spacing w:after="0" w:line="240" w:lineRule="auto"/>
        <w:rPr>
          <w:color w:val="0D0D0D" w:themeColor="text1" w:themeTint="F2"/>
          <w:sz w:val="18"/>
          <w:szCs w:val="18"/>
        </w:rPr>
      </w:pPr>
      <w:proofErr w:type="gramStart"/>
      <w:r w:rsidRPr="00C839B2">
        <w:rPr>
          <w:color w:val="0D0D0D" w:themeColor="text1" w:themeTint="F2"/>
          <w:sz w:val="18"/>
          <w:szCs w:val="18"/>
        </w:rPr>
        <w:t>if</w:t>
      </w:r>
      <w:proofErr w:type="gramEnd"/>
      <w:r w:rsidRPr="00C839B2">
        <w:rPr>
          <w:color w:val="0D0D0D" w:themeColor="text1" w:themeTint="F2"/>
          <w:sz w:val="18"/>
          <w:szCs w:val="18"/>
        </w:rPr>
        <w:t xml:space="preserve"> the person had any of the included diseases (e.g. </w:t>
      </w:r>
      <w:proofErr w:type="spellStart"/>
      <w:r w:rsidRPr="00C839B2">
        <w:rPr>
          <w:color w:val="0D0D0D" w:themeColor="text1" w:themeTint="F2"/>
          <w:sz w:val="18"/>
          <w:szCs w:val="18"/>
        </w:rPr>
        <w:t>ischaemic</w:t>
      </w:r>
      <w:proofErr w:type="spellEnd"/>
      <w:r w:rsidRPr="00C839B2">
        <w:rPr>
          <w:color w:val="0D0D0D" w:themeColor="text1" w:themeTint="F2"/>
          <w:sz w:val="18"/>
          <w:szCs w:val="18"/>
        </w:rPr>
        <w:t xml:space="preserve"> heart disease) listed under the chronic disease group</w:t>
      </w:r>
      <w:r>
        <w:rPr>
          <w:color w:val="0D0D0D" w:themeColor="text1" w:themeTint="F2"/>
          <w:sz w:val="18"/>
          <w:szCs w:val="18"/>
        </w:rPr>
        <w:t xml:space="preserve"> </w:t>
      </w:r>
      <w:r w:rsidRPr="00C839B2">
        <w:rPr>
          <w:color w:val="0D0D0D" w:themeColor="text1" w:themeTint="F2"/>
          <w:sz w:val="18"/>
          <w:szCs w:val="18"/>
        </w:rPr>
        <w:t xml:space="preserve">(Supplementary file </w:t>
      </w:r>
      <w:r>
        <w:rPr>
          <w:color w:val="0D0D0D" w:themeColor="text1" w:themeTint="F2"/>
          <w:sz w:val="18"/>
          <w:szCs w:val="18"/>
        </w:rPr>
        <w:t>I</w:t>
      </w:r>
      <w:r w:rsidRPr="00C839B2">
        <w:rPr>
          <w:color w:val="0D0D0D" w:themeColor="text1" w:themeTint="F2"/>
          <w:sz w:val="18"/>
          <w:szCs w:val="18"/>
        </w:rPr>
        <w:t>).</w:t>
      </w:r>
    </w:p>
    <w:p w:rsidR="00EC4B0F" w:rsidRDefault="00EC4B0F" w:rsidP="00EC4B0F">
      <w:pPr>
        <w:rPr>
          <w:color w:val="0D0D0D" w:themeColor="text1" w:themeTint="F2"/>
          <w:sz w:val="18"/>
          <w:szCs w:val="18"/>
          <w:vertAlign w:val="superscript"/>
        </w:rPr>
      </w:pPr>
    </w:p>
    <w:p w:rsidR="00EC4B0F" w:rsidRDefault="00EC4B0F" w:rsidP="00EC4B0F">
      <w:pPr>
        <w:rPr>
          <w:rStyle w:val="Strong"/>
          <w:rFonts w:cstheme="minorHAnsi"/>
          <w:color w:val="0D0D0D" w:themeColor="text1" w:themeTint="F2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color w:val="0D0D0D" w:themeColor="text1" w:themeTint="F2"/>
          <w:bdr w:val="none" w:sz="0" w:space="0" w:color="auto" w:frame="1"/>
          <w:shd w:val="clear" w:color="auto" w:fill="FFFFFF"/>
        </w:rPr>
        <w:br w:type="page"/>
      </w:r>
    </w:p>
    <w:p w:rsidR="00EC4B0F" w:rsidRPr="005F4863" w:rsidRDefault="00EC4B0F" w:rsidP="00EC4B0F">
      <w:pPr>
        <w:rPr>
          <w:rFonts w:cstheme="minorHAnsi"/>
          <w:b/>
          <w:bCs/>
          <w:color w:val="0D0D0D" w:themeColor="text1" w:themeTint="F2"/>
          <w:bdr w:val="none" w:sz="0" w:space="0" w:color="auto" w:frame="1"/>
          <w:shd w:val="clear" w:color="auto" w:fill="FFFFFF"/>
        </w:rPr>
      </w:pPr>
      <w:r w:rsidRPr="005F4863">
        <w:rPr>
          <w:rStyle w:val="Strong"/>
          <w:rFonts w:cstheme="minorHAnsi"/>
          <w:color w:val="0D0D0D" w:themeColor="text1" w:themeTint="F2"/>
          <w:bdr w:val="none" w:sz="0" w:space="0" w:color="auto" w:frame="1"/>
          <w:shd w:val="clear" w:color="auto" w:fill="FFFFFF"/>
        </w:rPr>
        <w:lastRenderedPageBreak/>
        <w:t xml:space="preserve">Figure I. </w:t>
      </w:r>
      <w:r w:rsidRPr="00905A8D">
        <w:rPr>
          <w:rFonts w:cstheme="minorHAnsi"/>
          <w:color w:val="0D0D0D" w:themeColor="text1" w:themeTint="F2"/>
        </w:rPr>
        <w:t>Percentage</w:t>
      </w:r>
      <w:r>
        <w:rPr>
          <w:rFonts w:cstheme="minorHAnsi"/>
          <w:color w:val="0D0D0D" w:themeColor="text1" w:themeTint="F2"/>
        </w:rPr>
        <w:t xml:space="preserve"> </w:t>
      </w:r>
      <w:r w:rsidRPr="00F61649">
        <w:rPr>
          <w:color w:val="0D0D0D" w:themeColor="text1" w:themeTint="F2"/>
          <w:vertAlign w:val="superscript"/>
        </w:rPr>
        <w:t>a</w:t>
      </w:r>
      <w:r w:rsidRPr="00905A8D">
        <w:rPr>
          <w:rFonts w:cstheme="minorHAnsi"/>
          <w:color w:val="0D0D0D" w:themeColor="text1" w:themeTint="F2"/>
        </w:rPr>
        <w:t xml:space="preserve"> of patients with anaemia classified into subtypes of anaemia (n=62,731)</w:t>
      </w:r>
    </w:p>
    <w:p w:rsidR="00EC4B0F" w:rsidRPr="00B339AD" w:rsidRDefault="00EC4B0F" w:rsidP="00EC4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D0D0D" w:themeColor="text1" w:themeTint="F2"/>
        </w:rPr>
      </w:pPr>
      <w:r>
        <w:rPr>
          <w:rFonts w:cstheme="minorHAnsi"/>
          <w:b/>
          <w:color w:val="0D0D0D" w:themeColor="text1" w:themeTint="F2"/>
        </w:rPr>
        <w:t xml:space="preserve"> </w:t>
      </w:r>
      <w:r w:rsidRPr="00DD4F8F">
        <w:rPr>
          <w:noProof/>
          <w:lang w:val="en-IN" w:eastAsia="en-IN"/>
        </w:rPr>
        <w:drawing>
          <wp:inline distT="0" distB="0" distL="0" distR="0">
            <wp:extent cx="2830664" cy="2410753"/>
            <wp:effectExtent l="0" t="0" r="8255" b="0"/>
            <wp:docPr id="12" name="Billede 12" descr="U:\Study 2\Graphpad prism\Aetiological subtypes of anaemi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tudy 2\Graphpad prism\Aetiological subtypes of anaemia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14" r="7535"/>
                    <a:stretch/>
                  </pic:blipFill>
                  <pic:spPr bwMode="auto">
                    <a:xfrm>
                      <a:off x="0" y="0"/>
                      <a:ext cx="2831891" cy="241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b/>
          <w:color w:val="0D0D0D" w:themeColor="text1" w:themeTint="F2"/>
        </w:rPr>
        <w:t xml:space="preserve">       </w:t>
      </w:r>
      <w:r w:rsidRPr="00D93A0C">
        <w:rPr>
          <w:noProof/>
          <w:lang w:val="en-IN" w:eastAsia="en-IN"/>
        </w:rPr>
        <w:drawing>
          <wp:inline distT="0" distB="0" distL="0" distR="0">
            <wp:extent cx="2608028" cy="2414905"/>
            <wp:effectExtent l="0" t="0" r="0" b="0"/>
            <wp:docPr id="13" name="Billede 13" descr="U:\Study 2\Graphpad prism\Morphological subtypes of anaemi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Study 2\Graphpad prism\Morphological subtypes of anaemia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9164"/>
                    <a:stretch/>
                  </pic:blipFill>
                  <pic:spPr bwMode="auto">
                    <a:xfrm>
                      <a:off x="0" y="0"/>
                      <a:ext cx="2657651" cy="246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C4B0F" w:rsidRDefault="00EC4B0F" w:rsidP="00EC4B0F">
      <w:pPr>
        <w:spacing w:after="0" w:line="240" w:lineRule="auto"/>
        <w:rPr>
          <w:color w:val="0D0D0D" w:themeColor="text1" w:themeTint="F2"/>
          <w:sz w:val="18"/>
          <w:szCs w:val="18"/>
        </w:rPr>
      </w:pPr>
      <w:r w:rsidRPr="00905A8D">
        <w:rPr>
          <w:color w:val="0D0D0D" w:themeColor="text1" w:themeTint="F2"/>
          <w:sz w:val="18"/>
          <w:szCs w:val="18"/>
        </w:rPr>
        <w:t>Abbreviations: AI: anaemia of inflammation, CIIDA: combined inflammatory iron deficiency anaemia, IDA: iron deficiency anaemia, MCV: mean cell volume</w:t>
      </w:r>
    </w:p>
    <w:p w:rsidR="00EC4B0F" w:rsidRPr="00B05523" w:rsidRDefault="00EC4B0F" w:rsidP="00EC4B0F">
      <w:pPr>
        <w:rPr>
          <w:rFonts w:cstheme="minorHAnsi"/>
          <w:b/>
          <w:bCs/>
          <w:color w:val="0D0D0D" w:themeColor="text1" w:themeTint="F2"/>
          <w:bdr w:val="none" w:sz="0" w:space="0" w:color="auto" w:frame="1"/>
          <w:shd w:val="clear" w:color="auto" w:fill="FFFFFF"/>
        </w:rPr>
      </w:pPr>
      <w:proofErr w:type="gramStart"/>
      <w:r w:rsidRPr="002B7E9A">
        <w:rPr>
          <w:color w:val="0D0D0D" w:themeColor="text1" w:themeTint="F2"/>
          <w:sz w:val="18"/>
          <w:szCs w:val="18"/>
          <w:vertAlign w:val="superscript"/>
        </w:rPr>
        <w:t>a</w:t>
      </w:r>
      <w:proofErr w:type="gramEnd"/>
      <w:r w:rsidRPr="00905A8D">
        <w:rPr>
          <w:color w:val="0D0D0D" w:themeColor="text1" w:themeTint="F2"/>
          <w:sz w:val="18"/>
          <w:szCs w:val="18"/>
        </w:rPr>
        <w:t xml:space="preserve"> Adjusted percentages were calculated by setting age at 70-79 years. Error bars = 95% </w:t>
      </w:r>
      <w:r>
        <w:rPr>
          <w:color w:val="0D0D0D" w:themeColor="text1" w:themeTint="F2"/>
          <w:sz w:val="18"/>
          <w:szCs w:val="18"/>
        </w:rPr>
        <w:t>c</w:t>
      </w:r>
      <w:r w:rsidRPr="00905A8D">
        <w:rPr>
          <w:color w:val="0D0D0D" w:themeColor="text1" w:themeTint="F2"/>
          <w:sz w:val="18"/>
          <w:szCs w:val="18"/>
        </w:rPr>
        <w:t>onfidence intervals.</w:t>
      </w:r>
      <w:r>
        <w:rPr>
          <w:b/>
          <w:sz w:val="28"/>
          <w:szCs w:val="28"/>
        </w:rPr>
        <w:br w:type="page"/>
      </w:r>
    </w:p>
    <w:p w:rsidR="00EC4B0F" w:rsidRDefault="00EC4B0F" w:rsidP="00EC4B0F">
      <w:pPr>
        <w:rPr>
          <w:rFonts w:cstheme="minorHAnsi"/>
          <w:color w:val="0D0D0D" w:themeColor="text1" w:themeTint="F2"/>
        </w:rPr>
      </w:pPr>
      <w:r>
        <w:rPr>
          <w:b/>
        </w:rPr>
        <w:lastRenderedPageBreak/>
        <w:t xml:space="preserve">Figure II. </w:t>
      </w:r>
      <w:r w:rsidRPr="00905A8D">
        <w:rPr>
          <w:rFonts w:cstheme="minorHAnsi"/>
          <w:color w:val="0D0D0D" w:themeColor="text1" w:themeTint="F2"/>
        </w:rPr>
        <w:t>Percentage</w:t>
      </w:r>
      <w:r>
        <w:rPr>
          <w:rFonts w:cstheme="minorHAnsi"/>
          <w:color w:val="0D0D0D" w:themeColor="text1" w:themeTint="F2"/>
        </w:rPr>
        <w:t xml:space="preserve"> </w:t>
      </w:r>
      <w:r w:rsidRPr="00F61649">
        <w:rPr>
          <w:color w:val="0D0D0D" w:themeColor="text1" w:themeTint="F2"/>
          <w:vertAlign w:val="superscript"/>
        </w:rPr>
        <w:t>a</w:t>
      </w:r>
      <w:r w:rsidRPr="00905A8D">
        <w:rPr>
          <w:rFonts w:cstheme="minorHAnsi"/>
          <w:color w:val="0D0D0D" w:themeColor="text1" w:themeTint="F2"/>
        </w:rPr>
        <w:t xml:space="preserve"> of patients with anaemia who received subsequent laboratory tests</w:t>
      </w:r>
      <w:r>
        <w:rPr>
          <w:rFonts w:cstheme="minorHAnsi"/>
          <w:color w:val="0D0D0D" w:themeColor="text1" w:themeTint="F2"/>
        </w:rPr>
        <w:t xml:space="preserve"> in the following 3 months </w:t>
      </w:r>
      <w:r w:rsidRPr="00905A8D">
        <w:rPr>
          <w:rFonts w:cstheme="minorHAnsi"/>
          <w:color w:val="0D0D0D" w:themeColor="text1" w:themeTint="F2"/>
        </w:rPr>
        <w:t>(n=62,731)</w:t>
      </w:r>
    </w:p>
    <w:p w:rsidR="00EC4B0F" w:rsidRDefault="00EC4B0F" w:rsidP="00EC4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color w:val="0D0D0D" w:themeColor="text1" w:themeTint="F2"/>
        </w:rPr>
      </w:pPr>
      <w:r w:rsidRPr="00187465">
        <w:rPr>
          <w:noProof/>
          <w:lang w:val="en-IN" w:eastAsia="en-IN"/>
        </w:rPr>
        <w:drawing>
          <wp:inline distT="0" distB="0" distL="0" distR="0">
            <wp:extent cx="2873080" cy="2734573"/>
            <wp:effectExtent l="0" t="0" r="0" b="0"/>
            <wp:docPr id="1" name="Billede 1" descr="U:\Study 1\Graphpad prism\Laboratory tests among m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:\Study 1\Graphpad prism\Laboratory tests among men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83" r="8088"/>
                    <a:stretch/>
                  </pic:blipFill>
                  <pic:spPr bwMode="auto">
                    <a:xfrm>
                      <a:off x="0" y="0"/>
                      <a:ext cx="2879108" cy="274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187465">
        <w:rPr>
          <w:noProof/>
          <w:lang w:val="en-IN" w:eastAsia="en-IN"/>
        </w:rPr>
        <w:drawing>
          <wp:inline distT="0" distB="0" distL="0" distR="0">
            <wp:extent cx="2872740" cy="2734573"/>
            <wp:effectExtent l="0" t="0" r="3810" b="0"/>
            <wp:docPr id="2" name="Billede 2" descr="U:\Study 1\Graphpad prism\Laboratory tests among wom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:\Study 1\Graphpad prism\Laboratory tests among women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67" r="8216"/>
                    <a:stretch/>
                  </pic:blipFill>
                  <pic:spPr bwMode="auto">
                    <a:xfrm>
                      <a:off x="0" y="0"/>
                      <a:ext cx="2878067" cy="273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C4B0F" w:rsidRDefault="00EC4B0F" w:rsidP="00EC4B0F">
      <w:pPr>
        <w:spacing w:after="0" w:line="240" w:lineRule="auto"/>
        <w:rPr>
          <w:color w:val="0D0D0D" w:themeColor="text1" w:themeTint="F2"/>
          <w:sz w:val="18"/>
          <w:szCs w:val="18"/>
        </w:rPr>
      </w:pPr>
      <w:r w:rsidRPr="00905A8D">
        <w:rPr>
          <w:color w:val="0D0D0D" w:themeColor="text1" w:themeTint="F2"/>
          <w:sz w:val="18"/>
          <w:szCs w:val="18"/>
        </w:rPr>
        <w:t>Abbreviations:</w:t>
      </w:r>
      <w:r>
        <w:rPr>
          <w:color w:val="0D0D0D" w:themeColor="text1" w:themeTint="F2"/>
          <w:sz w:val="18"/>
          <w:szCs w:val="18"/>
        </w:rPr>
        <w:t xml:space="preserve"> </w:t>
      </w:r>
      <w:r w:rsidRPr="00905A8D">
        <w:rPr>
          <w:color w:val="0D0D0D" w:themeColor="text1" w:themeTint="F2"/>
          <w:sz w:val="18"/>
          <w:szCs w:val="18"/>
        </w:rPr>
        <w:t xml:space="preserve">CRP: </w:t>
      </w:r>
      <w:r w:rsidRPr="00905A8D">
        <w:rPr>
          <w:rFonts w:cstheme="minorHAnsi"/>
          <w:color w:val="0D0D0D" w:themeColor="text1" w:themeTint="F2"/>
          <w:sz w:val="18"/>
          <w:szCs w:val="18"/>
        </w:rPr>
        <w:t xml:space="preserve">C-reactive protein, RDW: </w:t>
      </w:r>
      <w:r w:rsidRPr="00905A8D">
        <w:rPr>
          <w:rStyle w:val="Strong"/>
          <w:rFonts w:cstheme="minorHAnsi"/>
          <w:color w:val="0D0D0D" w:themeColor="text1" w:themeTint="F2"/>
          <w:sz w:val="18"/>
          <w:szCs w:val="18"/>
          <w:bdr w:val="none" w:sz="0" w:space="0" w:color="auto" w:frame="1"/>
        </w:rPr>
        <w:t>red cell distribution width</w:t>
      </w:r>
      <w:r>
        <w:rPr>
          <w:rStyle w:val="Strong"/>
          <w:rFonts w:cstheme="minorHAnsi"/>
          <w:color w:val="0D0D0D" w:themeColor="text1" w:themeTint="F2"/>
          <w:sz w:val="18"/>
          <w:szCs w:val="18"/>
          <w:bdr w:val="none" w:sz="0" w:space="0" w:color="auto" w:frame="1"/>
        </w:rPr>
        <w:t>.</w:t>
      </w:r>
    </w:p>
    <w:p w:rsidR="00EC4B0F" w:rsidRDefault="00EC4B0F" w:rsidP="00EC4B0F">
      <w:pPr>
        <w:rPr>
          <w:b/>
        </w:rPr>
      </w:pPr>
      <w:proofErr w:type="gramStart"/>
      <w:r w:rsidRPr="002B7E9A">
        <w:rPr>
          <w:color w:val="0D0D0D" w:themeColor="text1" w:themeTint="F2"/>
          <w:sz w:val="18"/>
          <w:szCs w:val="18"/>
          <w:vertAlign w:val="superscript"/>
        </w:rPr>
        <w:t>a</w:t>
      </w:r>
      <w:proofErr w:type="gramEnd"/>
      <w:r w:rsidRPr="00905A8D">
        <w:rPr>
          <w:color w:val="0D0D0D" w:themeColor="text1" w:themeTint="F2"/>
          <w:sz w:val="18"/>
          <w:szCs w:val="18"/>
        </w:rPr>
        <w:t xml:space="preserve"> Adjusted percentages were calculated by setting age at 70-79 years. Error bars = 95% </w:t>
      </w:r>
      <w:r>
        <w:rPr>
          <w:color w:val="0D0D0D" w:themeColor="text1" w:themeTint="F2"/>
          <w:sz w:val="18"/>
          <w:szCs w:val="18"/>
        </w:rPr>
        <w:t>c</w:t>
      </w:r>
      <w:r w:rsidRPr="00905A8D">
        <w:rPr>
          <w:color w:val="0D0D0D" w:themeColor="text1" w:themeTint="F2"/>
          <w:sz w:val="18"/>
          <w:szCs w:val="18"/>
        </w:rPr>
        <w:t>onfidence intervals.</w:t>
      </w:r>
    </w:p>
    <w:p w:rsidR="00EC4B0F" w:rsidRDefault="00EC4B0F" w:rsidP="00EC4B0F">
      <w:pPr>
        <w:rPr>
          <w:b/>
        </w:rPr>
      </w:pPr>
      <w:r>
        <w:rPr>
          <w:b/>
        </w:rPr>
        <w:br w:type="page"/>
      </w:r>
    </w:p>
    <w:p w:rsidR="00EC4B0F" w:rsidRPr="001432F0" w:rsidRDefault="00EC4B0F" w:rsidP="00EC4B0F">
      <w:pPr>
        <w:rPr>
          <w:b/>
        </w:rPr>
      </w:pPr>
      <w:r w:rsidRPr="001432F0">
        <w:rPr>
          <w:b/>
        </w:rPr>
        <w:lastRenderedPageBreak/>
        <w:t xml:space="preserve">Table II. </w:t>
      </w:r>
      <w:r w:rsidRPr="0001345D">
        <w:rPr>
          <w:color w:val="0D0D0D" w:themeColor="text1" w:themeTint="F2"/>
        </w:rPr>
        <w:t>The likelihood</w:t>
      </w:r>
      <w:r w:rsidRPr="0001345D">
        <w:rPr>
          <w:rFonts w:cstheme="minorHAnsi"/>
          <w:color w:val="0D0D0D" w:themeColor="text1" w:themeTint="F2"/>
        </w:rPr>
        <w:t xml:space="preserve"> and percentage of patients</w:t>
      </w:r>
      <w:r w:rsidRPr="00293AFE">
        <w:rPr>
          <w:rFonts w:cstheme="minorHAnsi"/>
          <w:color w:val="0D0D0D" w:themeColor="text1" w:themeTint="F2"/>
        </w:rPr>
        <w:t xml:space="preserve"> having unclassified anaemia </w:t>
      </w:r>
      <w:r>
        <w:rPr>
          <w:rFonts w:cstheme="minorHAnsi"/>
          <w:color w:val="0D0D0D" w:themeColor="text1" w:themeTint="F2"/>
          <w:shd w:val="clear" w:color="auto" w:fill="FFFFFF"/>
        </w:rPr>
        <w:t xml:space="preserve">according to the aetiological </w:t>
      </w:r>
      <w:r w:rsidRPr="00F96EE5">
        <w:rPr>
          <w:rFonts w:cstheme="minorHAnsi"/>
          <w:color w:val="0D0D0D" w:themeColor="text1" w:themeTint="F2"/>
          <w:shd w:val="clear" w:color="auto" w:fill="FFFFFF"/>
        </w:rPr>
        <w:t>algorithm</w:t>
      </w:r>
      <w:r w:rsidRPr="00F96EE5">
        <w:rPr>
          <w:rFonts w:cstheme="minorHAnsi"/>
          <w:color w:val="0D0D0D" w:themeColor="text1" w:themeTint="F2"/>
        </w:rPr>
        <w:t xml:space="preserve"> </w:t>
      </w:r>
      <w:r>
        <w:rPr>
          <w:rFonts w:cstheme="minorHAnsi"/>
          <w:color w:val="0D0D0D" w:themeColor="text1" w:themeTint="F2"/>
        </w:rPr>
        <w:t>and the association with</w:t>
      </w:r>
      <w:r w:rsidRPr="00F96EE5">
        <w:rPr>
          <w:rFonts w:cstheme="minorHAnsi"/>
          <w:color w:val="0D0D0D" w:themeColor="text1" w:themeTint="F2"/>
        </w:rPr>
        <w:t xml:space="preserve"> patient characteristics (n=62,731</w:t>
      </w:r>
      <w:r>
        <w:rPr>
          <w:rFonts w:cstheme="minorHAnsi"/>
          <w:color w:val="0D0D0D" w:themeColor="text1" w:themeTint="F2"/>
        </w:rPr>
        <w:t>)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1731"/>
        <w:gridCol w:w="1813"/>
        <w:gridCol w:w="1701"/>
        <w:gridCol w:w="1843"/>
      </w:tblGrid>
      <w:tr w:rsidR="00EC4B0F" w:rsidTr="002B02D7"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EC4B0F" w:rsidRPr="005D48D3" w:rsidRDefault="00EC4B0F" w:rsidP="002B02D7">
            <w:pPr>
              <w:rPr>
                <w:b/>
                <w:lang w:val="da-DK"/>
              </w:rPr>
            </w:pPr>
            <w:r w:rsidRPr="005D48D3">
              <w:rPr>
                <w:b/>
                <w:lang w:val="da-DK"/>
              </w:rPr>
              <w:t>Patient characteristics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>Men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>Women</w:t>
            </w:r>
          </w:p>
        </w:tc>
      </w:tr>
      <w:tr w:rsidR="00EC4B0F" w:rsidTr="002B02D7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4B0F" w:rsidRPr="005D48D3" w:rsidRDefault="00EC4B0F" w:rsidP="002B02D7">
            <w:pPr>
              <w:rPr>
                <w:b/>
                <w:lang w:val="da-DK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 w:rsidRPr="00875BEA">
              <w:rPr>
                <w:rFonts w:eastAsia="Times New Roman" w:cstheme="minorHAnsi"/>
                <w:color w:val="0D0D0D" w:themeColor="text1" w:themeTint="F2"/>
                <w:lang w:eastAsia="da-DK"/>
              </w:rPr>
              <w:t>OR (CI</w:t>
            </w:r>
            <w:r w:rsidRPr="002B7E9A">
              <w:rPr>
                <w:rFonts w:eastAsia="Times New Roman" w:cstheme="minorHAnsi"/>
                <w:color w:val="0D0D0D" w:themeColor="text1" w:themeTint="F2"/>
                <w:lang w:eastAsia="da-DK"/>
              </w:rPr>
              <w:t>)</w:t>
            </w:r>
            <w:r w:rsidRPr="002B7E9A">
              <w:rPr>
                <w:color w:val="0D0D0D" w:themeColor="text1" w:themeTint="F2"/>
                <w:vertAlign w:val="superscript"/>
              </w:rPr>
              <w:t xml:space="preserve"> a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 w:rsidRPr="00875BEA">
              <w:rPr>
                <w:rFonts w:eastAsia="Times New Roman" w:cstheme="minorHAnsi"/>
                <w:color w:val="0D0D0D" w:themeColor="text1" w:themeTint="F2"/>
                <w:lang w:eastAsia="da-DK"/>
              </w:rPr>
              <w:t>Percentage (CI)</w:t>
            </w:r>
            <w:r w:rsidRPr="00C839B2">
              <w:rPr>
                <w:color w:val="0D0D0D" w:themeColor="text1" w:themeTint="F2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 w:rsidRPr="00875BEA">
              <w:rPr>
                <w:rFonts w:eastAsia="Times New Roman" w:cstheme="minorHAnsi"/>
                <w:color w:val="0D0D0D" w:themeColor="text1" w:themeTint="F2"/>
                <w:lang w:eastAsia="da-DK"/>
              </w:rPr>
              <w:t>OR (CI</w:t>
            </w:r>
            <w:r w:rsidRPr="002B7E9A">
              <w:rPr>
                <w:rFonts w:eastAsia="Times New Roman" w:cstheme="minorHAnsi"/>
                <w:color w:val="0D0D0D" w:themeColor="text1" w:themeTint="F2"/>
                <w:lang w:eastAsia="da-DK"/>
              </w:rPr>
              <w:t>)</w:t>
            </w:r>
            <w:r w:rsidRPr="002B7E9A">
              <w:rPr>
                <w:color w:val="0D0D0D" w:themeColor="text1" w:themeTint="F2"/>
                <w:vertAlign w:val="superscript"/>
              </w:rPr>
              <w:t xml:space="preserve"> 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 w:rsidRPr="00875BEA">
              <w:rPr>
                <w:rFonts w:eastAsia="Times New Roman" w:cstheme="minorHAnsi"/>
                <w:color w:val="0D0D0D" w:themeColor="text1" w:themeTint="F2"/>
                <w:lang w:eastAsia="da-DK"/>
              </w:rPr>
              <w:t>Percentage (CI)</w:t>
            </w:r>
            <w:r w:rsidRPr="00C839B2">
              <w:rPr>
                <w:color w:val="0D0D0D" w:themeColor="text1" w:themeTint="F2"/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Default="00EC4B0F" w:rsidP="002B02D7">
            <w:pPr>
              <w:rPr>
                <w:lang w:val="da-DK"/>
              </w:rPr>
            </w:pPr>
            <w:r w:rsidRPr="00C839B2"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>Age groups, years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Default="00EC4B0F" w:rsidP="002B02D7">
            <w:pPr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40-49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69.3% (66.9-71.7)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43.2% (41.1-45.4)</w:t>
            </w: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50-59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1.25 (1.13-1.40)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73.9% (71.8-76.0)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1.48 (1.36-1.61)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53.0% (50.9-55.2)</w:t>
            </w: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Default="00EC4B0F" w:rsidP="002B02D7">
            <w:pPr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60-69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1.45 (1.31-1.61)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76.6% (74.9-78.4)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1.96 (1.78-2.15)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59.8% (57.7-62.0)</w:t>
            </w: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70-79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1.68 (1.52-1.86)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79.1% (77.5-80-8)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2.40 (2.20-2.62)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64.7% (62.7-66.6)</w:t>
            </w: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Default="00EC4B0F" w:rsidP="002B02D7">
            <w:pPr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80-89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1.86 (1.68-2.07)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80.8% (79.1-82.4)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3.00 (2.73-3.29)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69.5% (67.6-71.5)</w:t>
            </w: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C839B2"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>Educational level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Low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79.4% (77.7-81.2)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65.3% (63.4-67.2)</w:t>
            </w: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Medium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1.01 (0.95-1.08)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79.6% (78.0-81.3)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0.89 (0.84-0.95)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62.7% (60.7-64.6)</w:t>
            </w: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High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0.99 (0.91-1.09)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79.3% (77.4-81.2)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0.81 (0.76-0.87)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60.5% (58.3-62.6)</w:t>
            </w: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C839B2"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>Income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Low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78.7% (77.0-80.4)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64.2% (62.2-66.2)</w:t>
            </w: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Medium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1.07 (1.01-1.15)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79.9% (78.3-81.5)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1.05 (0.99-1.12)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65.4% (63.5-67.2)</w:t>
            </w: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High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1.08 (1.01-1.16)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79.9% (78.2-81.6)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0.84 (0.78-0.90)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60.2% (58.1-62.3)</w:t>
            </w: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C839B2"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>Civil status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Living alone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79.7% (78.1-81.4)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64.8% (62.9-66.6)</w:t>
            </w: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Living with a partner 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6871BB" w:rsidRDefault="00EC4B0F" w:rsidP="002B02D7">
            <w:pPr>
              <w:jc w:val="center"/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0.99 (0.94-1.05)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6871BB" w:rsidRDefault="00EC4B0F" w:rsidP="002B02D7">
            <w:pPr>
              <w:jc w:val="center"/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79.6% (77.9-81.2)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6871BB" w:rsidRDefault="00EC4B0F" w:rsidP="002B02D7">
            <w:pPr>
              <w:jc w:val="center"/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0.91 (0.87-0.96)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62.7% (60.8-64.6)</w:t>
            </w: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C839B2"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lastRenderedPageBreak/>
              <w:t>Anaemia severity</w:t>
            </w:r>
            <w:r w:rsidRPr="00C839B2">
              <w:rPr>
                <w:b/>
                <w:color w:val="0D0D0D" w:themeColor="text1" w:themeTint="F2"/>
                <w:vertAlign w:val="superscript"/>
              </w:rPr>
              <w:t xml:space="preserve"> b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Mild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81.4% (79.8-82.9)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71.8% (70.0-73.5)</w:t>
            </w: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Moderate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0.25 (0.23-0.28)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52.5% (49.8-55.2)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0.40 (0.38-0.43)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50.6% (48.6-52.7)</w:t>
            </w: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Severe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0.21 (0.17-0.27)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48.1% (42.2-53.9)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0.24 (0.20-0.28)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37.6% (33.8-44.4)</w:t>
            </w: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>No.</w:t>
            </w:r>
            <w:r w:rsidRPr="00C839B2"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 xml:space="preserve"> of </w:t>
            </w:r>
            <w:proofErr w:type="spellStart"/>
            <w:r w:rsidRPr="00C839B2"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>comorbidities</w:t>
            </w:r>
            <w:proofErr w:type="spellEnd"/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F2289D" w:rsidRDefault="00EC4B0F" w:rsidP="002B02D7">
            <w:pPr>
              <w:jc w:val="center"/>
            </w:pP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F2289D" w:rsidRDefault="00EC4B0F" w:rsidP="002B02D7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F2289D" w:rsidRDefault="00EC4B0F" w:rsidP="002B02D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F2289D" w:rsidRDefault="00EC4B0F" w:rsidP="002B02D7">
            <w:pPr>
              <w:jc w:val="center"/>
            </w:pP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573814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573814">
              <w:rPr>
                <w:rFonts w:eastAsia="Times New Roman" w:cstheme="minorHAnsi"/>
                <w:color w:val="0D0D0D" w:themeColor="text1" w:themeTint="F2"/>
                <w:lang w:eastAsia="da-DK"/>
              </w:rPr>
              <w:t>0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F2289D" w:rsidRDefault="00EC4B0F" w:rsidP="002B02D7">
            <w:pPr>
              <w:jc w:val="center"/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F2289D" w:rsidRDefault="00EC4B0F" w:rsidP="002B02D7">
            <w:pPr>
              <w:jc w:val="center"/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78.2% (76.5-80.0)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F2289D" w:rsidRDefault="00EC4B0F" w:rsidP="002B02D7">
            <w:pPr>
              <w:jc w:val="center"/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59.2% (57.2-61.1)</w:t>
            </w: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573814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573814">
              <w:rPr>
                <w:rFonts w:eastAsia="Times New Roman" w:cstheme="minorHAnsi"/>
                <w:color w:val="0D0D0D" w:themeColor="text1" w:themeTint="F2"/>
                <w:lang w:eastAsia="da-DK"/>
              </w:rPr>
              <w:t>1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F2289D" w:rsidRDefault="00EC4B0F" w:rsidP="002B02D7">
            <w:pPr>
              <w:jc w:val="center"/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1.08 (1.02-1.15)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F2289D" w:rsidRDefault="00EC4B0F" w:rsidP="002B02D7">
            <w:pPr>
              <w:jc w:val="center"/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79.6% (77.8-81.3)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F2289D" w:rsidRDefault="00EC4B0F" w:rsidP="002B02D7">
            <w:pPr>
              <w:jc w:val="center"/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1.38 (1.30-1.47)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66.7% (64.7-68.7)</w:t>
            </w: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573814" w:rsidRDefault="00EC4B0F" w:rsidP="002B02D7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573814">
              <w:rPr>
                <w:rFonts w:eastAsia="Times New Roman" w:cstheme="minorHAnsi"/>
                <w:color w:val="0D0D0D" w:themeColor="text1" w:themeTint="F2"/>
                <w:lang w:eastAsia="da-DK"/>
              </w:rPr>
              <w:t>2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F2289D" w:rsidRDefault="00EC4B0F" w:rsidP="002B02D7">
            <w:pPr>
              <w:jc w:val="center"/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1.14 (1.05-1.23)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F2289D" w:rsidRDefault="00EC4B0F" w:rsidP="002B02D7">
            <w:pPr>
              <w:jc w:val="center"/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80.4% (78.6-82.2)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F2289D" w:rsidRDefault="00EC4B0F" w:rsidP="002B02D7">
            <w:pPr>
              <w:jc w:val="center"/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1.44 (1.33-1.55)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67.6% (65.4-69.7)</w:t>
            </w: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cstheme="minorHAnsi"/>
                <w:color w:val="0D0D0D" w:themeColor="text1" w:themeTint="F2"/>
              </w:rPr>
              <w:t xml:space="preserve">  </w:t>
            </w:r>
            <w:r w:rsidRPr="00C839B2">
              <w:rPr>
                <w:rFonts w:cstheme="minorHAnsi"/>
                <w:color w:val="0D0D0D" w:themeColor="text1" w:themeTint="F2"/>
              </w:rPr>
              <w:t>≥3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F2289D" w:rsidRDefault="00EC4B0F" w:rsidP="002B02D7">
            <w:pPr>
              <w:jc w:val="center"/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1.25 (1.14-1.37)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F2289D" w:rsidRDefault="00EC4B0F" w:rsidP="002B02D7">
            <w:pPr>
              <w:jc w:val="center"/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81.8% (80.0-83.6)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F2289D" w:rsidRDefault="00EC4B0F" w:rsidP="002B02D7">
            <w:pPr>
              <w:jc w:val="center"/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1.44 (1.31-1.58)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67.6% (65.3-69.9)</w:t>
            </w: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 w:rsidRPr="00C839B2"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 xml:space="preserve">Type of </w:t>
            </w:r>
            <w:proofErr w:type="spellStart"/>
            <w:r w:rsidRPr="00C839B2"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>comorbidity</w:t>
            </w:r>
            <w:proofErr w:type="spellEnd"/>
            <w:r w:rsidRPr="002B7E9A">
              <w:rPr>
                <w:b/>
                <w:color w:val="0D0D0D" w:themeColor="text1" w:themeTint="F2"/>
                <w:sz w:val="20"/>
                <w:vertAlign w:val="superscript"/>
              </w:rPr>
              <w:t xml:space="preserve"> </w:t>
            </w:r>
            <w:r w:rsidRPr="002B7E9A">
              <w:rPr>
                <w:b/>
                <w:color w:val="0D0D0D" w:themeColor="text1" w:themeTint="F2"/>
                <w:vertAlign w:val="superscript"/>
              </w:rPr>
              <w:t>c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F2289D" w:rsidRDefault="00EC4B0F" w:rsidP="002B02D7">
            <w:pPr>
              <w:jc w:val="center"/>
            </w:pP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F2289D" w:rsidRDefault="00EC4B0F" w:rsidP="002B02D7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F2289D" w:rsidRDefault="00EC4B0F" w:rsidP="002B02D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F2289D" w:rsidRDefault="00EC4B0F" w:rsidP="002B02D7">
            <w:pPr>
              <w:jc w:val="center"/>
            </w:pP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Cardiovascular disease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F2289D" w:rsidRDefault="00EC4B0F" w:rsidP="002B02D7">
            <w:pPr>
              <w:jc w:val="center"/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1.08 (1.02-1.14)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F2289D" w:rsidRDefault="00EC4B0F" w:rsidP="002B02D7">
            <w:pPr>
              <w:jc w:val="center"/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80.4% (78.7-82.0)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F2289D" w:rsidRDefault="00EC4B0F" w:rsidP="002B02D7">
            <w:pPr>
              <w:jc w:val="center"/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1.13 (1.06-1.21)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65.8% (63.8-67.9)</w:t>
            </w: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Hypertension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F2289D" w:rsidRDefault="00EC4B0F" w:rsidP="002B02D7">
            <w:pPr>
              <w:jc w:val="center"/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1.12 (1.05-1.19)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F2289D" w:rsidRDefault="00EC4B0F" w:rsidP="002B02D7">
            <w:pPr>
              <w:jc w:val="center"/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80.9% (79.3-82.5)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F2289D" w:rsidRDefault="00EC4B0F" w:rsidP="002B02D7">
            <w:pPr>
              <w:jc w:val="center"/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1.23 (1.15-1.31)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67.0% (65.0-69.1)</w:t>
            </w: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cstheme="minorHAnsi"/>
                <w:color w:val="0D0D0D" w:themeColor="text1" w:themeTint="F2"/>
              </w:rPr>
              <w:t xml:space="preserve">  M</w:t>
            </w:r>
            <w:r w:rsidRPr="00C839B2">
              <w:rPr>
                <w:rFonts w:cstheme="minorHAnsi"/>
                <w:color w:val="0D0D0D" w:themeColor="text1" w:themeTint="F2"/>
              </w:rPr>
              <w:t>ental illness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1.08 (0.98-1.20)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80.8% (78.7-82.9)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1.28 (1.18-1.39)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68.8% (66.6-71.0)</w:t>
            </w: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cstheme="minorHAnsi"/>
                <w:color w:val="0D0D0D" w:themeColor="text1" w:themeTint="F2"/>
              </w:rPr>
              <w:t xml:space="preserve">  </w:t>
            </w:r>
            <w:r w:rsidRPr="00C839B2">
              <w:rPr>
                <w:rFonts w:cstheme="minorHAnsi"/>
                <w:color w:val="0D0D0D" w:themeColor="text1" w:themeTint="F2"/>
              </w:rPr>
              <w:t>Diabetes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1.34 (1.21-1.47)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83.5% (81.8-85.1)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1.27 (1.16-1.39)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68.4% (66.1-70.7)</w:t>
            </w: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cstheme="minorHAnsi"/>
                <w:color w:val="0D0D0D" w:themeColor="text1" w:themeTint="F2"/>
              </w:rPr>
              <w:t xml:space="preserve">  COPD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0.92 (0.82-1.03)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78.4% (76.0-80.7)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1.09 (0.98-1.21)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65.5% (62.8-68.2)</w:t>
            </w: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cstheme="minorHAnsi"/>
                <w:color w:val="0D0D0D" w:themeColor="text1" w:themeTint="F2"/>
              </w:rPr>
              <w:t xml:space="preserve">  N</w:t>
            </w:r>
            <w:r w:rsidRPr="00C839B2">
              <w:rPr>
                <w:rFonts w:cstheme="minorHAnsi"/>
                <w:color w:val="0D0D0D" w:themeColor="text1" w:themeTint="F2"/>
              </w:rPr>
              <w:t>eurological disorder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1.12 (0.96-1.29)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81.3% (78.8-83.8)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1.30 (1.11-1.52)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69.3% (65.8-72.9)</w:t>
            </w: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cstheme="minorHAnsi"/>
                <w:color w:val="0D0D0D" w:themeColor="text1" w:themeTint="F2"/>
              </w:rPr>
              <w:t xml:space="preserve">  A</w:t>
            </w:r>
            <w:r w:rsidRPr="00C839B2">
              <w:rPr>
                <w:rFonts w:cstheme="minorHAnsi"/>
                <w:color w:val="0D0D0D" w:themeColor="text1" w:themeTint="F2"/>
              </w:rPr>
              <w:t>rthritis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1.02 (0.75-1.40)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80.0% (74.6-85.4)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1.38 (1.10-1.74)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70.7% (65.6-75.8)</w:t>
            </w: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cstheme="minorHAnsi"/>
                <w:color w:val="0D0D0D" w:themeColor="text1" w:themeTint="F2"/>
              </w:rPr>
            </w:pPr>
            <w:r>
              <w:rPr>
                <w:rFonts w:cstheme="minorHAnsi"/>
                <w:color w:val="0D0D0D" w:themeColor="text1" w:themeTint="F2"/>
              </w:rPr>
              <w:t xml:space="preserve">  IBD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1.02 (0.79-1.31)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79.9% (75.6-84.2)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1.22 (0.97-1.52)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68.1% (62.9-73.2)</w:t>
            </w: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cstheme="minorHAnsi"/>
                <w:color w:val="0D0D0D" w:themeColor="text1" w:themeTint="F2"/>
              </w:rPr>
            </w:pPr>
            <w:r>
              <w:rPr>
                <w:rFonts w:cstheme="minorHAnsi"/>
                <w:color w:val="0D0D0D" w:themeColor="text1" w:themeTint="F2"/>
              </w:rPr>
              <w:t xml:space="preserve">  L</w:t>
            </w:r>
            <w:r w:rsidRPr="00C839B2">
              <w:rPr>
                <w:rFonts w:cstheme="minorHAnsi"/>
                <w:color w:val="0D0D0D" w:themeColor="text1" w:themeTint="F2"/>
              </w:rPr>
              <w:t>iver disease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0.92 (0.75-1.13)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78.3% (74.4-82.2)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1.13 (0.90-1.42)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66.4% (61.2-71.7)</w:t>
            </w:r>
          </w:p>
        </w:tc>
      </w:tr>
      <w:tr w:rsidR="00EC4B0F" w:rsidTr="002B02D7">
        <w:tc>
          <w:tcPr>
            <w:tcW w:w="2410" w:type="dxa"/>
            <w:tcBorders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cstheme="minorHAnsi"/>
                <w:color w:val="0D0D0D" w:themeColor="text1" w:themeTint="F2"/>
              </w:rPr>
            </w:pPr>
            <w:r>
              <w:rPr>
                <w:rFonts w:cstheme="minorHAnsi"/>
                <w:color w:val="0D0D0D" w:themeColor="text1" w:themeTint="F2"/>
              </w:rPr>
              <w:t xml:space="preserve">  K</w:t>
            </w:r>
            <w:r w:rsidRPr="00C839B2">
              <w:rPr>
                <w:rFonts w:cstheme="minorHAnsi"/>
                <w:color w:val="0D0D0D" w:themeColor="text1" w:themeTint="F2"/>
              </w:rPr>
              <w:t>idney disease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1.22 (0.99-1.50)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82.6% (79.4-85.8)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1.50 (1.21-1.86)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72.3% (67.7-76.9)</w:t>
            </w:r>
          </w:p>
        </w:tc>
      </w:tr>
      <w:tr w:rsidR="00EC4B0F" w:rsidTr="002B02D7"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rPr>
                <w:rFonts w:cstheme="minorHAnsi"/>
                <w:color w:val="0D0D0D" w:themeColor="text1" w:themeTint="F2"/>
              </w:rPr>
            </w:pPr>
            <w:r>
              <w:rPr>
                <w:rFonts w:cstheme="minorHAnsi"/>
                <w:color w:val="0D0D0D" w:themeColor="text1" w:themeTint="F2"/>
              </w:rPr>
              <w:t xml:space="preserve">  </w:t>
            </w:r>
            <w:r w:rsidRPr="00C839B2">
              <w:rPr>
                <w:rFonts w:cstheme="minorHAnsi"/>
                <w:color w:val="0D0D0D" w:themeColor="text1" w:themeTint="F2"/>
              </w:rPr>
              <w:t>Cancer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1.04 (0.95-1.15)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80.2% (78.2-82.2)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0F" w:rsidRDefault="00EC4B0F" w:rsidP="002B02D7">
            <w:pPr>
              <w:jc w:val="center"/>
              <w:rPr>
                <w:lang w:val="da-DK"/>
              </w:rPr>
            </w:pPr>
            <w:r w:rsidRPr="00C839B2">
              <w:rPr>
                <w:rFonts w:eastAsia="Times New Roman" w:cstheme="minorHAnsi"/>
                <w:color w:val="0D0D0D" w:themeColor="text1" w:themeTint="F2"/>
                <w:lang w:eastAsia="da-DK"/>
              </w:rPr>
              <w:t>1.39 (1.25-1.54)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0F" w:rsidRPr="00C839B2" w:rsidRDefault="00EC4B0F" w:rsidP="002B02D7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>70.3% (67.7-72.9)</w:t>
            </w:r>
          </w:p>
        </w:tc>
      </w:tr>
    </w:tbl>
    <w:p w:rsidR="00EC4B0F" w:rsidRDefault="00EC4B0F" w:rsidP="00EC4B0F">
      <w:pPr>
        <w:spacing w:after="0" w:line="240" w:lineRule="auto"/>
        <w:rPr>
          <w:color w:val="0D0D0D" w:themeColor="text1" w:themeTint="F2"/>
          <w:sz w:val="18"/>
          <w:szCs w:val="18"/>
          <w:vertAlign w:val="superscript"/>
        </w:rPr>
      </w:pPr>
      <w:r w:rsidRPr="00C839B2">
        <w:rPr>
          <w:color w:val="0D0D0D" w:themeColor="text1" w:themeTint="F2"/>
          <w:sz w:val="18"/>
          <w:szCs w:val="18"/>
        </w:rPr>
        <w:lastRenderedPageBreak/>
        <w:t xml:space="preserve">Abbreviations: CI: </w:t>
      </w:r>
      <w:r w:rsidRPr="00AA4C87">
        <w:rPr>
          <w:rFonts w:eastAsia="Times New Roman" w:cstheme="minorHAnsi"/>
          <w:color w:val="0D0D0D" w:themeColor="text1" w:themeTint="F2"/>
          <w:sz w:val="18"/>
          <w:szCs w:val="18"/>
          <w:lang w:eastAsia="da-DK"/>
        </w:rPr>
        <w:t>95%</w:t>
      </w:r>
      <w:r>
        <w:rPr>
          <w:rFonts w:eastAsia="Times New Roman" w:cstheme="minorHAnsi"/>
          <w:color w:val="0D0D0D" w:themeColor="text1" w:themeTint="F2"/>
          <w:lang w:eastAsia="da-DK"/>
        </w:rPr>
        <w:t xml:space="preserve"> </w:t>
      </w:r>
      <w:r w:rsidRPr="00C839B2">
        <w:rPr>
          <w:color w:val="0D0D0D" w:themeColor="text1" w:themeTint="F2"/>
          <w:sz w:val="18"/>
          <w:szCs w:val="18"/>
        </w:rPr>
        <w:t xml:space="preserve">confidence intervals, </w:t>
      </w:r>
      <w:r w:rsidRPr="00EA46AA">
        <w:rPr>
          <w:color w:val="0D0D0D" w:themeColor="text1" w:themeTint="F2"/>
          <w:sz w:val="18"/>
          <w:szCs w:val="18"/>
        </w:rPr>
        <w:t xml:space="preserve">COPD: </w:t>
      </w:r>
      <w:r>
        <w:rPr>
          <w:rFonts w:cstheme="minorHAnsi"/>
          <w:color w:val="0D0D0D" w:themeColor="text1" w:themeTint="F2"/>
          <w:sz w:val="18"/>
          <w:szCs w:val="18"/>
        </w:rPr>
        <w:t>c</w:t>
      </w:r>
      <w:r w:rsidRPr="00EA46AA">
        <w:rPr>
          <w:rFonts w:cstheme="minorHAnsi"/>
          <w:color w:val="0D0D0D" w:themeColor="text1" w:themeTint="F2"/>
          <w:sz w:val="18"/>
          <w:szCs w:val="18"/>
        </w:rPr>
        <w:t>hronic obstructive pulmonary disease</w:t>
      </w:r>
      <w:r>
        <w:rPr>
          <w:rFonts w:cstheme="minorHAnsi"/>
          <w:color w:val="0D0D0D" w:themeColor="text1" w:themeTint="F2"/>
          <w:sz w:val="18"/>
          <w:szCs w:val="18"/>
        </w:rPr>
        <w:t>,</w:t>
      </w:r>
      <w:r>
        <w:rPr>
          <w:color w:val="0D0D0D" w:themeColor="text1" w:themeTint="F2"/>
          <w:sz w:val="18"/>
          <w:szCs w:val="18"/>
        </w:rPr>
        <w:t xml:space="preserve"> IBD</w:t>
      </w:r>
      <w:r w:rsidRPr="00EA46AA">
        <w:rPr>
          <w:color w:val="0D0D0D" w:themeColor="text1" w:themeTint="F2"/>
          <w:sz w:val="18"/>
          <w:szCs w:val="18"/>
        </w:rPr>
        <w:t xml:space="preserve">: </w:t>
      </w:r>
      <w:r>
        <w:rPr>
          <w:rFonts w:cstheme="minorHAnsi"/>
          <w:color w:val="0D0D0D" w:themeColor="text1" w:themeTint="F2"/>
          <w:sz w:val="18"/>
          <w:szCs w:val="18"/>
        </w:rPr>
        <w:t>i</w:t>
      </w:r>
      <w:r w:rsidRPr="00EA46AA">
        <w:rPr>
          <w:rFonts w:cstheme="minorHAnsi"/>
          <w:color w:val="0D0D0D" w:themeColor="text1" w:themeTint="F2"/>
          <w:sz w:val="18"/>
          <w:szCs w:val="18"/>
        </w:rPr>
        <w:t>nflammatory bowel disease</w:t>
      </w:r>
      <w:r>
        <w:rPr>
          <w:color w:val="0D0D0D" w:themeColor="text1" w:themeTint="F2"/>
          <w:sz w:val="18"/>
          <w:szCs w:val="18"/>
        </w:rPr>
        <w:t xml:space="preserve">, </w:t>
      </w:r>
      <w:r w:rsidRPr="00C839B2">
        <w:rPr>
          <w:color w:val="0D0D0D" w:themeColor="text1" w:themeTint="F2"/>
          <w:sz w:val="18"/>
          <w:szCs w:val="18"/>
        </w:rPr>
        <w:t>OR: odds ratio.</w:t>
      </w:r>
    </w:p>
    <w:p w:rsidR="00EC4B0F" w:rsidRPr="0001345D" w:rsidRDefault="00EC4B0F" w:rsidP="00EC4B0F">
      <w:pPr>
        <w:spacing w:after="0" w:line="240" w:lineRule="auto"/>
        <w:rPr>
          <w:rFonts w:cstheme="minorHAnsi"/>
          <w:color w:val="0D0D0D" w:themeColor="text1" w:themeTint="F2"/>
          <w:sz w:val="18"/>
          <w:szCs w:val="18"/>
        </w:rPr>
      </w:pPr>
      <w:proofErr w:type="spellStart"/>
      <w:proofErr w:type="gramStart"/>
      <w:r w:rsidRPr="00C839B2">
        <w:rPr>
          <w:color w:val="0D0D0D" w:themeColor="text1" w:themeTint="F2"/>
          <w:sz w:val="18"/>
          <w:szCs w:val="18"/>
          <w:vertAlign w:val="superscript"/>
        </w:rPr>
        <w:t>a</w:t>
      </w:r>
      <w:proofErr w:type="spellEnd"/>
      <w:proofErr w:type="gramEnd"/>
      <w:r w:rsidRPr="0001345D">
        <w:rPr>
          <w:color w:val="0D0D0D" w:themeColor="text1" w:themeTint="F2"/>
          <w:sz w:val="18"/>
          <w:szCs w:val="18"/>
        </w:rPr>
        <w:t xml:space="preserve"> Odds ratios (of </w:t>
      </w:r>
      <w:r w:rsidRPr="0001345D">
        <w:rPr>
          <w:rFonts w:cstheme="minorHAnsi"/>
          <w:color w:val="0D0D0D" w:themeColor="text1" w:themeTint="F2"/>
          <w:sz w:val="18"/>
          <w:szCs w:val="18"/>
        </w:rPr>
        <w:t>having unclassified anaemia vs. classified anaemia according to patient characteristics) were</w:t>
      </w:r>
      <w:r>
        <w:rPr>
          <w:rFonts w:cstheme="minorHAnsi"/>
          <w:color w:val="0D0D0D" w:themeColor="text1" w:themeTint="F2"/>
          <w:sz w:val="18"/>
          <w:szCs w:val="18"/>
        </w:rPr>
        <w:t xml:space="preserve"> adjusted for </w:t>
      </w:r>
      <w:r w:rsidRPr="0001345D">
        <w:rPr>
          <w:rFonts w:cstheme="minorHAnsi"/>
          <w:color w:val="0D0D0D" w:themeColor="text1" w:themeTint="F2"/>
          <w:sz w:val="18"/>
          <w:szCs w:val="18"/>
        </w:rPr>
        <w:t>age.</w:t>
      </w:r>
    </w:p>
    <w:p w:rsidR="00EC4B0F" w:rsidRPr="00C839B2" w:rsidRDefault="00EC4B0F" w:rsidP="00EC4B0F">
      <w:pPr>
        <w:spacing w:after="0" w:line="240" w:lineRule="auto"/>
        <w:rPr>
          <w:color w:val="0D0D0D" w:themeColor="text1" w:themeTint="F2"/>
          <w:sz w:val="18"/>
          <w:szCs w:val="18"/>
        </w:rPr>
      </w:pPr>
      <w:proofErr w:type="gramStart"/>
      <w:r w:rsidRPr="00C839B2">
        <w:rPr>
          <w:color w:val="0D0D0D" w:themeColor="text1" w:themeTint="F2"/>
          <w:sz w:val="18"/>
          <w:szCs w:val="18"/>
          <w:vertAlign w:val="superscript"/>
        </w:rPr>
        <w:t>b</w:t>
      </w:r>
      <w:proofErr w:type="gramEnd"/>
      <w:r w:rsidRPr="0001345D">
        <w:rPr>
          <w:color w:val="0D0D0D" w:themeColor="text1" w:themeTint="F2"/>
          <w:sz w:val="18"/>
          <w:szCs w:val="18"/>
        </w:rPr>
        <w:t xml:space="preserve"> Adjusted percentages were calculated by setting age at 70-79 years.</w:t>
      </w:r>
      <w:r>
        <w:rPr>
          <w:rFonts w:cstheme="minorHAnsi"/>
          <w:color w:val="0D0D0D" w:themeColor="text1" w:themeTint="F2"/>
          <w:sz w:val="18"/>
          <w:szCs w:val="18"/>
        </w:rPr>
        <w:t xml:space="preserve"> </w:t>
      </w:r>
    </w:p>
    <w:p w:rsidR="00EC4B0F" w:rsidRPr="00C839B2" w:rsidRDefault="00EC4B0F" w:rsidP="00EC4B0F">
      <w:pPr>
        <w:spacing w:after="0" w:line="240" w:lineRule="auto"/>
        <w:rPr>
          <w:color w:val="0D0D0D" w:themeColor="text1" w:themeTint="F2"/>
          <w:sz w:val="18"/>
          <w:szCs w:val="18"/>
        </w:rPr>
      </w:pPr>
      <w:proofErr w:type="gramStart"/>
      <w:r>
        <w:rPr>
          <w:color w:val="0D0D0D" w:themeColor="text1" w:themeTint="F2"/>
          <w:sz w:val="18"/>
          <w:szCs w:val="18"/>
          <w:vertAlign w:val="superscript"/>
        </w:rPr>
        <w:t>c</w:t>
      </w:r>
      <w:proofErr w:type="gramEnd"/>
      <w:r w:rsidRPr="00C839B2">
        <w:rPr>
          <w:color w:val="0D0D0D" w:themeColor="text1" w:themeTint="F2"/>
          <w:sz w:val="18"/>
          <w:szCs w:val="18"/>
          <w:vertAlign w:val="superscript"/>
        </w:rPr>
        <w:t xml:space="preserve"> </w:t>
      </w:r>
      <w:r w:rsidRPr="00C839B2">
        <w:rPr>
          <w:color w:val="0D0D0D" w:themeColor="text1" w:themeTint="F2"/>
          <w:sz w:val="18"/>
          <w:szCs w:val="18"/>
        </w:rPr>
        <w:t>Anaemia severity was defined according to W</w:t>
      </w:r>
      <w:r>
        <w:rPr>
          <w:color w:val="0D0D0D" w:themeColor="text1" w:themeTint="F2"/>
          <w:sz w:val="18"/>
          <w:szCs w:val="18"/>
        </w:rPr>
        <w:t>HO´s guidelines: mild anaemia (</w:t>
      </w:r>
      <w:r w:rsidRPr="00C839B2">
        <w:rPr>
          <w:color w:val="0D0D0D" w:themeColor="text1" w:themeTint="F2"/>
          <w:sz w:val="18"/>
          <w:szCs w:val="18"/>
        </w:rPr>
        <w:t>110 g/L</w:t>
      </w:r>
      <w:r>
        <w:rPr>
          <w:color w:val="0D0D0D" w:themeColor="text1" w:themeTint="F2"/>
          <w:sz w:val="18"/>
          <w:szCs w:val="18"/>
        </w:rPr>
        <w:t>-normal value</w:t>
      </w:r>
      <w:r w:rsidRPr="00C839B2">
        <w:rPr>
          <w:color w:val="0D0D0D" w:themeColor="text1" w:themeTint="F2"/>
          <w:sz w:val="18"/>
          <w:szCs w:val="18"/>
        </w:rPr>
        <w:t xml:space="preserve">), moderate anaemia (80-110 g/L) and severe anaemia (&lt;80 g/L). Units converted from g/L to </w:t>
      </w:r>
      <w:proofErr w:type="spellStart"/>
      <w:r w:rsidRPr="00C839B2">
        <w:rPr>
          <w:color w:val="0D0D0D" w:themeColor="text1" w:themeTint="F2"/>
          <w:sz w:val="18"/>
          <w:szCs w:val="18"/>
        </w:rPr>
        <w:t>mmol</w:t>
      </w:r>
      <w:proofErr w:type="spellEnd"/>
      <w:r w:rsidRPr="00C839B2">
        <w:rPr>
          <w:color w:val="0D0D0D" w:themeColor="text1" w:themeTint="F2"/>
          <w:sz w:val="18"/>
          <w:szCs w:val="18"/>
        </w:rPr>
        <w:t xml:space="preserve">/L (110 g/L = 6.8 </w:t>
      </w:r>
      <w:proofErr w:type="spellStart"/>
      <w:r w:rsidRPr="00C839B2">
        <w:rPr>
          <w:color w:val="0D0D0D" w:themeColor="text1" w:themeTint="F2"/>
          <w:sz w:val="18"/>
          <w:szCs w:val="18"/>
        </w:rPr>
        <w:t>mmol</w:t>
      </w:r>
      <w:proofErr w:type="spellEnd"/>
      <w:r w:rsidRPr="00C839B2">
        <w:rPr>
          <w:color w:val="0D0D0D" w:themeColor="text1" w:themeTint="F2"/>
          <w:sz w:val="18"/>
          <w:szCs w:val="18"/>
        </w:rPr>
        <w:t xml:space="preserve">/L, 80 g/L = </w:t>
      </w:r>
      <w:proofErr w:type="spellStart"/>
      <w:r w:rsidRPr="00C839B2">
        <w:rPr>
          <w:color w:val="0D0D0D" w:themeColor="text1" w:themeTint="F2"/>
          <w:sz w:val="18"/>
          <w:szCs w:val="18"/>
        </w:rPr>
        <w:t>mmol</w:t>
      </w:r>
      <w:proofErr w:type="spellEnd"/>
      <w:r w:rsidRPr="00C839B2">
        <w:rPr>
          <w:color w:val="0D0D0D" w:themeColor="text1" w:themeTint="F2"/>
          <w:sz w:val="18"/>
          <w:szCs w:val="18"/>
        </w:rPr>
        <w:t>/L).</w:t>
      </w:r>
    </w:p>
    <w:p w:rsidR="00EC4B0F" w:rsidRPr="00C839B2" w:rsidRDefault="00EC4B0F" w:rsidP="00EC4B0F">
      <w:pPr>
        <w:spacing w:after="0" w:line="240" w:lineRule="auto"/>
        <w:rPr>
          <w:color w:val="0D0D0D" w:themeColor="text1" w:themeTint="F2"/>
          <w:sz w:val="18"/>
          <w:szCs w:val="18"/>
        </w:rPr>
      </w:pPr>
      <w:proofErr w:type="gramStart"/>
      <w:r>
        <w:rPr>
          <w:color w:val="0D0D0D" w:themeColor="text1" w:themeTint="F2"/>
          <w:sz w:val="18"/>
          <w:szCs w:val="18"/>
          <w:vertAlign w:val="superscript"/>
        </w:rPr>
        <w:t>d</w:t>
      </w:r>
      <w:proofErr w:type="gramEnd"/>
      <w:r w:rsidRPr="00C839B2">
        <w:rPr>
          <w:color w:val="0D0D0D" w:themeColor="text1" w:themeTint="F2"/>
          <w:sz w:val="18"/>
          <w:szCs w:val="18"/>
        </w:rPr>
        <w:t xml:space="preserve"> A person was categorised as having a </w:t>
      </w:r>
      <w:proofErr w:type="spellStart"/>
      <w:r w:rsidRPr="00C839B2">
        <w:rPr>
          <w:color w:val="0D0D0D" w:themeColor="text1" w:themeTint="F2"/>
          <w:sz w:val="18"/>
          <w:szCs w:val="18"/>
        </w:rPr>
        <w:t>comorbidity</w:t>
      </w:r>
      <w:proofErr w:type="spellEnd"/>
      <w:r w:rsidRPr="00C839B2">
        <w:rPr>
          <w:color w:val="0D0D0D" w:themeColor="text1" w:themeTint="F2"/>
          <w:sz w:val="18"/>
          <w:szCs w:val="18"/>
        </w:rPr>
        <w:t xml:space="preserve"> within the specified chronic disease group (e.g. cardiovascular </w:t>
      </w:r>
    </w:p>
    <w:p w:rsidR="00EC4B0F" w:rsidRPr="00C839B2" w:rsidRDefault="00EC4B0F" w:rsidP="00EC4B0F">
      <w:pPr>
        <w:spacing w:after="0" w:line="240" w:lineRule="auto"/>
        <w:rPr>
          <w:color w:val="0D0D0D" w:themeColor="text1" w:themeTint="F2"/>
          <w:sz w:val="18"/>
          <w:szCs w:val="18"/>
        </w:rPr>
      </w:pPr>
      <w:proofErr w:type="gramStart"/>
      <w:r w:rsidRPr="00C839B2">
        <w:rPr>
          <w:color w:val="0D0D0D" w:themeColor="text1" w:themeTint="F2"/>
          <w:sz w:val="18"/>
          <w:szCs w:val="18"/>
        </w:rPr>
        <w:t>disease</w:t>
      </w:r>
      <w:proofErr w:type="gramEnd"/>
      <w:r w:rsidRPr="00C839B2">
        <w:rPr>
          <w:color w:val="0D0D0D" w:themeColor="text1" w:themeTint="F2"/>
          <w:sz w:val="18"/>
          <w:szCs w:val="18"/>
        </w:rPr>
        <w:t xml:space="preserve">) if the person had any of the included diseases (e.g. </w:t>
      </w:r>
      <w:proofErr w:type="spellStart"/>
      <w:r w:rsidRPr="00C839B2">
        <w:rPr>
          <w:color w:val="0D0D0D" w:themeColor="text1" w:themeTint="F2"/>
          <w:sz w:val="18"/>
          <w:szCs w:val="18"/>
        </w:rPr>
        <w:t>ischaemic</w:t>
      </w:r>
      <w:proofErr w:type="spellEnd"/>
      <w:r w:rsidRPr="00C839B2">
        <w:rPr>
          <w:color w:val="0D0D0D" w:themeColor="text1" w:themeTint="F2"/>
          <w:sz w:val="18"/>
          <w:szCs w:val="18"/>
        </w:rPr>
        <w:t xml:space="preserve"> heart disease) listed under the chronic disease </w:t>
      </w:r>
    </w:p>
    <w:p w:rsidR="00EC4B0F" w:rsidRPr="00C839B2" w:rsidRDefault="00EC4B0F" w:rsidP="00EC4B0F">
      <w:pPr>
        <w:spacing w:after="0" w:line="240" w:lineRule="auto"/>
        <w:rPr>
          <w:color w:val="0D0D0D" w:themeColor="text1" w:themeTint="F2"/>
          <w:sz w:val="18"/>
          <w:szCs w:val="18"/>
        </w:rPr>
      </w:pPr>
      <w:proofErr w:type="gramStart"/>
      <w:r w:rsidRPr="00C839B2">
        <w:rPr>
          <w:color w:val="0D0D0D" w:themeColor="text1" w:themeTint="F2"/>
          <w:sz w:val="18"/>
          <w:szCs w:val="18"/>
        </w:rPr>
        <w:t>group</w:t>
      </w:r>
      <w:proofErr w:type="gramEnd"/>
      <w:r w:rsidRPr="00C839B2">
        <w:rPr>
          <w:color w:val="0D0D0D" w:themeColor="text1" w:themeTint="F2"/>
          <w:sz w:val="18"/>
          <w:szCs w:val="18"/>
        </w:rPr>
        <w:t xml:space="preserve"> (Supplementary file </w:t>
      </w:r>
      <w:r>
        <w:rPr>
          <w:color w:val="0D0D0D" w:themeColor="text1" w:themeTint="F2"/>
          <w:sz w:val="18"/>
          <w:szCs w:val="18"/>
        </w:rPr>
        <w:t>I</w:t>
      </w:r>
      <w:r w:rsidRPr="00C839B2">
        <w:rPr>
          <w:color w:val="0D0D0D" w:themeColor="text1" w:themeTint="F2"/>
          <w:sz w:val="18"/>
          <w:szCs w:val="18"/>
        </w:rPr>
        <w:t>).</w:t>
      </w:r>
    </w:p>
    <w:p w:rsidR="00EC4B0F" w:rsidRPr="00C839B2" w:rsidRDefault="00EC4B0F" w:rsidP="00EC4B0F">
      <w:pPr>
        <w:spacing w:after="0" w:line="240" w:lineRule="auto"/>
        <w:rPr>
          <w:color w:val="0D0D0D" w:themeColor="text1" w:themeTint="F2"/>
          <w:sz w:val="18"/>
          <w:szCs w:val="18"/>
        </w:rPr>
      </w:pPr>
      <w:proofErr w:type="gramStart"/>
      <w:r>
        <w:rPr>
          <w:color w:val="0D0D0D" w:themeColor="text1" w:themeTint="F2"/>
          <w:sz w:val="18"/>
          <w:szCs w:val="18"/>
          <w:vertAlign w:val="superscript"/>
        </w:rPr>
        <w:t>e</w:t>
      </w:r>
      <w:proofErr w:type="gramEnd"/>
      <w:r w:rsidRPr="00C839B2">
        <w:rPr>
          <w:color w:val="0D0D0D" w:themeColor="text1" w:themeTint="F2"/>
          <w:sz w:val="18"/>
          <w:szCs w:val="18"/>
          <w:vertAlign w:val="superscript"/>
        </w:rPr>
        <w:t xml:space="preserve"> </w:t>
      </w:r>
      <w:r w:rsidRPr="00C839B2">
        <w:rPr>
          <w:color w:val="0D0D0D" w:themeColor="text1" w:themeTint="F2"/>
          <w:sz w:val="18"/>
          <w:szCs w:val="18"/>
        </w:rPr>
        <w:t xml:space="preserve">The reference group for each of the </w:t>
      </w:r>
      <w:proofErr w:type="spellStart"/>
      <w:r w:rsidRPr="00C839B2">
        <w:rPr>
          <w:color w:val="0D0D0D" w:themeColor="text1" w:themeTint="F2"/>
          <w:sz w:val="18"/>
          <w:szCs w:val="18"/>
        </w:rPr>
        <w:t>comorbidities</w:t>
      </w:r>
      <w:proofErr w:type="spellEnd"/>
      <w:r w:rsidRPr="00C839B2">
        <w:rPr>
          <w:color w:val="0D0D0D" w:themeColor="text1" w:themeTint="F2"/>
          <w:sz w:val="18"/>
          <w:szCs w:val="18"/>
        </w:rPr>
        <w:t xml:space="preserve"> is patients without the specified </w:t>
      </w:r>
      <w:proofErr w:type="spellStart"/>
      <w:r w:rsidRPr="00C839B2">
        <w:rPr>
          <w:color w:val="0D0D0D" w:themeColor="text1" w:themeTint="F2"/>
          <w:sz w:val="18"/>
          <w:szCs w:val="18"/>
        </w:rPr>
        <w:t>comorbidity</w:t>
      </w:r>
      <w:proofErr w:type="spellEnd"/>
      <w:r w:rsidRPr="00C839B2">
        <w:rPr>
          <w:color w:val="0D0D0D" w:themeColor="text1" w:themeTint="F2"/>
          <w:sz w:val="18"/>
          <w:szCs w:val="18"/>
        </w:rPr>
        <w:t xml:space="preserve"> (e.g. the reference </w:t>
      </w:r>
    </w:p>
    <w:p w:rsidR="00CF206E" w:rsidRDefault="00EC4B0F" w:rsidP="00EC4B0F">
      <w:proofErr w:type="gramStart"/>
      <w:r w:rsidRPr="00C839B2">
        <w:rPr>
          <w:color w:val="0D0D0D" w:themeColor="text1" w:themeTint="F2"/>
          <w:sz w:val="18"/>
          <w:szCs w:val="18"/>
        </w:rPr>
        <w:t>group</w:t>
      </w:r>
      <w:proofErr w:type="gramEnd"/>
      <w:r w:rsidRPr="00C839B2">
        <w:rPr>
          <w:color w:val="0D0D0D" w:themeColor="text1" w:themeTint="F2"/>
          <w:sz w:val="18"/>
          <w:szCs w:val="18"/>
        </w:rPr>
        <w:t xml:space="preserve"> for cardiovascular disease is patients </w:t>
      </w:r>
      <w:r>
        <w:rPr>
          <w:color w:val="0D0D0D" w:themeColor="text1" w:themeTint="F2"/>
          <w:sz w:val="18"/>
          <w:szCs w:val="18"/>
        </w:rPr>
        <w:t>without cardiovascular disease).</w:t>
      </w:r>
    </w:p>
    <w:sectPr w:rsidR="00CF206E" w:rsidSect="00CF2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B0F"/>
    <w:rsid w:val="00001586"/>
    <w:rsid w:val="00004757"/>
    <w:rsid w:val="00006BD1"/>
    <w:rsid w:val="00010912"/>
    <w:rsid w:val="00010B60"/>
    <w:rsid w:val="00011C9D"/>
    <w:rsid w:val="00014669"/>
    <w:rsid w:val="0001489B"/>
    <w:rsid w:val="00014D72"/>
    <w:rsid w:val="00016E98"/>
    <w:rsid w:val="000207B5"/>
    <w:rsid w:val="00020841"/>
    <w:rsid w:val="000213DA"/>
    <w:rsid w:val="00021AB1"/>
    <w:rsid w:val="00022554"/>
    <w:rsid w:val="000231E9"/>
    <w:rsid w:val="00023220"/>
    <w:rsid w:val="000242F4"/>
    <w:rsid w:val="00024B50"/>
    <w:rsid w:val="000252B6"/>
    <w:rsid w:val="000253A2"/>
    <w:rsid w:val="00025852"/>
    <w:rsid w:val="00025E1E"/>
    <w:rsid w:val="00027C73"/>
    <w:rsid w:val="0003097C"/>
    <w:rsid w:val="0003140B"/>
    <w:rsid w:val="000319A9"/>
    <w:rsid w:val="00031BF0"/>
    <w:rsid w:val="0003267F"/>
    <w:rsid w:val="00032BA3"/>
    <w:rsid w:val="00034655"/>
    <w:rsid w:val="00034893"/>
    <w:rsid w:val="00034930"/>
    <w:rsid w:val="000352B6"/>
    <w:rsid w:val="00035547"/>
    <w:rsid w:val="000357BC"/>
    <w:rsid w:val="00035C0F"/>
    <w:rsid w:val="00035C28"/>
    <w:rsid w:val="00035C30"/>
    <w:rsid w:val="00036631"/>
    <w:rsid w:val="00036A11"/>
    <w:rsid w:val="00040672"/>
    <w:rsid w:val="00040985"/>
    <w:rsid w:val="00040AD3"/>
    <w:rsid w:val="0004131C"/>
    <w:rsid w:val="00043BD8"/>
    <w:rsid w:val="00043DE6"/>
    <w:rsid w:val="00044FBF"/>
    <w:rsid w:val="00045DCF"/>
    <w:rsid w:val="00046FC3"/>
    <w:rsid w:val="0004768E"/>
    <w:rsid w:val="00050B61"/>
    <w:rsid w:val="0005150B"/>
    <w:rsid w:val="00051B8E"/>
    <w:rsid w:val="000526D3"/>
    <w:rsid w:val="00052B8C"/>
    <w:rsid w:val="0005315C"/>
    <w:rsid w:val="000533A4"/>
    <w:rsid w:val="000533C8"/>
    <w:rsid w:val="00053C04"/>
    <w:rsid w:val="00054501"/>
    <w:rsid w:val="00054720"/>
    <w:rsid w:val="0005556A"/>
    <w:rsid w:val="0005625C"/>
    <w:rsid w:val="00056712"/>
    <w:rsid w:val="00056A7A"/>
    <w:rsid w:val="000570AE"/>
    <w:rsid w:val="0006055E"/>
    <w:rsid w:val="0006072D"/>
    <w:rsid w:val="000612C7"/>
    <w:rsid w:val="00062054"/>
    <w:rsid w:val="00063041"/>
    <w:rsid w:val="00063772"/>
    <w:rsid w:val="00063FB3"/>
    <w:rsid w:val="00065B93"/>
    <w:rsid w:val="00067193"/>
    <w:rsid w:val="000708DD"/>
    <w:rsid w:val="00070A15"/>
    <w:rsid w:val="000729C7"/>
    <w:rsid w:val="00072D73"/>
    <w:rsid w:val="000736BB"/>
    <w:rsid w:val="000737C9"/>
    <w:rsid w:val="00073F28"/>
    <w:rsid w:val="0007498B"/>
    <w:rsid w:val="00074EEC"/>
    <w:rsid w:val="000754E4"/>
    <w:rsid w:val="00076BE5"/>
    <w:rsid w:val="00076FB1"/>
    <w:rsid w:val="000774CD"/>
    <w:rsid w:val="00077A65"/>
    <w:rsid w:val="00080817"/>
    <w:rsid w:val="000824D1"/>
    <w:rsid w:val="000825D0"/>
    <w:rsid w:val="00083305"/>
    <w:rsid w:val="00086A5D"/>
    <w:rsid w:val="00091295"/>
    <w:rsid w:val="00091947"/>
    <w:rsid w:val="00091F09"/>
    <w:rsid w:val="000925B2"/>
    <w:rsid w:val="0009286A"/>
    <w:rsid w:val="00095F85"/>
    <w:rsid w:val="0009695B"/>
    <w:rsid w:val="00097BC1"/>
    <w:rsid w:val="00097DCC"/>
    <w:rsid w:val="000A06A3"/>
    <w:rsid w:val="000A1145"/>
    <w:rsid w:val="000A1DF7"/>
    <w:rsid w:val="000A2FD4"/>
    <w:rsid w:val="000A38F2"/>
    <w:rsid w:val="000A4123"/>
    <w:rsid w:val="000A694F"/>
    <w:rsid w:val="000A6B79"/>
    <w:rsid w:val="000B1CBA"/>
    <w:rsid w:val="000B596E"/>
    <w:rsid w:val="000B7D6E"/>
    <w:rsid w:val="000B7FC6"/>
    <w:rsid w:val="000C1D2B"/>
    <w:rsid w:val="000C1EAD"/>
    <w:rsid w:val="000C410A"/>
    <w:rsid w:val="000C4649"/>
    <w:rsid w:val="000C4A19"/>
    <w:rsid w:val="000C5904"/>
    <w:rsid w:val="000C6554"/>
    <w:rsid w:val="000C6599"/>
    <w:rsid w:val="000C6D72"/>
    <w:rsid w:val="000D0805"/>
    <w:rsid w:val="000D0982"/>
    <w:rsid w:val="000D2AB1"/>
    <w:rsid w:val="000D3AFB"/>
    <w:rsid w:val="000D3B61"/>
    <w:rsid w:val="000D4104"/>
    <w:rsid w:val="000D4407"/>
    <w:rsid w:val="000D64BF"/>
    <w:rsid w:val="000E09DA"/>
    <w:rsid w:val="000E2E15"/>
    <w:rsid w:val="000E439E"/>
    <w:rsid w:val="000E4624"/>
    <w:rsid w:val="000E4A07"/>
    <w:rsid w:val="000E4AF0"/>
    <w:rsid w:val="000E4CC9"/>
    <w:rsid w:val="000E4E9E"/>
    <w:rsid w:val="000E691F"/>
    <w:rsid w:val="000E71B0"/>
    <w:rsid w:val="000E7297"/>
    <w:rsid w:val="000E7B3F"/>
    <w:rsid w:val="000E7D5E"/>
    <w:rsid w:val="000F0378"/>
    <w:rsid w:val="000F1965"/>
    <w:rsid w:val="000F1B1C"/>
    <w:rsid w:val="000F1DEB"/>
    <w:rsid w:val="000F29C2"/>
    <w:rsid w:val="000F37C6"/>
    <w:rsid w:val="000F3BAC"/>
    <w:rsid w:val="000F49C5"/>
    <w:rsid w:val="000F4B38"/>
    <w:rsid w:val="000F5A62"/>
    <w:rsid w:val="000F6617"/>
    <w:rsid w:val="00101F59"/>
    <w:rsid w:val="00101FED"/>
    <w:rsid w:val="00102073"/>
    <w:rsid w:val="00102404"/>
    <w:rsid w:val="00102BCA"/>
    <w:rsid w:val="00103765"/>
    <w:rsid w:val="001038C5"/>
    <w:rsid w:val="00105964"/>
    <w:rsid w:val="0010624D"/>
    <w:rsid w:val="00106FE2"/>
    <w:rsid w:val="00107614"/>
    <w:rsid w:val="00110F35"/>
    <w:rsid w:val="00111AAF"/>
    <w:rsid w:val="00113299"/>
    <w:rsid w:val="00113B64"/>
    <w:rsid w:val="00113EDD"/>
    <w:rsid w:val="00114555"/>
    <w:rsid w:val="001148CD"/>
    <w:rsid w:val="00114C52"/>
    <w:rsid w:val="001161B1"/>
    <w:rsid w:val="00116820"/>
    <w:rsid w:val="001171C5"/>
    <w:rsid w:val="00117C6C"/>
    <w:rsid w:val="00117D7E"/>
    <w:rsid w:val="00117ED1"/>
    <w:rsid w:val="00123FBF"/>
    <w:rsid w:val="001242D4"/>
    <w:rsid w:val="00131674"/>
    <w:rsid w:val="00132F95"/>
    <w:rsid w:val="001338AC"/>
    <w:rsid w:val="00134295"/>
    <w:rsid w:val="00134582"/>
    <w:rsid w:val="00135052"/>
    <w:rsid w:val="001350A0"/>
    <w:rsid w:val="00135412"/>
    <w:rsid w:val="0013682D"/>
    <w:rsid w:val="00136DA6"/>
    <w:rsid w:val="00140D47"/>
    <w:rsid w:val="0014174C"/>
    <w:rsid w:val="00141CBB"/>
    <w:rsid w:val="001432DB"/>
    <w:rsid w:val="00146A2D"/>
    <w:rsid w:val="0015015A"/>
    <w:rsid w:val="00152443"/>
    <w:rsid w:val="00152895"/>
    <w:rsid w:val="0015368F"/>
    <w:rsid w:val="001565FB"/>
    <w:rsid w:val="00156A87"/>
    <w:rsid w:val="00157D14"/>
    <w:rsid w:val="0016044D"/>
    <w:rsid w:val="00160648"/>
    <w:rsid w:val="00163180"/>
    <w:rsid w:val="001646EF"/>
    <w:rsid w:val="001655EF"/>
    <w:rsid w:val="00166D07"/>
    <w:rsid w:val="001675F1"/>
    <w:rsid w:val="00167E55"/>
    <w:rsid w:val="00170D41"/>
    <w:rsid w:val="00171066"/>
    <w:rsid w:val="00171516"/>
    <w:rsid w:val="00172152"/>
    <w:rsid w:val="001722EE"/>
    <w:rsid w:val="001725C8"/>
    <w:rsid w:val="00173584"/>
    <w:rsid w:val="00173A93"/>
    <w:rsid w:val="00173C46"/>
    <w:rsid w:val="00173D04"/>
    <w:rsid w:val="00173F36"/>
    <w:rsid w:val="00175912"/>
    <w:rsid w:val="00176935"/>
    <w:rsid w:val="00176D10"/>
    <w:rsid w:val="00176F4C"/>
    <w:rsid w:val="001778F9"/>
    <w:rsid w:val="00180E9A"/>
    <w:rsid w:val="00181517"/>
    <w:rsid w:val="001822D6"/>
    <w:rsid w:val="0018286B"/>
    <w:rsid w:val="0018298B"/>
    <w:rsid w:val="00184455"/>
    <w:rsid w:val="00185AF7"/>
    <w:rsid w:val="0019034A"/>
    <w:rsid w:val="001921BE"/>
    <w:rsid w:val="00193126"/>
    <w:rsid w:val="00194576"/>
    <w:rsid w:val="00195084"/>
    <w:rsid w:val="00195734"/>
    <w:rsid w:val="001A004A"/>
    <w:rsid w:val="001A1D06"/>
    <w:rsid w:val="001A5503"/>
    <w:rsid w:val="001B0CB5"/>
    <w:rsid w:val="001B1C2C"/>
    <w:rsid w:val="001B3B1B"/>
    <w:rsid w:val="001B46CE"/>
    <w:rsid w:val="001B4B77"/>
    <w:rsid w:val="001B5C4F"/>
    <w:rsid w:val="001B5ECC"/>
    <w:rsid w:val="001B682C"/>
    <w:rsid w:val="001C0309"/>
    <w:rsid w:val="001C09EC"/>
    <w:rsid w:val="001C16E9"/>
    <w:rsid w:val="001C20C9"/>
    <w:rsid w:val="001C413B"/>
    <w:rsid w:val="001C4F9F"/>
    <w:rsid w:val="001C656A"/>
    <w:rsid w:val="001C6AC1"/>
    <w:rsid w:val="001C79C5"/>
    <w:rsid w:val="001C7C4E"/>
    <w:rsid w:val="001C7E71"/>
    <w:rsid w:val="001D0B2F"/>
    <w:rsid w:val="001D0FC6"/>
    <w:rsid w:val="001D15FE"/>
    <w:rsid w:val="001D1D38"/>
    <w:rsid w:val="001D4420"/>
    <w:rsid w:val="001D46BF"/>
    <w:rsid w:val="001D5736"/>
    <w:rsid w:val="001D5B43"/>
    <w:rsid w:val="001D764F"/>
    <w:rsid w:val="001D77AB"/>
    <w:rsid w:val="001E103D"/>
    <w:rsid w:val="001E1930"/>
    <w:rsid w:val="001E2442"/>
    <w:rsid w:val="001E3C25"/>
    <w:rsid w:val="001E4457"/>
    <w:rsid w:val="001E59D3"/>
    <w:rsid w:val="001E6CC1"/>
    <w:rsid w:val="001E6FD1"/>
    <w:rsid w:val="001F0D6C"/>
    <w:rsid w:val="001F2270"/>
    <w:rsid w:val="001F2C38"/>
    <w:rsid w:val="001F3A9A"/>
    <w:rsid w:val="001F4747"/>
    <w:rsid w:val="001F4D99"/>
    <w:rsid w:val="001F514F"/>
    <w:rsid w:val="001F5371"/>
    <w:rsid w:val="001F573B"/>
    <w:rsid w:val="001F61E7"/>
    <w:rsid w:val="001F68F6"/>
    <w:rsid w:val="001F6F2C"/>
    <w:rsid w:val="00200364"/>
    <w:rsid w:val="00200B5A"/>
    <w:rsid w:val="00202202"/>
    <w:rsid w:val="002030FB"/>
    <w:rsid w:val="0020452B"/>
    <w:rsid w:val="002053EC"/>
    <w:rsid w:val="00205F7B"/>
    <w:rsid w:val="0020610B"/>
    <w:rsid w:val="002066CC"/>
    <w:rsid w:val="00206F35"/>
    <w:rsid w:val="0021103A"/>
    <w:rsid w:val="00211843"/>
    <w:rsid w:val="0021493B"/>
    <w:rsid w:val="00214A6A"/>
    <w:rsid w:val="00215007"/>
    <w:rsid w:val="00215DE1"/>
    <w:rsid w:val="002161C8"/>
    <w:rsid w:val="0021669B"/>
    <w:rsid w:val="002176CF"/>
    <w:rsid w:val="00217F8D"/>
    <w:rsid w:val="002224EB"/>
    <w:rsid w:val="00222DA4"/>
    <w:rsid w:val="00225EA2"/>
    <w:rsid w:val="002261B5"/>
    <w:rsid w:val="00226F99"/>
    <w:rsid w:val="0022787B"/>
    <w:rsid w:val="00230A20"/>
    <w:rsid w:val="00230BE1"/>
    <w:rsid w:val="002311E6"/>
    <w:rsid w:val="002320FD"/>
    <w:rsid w:val="002331AB"/>
    <w:rsid w:val="00234308"/>
    <w:rsid w:val="002347F1"/>
    <w:rsid w:val="00234983"/>
    <w:rsid w:val="002349F6"/>
    <w:rsid w:val="00234F8C"/>
    <w:rsid w:val="00235F26"/>
    <w:rsid w:val="00236146"/>
    <w:rsid w:val="00236979"/>
    <w:rsid w:val="00236C49"/>
    <w:rsid w:val="0023787B"/>
    <w:rsid w:val="002405D9"/>
    <w:rsid w:val="002408B0"/>
    <w:rsid w:val="002408BC"/>
    <w:rsid w:val="002431E6"/>
    <w:rsid w:val="002436B6"/>
    <w:rsid w:val="002440F0"/>
    <w:rsid w:val="00246105"/>
    <w:rsid w:val="002463D6"/>
    <w:rsid w:val="002467B8"/>
    <w:rsid w:val="00250218"/>
    <w:rsid w:val="0025023E"/>
    <w:rsid w:val="002517D4"/>
    <w:rsid w:val="00252803"/>
    <w:rsid w:val="00253837"/>
    <w:rsid w:val="00254087"/>
    <w:rsid w:val="00254763"/>
    <w:rsid w:val="002558CF"/>
    <w:rsid w:val="00256942"/>
    <w:rsid w:val="002573E3"/>
    <w:rsid w:val="002579E9"/>
    <w:rsid w:val="00261704"/>
    <w:rsid w:val="002619C5"/>
    <w:rsid w:val="002638C4"/>
    <w:rsid w:val="0026477C"/>
    <w:rsid w:val="00267AD2"/>
    <w:rsid w:val="00267B42"/>
    <w:rsid w:val="0027251B"/>
    <w:rsid w:val="0027284D"/>
    <w:rsid w:val="0027381C"/>
    <w:rsid w:val="00273E40"/>
    <w:rsid w:val="00273EA7"/>
    <w:rsid w:val="00274E94"/>
    <w:rsid w:val="00276D63"/>
    <w:rsid w:val="002779A5"/>
    <w:rsid w:val="00277B30"/>
    <w:rsid w:val="00280816"/>
    <w:rsid w:val="00281652"/>
    <w:rsid w:val="0028168F"/>
    <w:rsid w:val="00284110"/>
    <w:rsid w:val="00284548"/>
    <w:rsid w:val="002846C6"/>
    <w:rsid w:val="00284DD9"/>
    <w:rsid w:val="0028694A"/>
    <w:rsid w:val="00287326"/>
    <w:rsid w:val="002900C8"/>
    <w:rsid w:val="002919A8"/>
    <w:rsid w:val="00293489"/>
    <w:rsid w:val="00293577"/>
    <w:rsid w:val="00293855"/>
    <w:rsid w:val="002942E0"/>
    <w:rsid w:val="00294F62"/>
    <w:rsid w:val="00296114"/>
    <w:rsid w:val="002961E8"/>
    <w:rsid w:val="002962D5"/>
    <w:rsid w:val="00296321"/>
    <w:rsid w:val="00297D0E"/>
    <w:rsid w:val="002A0AEB"/>
    <w:rsid w:val="002A1391"/>
    <w:rsid w:val="002A180E"/>
    <w:rsid w:val="002A3561"/>
    <w:rsid w:val="002A371F"/>
    <w:rsid w:val="002A4517"/>
    <w:rsid w:val="002A54EF"/>
    <w:rsid w:val="002A5995"/>
    <w:rsid w:val="002A78EF"/>
    <w:rsid w:val="002A7F9A"/>
    <w:rsid w:val="002B1CC7"/>
    <w:rsid w:val="002B4A93"/>
    <w:rsid w:val="002B4E3A"/>
    <w:rsid w:val="002B4EE6"/>
    <w:rsid w:val="002B52E9"/>
    <w:rsid w:val="002B64AD"/>
    <w:rsid w:val="002B7357"/>
    <w:rsid w:val="002C09BF"/>
    <w:rsid w:val="002C0B80"/>
    <w:rsid w:val="002C192D"/>
    <w:rsid w:val="002C2A30"/>
    <w:rsid w:val="002C625E"/>
    <w:rsid w:val="002C790A"/>
    <w:rsid w:val="002D1133"/>
    <w:rsid w:val="002D125E"/>
    <w:rsid w:val="002D18DB"/>
    <w:rsid w:val="002D2B23"/>
    <w:rsid w:val="002D4939"/>
    <w:rsid w:val="002D65DA"/>
    <w:rsid w:val="002D69DF"/>
    <w:rsid w:val="002D6AD4"/>
    <w:rsid w:val="002D7590"/>
    <w:rsid w:val="002E17C4"/>
    <w:rsid w:val="002E25D1"/>
    <w:rsid w:val="002E26A8"/>
    <w:rsid w:val="002E2A80"/>
    <w:rsid w:val="002E3A34"/>
    <w:rsid w:val="002E5F1B"/>
    <w:rsid w:val="002E5F43"/>
    <w:rsid w:val="002E625F"/>
    <w:rsid w:val="002E7107"/>
    <w:rsid w:val="002F1332"/>
    <w:rsid w:val="002F24E9"/>
    <w:rsid w:val="002F2E15"/>
    <w:rsid w:val="002F4291"/>
    <w:rsid w:val="002F5065"/>
    <w:rsid w:val="002F6A79"/>
    <w:rsid w:val="00300FA9"/>
    <w:rsid w:val="00302C4D"/>
    <w:rsid w:val="00303B0E"/>
    <w:rsid w:val="0030427A"/>
    <w:rsid w:val="0030468F"/>
    <w:rsid w:val="003074EA"/>
    <w:rsid w:val="00307D18"/>
    <w:rsid w:val="00312100"/>
    <w:rsid w:val="00312143"/>
    <w:rsid w:val="00312771"/>
    <w:rsid w:val="00312D56"/>
    <w:rsid w:val="00314F04"/>
    <w:rsid w:val="00316393"/>
    <w:rsid w:val="00316E2A"/>
    <w:rsid w:val="003178CA"/>
    <w:rsid w:val="00317F7E"/>
    <w:rsid w:val="00320130"/>
    <w:rsid w:val="00320857"/>
    <w:rsid w:val="00322A2E"/>
    <w:rsid w:val="00325368"/>
    <w:rsid w:val="00325675"/>
    <w:rsid w:val="00325EC2"/>
    <w:rsid w:val="00325F49"/>
    <w:rsid w:val="00326233"/>
    <w:rsid w:val="003262A7"/>
    <w:rsid w:val="0032725D"/>
    <w:rsid w:val="00330189"/>
    <w:rsid w:val="00330346"/>
    <w:rsid w:val="00330CE7"/>
    <w:rsid w:val="003314AF"/>
    <w:rsid w:val="00332521"/>
    <w:rsid w:val="00332C55"/>
    <w:rsid w:val="00341501"/>
    <w:rsid w:val="00341539"/>
    <w:rsid w:val="003432DA"/>
    <w:rsid w:val="00343DAC"/>
    <w:rsid w:val="00344638"/>
    <w:rsid w:val="003452A3"/>
    <w:rsid w:val="003455BD"/>
    <w:rsid w:val="0034569C"/>
    <w:rsid w:val="00350101"/>
    <w:rsid w:val="0035053D"/>
    <w:rsid w:val="003506EE"/>
    <w:rsid w:val="00350B90"/>
    <w:rsid w:val="00351C4F"/>
    <w:rsid w:val="00352346"/>
    <w:rsid w:val="00352A73"/>
    <w:rsid w:val="00352DFB"/>
    <w:rsid w:val="0035302B"/>
    <w:rsid w:val="0035461E"/>
    <w:rsid w:val="003548C4"/>
    <w:rsid w:val="00354964"/>
    <w:rsid w:val="00354EA1"/>
    <w:rsid w:val="003558BB"/>
    <w:rsid w:val="00356810"/>
    <w:rsid w:val="00357020"/>
    <w:rsid w:val="00357D8F"/>
    <w:rsid w:val="00357ECB"/>
    <w:rsid w:val="00360062"/>
    <w:rsid w:val="00360C60"/>
    <w:rsid w:val="00361255"/>
    <w:rsid w:val="00363C52"/>
    <w:rsid w:val="00364C6A"/>
    <w:rsid w:val="003652E6"/>
    <w:rsid w:val="003669AF"/>
    <w:rsid w:val="00366D6B"/>
    <w:rsid w:val="00366FE5"/>
    <w:rsid w:val="003704EC"/>
    <w:rsid w:val="00371C18"/>
    <w:rsid w:val="00371D89"/>
    <w:rsid w:val="00373883"/>
    <w:rsid w:val="00376935"/>
    <w:rsid w:val="003773AE"/>
    <w:rsid w:val="0038014D"/>
    <w:rsid w:val="0038047C"/>
    <w:rsid w:val="00382B66"/>
    <w:rsid w:val="00382F0D"/>
    <w:rsid w:val="00383965"/>
    <w:rsid w:val="00383C17"/>
    <w:rsid w:val="003848AD"/>
    <w:rsid w:val="00385573"/>
    <w:rsid w:val="00385D30"/>
    <w:rsid w:val="003865F4"/>
    <w:rsid w:val="00386919"/>
    <w:rsid w:val="00387B5C"/>
    <w:rsid w:val="00390A4A"/>
    <w:rsid w:val="00391861"/>
    <w:rsid w:val="003927A9"/>
    <w:rsid w:val="003946CE"/>
    <w:rsid w:val="00396344"/>
    <w:rsid w:val="003A09F0"/>
    <w:rsid w:val="003A0BFE"/>
    <w:rsid w:val="003A4C6F"/>
    <w:rsid w:val="003A6C35"/>
    <w:rsid w:val="003A7291"/>
    <w:rsid w:val="003B0E28"/>
    <w:rsid w:val="003B23C1"/>
    <w:rsid w:val="003B2DD2"/>
    <w:rsid w:val="003B4811"/>
    <w:rsid w:val="003B4E3D"/>
    <w:rsid w:val="003B4F0F"/>
    <w:rsid w:val="003B5619"/>
    <w:rsid w:val="003B5C88"/>
    <w:rsid w:val="003B6766"/>
    <w:rsid w:val="003B6ACE"/>
    <w:rsid w:val="003B6D73"/>
    <w:rsid w:val="003B75FB"/>
    <w:rsid w:val="003C0C64"/>
    <w:rsid w:val="003C0DC9"/>
    <w:rsid w:val="003C0EFB"/>
    <w:rsid w:val="003C10B0"/>
    <w:rsid w:val="003C120E"/>
    <w:rsid w:val="003C19C6"/>
    <w:rsid w:val="003C1EA9"/>
    <w:rsid w:val="003C2A54"/>
    <w:rsid w:val="003C2C33"/>
    <w:rsid w:val="003C3356"/>
    <w:rsid w:val="003C4041"/>
    <w:rsid w:val="003C4A7A"/>
    <w:rsid w:val="003C4D0C"/>
    <w:rsid w:val="003C4E62"/>
    <w:rsid w:val="003C58DF"/>
    <w:rsid w:val="003C6B47"/>
    <w:rsid w:val="003C78BB"/>
    <w:rsid w:val="003C7EC3"/>
    <w:rsid w:val="003D0316"/>
    <w:rsid w:val="003D03E1"/>
    <w:rsid w:val="003D0760"/>
    <w:rsid w:val="003D0B07"/>
    <w:rsid w:val="003D1893"/>
    <w:rsid w:val="003D2607"/>
    <w:rsid w:val="003D2A38"/>
    <w:rsid w:val="003D2F76"/>
    <w:rsid w:val="003D3678"/>
    <w:rsid w:val="003D4023"/>
    <w:rsid w:val="003D578E"/>
    <w:rsid w:val="003D5B94"/>
    <w:rsid w:val="003D64D6"/>
    <w:rsid w:val="003D693B"/>
    <w:rsid w:val="003E1E57"/>
    <w:rsid w:val="003E3576"/>
    <w:rsid w:val="003E5D67"/>
    <w:rsid w:val="003E67A3"/>
    <w:rsid w:val="003E6B14"/>
    <w:rsid w:val="003E7905"/>
    <w:rsid w:val="003E7C6C"/>
    <w:rsid w:val="003F1031"/>
    <w:rsid w:val="003F11C4"/>
    <w:rsid w:val="003F2C81"/>
    <w:rsid w:val="003F2F5A"/>
    <w:rsid w:val="003F56CC"/>
    <w:rsid w:val="003F596B"/>
    <w:rsid w:val="003F598E"/>
    <w:rsid w:val="003F607B"/>
    <w:rsid w:val="003F6273"/>
    <w:rsid w:val="003F7850"/>
    <w:rsid w:val="004012AF"/>
    <w:rsid w:val="00402863"/>
    <w:rsid w:val="00403ACF"/>
    <w:rsid w:val="00404CDD"/>
    <w:rsid w:val="004103A7"/>
    <w:rsid w:val="00414CAF"/>
    <w:rsid w:val="00415989"/>
    <w:rsid w:val="00416733"/>
    <w:rsid w:val="004167C8"/>
    <w:rsid w:val="00416CC6"/>
    <w:rsid w:val="00417BCA"/>
    <w:rsid w:val="00417E92"/>
    <w:rsid w:val="0042032F"/>
    <w:rsid w:val="00420D6F"/>
    <w:rsid w:val="00421918"/>
    <w:rsid w:val="00422A7E"/>
    <w:rsid w:val="00424676"/>
    <w:rsid w:val="00425CFC"/>
    <w:rsid w:val="004269F6"/>
    <w:rsid w:val="00427829"/>
    <w:rsid w:val="004300FE"/>
    <w:rsid w:val="0043032C"/>
    <w:rsid w:val="004303CA"/>
    <w:rsid w:val="00430541"/>
    <w:rsid w:val="00430594"/>
    <w:rsid w:val="00431121"/>
    <w:rsid w:val="004322C2"/>
    <w:rsid w:val="00433533"/>
    <w:rsid w:val="00433948"/>
    <w:rsid w:val="00433AB2"/>
    <w:rsid w:val="004401FF"/>
    <w:rsid w:val="004408EE"/>
    <w:rsid w:val="00440BC6"/>
    <w:rsid w:val="00442232"/>
    <w:rsid w:val="00443300"/>
    <w:rsid w:val="004436E7"/>
    <w:rsid w:val="004444EA"/>
    <w:rsid w:val="00445206"/>
    <w:rsid w:val="00445A50"/>
    <w:rsid w:val="00446203"/>
    <w:rsid w:val="0044709D"/>
    <w:rsid w:val="0044734D"/>
    <w:rsid w:val="00447EAA"/>
    <w:rsid w:val="00450223"/>
    <w:rsid w:val="004521AF"/>
    <w:rsid w:val="0045257B"/>
    <w:rsid w:val="004537B6"/>
    <w:rsid w:val="00453C4A"/>
    <w:rsid w:val="00455C90"/>
    <w:rsid w:val="00455DC0"/>
    <w:rsid w:val="0045721A"/>
    <w:rsid w:val="004577AC"/>
    <w:rsid w:val="00457AD0"/>
    <w:rsid w:val="00460109"/>
    <w:rsid w:val="00460A68"/>
    <w:rsid w:val="00461008"/>
    <w:rsid w:val="00461981"/>
    <w:rsid w:val="0046201E"/>
    <w:rsid w:val="0046234E"/>
    <w:rsid w:val="004627EE"/>
    <w:rsid w:val="00466A85"/>
    <w:rsid w:val="00467973"/>
    <w:rsid w:val="004718F9"/>
    <w:rsid w:val="0047425D"/>
    <w:rsid w:val="00480081"/>
    <w:rsid w:val="004807ED"/>
    <w:rsid w:val="00480941"/>
    <w:rsid w:val="00480DF5"/>
    <w:rsid w:val="004819B0"/>
    <w:rsid w:val="004828DA"/>
    <w:rsid w:val="00482CE3"/>
    <w:rsid w:val="00483080"/>
    <w:rsid w:val="00483B38"/>
    <w:rsid w:val="00484757"/>
    <w:rsid w:val="0049046C"/>
    <w:rsid w:val="00490C32"/>
    <w:rsid w:val="00490F98"/>
    <w:rsid w:val="00493EAC"/>
    <w:rsid w:val="00494AF7"/>
    <w:rsid w:val="00494B19"/>
    <w:rsid w:val="00496644"/>
    <w:rsid w:val="00497232"/>
    <w:rsid w:val="004A0787"/>
    <w:rsid w:val="004A425F"/>
    <w:rsid w:val="004A44F9"/>
    <w:rsid w:val="004A5591"/>
    <w:rsid w:val="004A6C35"/>
    <w:rsid w:val="004B1ABD"/>
    <w:rsid w:val="004B1B3F"/>
    <w:rsid w:val="004B23A8"/>
    <w:rsid w:val="004B2C31"/>
    <w:rsid w:val="004B2D12"/>
    <w:rsid w:val="004B2F43"/>
    <w:rsid w:val="004B59F7"/>
    <w:rsid w:val="004B753E"/>
    <w:rsid w:val="004B761A"/>
    <w:rsid w:val="004B7B2F"/>
    <w:rsid w:val="004C0D13"/>
    <w:rsid w:val="004C1672"/>
    <w:rsid w:val="004C3576"/>
    <w:rsid w:val="004C3F7F"/>
    <w:rsid w:val="004C67EE"/>
    <w:rsid w:val="004C68DC"/>
    <w:rsid w:val="004C7671"/>
    <w:rsid w:val="004D2097"/>
    <w:rsid w:val="004D232F"/>
    <w:rsid w:val="004D3273"/>
    <w:rsid w:val="004D3DB9"/>
    <w:rsid w:val="004D480D"/>
    <w:rsid w:val="004D4949"/>
    <w:rsid w:val="004D4C53"/>
    <w:rsid w:val="004D4EC6"/>
    <w:rsid w:val="004D7E65"/>
    <w:rsid w:val="004E0F8A"/>
    <w:rsid w:val="004E1AE3"/>
    <w:rsid w:val="004E1BEE"/>
    <w:rsid w:val="004E1F9B"/>
    <w:rsid w:val="004E2941"/>
    <w:rsid w:val="004E35A9"/>
    <w:rsid w:val="004E6F83"/>
    <w:rsid w:val="004E7CED"/>
    <w:rsid w:val="004F1606"/>
    <w:rsid w:val="004F29F0"/>
    <w:rsid w:val="004F3071"/>
    <w:rsid w:val="004F31B8"/>
    <w:rsid w:val="004F4652"/>
    <w:rsid w:val="004F475F"/>
    <w:rsid w:val="004F4D08"/>
    <w:rsid w:val="004F4E76"/>
    <w:rsid w:val="004F6701"/>
    <w:rsid w:val="004F6BB1"/>
    <w:rsid w:val="005000CC"/>
    <w:rsid w:val="00502007"/>
    <w:rsid w:val="0050268D"/>
    <w:rsid w:val="0050393D"/>
    <w:rsid w:val="005044D5"/>
    <w:rsid w:val="00504B98"/>
    <w:rsid w:val="00505BED"/>
    <w:rsid w:val="00506DD7"/>
    <w:rsid w:val="00506F38"/>
    <w:rsid w:val="00507CC7"/>
    <w:rsid w:val="00510997"/>
    <w:rsid w:val="00515121"/>
    <w:rsid w:val="00515B2C"/>
    <w:rsid w:val="00517436"/>
    <w:rsid w:val="0051743C"/>
    <w:rsid w:val="00517EF5"/>
    <w:rsid w:val="00521873"/>
    <w:rsid w:val="00521A3B"/>
    <w:rsid w:val="00523640"/>
    <w:rsid w:val="005248D8"/>
    <w:rsid w:val="005305CF"/>
    <w:rsid w:val="0053174A"/>
    <w:rsid w:val="00531EE0"/>
    <w:rsid w:val="00532D9B"/>
    <w:rsid w:val="00532DA8"/>
    <w:rsid w:val="00532FBE"/>
    <w:rsid w:val="005330FB"/>
    <w:rsid w:val="005344E4"/>
    <w:rsid w:val="00535CBC"/>
    <w:rsid w:val="00536246"/>
    <w:rsid w:val="0053667D"/>
    <w:rsid w:val="00536B9D"/>
    <w:rsid w:val="00536BBE"/>
    <w:rsid w:val="00540996"/>
    <w:rsid w:val="00542A6F"/>
    <w:rsid w:val="00543A8F"/>
    <w:rsid w:val="00543D5D"/>
    <w:rsid w:val="005440CC"/>
    <w:rsid w:val="00544A76"/>
    <w:rsid w:val="00546956"/>
    <w:rsid w:val="00546FEF"/>
    <w:rsid w:val="005475F9"/>
    <w:rsid w:val="005500AF"/>
    <w:rsid w:val="0055103E"/>
    <w:rsid w:val="005519ED"/>
    <w:rsid w:val="00551D5F"/>
    <w:rsid w:val="00551DC3"/>
    <w:rsid w:val="00551FB9"/>
    <w:rsid w:val="005537DC"/>
    <w:rsid w:val="00553AB8"/>
    <w:rsid w:val="00553E4C"/>
    <w:rsid w:val="005546C0"/>
    <w:rsid w:val="00554D21"/>
    <w:rsid w:val="00554D84"/>
    <w:rsid w:val="00555185"/>
    <w:rsid w:val="00556357"/>
    <w:rsid w:val="005565A8"/>
    <w:rsid w:val="00556B0B"/>
    <w:rsid w:val="00561096"/>
    <w:rsid w:val="00561549"/>
    <w:rsid w:val="005616DE"/>
    <w:rsid w:val="00561DB8"/>
    <w:rsid w:val="005627D5"/>
    <w:rsid w:val="00562E72"/>
    <w:rsid w:val="0056348C"/>
    <w:rsid w:val="0056579B"/>
    <w:rsid w:val="0056668F"/>
    <w:rsid w:val="005676CA"/>
    <w:rsid w:val="0057049F"/>
    <w:rsid w:val="005705D9"/>
    <w:rsid w:val="00570851"/>
    <w:rsid w:val="00570A6A"/>
    <w:rsid w:val="0057198E"/>
    <w:rsid w:val="005737E6"/>
    <w:rsid w:val="00574E2F"/>
    <w:rsid w:val="005750BC"/>
    <w:rsid w:val="00576323"/>
    <w:rsid w:val="00576F90"/>
    <w:rsid w:val="005774FE"/>
    <w:rsid w:val="00577695"/>
    <w:rsid w:val="0058128B"/>
    <w:rsid w:val="005815D8"/>
    <w:rsid w:val="00581B3B"/>
    <w:rsid w:val="00581EB0"/>
    <w:rsid w:val="00582845"/>
    <w:rsid w:val="00582937"/>
    <w:rsid w:val="00582EDD"/>
    <w:rsid w:val="005832A2"/>
    <w:rsid w:val="005832B7"/>
    <w:rsid w:val="00583C84"/>
    <w:rsid w:val="00585163"/>
    <w:rsid w:val="0058529E"/>
    <w:rsid w:val="00585499"/>
    <w:rsid w:val="00585678"/>
    <w:rsid w:val="005861EA"/>
    <w:rsid w:val="00586C4D"/>
    <w:rsid w:val="005870BC"/>
    <w:rsid w:val="0058731A"/>
    <w:rsid w:val="0058764A"/>
    <w:rsid w:val="005926DA"/>
    <w:rsid w:val="00594699"/>
    <w:rsid w:val="00595E1C"/>
    <w:rsid w:val="00595EEA"/>
    <w:rsid w:val="00596350"/>
    <w:rsid w:val="0059745F"/>
    <w:rsid w:val="005975DB"/>
    <w:rsid w:val="005A0468"/>
    <w:rsid w:val="005A06B4"/>
    <w:rsid w:val="005A0BD7"/>
    <w:rsid w:val="005A12B5"/>
    <w:rsid w:val="005A2EC2"/>
    <w:rsid w:val="005A3573"/>
    <w:rsid w:val="005A4547"/>
    <w:rsid w:val="005A5390"/>
    <w:rsid w:val="005A5CE4"/>
    <w:rsid w:val="005A5D19"/>
    <w:rsid w:val="005A6215"/>
    <w:rsid w:val="005A62CD"/>
    <w:rsid w:val="005A63D7"/>
    <w:rsid w:val="005A684B"/>
    <w:rsid w:val="005A7D07"/>
    <w:rsid w:val="005B045C"/>
    <w:rsid w:val="005B08D9"/>
    <w:rsid w:val="005B194E"/>
    <w:rsid w:val="005B1D4D"/>
    <w:rsid w:val="005B3A8E"/>
    <w:rsid w:val="005B5001"/>
    <w:rsid w:val="005B5423"/>
    <w:rsid w:val="005B6259"/>
    <w:rsid w:val="005B6533"/>
    <w:rsid w:val="005B69AF"/>
    <w:rsid w:val="005B6D92"/>
    <w:rsid w:val="005C0434"/>
    <w:rsid w:val="005C15D4"/>
    <w:rsid w:val="005C18AD"/>
    <w:rsid w:val="005C2EC3"/>
    <w:rsid w:val="005C332C"/>
    <w:rsid w:val="005C4B07"/>
    <w:rsid w:val="005D03F5"/>
    <w:rsid w:val="005D2671"/>
    <w:rsid w:val="005D3ECD"/>
    <w:rsid w:val="005D4C95"/>
    <w:rsid w:val="005D54D7"/>
    <w:rsid w:val="005D5BC9"/>
    <w:rsid w:val="005D6BA2"/>
    <w:rsid w:val="005D6DF6"/>
    <w:rsid w:val="005D761A"/>
    <w:rsid w:val="005E277B"/>
    <w:rsid w:val="005E386E"/>
    <w:rsid w:val="005E489D"/>
    <w:rsid w:val="005E498B"/>
    <w:rsid w:val="005E51D8"/>
    <w:rsid w:val="005E5422"/>
    <w:rsid w:val="005E6C9D"/>
    <w:rsid w:val="005F0674"/>
    <w:rsid w:val="005F35C1"/>
    <w:rsid w:val="005F390D"/>
    <w:rsid w:val="005F3DA1"/>
    <w:rsid w:val="005F5327"/>
    <w:rsid w:val="005F5EA6"/>
    <w:rsid w:val="005F6076"/>
    <w:rsid w:val="005F61DB"/>
    <w:rsid w:val="005F67DC"/>
    <w:rsid w:val="005F6B68"/>
    <w:rsid w:val="005F7338"/>
    <w:rsid w:val="005F7893"/>
    <w:rsid w:val="005F7E90"/>
    <w:rsid w:val="006001B8"/>
    <w:rsid w:val="006004DC"/>
    <w:rsid w:val="006012D9"/>
    <w:rsid w:val="00602282"/>
    <w:rsid w:val="00602F74"/>
    <w:rsid w:val="00603955"/>
    <w:rsid w:val="00603E72"/>
    <w:rsid w:val="006050D6"/>
    <w:rsid w:val="00605EA9"/>
    <w:rsid w:val="00607C3C"/>
    <w:rsid w:val="00610673"/>
    <w:rsid w:val="00613E06"/>
    <w:rsid w:val="0061537B"/>
    <w:rsid w:val="006201AF"/>
    <w:rsid w:val="00621B40"/>
    <w:rsid w:val="00622A78"/>
    <w:rsid w:val="00622ABE"/>
    <w:rsid w:val="00622FFB"/>
    <w:rsid w:val="0062354A"/>
    <w:rsid w:val="0062379F"/>
    <w:rsid w:val="00623BF9"/>
    <w:rsid w:val="00623D3B"/>
    <w:rsid w:val="00625958"/>
    <w:rsid w:val="00625D64"/>
    <w:rsid w:val="0062698D"/>
    <w:rsid w:val="006271D0"/>
    <w:rsid w:val="00627CF8"/>
    <w:rsid w:val="006300A7"/>
    <w:rsid w:val="006302CC"/>
    <w:rsid w:val="00630750"/>
    <w:rsid w:val="00631DCE"/>
    <w:rsid w:val="006327ED"/>
    <w:rsid w:val="00632AFF"/>
    <w:rsid w:val="00633F53"/>
    <w:rsid w:val="00634822"/>
    <w:rsid w:val="00640770"/>
    <w:rsid w:val="00640DFA"/>
    <w:rsid w:val="0064139F"/>
    <w:rsid w:val="006418C1"/>
    <w:rsid w:val="00643416"/>
    <w:rsid w:val="00644AA7"/>
    <w:rsid w:val="00644D19"/>
    <w:rsid w:val="0064768B"/>
    <w:rsid w:val="0065005E"/>
    <w:rsid w:val="006500F4"/>
    <w:rsid w:val="00650B74"/>
    <w:rsid w:val="00652096"/>
    <w:rsid w:val="0065243E"/>
    <w:rsid w:val="00654177"/>
    <w:rsid w:val="0065427E"/>
    <w:rsid w:val="00655767"/>
    <w:rsid w:val="00657C53"/>
    <w:rsid w:val="00660452"/>
    <w:rsid w:val="0066046C"/>
    <w:rsid w:val="00660790"/>
    <w:rsid w:val="00662114"/>
    <w:rsid w:val="0066273F"/>
    <w:rsid w:val="00662DA6"/>
    <w:rsid w:val="00663402"/>
    <w:rsid w:val="00663441"/>
    <w:rsid w:val="006634DD"/>
    <w:rsid w:val="006636F3"/>
    <w:rsid w:val="00665366"/>
    <w:rsid w:val="0066597C"/>
    <w:rsid w:val="00666BFE"/>
    <w:rsid w:val="00666D25"/>
    <w:rsid w:val="0066706F"/>
    <w:rsid w:val="00667982"/>
    <w:rsid w:val="00667A55"/>
    <w:rsid w:val="00670262"/>
    <w:rsid w:val="00670633"/>
    <w:rsid w:val="00670A31"/>
    <w:rsid w:val="00671CC2"/>
    <w:rsid w:val="00673296"/>
    <w:rsid w:val="00674587"/>
    <w:rsid w:val="00676A86"/>
    <w:rsid w:val="006776CB"/>
    <w:rsid w:val="00677EA3"/>
    <w:rsid w:val="00681461"/>
    <w:rsid w:val="006817C2"/>
    <w:rsid w:val="00684BD9"/>
    <w:rsid w:val="00685673"/>
    <w:rsid w:val="00685728"/>
    <w:rsid w:val="00685C0F"/>
    <w:rsid w:val="00685C81"/>
    <w:rsid w:val="00687336"/>
    <w:rsid w:val="00693522"/>
    <w:rsid w:val="0069488E"/>
    <w:rsid w:val="00694D01"/>
    <w:rsid w:val="00694D64"/>
    <w:rsid w:val="00696006"/>
    <w:rsid w:val="00696E96"/>
    <w:rsid w:val="006A039F"/>
    <w:rsid w:val="006A0BC9"/>
    <w:rsid w:val="006A12EC"/>
    <w:rsid w:val="006A17C0"/>
    <w:rsid w:val="006A239A"/>
    <w:rsid w:val="006A2C99"/>
    <w:rsid w:val="006A2CC4"/>
    <w:rsid w:val="006A327C"/>
    <w:rsid w:val="006A3DFF"/>
    <w:rsid w:val="006A446A"/>
    <w:rsid w:val="006A538D"/>
    <w:rsid w:val="006A6969"/>
    <w:rsid w:val="006A7A09"/>
    <w:rsid w:val="006B0622"/>
    <w:rsid w:val="006B0DCE"/>
    <w:rsid w:val="006B0E6F"/>
    <w:rsid w:val="006B1282"/>
    <w:rsid w:val="006B29F9"/>
    <w:rsid w:val="006B5928"/>
    <w:rsid w:val="006B62D5"/>
    <w:rsid w:val="006B746D"/>
    <w:rsid w:val="006B7C48"/>
    <w:rsid w:val="006C0627"/>
    <w:rsid w:val="006C0F68"/>
    <w:rsid w:val="006C1929"/>
    <w:rsid w:val="006C210A"/>
    <w:rsid w:val="006C3AD3"/>
    <w:rsid w:val="006C4583"/>
    <w:rsid w:val="006C4721"/>
    <w:rsid w:val="006C5322"/>
    <w:rsid w:val="006C7BF6"/>
    <w:rsid w:val="006D1BAF"/>
    <w:rsid w:val="006D2DB9"/>
    <w:rsid w:val="006D41E0"/>
    <w:rsid w:val="006D4DAD"/>
    <w:rsid w:val="006D51F9"/>
    <w:rsid w:val="006E04A4"/>
    <w:rsid w:val="006E06F9"/>
    <w:rsid w:val="006E086A"/>
    <w:rsid w:val="006E19FF"/>
    <w:rsid w:val="006E236D"/>
    <w:rsid w:val="006E268E"/>
    <w:rsid w:val="006E2A5A"/>
    <w:rsid w:val="006E3258"/>
    <w:rsid w:val="006E42B8"/>
    <w:rsid w:val="006E4C2C"/>
    <w:rsid w:val="006E507F"/>
    <w:rsid w:val="006E51CF"/>
    <w:rsid w:val="006E65AC"/>
    <w:rsid w:val="006E73EE"/>
    <w:rsid w:val="006E77EA"/>
    <w:rsid w:val="006F00E4"/>
    <w:rsid w:val="006F2ACF"/>
    <w:rsid w:val="006F337E"/>
    <w:rsid w:val="006F34A8"/>
    <w:rsid w:val="006F559B"/>
    <w:rsid w:val="006F57DE"/>
    <w:rsid w:val="006F5F60"/>
    <w:rsid w:val="006F63D5"/>
    <w:rsid w:val="006F7CB0"/>
    <w:rsid w:val="0070048A"/>
    <w:rsid w:val="00700AA3"/>
    <w:rsid w:val="00701DF8"/>
    <w:rsid w:val="00702EBA"/>
    <w:rsid w:val="007034C6"/>
    <w:rsid w:val="00704380"/>
    <w:rsid w:val="007044E2"/>
    <w:rsid w:val="00705886"/>
    <w:rsid w:val="00705B96"/>
    <w:rsid w:val="00705D38"/>
    <w:rsid w:val="00705E7C"/>
    <w:rsid w:val="0070600B"/>
    <w:rsid w:val="00707057"/>
    <w:rsid w:val="007076D0"/>
    <w:rsid w:val="00707D5C"/>
    <w:rsid w:val="007105C4"/>
    <w:rsid w:val="007112C4"/>
    <w:rsid w:val="007115B6"/>
    <w:rsid w:val="00712E14"/>
    <w:rsid w:val="007130D3"/>
    <w:rsid w:val="00713AFD"/>
    <w:rsid w:val="00715918"/>
    <w:rsid w:val="007176A5"/>
    <w:rsid w:val="00717F1A"/>
    <w:rsid w:val="00720384"/>
    <w:rsid w:val="00720D6D"/>
    <w:rsid w:val="00721DB7"/>
    <w:rsid w:val="00722728"/>
    <w:rsid w:val="00722BAE"/>
    <w:rsid w:val="00722D17"/>
    <w:rsid w:val="007257C6"/>
    <w:rsid w:val="00726228"/>
    <w:rsid w:val="00726388"/>
    <w:rsid w:val="00727192"/>
    <w:rsid w:val="00730389"/>
    <w:rsid w:val="0073095B"/>
    <w:rsid w:val="007312C8"/>
    <w:rsid w:val="00731CE6"/>
    <w:rsid w:val="007329F8"/>
    <w:rsid w:val="007330CF"/>
    <w:rsid w:val="00733915"/>
    <w:rsid w:val="0073440E"/>
    <w:rsid w:val="0073471F"/>
    <w:rsid w:val="007359A0"/>
    <w:rsid w:val="007365B9"/>
    <w:rsid w:val="0073698D"/>
    <w:rsid w:val="00737908"/>
    <w:rsid w:val="00737D61"/>
    <w:rsid w:val="00740550"/>
    <w:rsid w:val="0074192B"/>
    <w:rsid w:val="00742F6C"/>
    <w:rsid w:val="00744EE1"/>
    <w:rsid w:val="007472FE"/>
    <w:rsid w:val="00747813"/>
    <w:rsid w:val="0075151C"/>
    <w:rsid w:val="00751C3B"/>
    <w:rsid w:val="00751F14"/>
    <w:rsid w:val="007522BC"/>
    <w:rsid w:val="0075461D"/>
    <w:rsid w:val="00756404"/>
    <w:rsid w:val="00756F84"/>
    <w:rsid w:val="00757198"/>
    <w:rsid w:val="0075723F"/>
    <w:rsid w:val="007617F5"/>
    <w:rsid w:val="00761DCA"/>
    <w:rsid w:val="00762162"/>
    <w:rsid w:val="00764652"/>
    <w:rsid w:val="00764D01"/>
    <w:rsid w:val="0076729A"/>
    <w:rsid w:val="0076785B"/>
    <w:rsid w:val="00767EB6"/>
    <w:rsid w:val="0077277D"/>
    <w:rsid w:val="007736A8"/>
    <w:rsid w:val="00775DD7"/>
    <w:rsid w:val="00777669"/>
    <w:rsid w:val="0078070A"/>
    <w:rsid w:val="00780FC0"/>
    <w:rsid w:val="00783A87"/>
    <w:rsid w:val="00783F66"/>
    <w:rsid w:val="00784BF2"/>
    <w:rsid w:val="00786D3F"/>
    <w:rsid w:val="00787223"/>
    <w:rsid w:val="00790130"/>
    <w:rsid w:val="00794B5A"/>
    <w:rsid w:val="0079633F"/>
    <w:rsid w:val="00796E8A"/>
    <w:rsid w:val="007971F9"/>
    <w:rsid w:val="0079723C"/>
    <w:rsid w:val="007A24D9"/>
    <w:rsid w:val="007A2A03"/>
    <w:rsid w:val="007A56F4"/>
    <w:rsid w:val="007A58BB"/>
    <w:rsid w:val="007A5D7A"/>
    <w:rsid w:val="007A6F64"/>
    <w:rsid w:val="007B02D2"/>
    <w:rsid w:val="007B046A"/>
    <w:rsid w:val="007B0C38"/>
    <w:rsid w:val="007B1173"/>
    <w:rsid w:val="007B29CC"/>
    <w:rsid w:val="007B3A6C"/>
    <w:rsid w:val="007B3B3C"/>
    <w:rsid w:val="007B4494"/>
    <w:rsid w:val="007B4E34"/>
    <w:rsid w:val="007B501F"/>
    <w:rsid w:val="007B72E7"/>
    <w:rsid w:val="007B7641"/>
    <w:rsid w:val="007C0327"/>
    <w:rsid w:val="007C0F43"/>
    <w:rsid w:val="007C2B65"/>
    <w:rsid w:val="007C420A"/>
    <w:rsid w:val="007C4426"/>
    <w:rsid w:val="007C5BE3"/>
    <w:rsid w:val="007C65D8"/>
    <w:rsid w:val="007C7BEE"/>
    <w:rsid w:val="007D16A0"/>
    <w:rsid w:val="007D1D26"/>
    <w:rsid w:val="007D1E1C"/>
    <w:rsid w:val="007D22F2"/>
    <w:rsid w:val="007D47D0"/>
    <w:rsid w:val="007D4BD5"/>
    <w:rsid w:val="007D5131"/>
    <w:rsid w:val="007D53A6"/>
    <w:rsid w:val="007D59BB"/>
    <w:rsid w:val="007D5C9B"/>
    <w:rsid w:val="007E01B0"/>
    <w:rsid w:val="007E0E6F"/>
    <w:rsid w:val="007E1820"/>
    <w:rsid w:val="007E18F9"/>
    <w:rsid w:val="007E2650"/>
    <w:rsid w:val="007E2B8C"/>
    <w:rsid w:val="007E4C5F"/>
    <w:rsid w:val="007E5291"/>
    <w:rsid w:val="007E5DAC"/>
    <w:rsid w:val="007E67D8"/>
    <w:rsid w:val="007E7144"/>
    <w:rsid w:val="007E72EA"/>
    <w:rsid w:val="007E736B"/>
    <w:rsid w:val="007E7C0C"/>
    <w:rsid w:val="007F0451"/>
    <w:rsid w:val="007F109B"/>
    <w:rsid w:val="007F18FA"/>
    <w:rsid w:val="007F1E05"/>
    <w:rsid w:val="007F5BAD"/>
    <w:rsid w:val="007F67DA"/>
    <w:rsid w:val="007F7094"/>
    <w:rsid w:val="007F7E37"/>
    <w:rsid w:val="008024D2"/>
    <w:rsid w:val="00802964"/>
    <w:rsid w:val="008035C9"/>
    <w:rsid w:val="008043DE"/>
    <w:rsid w:val="00804892"/>
    <w:rsid w:val="008050F1"/>
    <w:rsid w:val="00805326"/>
    <w:rsid w:val="00805779"/>
    <w:rsid w:val="00806F36"/>
    <w:rsid w:val="008071E1"/>
    <w:rsid w:val="0081026A"/>
    <w:rsid w:val="008113DC"/>
    <w:rsid w:val="008125B2"/>
    <w:rsid w:val="00813179"/>
    <w:rsid w:val="008131B2"/>
    <w:rsid w:val="00813486"/>
    <w:rsid w:val="00814085"/>
    <w:rsid w:val="00814720"/>
    <w:rsid w:val="00814C3D"/>
    <w:rsid w:val="00816915"/>
    <w:rsid w:val="00817334"/>
    <w:rsid w:val="008203C9"/>
    <w:rsid w:val="0082152D"/>
    <w:rsid w:val="008226D8"/>
    <w:rsid w:val="00823EB6"/>
    <w:rsid w:val="00826026"/>
    <w:rsid w:val="00827606"/>
    <w:rsid w:val="00830153"/>
    <w:rsid w:val="00830FCC"/>
    <w:rsid w:val="008318B4"/>
    <w:rsid w:val="00832FE8"/>
    <w:rsid w:val="0083328A"/>
    <w:rsid w:val="0083361B"/>
    <w:rsid w:val="008349D9"/>
    <w:rsid w:val="00835278"/>
    <w:rsid w:val="00836061"/>
    <w:rsid w:val="00841A31"/>
    <w:rsid w:val="00841DF6"/>
    <w:rsid w:val="0084508E"/>
    <w:rsid w:val="008454A5"/>
    <w:rsid w:val="00845F7A"/>
    <w:rsid w:val="00846AC8"/>
    <w:rsid w:val="00847F01"/>
    <w:rsid w:val="008517DA"/>
    <w:rsid w:val="00852B15"/>
    <w:rsid w:val="00853C64"/>
    <w:rsid w:val="00854BE4"/>
    <w:rsid w:val="00854F8E"/>
    <w:rsid w:val="00856103"/>
    <w:rsid w:val="008570D0"/>
    <w:rsid w:val="00857C45"/>
    <w:rsid w:val="0086204D"/>
    <w:rsid w:val="0086427F"/>
    <w:rsid w:val="0086500B"/>
    <w:rsid w:val="00865307"/>
    <w:rsid w:val="00865438"/>
    <w:rsid w:val="0087108F"/>
    <w:rsid w:val="0087126C"/>
    <w:rsid w:val="0087264F"/>
    <w:rsid w:val="008735EA"/>
    <w:rsid w:val="008765BD"/>
    <w:rsid w:val="00876DE1"/>
    <w:rsid w:val="00877262"/>
    <w:rsid w:val="00877651"/>
    <w:rsid w:val="00877F63"/>
    <w:rsid w:val="008814FA"/>
    <w:rsid w:val="00883C77"/>
    <w:rsid w:val="00887072"/>
    <w:rsid w:val="008872C3"/>
    <w:rsid w:val="0088792D"/>
    <w:rsid w:val="008918D7"/>
    <w:rsid w:val="00891BEC"/>
    <w:rsid w:val="00891E05"/>
    <w:rsid w:val="00894098"/>
    <w:rsid w:val="00894547"/>
    <w:rsid w:val="00894938"/>
    <w:rsid w:val="00895232"/>
    <w:rsid w:val="00895972"/>
    <w:rsid w:val="00895BFC"/>
    <w:rsid w:val="00895D2D"/>
    <w:rsid w:val="00897667"/>
    <w:rsid w:val="008A0E93"/>
    <w:rsid w:val="008A16E0"/>
    <w:rsid w:val="008A1A9F"/>
    <w:rsid w:val="008A2F5A"/>
    <w:rsid w:val="008A378A"/>
    <w:rsid w:val="008A4E94"/>
    <w:rsid w:val="008A6815"/>
    <w:rsid w:val="008A7761"/>
    <w:rsid w:val="008B01AB"/>
    <w:rsid w:val="008B2389"/>
    <w:rsid w:val="008B40EC"/>
    <w:rsid w:val="008B515F"/>
    <w:rsid w:val="008B5408"/>
    <w:rsid w:val="008B6B9F"/>
    <w:rsid w:val="008B787D"/>
    <w:rsid w:val="008B7D4E"/>
    <w:rsid w:val="008C0353"/>
    <w:rsid w:val="008C1D8D"/>
    <w:rsid w:val="008C246B"/>
    <w:rsid w:val="008C3B4C"/>
    <w:rsid w:val="008C4039"/>
    <w:rsid w:val="008C4067"/>
    <w:rsid w:val="008C64DB"/>
    <w:rsid w:val="008C687E"/>
    <w:rsid w:val="008C6CEB"/>
    <w:rsid w:val="008C6DE5"/>
    <w:rsid w:val="008C7134"/>
    <w:rsid w:val="008C79ED"/>
    <w:rsid w:val="008D5285"/>
    <w:rsid w:val="008D5CD4"/>
    <w:rsid w:val="008D69AF"/>
    <w:rsid w:val="008E0161"/>
    <w:rsid w:val="008E0B60"/>
    <w:rsid w:val="008E2736"/>
    <w:rsid w:val="008E30C4"/>
    <w:rsid w:val="008E4320"/>
    <w:rsid w:val="008E43A7"/>
    <w:rsid w:val="008E46EF"/>
    <w:rsid w:val="008E4F5D"/>
    <w:rsid w:val="008E50DA"/>
    <w:rsid w:val="008E66EC"/>
    <w:rsid w:val="008E674C"/>
    <w:rsid w:val="008E77C3"/>
    <w:rsid w:val="008F260B"/>
    <w:rsid w:val="008F313F"/>
    <w:rsid w:val="008F53B8"/>
    <w:rsid w:val="008F5469"/>
    <w:rsid w:val="008F5C3C"/>
    <w:rsid w:val="008F74D6"/>
    <w:rsid w:val="00900C32"/>
    <w:rsid w:val="00902A21"/>
    <w:rsid w:val="0090539A"/>
    <w:rsid w:val="00905B74"/>
    <w:rsid w:val="00905C33"/>
    <w:rsid w:val="00906AA2"/>
    <w:rsid w:val="009071F5"/>
    <w:rsid w:val="0090758A"/>
    <w:rsid w:val="00907F3F"/>
    <w:rsid w:val="00914327"/>
    <w:rsid w:val="00914487"/>
    <w:rsid w:val="00914858"/>
    <w:rsid w:val="00914913"/>
    <w:rsid w:val="00914E63"/>
    <w:rsid w:val="009156D2"/>
    <w:rsid w:val="009164EE"/>
    <w:rsid w:val="00916A2D"/>
    <w:rsid w:val="00921276"/>
    <w:rsid w:val="00921473"/>
    <w:rsid w:val="00922CC6"/>
    <w:rsid w:val="00923A32"/>
    <w:rsid w:val="009247EA"/>
    <w:rsid w:val="00925268"/>
    <w:rsid w:val="00925351"/>
    <w:rsid w:val="009255DF"/>
    <w:rsid w:val="00925978"/>
    <w:rsid w:val="009265E1"/>
    <w:rsid w:val="00927CC0"/>
    <w:rsid w:val="00930491"/>
    <w:rsid w:val="009324D3"/>
    <w:rsid w:val="00932EE5"/>
    <w:rsid w:val="009336BB"/>
    <w:rsid w:val="00933703"/>
    <w:rsid w:val="009348CE"/>
    <w:rsid w:val="00934AFD"/>
    <w:rsid w:val="00934C2D"/>
    <w:rsid w:val="00934E6B"/>
    <w:rsid w:val="00937BD1"/>
    <w:rsid w:val="00937E31"/>
    <w:rsid w:val="009402DA"/>
    <w:rsid w:val="0094054F"/>
    <w:rsid w:val="009407FB"/>
    <w:rsid w:val="009414EC"/>
    <w:rsid w:val="009431E2"/>
    <w:rsid w:val="00943332"/>
    <w:rsid w:val="00943D2F"/>
    <w:rsid w:val="0094425F"/>
    <w:rsid w:val="0094490E"/>
    <w:rsid w:val="009456E4"/>
    <w:rsid w:val="009505C3"/>
    <w:rsid w:val="009508BB"/>
    <w:rsid w:val="00950A79"/>
    <w:rsid w:val="00952489"/>
    <w:rsid w:val="00952F87"/>
    <w:rsid w:val="009547F0"/>
    <w:rsid w:val="00955134"/>
    <w:rsid w:val="0095584C"/>
    <w:rsid w:val="009567D6"/>
    <w:rsid w:val="00956B10"/>
    <w:rsid w:val="009601B8"/>
    <w:rsid w:val="009611F1"/>
    <w:rsid w:val="00961D6E"/>
    <w:rsid w:val="00965516"/>
    <w:rsid w:val="009657DF"/>
    <w:rsid w:val="00966004"/>
    <w:rsid w:val="00966C24"/>
    <w:rsid w:val="00966E00"/>
    <w:rsid w:val="00967CC0"/>
    <w:rsid w:val="00971B07"/>
    <w:rsid w:val="00971CEA"/>
    <w:rsid w:val="00971FEE"/>
    <w:rsid w:val="009721BD"/>
    <w:rsid w:val="009726A3"/>
    <w:rsid w:val="00973F22"/>
    <w:rsid w:val="00974347"/>
    <w:rsid w:val="00975754"/>
    <w:rsid w:val="00975B4D"/>
    <w:rsid w:val="00975E1F"/>
    <w:rsid w:val="00977ED4"/>
    <w:rsid w:val="0098039C"/>
    <w:rsid w:val="009817A7"/>
    <w:rsid w:val="00981B01"/>
    <w:rsid w:val="00981FB5"/>
    <w:rsid w:val="009823A7"/>
    <w:rsid w:val="009823AE"/>
    <w:rsid w:val="009826B6"/>
    <w:rsid w:val="009828E1"/>
    <w:rsid w:val="009833ED"/>
    <w:rsid w:val="00984517"/>
    <w:rsid w:val="0098768A"/>
    <w:rsid w:val="009904F2"/>
    <w:rsid w:val="0099471E"/>
    <w:rsid w:val="0099511A"/>
    <w:rsid w:val="00995E43"/>
    <w:rsid w:val="00996479"/>
    <w:rsid w:val="009A09CB"/>
    <w:rsid w:val="009A32A3"/>
    <w:rsid w:val="009A32FF"/>
    <w:rsid w:val="009A3518"/>
    <w:rsid w:val="009A3D71"/>
    <w:rsid w:val="009A5DD3"/>
    <w:rsid w:val="009A66D1"/>
    <w:rsid w:val="009A7B37"/>
    <w:rsid w:val="009A7E2F"/>
    <w:rsid w:val="009B0849"/>
    <w:rsid w:val="009B11E8"/>
    <w:rsid w:val="009B2B89"/>
    <w:rsid w:val="009B40A6"/>
    <w:rsid w:val="009B4214"/>
    <w:rsid w:val="009C02DD"/>
    <w:rsid w:val="009C0FA4"/>
    <w:rsid w:val="009C1978"/>
    <w:rsid w:val="009C262A"/>
    <w:rsid w:val="009C369B"/>
    <w:rsid w:val="009C4F0E"/>
    <w:rsid w:val="009C5476"/>
    <w:rsid w:val="009C70C8"/>
    <w:rsid w:val="009D0F7C"/>
    <w:rsid w:val="009D327E"/>
    <w:rsid w:val="009D4655"/>
    <w:rsid w:val="009D514B"/>
    <w:rsid w:val="009D624D"/>
    <w:rsid w:val="009D778F"/>
    <w:rsid w:val="009D77CE"/>
    <w:rsid w:val="009D7C31"/>
    <w:rsid w:val="009E0CF7"/>
    <w:rsid w:val="009E1131"/>
    <w:rsid w:val="009E1911"/>
    <w:rsid w:val="009E2641"/>
    <w:rsid w:val="009E3714"/>
    <w:rsid w:val="009E4F14"/>
    <w:rsid w:val="009F045C"/>
    <w:rsid w:val="009F0684"/>
    <w:rsid w:val="009F287E"/>
    <w:rsid w:val="009F4334"/>
    <w:rsid w:val="009F4742"/>
    <w:rsid w:val="009F64D0"/>
    <w:rsid w:val="009F6C3F"/>
    <w:rsid w:val="00A00174"/>
    <w:rsid w:val="00A01692"/>
    <w:rsid w:val="00A02A80"/>
    <w:rsid w:val="00A03FED"/>
    <w:rsid w:val="00A04C84"/>
    <w:rsid w:val="00A0516B"/>
    <w:rsid w:val="00A05F84"/>
    <w:rsid w:val="00A0606C"/>
    <w:rsid w:val="00A06815"/>
    <w:rsid w:val="00A0734B"/>
    <w:rsid w:val="00A11852"/>
    <w:rsid w:val="00A13095"/>
    <w:rsid w:val="00A139DD"/>
    <w:rsid w:val="00A13D27"/>
    <w:rsid w:val="00A143A3"/>
    <w:rsid w:val="00A1533C"/>
    <w:rsid w:val="00A1637D"/>
    <w:rsid w:val="00A163BA"/>
    <w:rsid w:val="00A167F8"/>
    <w:rsid w:val="00A16CB3"/>
    <w:rsid w:val="00A1703D"/>
    <w:rsid w:val="00A20548"/>
    <w:rsid w:val="00A218A2"/>
    <w:rsid w:val="00A21914"/>
    <w:rsid w:val="00A2292E"/>
    <w:rsid w:val="00A23782"/>
    <w:rsid w:val="00A23A91"/>
    <w:rsid w:val="00A2553D"/>
    <w:rsid w:val="00A262BB"/>
    <w:rsid w:val="00A30C94"/>
    <w:rsid w:val="00A30ED6"/>
    <w:rsid w:val="00A3142D"/>
    <w:rsid w:val="00A31A1A"/>
    <w:rsid w:val="00A31CF6"/>
    <w:rsid w:val="00A3247E"/>
    <w:rsid w:val="00A32937"/>
    <w:rsid w:val="00A32998"/>
    <w:rsid w:val="00A33A8C"/>
    <w:rsid w:val="00A36BBB"/>
    <w:rsid w:val="00A41D64"/>
    <w:rsid w:val="00A428AA"/>
    <w:rsid w:val="00A4326A"/>
    <w:rsid w:val="00A43BE6"/>
    <w:rsid w:val="00A45CEE"/>
    <w:rsid w:val="00A45CFF"/>
    <w:rsid w:val="00A46F39"/>
    <w:rsid w:val="00A47EBC"/>
    <w:rsid w:val="00A504B5"/>
    <w:rsid w:val="00A513D8"/>
    <w:rsid w:val="00A518CE"/>
    <w:rsid w:val="00A520CD"/>
    <w:rsid w:val="00A53409"/>
    <w:rsid w:val="00A543B7"/>
    <w:rsid w:val="00A54CC6"/>
    <w:rsid w:val="00A56B66"/>
    <w:rsid w:val="00A57753"/>
    <w:rsid w:val="00A5795B"/>
    <w:rsid w:val="00A57EBC"/>
    <w:rsid w:val="00A602F9"/>
    <w:rsid w:val="00A62892"/>
    <w:rsid w:val="00A630EF"/>
    <w:rsid w:val="00A633B8"/>
    <w:rsid w:val="00A63940"/>
    <w:rsid w:val="00A64ED7"/>
    <w:rsid w:val="00A65087"/>
    <w:rsid w:val="00A65201"/>
    <w:rsid w:val="00A65FD4"/>
    <w:rsid w:val="00A65FF1"/>
    <w:rsid w:val="00A662E9"/>
    <w:rsid w:val="00A66A46"/>
    <w:rsid w:val="00A676F4"/>
    <w:rsid w:val="00A70D50"/>
    <w:rsid w:val="00A7144A"/>
    <w:rsid w:val="00A745E0"/>
    <w:rsid w:val="00A77D20"/>
    <w:rsid w:val="00A77F3F"/>
    <w:rsid w:val="00A80B0C"/>
    <w:rsid w:val="00A811D1"/>
    <w:rsid w:val="00A81F94"/>
    <w:rsid w:val="00A84B25"/>
    <w:rsid w:val="00A85051"/>
    <w:rsid w:val="00A85778"/>
    <w:rsid w:val="00A860EB"/>
    <w:rsid w:val="00A90198"/>
    <w:rsid w:val="00A91990"/>
    <w:rsid w:val="00A91C92"/>
    <w:rsid w:val="00A92570"/>
    <w:rsid w:val="00A925B4"/>
    <w:rsid w:val="00A931C3"/>
    <w:rsid w:val="00A939A1"/>
    <w:rsid w:val="00A9443E"/>
    <w:rsid w:val="00A9460B"/>
    <w:rsid w:val="00A9468D"/>
    <w:rsid w:val="00A94D0E"/>
    <w:rsid w:val="00A97369"/>
    <w:rsid w:val="00AA1B52"/>
    <w:rsid w:val="00AA2211"/>
    <w:rsid w:val="00AA2A99"/>
    <w:rsid w:val="00AA375F"/>
    <w:rsid w:val="00AA378A"/>
    <w:rsid w:val="00AA724E"/>
    <w:rsid w:val="00AA7344"/>
    <w:rsid w:val="00AB05FC"/>
    <w:rsid w:val="00AB1705"/>
    <w:rsid w:val="00AB1ED2"/>
    <w:rsid w:val="00AB28A1"/>
    <w:rsid w:val="00AB2C9C"/>
    <w:rsid w:val="00AB306B"/>
    <w:rsid w:val="00AB3405"/>
    <w:rsid w:val="00AB3831"/>
    <w:rsid w:val="00AB38E4"/>
    <w:rsid w:val="00AB4C47"/>
    <w:rsid w:val="00AB52B5"/>
    <w:rsid w:val="00AB6FE1"/>
    <w:rsid w:val="00AC0AFB"/>
    <w:rsid w:val="00AC188D"/>
    <w:rsid w:val="00AC2380"/>
    <w:rsid w:val="00AC3D82"/>
    <w:rsid w:val="00AC5B69"/>
    <w:rsid w:val="00AC705D"/>
    <w:rsid w:val="00AC7F95"/>
    <w:rsid w:val="00AD0D8E"/>
    <w:rsid w:val="00AD1636"/>
    <w:rsid w:val="00AD1A7A"/>
    <w:rsid w:val="00AD1DF6"/>
    <w:rsid w:val="00AD3D7A"/>
    <w:rsid w:val="00AD42E7"/>
    <w:rsid w:val="00AD52BB"/>
    <w:rsid w:val="00AD54EF"/>
    <w:rsid w:val="00AD5CAC"/>
    <w:rsid w:val="00AD5E11"/>
    <w:rsid w:val="00AD631F"/>
    <w:rsid w:val="00AE0171"/>
    <w:rsid w:val="00AE06E0"/>
    <w:rsid w:val="00AE0D08"/>
    <w:rsid w:val="00AE1067"/>
    <w:rsid w:val="00AE15ED"/>
    <w:rsid w:val="00AE16DC"/>
    <w:rsid w:val="00AE288E"/>
    <w:rsid w:val="00AE2A62"/>
    <w:rsid w:val="00AE4F6D"/>
    <w:rsid w:val="00AE6CBD"/>
    <w:rsid w:val="00AE75B1"/>
    <w:rsid w:val="00AE76CF"/>
    <w:rsid w:val="00AF04C1"/>
    <w:rsid w:val="00AF18C2"/>
    <w:rsid w:val="00AF2797"/>
    <w:rsid w:val="00AF3F9B"/>
    <w:rsid w:val="00AF55CA"/>
    <w:rsid w:val="00AF6631"/>
    <w:rsid w:val="00AF6F6C"/>
    <w:rsid w:val="00AF78A2"/>
    <w:rsid w:val="00B01537"/>
    <w:rsid w:val="00B01BE9"/>
    <w:rsid w:val="00B02083"/>
    <w:rsid w:val="00B047E7"/>
    <w:rsid w:val="00B04F0C"/>
    <w:rsid w:val="00B05B80"/>
    <w:rsid w:val="00B063D0"/>
    <w:rsid w:val="00B07646"/>
    <w:rsid w:val="00B1140A"/>
    <w:rsid w:val="00B12F42"/>
    <w:rsid w:val="00B12F62"/>
    <w:rsid w:val="00B13B5D"/>
    <w:rsid w:val="00B1452E"/>
    <w:rsid w:val="00B14D05"/>
    <w:rsid w:val="00B1563A"/>
    <w:rsid w:val="00B17830"/>
    <w:rsid w:val="00B17C41"/>
    <w:rsid w:val="00B17D8C"/>
    <w:rsid w:val="00B2023E"/>
    <w:rsid w:val="00B20395"/>
    <w:rsid w:val="00B20C69"/>
    <w:rsid w:val="00B22D36"/>
    <w:rsid w:val="00B2304B"/>
    <w:rsid w:val="00B2530B"/>
    <w:rsid w:val="00B261DC"/>
    <w:rsid w:val="00B27FB3"/>
    <w:rsid w:val="00B30DA2"/>
    <w:rsid w:val="00B3171C"/>
    <w:rsid w:val="00B370F4"/>
    <w:rsid w:val="00B376EC"/>
    <w:rsid w:val="00B37B7D"/>
    <w:rsid w:val="00B37F8D"/>
    <w:rsid w:val="00B40952"/>
    <w:rsid w:val="00B41AE4"/>
    <w:rsid w:val="00B43449"/>
    <w:rsid w:val="00B43BE6"/>
    <w:rsid w:val="00B43F3E"/>
    <w:rsid w:val="00B4434C"/>
    <w:rsid w:val="00B455EC"/>
    <w:rsid w:val="00B45DFD"/>
    <w:rsid w:val="00B46A29"/>
    <w:rsid w:val="00B46EC3"/>
    <w:rsid w:val="00B47151"/>
    <w:rsid w:val="00B47730"/>
    <w:rsid w:val="00B512EF"/>
    <w:rsid w:val="00B51B7C"/>
    <w:rsid w:val="00B51F28"/>
    <w:rsid w:val="00B54256"/>
    <w:rsid w:val="00B54A2E"/>
    <w:rsid w:val="00B54B8C"/>
    <w:rsid w:val="00B5577F"/>
    <w:rsid w:val="00B55C2E"/>
    <w:rsid w:val="00B57C15"/>
    <w:rsid w:val="00B57D98"/>
    <w:rsid w:val="00B610AF"/>
    <w:rsid w:val="00B643A1"/>
    <w:rsid w:val="00B65146"/>
    <w:rsid w:val="00B6550E"/>
    <w:rsid w:val="00B65AB0"/>
    <w:rsid w:val="00B661C5"/>
    <w:rsid w:val="00B6665F"/>
    <w:rsid w:val="00B676C1"/>
    <w:rsid w:val="00B70C44"/>
    <w:rsid w:val="00B7104E"/>
    <w:rsid w:val="00B72588"/>
    <w:rsid w:val="00B7393D"/>
    <w:rsid w:val="00B75720"/>
    <w:rsid w:val="00B75FE6"/>
    <w:rsid w:val="00B760FA"/>
    <w:rsid w:val="00B76BDF"/>
    <w:rsid w:val="00B76D30"/>
    <w:rsid w:val="00B80CF6"/>
    <w:rsid w:val="00B81201"/>
    <w:rsid w:val="00B81297"/>
    <w:rsid w:val="00B82211"/>
    <w:rsid w:val="00B834BE"/>
    <w:rsid w:val="00B83E06"/>
    <w:rsid w:val="00B85087"/>
    <w:rsid w:val="00B85DAC"/>
    <w:rsid w:val="00B87042"/>
    <w:rsid w:val="00B90FF4"/>
    <w:rsid w:val="00B93226"/>
    <w:rsid w:val="00B93C1A"/>
    <w:rsid w:val="00B93DB1"/>
    <w:rsid w:val="00B948B0"/>
    <w:rsid w:val="00B9597C"/>
    <w:rsid w:val="00B96576"/>
    <w:rsid w:val="00B96929"/>
    <w:rsid w:val="00BA140E"/>
    <w:rsid w:val="00BA1F47"/>
    <w:rsid w:val="00BA35D1"/>
    <w:rsid w:val="00BA3844"/>
    <w:rsid w:val="00BA3D0A"/>
    <w:rsid w:val="00BA4CC8"/>
    <w:rsid w:val="00BA5BC0"/>
    <w:rsid w:val="00BA7C55"/>
    <w:rsid w:val="00BB0447"/>
    <w:rsid w:val="00BB0E9D"/>
    <w:rsid w:val="00BB126C"/>
    <w:rsid w:val="00BB34F3"/>
    <w:rsid w:val="00BB4CF6"/>
    <w:rsid w:val="00BB6D63"/>
    <w:rsid w:val="00BB7BB1"/>
    <w:rsid w:val="00BC1E9F"/>
    <w:rsid w:val="00BC27E0"/>
    <w:rsid w:val="00BC30E8"/>
    <w:rsid w:val="00BC3292"/>
    <w:rsid w:val="00BC3745"/>
    <w:rsid w:val="00BC3CDC"/>
    <w:rsid w:val="00BC4BB9"/>
    <w:rsid w:val="00BC55EA"/>
    <w:rsid w:val="00BC6FB3"/>
    <w:rsid w:val="00BC740F"/>
    <w:rsid w:val="00BD0E29"/>
    <w:rsid w:val="00BD173D"/>
    <w:rsid w:val="00BD27C3"/>
    <w:rsid w:val="00BD46C2"/>
    <w:rsid w:val="00BD4CA3"/>
    <w:rsid w:val="00BD5491"/>
    <w:rsid w:val="00BD5999"/>
    <w:rsid w:val="00BD5EBE"/>
    <w:rsid w:val="00BD6702"/>
    <w:rsid w:val="00BD74F3"/>
    <w:rsid w:val="00BD7FB0"/>
    <w:rsid w:val="00BE0C20"/>
    <w:rsid w:val="00BE0D1B"/>
    <w:rsid w:val="00BE3B4E"/>
    <w:rsid w:val="00BE5639"/>
    <w:rsid w:val="00BE567A"/>
    <w:rsid w:val="00BE60AE"/>
    <w:rsid w:val="00BE611B"/>
    <w:rsid w:val="00BE66B6"/>
    <w:rsid w:val="00BE6835"/>
    <w:rsid w:val="00BF104B"/>
    <w:rsid w:val="00BF1573"/>
    <w:rsid w:val="00BF1858"/>
    <w:rsid w:val="00BF1C8C"/>
    <w:rsid w:val="00BF2E27"/>
    <w:rsid w:val="00BF3039"/>
    <w:rsid w:val="00BF481B"/>
    <w:rsid w:val="00BF5F9D"/>
    <w:rsid w:val="00BF65E0"/>
    <w:rsid w:val="00BF69CA"/>
    <w:rsid w:val="00BF6CC4"/>
    <w:rsid w:val="00BF7884"/>
    <w:rsid w:val="00C006DF"/>
    <w:rsid w:val="00C01229"/>
    <w:rsid w:val="00C017A6"/>
    <w:rsid w:val="00C019E0"/>
    <w:rsid w:val="00C0430E"/>
    <w:rsid w:val="00C07765"/>
    <w:rsid w:val="00C077DB"/>
    <w:rsid w:val="00C115BE"/>
    <w:rsid w:val="00C11A9B"/>
    <w:rsid w:val="00C1464E"/>
    <w:rsid w:val="00C1476B"/>
    <w:rsid w:val="00C14FF9"/>
    <w:rsid w:val="00C15838"/>
    <w:rsid w:val="00C15C78"/>
    <w:rsid w:val="00C16FE8"/>
    <w:rsid w:val="00C209A8"/>
    <w:rsid w:val="00C22718"/>
    <w:rsid w:val="00C2288C"/>
    <w:rsid w:val="00C24AF2"/>
    <w:rsid w:val="00C24C7D"/>
    <w:rsid w:val="00C2743C"/>
    <w:rsid w:val="00C27921"/>
    <w:rsid w:val="00C3088C"/>
    <w:rsid w:val="00C30C75"/>
    <w:rsid w:val="00C31BBC"/>
    <w:rsid w:val="00C32DFC"/>
    <w:rsid w:val="00C3441A"/>
    <w:rsid w:val="00C34999"/>
    <w:rsid w:val="00C35FE6"/>
    <w:rsid w:val="00C36974"/>
    <w:rsid w:val="00C41C76"/>
    <w:rsid w:val="00C43D72"/>
    <w:rsid w:val="00C443B1"/>
    <w:rsid w:val="00C45604"/>
    <w:rsid w:val="00C46732"/>
    <w:rsid w:val="00C51230"/>
    <w:rsid w:val="00C51F61"/>
    <w:rsid w:val="00C54A0C"/>
    <w:rsid w:val="00C55434"/>
    <w:rsid w:val="00C63814"/>
    <w:rsid w:val="00C63834"/>
    <w:rsid w:val="00C638FE"/>
    <w:rsid w:val="00C64378"/>
    <w:rsid w:val="00C65369"/>
    <w:rsid w:val="00C675B5"/>
    <w:rsid w:val="00C70742"/>
    <w:rsid w:val="00C73509"/>
    <w:rsid w:val="00C73CBF"/>
    <w:rsid w:val="00C74DD2"/>
    <w:rsid w:val="00C74FD2"/>
    <w:rsid w:val="00C75347"/>
    <w:rsid w:val="00C7745A"/>
    <w:rsid w:val="00C822F3"/>
    <w:rsid w:val="00C83A7D"/>
    <w:rsid w:val="00C85F7A"/>
    <w:rsid w:val="00C86407"/>
    <w:rsid w:val="00C865E1"/>
    <w:rsid w:val="00C86E82"/>
    <w:rsid w:val="00C87CEA"/>
    <w:rsid w:val="00C904DE"/>
    <w:rsid w:val="00C9073D"/>
    <w:rsid w:val="00C90D15"/>
    <w:rsid w:val="00C91EFA"/>
    <w:rsid w:val="00C93500"/>
    <w:rsid w:val="00C94D22"/>
    <w:rsid w:val="00CA14F6"/>
    <w:rsid w:val="00CA31AD"/>
    <w:rsid w:val="00CA3BBA"/>
    <w:rsid w:val="00CA3EF7"/>
    <w:rsid w:val="00CA42F4"/>
    <w:rsid w:val="00CA49F9"/>
    <w:rsid w:val="00CA6283"/>
    <w:rsid w:val="00CB1012"/>
    <w:rsid w:val="00CB1C19"/>
    <w:rsid w:val="00CB286A"/>
    <w:rsid w:val="00CB2CCC"/>
    <w:rsid w:val="00CB2F35"/>
    <w:rsid w:val="00CB3BF6"/>
    <w:rsid w:val="00CB472B"/>
    <w:rsid w:val="00CB4DC4"/>
    <w:rsid w:val="00CB511D"/>
    <w:rsid w:val="00CB52BA"/>
    <w:rsid w:val="00CB65C7"/>
    <w:rsid w:val="00CB6B4F"/>
    <w:rsid w:val="00CC05D0"/>
    <w:rsid w:val="00CC0B10"/>
    <w:rsid w:val="00CC12CB"/>
    <w:rsid w:val="00CC2EE9"/>
    <w:rsid w:val="00CC310D"/>
    <w:rsid w:val="00CC3580"/>
    <w:rsid w:val="00CC4A16"/>
    <w:rsid w:val="00CC5D50"/>
    <w:rsid w:val="00CC699A"/>
    <w:rsid w:val="00CC6E92"/>
    <w:rsid w:val="00CD0E11"/>
    <w:rsid w:val="00CD16BE"/>
    <w:rsid w:val="00CD353B"/>
    <w:rsid w:val="00CD5410"/>
    <w:rsid w:val="00CD5C59"/>
    <w:rsid w:val="00CD66D5"/>
    <w:rsid w:val="00CD6A17"/>
    <w:rsid w:val="00CD6AC8"/>
    <w:rsid w:val="00CE041B"/>
    <w:rsid w:val="00CE1186"/>
    <w:rsid w:val="00CE5286"/>
    <w:rsid w:val="00CE601F"/>
    <w:rsid w:val="00CE750D"/>
    <w:rsid w:val="00CF16B2"/>
    <w:rsid w:val="00CF206E"/>
    <w:rsid w:val="00CF2E86"/>
    <w:rsid w:val="00CF32B1"/>
    <w:rsid w:val="00CF3395"/>
    <w:rsid w:val="00CF38EF"/>
    <w:rsid w:val="00CF42F4"/>
    <w:rsid w:val="00CF5644"/>
    <w:rsid w:val="00CF6B31"/>
    <w:rsid w:val="00CF72BC"/>
    <w:rsid w:val="00D00DC7"/>
    <w:rsid w:val="00D01844"/>
    <w:rsid w:val="00D01E80"/>
    <w:rsid w:val="00D03069"/>
    <w:rsid w:val="00D038A1"/>
    <w:rsid w:val="00D04ACE"/>
    <w:rsid w:val="00D04D09"/>
    <w:rsid w:val="00D050B6"/>
    <w:rsid w:val="00D069E4"/>
    <w:rsid w:val="00D06BEF"/>
    <w:rsid w:val="00D103D6"/>
    <w:rsid w:val="00D108FB"/>
    <w:rsid w:val="00D10FD7"/>
    <w:rsid w:val="00D1165D"/>
    <w:rsid w:val="00D1208D"/>
    <w:rsid w:val="00D12B80"/>
    <w:rsid w:val="00D13FEA"/>
    <w:rsid w:val="00D15F44"/>
    <w:rsid w:val="00D16D4A"/>
    <w:rsid w:val="00D174B5"/>
    <w:rsid w:val="00D20118"/>
    <w:rsid w:val="00D23726"/>
    <w:rsid w:val="00D23E6A"/>
    <w:rsid w:val="00D24611"/>
    <w:rsid w:val="00D24BA7"/>
    <w:rsid w:val="00D25D1C"/>
    <w:rsid w:val="00D30CAA"/>
    <w:rsid w:val="00D30DAB"/>
    <w:rsid w:val="00D31188"/>
    <w:rsid w:val="00D31BC8"/>
    <w:rsid w:val="00D32683"/>
    <w:rsid w:val="00D32BCF"/>
    <w:rsid w:val="00D331A4"/>
    <w:rsid w:val="00D33DB5"/>
    <w:rsid w:val="00D34954"/>
    <w:rsid w:val="00D34F4A"/>
    <w:rsid w:val="00D35C33"/>
    <w:rsid w:val="00D3672B"/>
    <w:rsid w:val="00D368AD"/>
    <w:rsid w:val="00D36A7C"/>
    <w:rsid w:val="00D36BB6"/>
    <w:rsid w:val="00D37FE8"/>
    <w:rsid w:val="00D400AD"/>
    <w:rsid w:val="00D413E9"/>
    <w:rsid w:val="00D42132"/>
    <w:rsid w:val="00D4331E"/>
    <w:rsid w:val="00D450E2"/>
    <w:rsid w:val="00D455C5"/>
    <w:rsid w:val="00D46CAD"/>
    <w:rsid w:val="00D4718B"/>
    <w:rsid w:val="00D4730A"/>
    <w:rsid w:val="00D50C2E"/>
    <w:rsid w:val="00D51270"/>
    <w:rsid w:val="00D52E74"/>
    <w:rsid w:val="00D54D0F"/>
    <w:rsid w:val="00D54F36"/>
    <w:rsid w:val="00D56653"/>
    <w:rsid w:val="00D5759A"/>
    <w:rsid w:val="00D57876"/>
    <w:rsid w:val="00D57E94"/>
    <w:rsid w:val="00D60727"/>
    <w:rsid w:val="00D60C0D"/>
    <w:rsid w:val="00D61312"/>
    <w:rsid w:val="00D622A6"/>
    <w:rsid w:val="00D62611"/>
    <w:rsid w:val="00D6349C"/>
    <w:rsid w:val="00D6356B"/>
    <w:rsid w:val="00D6363A"/>
    <w:rsid w:val="00D63CD1"/>
    <w:rsid w:val="00D63DAF"/>
    <w:rsid w:val="00D64C76"/>
    <w:rsid w:val="00D6619B"/>
    <w:rsid w:val="00D672B8"/>
    <w:rsid w:val="00D67ABC"/>
    <w:rsid w:val="00D70784"/>
    <w:rsid w:val="00D7131B"/>
    <w:rsid w:val="00D7449E"/>
    <w:rsid w:val="00D74D01"/>
    <w:rsid w:val="00D76062"/>
    <w:rsid w:val="00D80C68"/>
    <w:rsid w:val="00D80FE8"/>
    <w:rsid w:val="00D815E8"/>
    <w:rsid w:val="00D82A2E"/>
    <w:rsid w:val="00D838F0"/>
    <w:rsid w:val="00D8409C"/>
    <w:rsid w:val="00D8445B"/>
    <w:rsid w:val="00D8514A"/>
    <w:rsid w:val="00D868EA"/>
    <w:rsid w:val="00D86FA2"/>
    <w:rsid w:val="00D90A1E"/>
    <w:rsid w:val="00D91FBD"/>
    <w:rsid w:val="00D928B9"/>
    <w:rsid w:val="00D933D1"/>
    <w:rsid w:val="00D93B8F"/>
    <w:rsid w:val="00D93E4E"/>
    <w:rsid w:val="00D95491"/>
    <w:rsid w:val="00D969F2"/>
    <w:rsid w:val="00D9711F"/>
    <w:rsid w:val="00D979AA"/>
    <w:rsid w:val="00D97E6F"/>
    <w:rsid w:val="00DA13B1"/>
    <w:rsid w:val="00DA294A"/>
    <w:rsid w:val="00DA2A98"/>
    <w:rsid w:val="00DA2FAC"/>
    <w:rsid w:val="00DA3F39"/>
    <w:rsid w:val="00DA47EE"/>
    <w:rsid w:val="00DA4A15"/>
    <w:rsid w:val="00DA4BA3"/>
    <w:rsid w:val="00DA4F49"/>
    <w:rsid w:val="00DA5DED"/>
    <w:rsid w:val="00DA6530"/>
    <w:rsid w:val="00DA71BC"/>
    <w:rsid w:val="00DB0A1F"/>
    <w:rsid w:val="00DB2793"/>
    <w:rsid w:val="00DB289D"/>
    <w:rsid w:val="00DB2963"/>
    <w:rsid w:val="00DB3809"/>
    <w:rsid w:val="00DB414C"/>
    <w:rsid w:val="00DB4809"/>
    <w:rsid w:val="00DB54FF"/>
    <w:rsid w:val="00DB5CF5"/>
    <w:rsid w:val="00DB6B45"/>
    <w:rsid w:val="00DB6DA9"/>
    <w:rsid w:val="00DB7180"/>
    <w:rsid w:val="00DC16FF"/>
    <w:rsid w:val="00DC1EE1"/>
    <w:rsid w:val="00DC299A"/>
    <w:rsid w:val="00DC4805"/>
    <w:rsid w:val="00DC4F74"/>
    <w:rsid w:val="00DC50EF"/>
    <w:rsid w:val="00DC590E"/>
    <w:rsid w:val="00DC5BC5"/>
    <w:rsid w:val="00DC6AA6"/>
    <w:rsid w:val="00DC71CC"/>
    <w:rsid w:val="00DD098A"/>
    <w:rsid w:val="00DD0D04"/>
    <w:rsid w:val="00DD1186"/>
    <w:rsid w:val="00DD1922"/>
    <w:rsid w:val="00DD37BC"/>
    <w:rsid w:val="00DD3874"/>
    <w:rsid w:val="00DD4912"/>
    <w:rsid w:val="00DD4BE3"/>
    <w:rsid w:val="00DD56F3"/>
    <w:rsid w:val="00DD5BA5"/>
    <w:rsid w:val="00DD6B29"/>
    <w:rsid w:val="00DE0623"/>
    <w:rsid w:val="00DE12CC"/>
    <w:rsid w:val="00DE1FD1"/>
    <w:rsid w:val="00DE250B"/>
    <w:rsid w:val="00DE2AAA"/>
    <w:rsid w:val="00DE314A"/>
    <w:rsid w:val="00DE44C1"/>
    <w:rsid w:val="00DE49A8"/>
    <w:rsid w:val="00DE54EE"/>
    <w:rsid w:val="00DE5B02"/>
    <w:rsid w:val="00DE5CE4"/>
    <w:rsid w:val="00DE6195"/>
    <w:rsid w:val="00DE61EB"/>
    <w:rsid w:val="00DE641B"/>
    <w:rsid w:val="00DE726F"/>
    <w:rsid w:val="00DE74A8"/>
    <w:rsid w:val="00DE7D46"/>
    <w:rsid w:val="00DF024A"/>
    <w:rsid w:val="00DF163F"/>
    <w:rsid w:val="00DF2336"/>
    <w:rsid w:val="00DF2444"/>
    <w:rsid w:val="00DF312B"/>
    <w:rsid w:val="00DF4633"/>
    <w:rsid w:val="00DF48F6"/>
    <w:rsid w:val="00DF51B0"/>
    <w:rsid w:val="00DF5B19"/>
    <w:rsid w:val="00DF7CBA"/>
    <w:rsid w:val="00E01743"/>
    <w:rsid w:val="00E0228D"/>
    <w:rsid w:val="00E02D56"/>
    <w:rsid w:val="00E046F1"/>
    <w:rsid w:val="00E04EDD"/>
    <w:rsid w:val="00E055A7"/>
    <w:rsid w:val="00E0569A"/>
    <w:rsid w:val="00E06A90"/>
    <w:rsid w:val="00E0706F"/>
    <w:rsid w:val="00E0726D"/>
    <w:rsid w:val="00E07321"/>
    <w:rsid w:val="00E0776C"/>
    <w:rsid w:val="00E10230"/>
    <w:rsid w:val="00E1027C"/>
    <w:rsid w:val="00E10ADA"/>
    <w:rsid w:val="00E112C2"/>
    <w:rsid w:val="00E12925"/>
    <w:rsid w:val="00E12E71"/>
    <w:rsid w:val="00E12E84"/>
    <w:rsid w:val="00E13B5E"/>
    <w:rsid w:val="00E14E69"/>
    <w:rsid w:val="00E15A22"/>
    <w:rsid w:val="00E16FF5"/>
    <w:rsid w:val="00E1746D"/>
    <w:rsid w:val="00E20154"/>
    <w:rsid w:val="00E20664"/>
    <w:rsid w:val="00E20EF2"/>
    <w:rsid w:val="00E210C1"/>
    <w:rsid w:val="00E21F6C"/>
    <w:rsid w:val="00E22A8E"/>
    <w:rsid w:val="00E23309"/>
    <w:rsid w:val="00E24331"/>
    <w:rsid w:val="00E2452F"/>
    <w:rsid w:val="00E24805"/>
    <w:rsid w:val="00E27A04"/>
    <w:rsid w:val="00E317BC"/>
    <w:rsid w:val="00E3187A"/>
    <w:rsid w:val="00E31ECD"/>
    <w:rsid w:val="00E34252"/>
    <w:rsid w:val="00E345A2"/>
    <w:rsid w:val="00E34630"/>
    <w:rsid w:val="00E36F4F"/>
    <w:rsid w:val="00E41057"/>
    <w:rsid w:val="00E414F1"/>
    <w:rsid w:val="00E417BB"/>
    <w:rsid w:val="00E433AE"/>
    <w:rsid w:val="00E433D7"/>
    <w:rsid w:val="00E43560"/>
    <w:rsid w:val="00E4540D"/>
    <w:rsid w:val="00E455CC"/>
    <w:rsid w:val="00E4684D"/>
    <w:rsid w:val="00E5134B"/>
    <w:rsid w:val="00E532C0"/>
    <w:rsid w:val="00E534B6"/>
    <w:rsid w:val="00E54023"/>
    <w:rsid w:val="00E546ED"/>
    <w:rsid w:val="00E54814"/>
    <w:rsid w:val="00E54EA9"/>
    <w:rsid w:val="00E558BF"/>
    <w:rsid w:val="00E5594D"/>
    <w:rsid w:val="00E56442"/>
    <w:rsid w:val="00E566FE"/>
    <w:rsid w:val="00E56A85"/>
    <w:rsid w:val="00E56D9A"/>
    <w:rsid w:val="00E56F89"/>
    <w:rsid w:val="00E57C90"/>
    <w:rsid w:val="00E6092A"/>
    <w:rsid w:val="00E60D0B"/>
    <w:rsid w:val="00E61469"/>
    <w:rsid w:val="00E62BE7"/>
    <w:rsid w:val="00E63158"/>
    <w:rsid w:val="00E634C1"/>
    <w:rsid w:val="00E63520"/>
    <w:rsid w:val="00E64A65"/>
    <w:rsid w:val="00E65251"/>
    <w:rsid w:val="00E65E19"/>
    <w:rsid w:val="00E70C92"/>
    <w:rsid w:val="00E70F72"/>
    <w:rsid w:val="00E71AFB"/>
    <w:rsid w:val="00E72288"/>
    <w:rsid w:val="00E73103"/>
    <w:rsid w:val="00E73209"/>
    <w:rsid w:val="00E75B1D"/>
    <w:rsid w:val="00E75DD7"/>
    <w:rsid w:val="00E75F30"/>
    <w:rsid w:val="00E76985"/>
    <w:rsid w:val="00E774A0"/>
    <w:rsid w:val="00E77ED3"/>
    <w:rsid w:val="00E802EA"/>
    <w:rsid w:val="00E80527"/>
    <w:rsid w:val="00E817EC"/>
    <w:rsid w:val="00E81871"/>
    <w:rsid w:val="00E81D6F"/>
    <w:rsid w:val="00E822D7"/>
    <w:rsid w:val="00E82CA5"/>
    <w:rsid w:val="00E838B8"/>
    <w:rsid w:val="00E83A21"/>
    <w:rsid w:val="00E83AE8"/>
    <w:rsid w:val="00E85DBB"/>
    <w:rsid w:val="00E86221"/>
    <w:rsid w:val="00E86252"/>
    <w:rsid w:val="00E863C0"/>
    <w:rsid w:val="00E8691A"/>
    <w:rsid w:val="00E9141E"/>
    <w:rsid w:val="00E92434"/>
    <w:rsid w:val="00E92596"/>
    <w:rsid w:val="00E929C8"/>
    <w:rsid w:val="00E93699"/>
    <w:rsid w:val="00E93AE1"/>
    <w:rsid w:val="00E94674"/>
    <w:rsid w:val="00E95517"/>
    <w:rsid w:val="00E959A2"/>
    <w:rsid w:val="00E96B48"/>
    <w:rsid w:val="00E97109"/>
    <w:rsid w:val="00E978EF"/>
    <w:rsid w:val="00EA1554"/>
    <w:rsid w:val="00EA3384"/>
    <w:rsid w:val="00EA3D54"/>
    <w:rsid w:val="00EA7AD3"/>
    <w:rsid w:val="00EB02B7"/>
    <w:rsid w:val="00EB044F"/>
    <w:rsid w:val="00EB248E"/>
    <w:rsid w:val="00EB2A66"/>
    <w:rsid w:val="00EB3448"/>
    <w:rsid w:val="00EB3B06"/>
    <w:rsid w:val="00EB43E7"/>
    <w:rsid w:val="00EB7F15"/>
    <w:rsid w:val="00EC0186"/>
    <w:rsid w:val="00EC1DDA"/>
    <w:rsid w:val="00EC4458"/>
    <w:rsid w:val="00EC4B0F"/>
    <w:rsid w:val="00EC5BE4"/>
    <w:rsid w:val="00EC5E4D"/>
    <w:rsid w:val="00EC6950"/>
    <w:rsid w:val="00EC6D5C"/>
    <w:rsid w:val="00EC74D5"/>
    <w:rsid w:val="00EC7C37"/>
    <w:rsid w:val="00ED0146"/>
    <w:rsid w:val="00ED0528"/>
    <w:rsid w:val="00ED43D6"/>
    <w:rsid w:val="00ED4552"/>
    <w:rsid w:val="00ED5950"/>
    <w:rsid w:val="00ED5A86"/>
    <w:rsid w:val="00ED6854"/>
    <w:rsid w:val="00ED68B4"/>
    <w:rsid w:val="00ED71ED"/>
    <w:rsid w:val="00ED7A2C"/>
    <w:rsid w:val="00ED7FC5"/>
    <w:rsid w:val="00EE06AF"/>
    <w:rsid w:val="00EE0D5A"/>
    <w:rsid w:val="00EE1471"/>
    <w:rsid w:val="00EE392C"/>
    <w:rsid w:val="00EE3C81"/>
    <w:rsid w:val="00EE51A3"/>
    <w:rsid w:val="00EE60B8"/>
    <w:rsid w:val="00EE6906"/>
    <w:rsid w:val="00EE71B2"/>
    <w:rsid w:val="00EF002E"/>
    <w:rsid w:val="00EF2386"/>
    <w:rsid w:val="00EF31AD"/>
    <w:rsid w:val="00EF35EB"/>
    <w:rsid w:val="00EF3867"/>
    <w:rsid w:val="00EF46F7"/>
    <w:rsid w:val="00EF4BC7"/>
    <w:rsid w:val="00EF6202"/>
    <w:rsid w:val="00EF76EB"/>
    <w:rsid w:val="00EF7762"/>
    <w:rsid w:val="00F00FBB"/>
    <w:rsid w:val="00F01E8B"/>
    <w:rsid w:val="00F0326A"/>
    <w:rsid w:val="00F03420"/>
    <w:rsid w:val="00F03AD4"/>
    <w:rsid w:val="00F048BC"/>
    <w:rsid w:val="00F04B1A"/>
    <w:rsid w:val="00F04D9C"/>
    <w:rsid w:val="00F05EBE"/>
    <w:rsid w:val="00F060CC"/>
    <w:rsid w:val="00F066BC"/>
    <w:rsid w:val="00F071DC"/>
    <w:rsid w:val="00F0775C"/>
    <w:rsid w:val="00F135FA"/>
    <w:rsid w:val="00F13E89"/>
    <w:rsid w:val="00F14693"/>
    <w:rsid w:val="00F1598F"/>
    <w:rsid w:val="00F171C2"/>
    <w:rsid w:val="00F17DA0"/>
    <w:rsid w:val="00F2010C"/>
    <w:rsid w:val="00F20908"/>
    <w:rsid w:val="00F20C11"/>
    <w:rsid w:val="00F20D79"/>
    <w:rsid w:val="00F21096"/>
    <w:rsid w:val="00F231F6"/>
    <w:rsid w:val="00F249FF"/>
    <w:rsid w:val="00F24B35"/>
    <w:rsid w:val="00F26095"/>
    <w:rsid w:val="00F2632F"/>
    <w:rsid w:val="00F268A4"/>
    <w:rsid w:val="00F2697A"/>
    <w:rsid w:val="00F304E6"/>
    <w:rsid w:val="00F3061F"/>
    <w:rsid w:val="00F30721"/>
    <w:rsid w:val="00F33781"/>
    <w:rsid w:val="00F3748F"/>
    <w:rsid w:val="00F37603"/>
    <w:rsid w:val="00F377D9"/>
    <w:rsid w:val="00F405B2"/>
    <w:rsid w:val="00F42027"/>
    <w:rsid w:val="00F421E6"/>
    <w:rsid w:val="00F428FD"/>
    <w:rsid w:val="00F438C6"/>
    <w:rsid w:val="00F4487B"/>
    <w:rsid w:val="00F45FF3"/>
    <w:rsid w:val="00F47C39"/>
    <w:rsid w:val="00F5104F"/>
    <w:rsid w:val="00F512CB"/>
    <w:rsid w:val="00F5137D"/>
    <w:rsid w:val="00F54EAA"/>
    <w:rsid w:val="00F55DF2"/>
    <w:rsid w:val="00F56493"/>
    <w:rsid w:val="00F601E5"/>
    <w:rsid w:val="00F61370"/>
    <w:rsid w:val="00F61500"/>
    <w:rsid w:val="00F621A3"/>
    <w:rsid w:val="00F63359"/>
    <w:rsid w:val="00F63C03"/>
    <w:rsid w:val="00F63FA2"/>
    <w:rsid w:val="00F65252"/>
    <w:rsid w:val="00F66DD0"/>
    <w:rsid w:val="00F71127"/>
    <w:rsid w:val="00F715B4"/>
    <w:rsid w:val="00F71DB8"/>
    <w:rsid w:val="00F72ACB"/>
    <w:rsid w:val="00F73A86"/>
    <w:rsid w:val="00F7532A"/>
    <w:rsid w:val="00F75BD0"/>
    <w:rsid w:val="00F75E31"/>
    <w:rsid w:val="00F7765B"/>
    <w:rsid w:val="00F77738"/>
    <w:rsid w:val="00F77FA7"/>
    <w:rsid w:val="00F801CD"/>
    <w:rsid w:val="00F809F1"/>
    <w:rsid w:val="00F81756"/>
    <w:rsid w:val="00F8286E"/>
    <w:rsid w:val="00F8428D"/>
    <w:rsid w:val="00F84DE1"/>
    <w:rsid w:val="00F85790"/>
    <w:rsid w:val="00F86194"/>
    <w:rsid w:val="00F87452"/>
    <w:rsid w:val="00F8772A"/>
    <w:rsid w:val="00F90D6A"/>
    <w:rsid w:val="00F9268B"/>
    <w:rsid w:val="00F92F3B"/>
    <w:rsid w:val="00F9312D"/>
    <w:rsid w:val="00F94A41"/>
    <w:rsid w:val="00F95319"/>
    <w:rsid w:val="00F9548F"/>
    <w:rsid w:val="00F972ED"/>
    <w:rsid w:val="00FA10EE"/>
    <w:rsid w:val="00FA16B8"/>
    <w:rsid w:val="00FA51DB"/>
    <w:rsid w:val="00FA663C"/>
    <w:rsid w:val="00FB0415"/>
    <w:rsid w:val="00FB1978"/>
    <w:rsid w:val="00FB2C4F"/>
    <w:rsid w:val="00FB3073"/>
    <w:rsid w:val="00FB386B"/>
    <w:rsid w:val="00FB5365"/>
    <w:rsid w:val="00FB5BA5"/>
    <w:rsid w:val="00FB62FE"/>
    <w:rsid w:val="00FB7579"/>
    <w:rsid w:val="00FC32F4"/>
    <w:rsid w:val="00FC3D14"/>
    <w:rsid w:val="00FC55C5"/>
    <w:rsid w:val="00FC5918"/>
    <w:rsid w:val="00FC633E"/>
    <w:rsid w:val="00FC73EF"/>
    <w:rsid w:val="00FC74C2"/>
    <w:rsid w:val="00FC76E5"/>
    <w:rsid w:val="00FC77A9"/>
    <w:rsid w:val="00FC7BC7"/>
    <w:rsid w:val="00FD0E00"/>
    <w:rsid w:val="00FD1684"/>
    <w:rsid w:val="00FD2F66"/>
    <w:rsid w:val="00FD67A6"/>
    <w:rsid w:val="00FD6F65"/>
    <w:rsid w:val="00FE0177"/>
    <w:rsid w:val="00FE0534"/>
    <w:rsid w:val="00FE08F8"/>
    <w:rsid w:val="00FE1297"/>
    <w:rsid w:val="00FE2687"/>
    <w:rsid w:val="00FE3376"/>
    <w:rsid w:val="00FE4678"/>
    <w:rsid w:val="00FE4915"/>
    <w:rsid w:val="00FE5078"/>
    <w:rsid w:val="00FE629D"/>
    <w:rsid w:val="00FE660B"/>
    <w:rsid w:val="00FE7177"/>
    <w:rsid w:val="00FF0E9E"/>
    <w:rsid w:val="00FF2ED4"/>
    <w:rsid w:val="00FF424D"/>
    <w:rsid w:val="00FF4938"/>
    <w:rsid w:val="00FF4D70"/>
    <w:rsid w:val="00FF4DB7"/>
    <w:rsid w:val="00FF5D61"/>
    <w:rsid w:val="00FF6057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0F"/>
    <w:pPr>
      <w:spacing w:after="120" w:line="48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B0F"/>
    <w:pPr>
      <w:spacing w:after="0" w:line="480" w:lineRule="auto"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C4B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0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manju</cp:lastModifiedBy>
  <cp:revision>1</cp:revision>
  <dcterms:created xsi:type="dcterms:W3CDTF">2021-07-27T14:32:00Z</dcterms:created>
  <dcterms:modified xsi:type="dcterms:W3CDTF">2021-07-27T14:36:00Z</dcterms:modified>
</cp:coreProperties>
</file>