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6D" w:rsidRPr="006F146D" w:rsidRDefault="006F146D" w:rsidP="00B06C00">
      <w:pPr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F146D">
        <w:rPr>
          <w:rFonts w:ascii="Times New Roman" w:hAnsi="Times New Roman" w:cs="Times New Roman"/>
          <w:b/>
          <w:kern w:val="0"/>
          <w:sz w:val="24"/>
          <w:szCs w:val="24"/>
        </w:rPr>
        <w:t>Supplemental material</w:t>
      </w:r>
    </w:p>
    <w:p w:rsidR="00B06C00" w:rsidRPr="006F146D" w:rsidRDefault="00B06C00" w:rsidP="00B06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146D">
        <w:rPr>
          <w:rFonts w:ascii="Times New Roman" w:hAnsi="Times New Roman" w:cs="Times New Roman"/>
          <w:b/>
          <w:sz w:val="24"/>
          <w:szCs w:val="24"/>
        </w:rPr>
        <w:t>Table</w:t>
      </w:r>
      <w:r w:rsidR="006F146D" w:rsidRPr="006F146D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6F14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146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Annual and four </w:t>
      </w:r>
      <w:r w:rsidRPr="006F146D">
        <w:rPr>
          <w:rFonts w:ascii="Times New Roman" w:hAnsi="Times New Roman" w:cs="Times New Roman"/>
          <w:sz w:val="24"/>
          <w:szCs w:val="24"/>
        </w:rPr>
        <w:t>seasonal</w:t>
      </w:r>
      <w:r w:rsidRPr="006F146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 average co</w:t>
      </w:r>
      <w:r w:rsidRPr="006F146D">
        <w:rPr>
          <w:rFonts w:ascii="Times New Roman" w:hAnsi="Times New Roman" w:cs="Times New Roman"/>
          <w:sz w:val="24"/>
          <w:szCs w:val="24"/>
        </w:rPr>
        <w:t>ncentrations of PM</w:t>
      </w:r>
      <w:r w:rsidRPr="006F146D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Pr="006F146D">
        <w:rPr>
          <w:rFonts w:ascii="Times New Roman" w:hAnsi="Times New Roman" w:cs="Times New Roman"/>
          <w:sz w:val="24"/>
          <w:szCs w:val="24"/>
        </w:rPr>
        <w:t>(Mean ± SD) in the 194 cities: 2015-2019.</w:t>
      </w:r>
    </w:p>
    <w:tbl>
      <w:tblPr>
        <w:tblStyle w:val="a4"/>
        <w:tblW w:w="8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4"/>
        <w:gridCol w:w="1474"/>
        <w:gridCol w:w="1474"/>
        <w:gridCol w:w="1474"/>
        <w:gridCol w:w="1474"/>
      </w:tblGrid>
      <w:tr w:rsidR="00B06C00" w:rsidRPr="006F146D" w:rsidTr="008B0C1C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ind w:firstLineChars="1200" w:firstLine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PM</w:t>
            </w:r>
            <w:r w:rsidRPr="006F14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2.5</w:t>
            </w:r>
            <w:r w:rsidRPr="006F14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(μg/m³)</w:t>
            </w:r>
          </w:p>
        </w:tc>
      </w:tr>
      <w:tr w:rsidR="00B06C00" w:rsidRPr="006F146D" w:rsidTr="008B0C1C">
        <w:trPr>
          <w:trHeight w:val="2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</w:tr>
      <w:tr w:rsidR="00B06C00" w:rsidRPr="006F146D" w:rsidTr="008B0C1C">
        <w:trPr>
          <w:trHeight w:val="23"/>
        </w:trPr>
        <w:tc>
          <w:tcPr>
            <w:tcW w:w="709" w:type="dxa"/>
            <w:tcBorders>
              <w:top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53 ± 44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48 ± 28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36 ± 23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50 ± 42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79 ± 60</w:t>
            </w:r>
          </w:p>
        </w:tc>
      </w:tr>
      <w:tr w:rsidR="00B06C00" w:rsidRPr="006F146D" w:rsidTr="008B0C1C">
        <w:trPr>
          <w:trHeight w:val="23"/>
        </w:trPr>
        <w:tc>
          <w:tcPr>
            <w:tcW w:w="709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48 ± 41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47 ± 29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30 ± 18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46 ± 35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72 ± 57</w:t>
            </w:r>
          </w:p>
        </w:tc>
      </w:tr>
      <w:tr w:rsidR="00B06C00" w:rsidRPr="006F146D" w:rsidTr="008B0C1C">
        <w:trPr>
          <w:trHeight w:val="23"/>
        </w:trPr>
        <w:tc>
          <w:tcPr>
            <w:tcW w:w="709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47 ± 39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44 ± 28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29 ± 17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42 ± 32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72 ± 54</w:t>
            </w:r>
          </w:p>
        </w:tc>
      </w:tr>
      <w:tr w:rsidR="00B06C00" w:rsidRPr="006F146D" w:rsidTr="008B0C1C">
        <w:trPr>
          <w:trHeight w:val="23"/>
        </w:trPr>
        <w:tc>
          <w:tcPr>
            <w:tcW w:w="709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40 ± 32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43 ± 26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26 ± 13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37 ± 29</w:t>
            </w:r>
          </w:p>
        </w:tc>
        <w:tc>
          <w:tcPr>
            <w:tcW w:w="1474" w:type="dxa"/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62 ± 47</w:t>
            </w:r>
          </w:p>
        </w:tc>
      </w:tr>
      <w:tr w:rsidR="00B06C00" w:rsidRPr="006F146D" w:rsidTr="008B0C1C">
        <w:trPr>
          <w:trHeight w:val="23"/>
        </w:trPr>
        <w:tc>
          <w:tcPr>
            <w:tcW w:w="709" w:type="dxa"/>
            <w:tcBorders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39 ± 33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36 ± 24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22 ± 12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35 ± 22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06C00" w:rsidRPr="006F146D" w:rsidRDefault="00B06C00" w:rsidP="008B0C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6D">
              <w:rPr>
                <w:rFonts w:ascii="Times New Roman" w:hAnsi="Times New Roman" w:cs="Times New Roman"/>
                <w:sz w:val="24"/>
                <w:szCs w:val="24"/>
              </w:rPr>
              <w:t>62 ± 48</w:t>
            </w:r>
          </w:p>
        </w:tc>
      </w:tr>
    </w:tbl>
    <w:p w:rsidR="00B06C00" w:rsidRDefault="00B06C00" w:rsidP="00B06C00">
      <w:pPr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</w:pPr>
      <w:r w:rsidRPr="006F146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Note</w:t>
      </w:r>
      <w:r w:rsidRPr="006F146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：</w:t>
      </w:r>
      <w:r w:rsidRPr="006F146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SD is standard deviation.</w:t>
      </w:r>
    </w:p>
    <w:p w:rsidR="001D10E2" w:rsidRPr="006E5C3D" w:rsidRDefault="001D10E2" w:rsidP="001D10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4A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0D24AF"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0D2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24AF">
        <w:rPr>
          <w:rStyle w:val="fontstyle01"/>
          <w:rFonts w:ascii="Times New Roman" w:eastAsia="楷体" w:hAnsi="Times New Roman" w:cs="Times New Roman" w:hint="default"/>
          <w:sz w:val="24"/>
          <w:szCs w:val="24"/>
        </w:rPr>
        <w:t>Non-attainment</w:t>
      </w:r>
      <w:r w:rsidRPr="000D24AF">
        <w:rPr>
          <w:rFonts w:ascii="Times New Roman" w:hAnsi="Times New Roman" w:cs="Times New Roman"/>
          <w:sz w:val="24"/>
          <w:szCs w:val="24"/>
        </w:rPr>
        <w:t xml:space="preserve"> condition of</w:t>
      </w:r>
      <w:r w:rsidRPr="006E5C3D">
        <w:rPr>
          <w:rFonts w:ascii="Times New Roman" w:hAnsi="Times New Roman" w:cs="Times New Roman"/>
          <w:sz w:val="24"/>
          <w:szCs w:val="24"/>
        </w:rPr>
        <w:t xml:space="preserve"> PM</w:t>
      </w:r>
      <w:r w:rsidRPr="006E5C3D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6E5C3D">
        <w:rPr>
          <w:rFonts w:ascii="Times New Roman" w:hAnsi="Times New Roman" w:cs="Times New Roman"/>
          <w:sz w:val="24"/>
          <w:szCs w:val="24"/>
        </w:rPr>
        <w:t xml:space="preserve"> concentrations in 194 cities during year of 2015 to 2019.</w:t>
      </w:r>
    </w:p>
    <w:tbl>
      <w:tblPr>
        <w:tblStyle w:val="a4"/>
        <w:tblW w:w="92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324"/>
        <w:gridCol w:w="1984"/>
        <w:gridCol w:w="1656"/>
        <w:gridCol w:w="2556"/>
      </w:tblGrid>
      <w:tr w:rsidR="00CC1246" w:rsidRPr="006E5C3D" w:rsidTr="00CC1246">
        <w:tc>
          <w:tcPr>
            <w:tcW w:w="697" w:type="dxa"/>
            <w:vMerge w:val="restart"/>
            <w:tcBorders>
              <w:top w:val="single" w:sz="8" w:space="0" w:color="auto"/>
            </w:tcBorders>
            <w:vAlign w:val="center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</w:tcBorders>
          </w:tcPr>
          <w:p w:rsidR="001D10E2" w:rsidRPr="006E5C3D" w:rsidRDefault="001D10E2" w:rsidP="00EA3749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Non-attainment cities</w:t>
            </w:r>
          </w:p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Number (%)</w:t>
            </w:r>
          </w:p>
        </w:tc>
        <w:tc>
          <w:tcPr>
            <w:tcW w:w="619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Daily average non-attainment rate</w:t>
            </w:r>
          </w:p>
        </w:tc>
      </w:tr>
      <w:tr w:rsidR="00CC1246" w:rsidRPr="006E5C3D" w:rsidTr="00CC1246">
        <w:tc>
          <w:tcPr>
            <w:tcW w:w="697" w:type="dxa"/>
            <w:vMerge/>
            <w:tcBorders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Mean ± SD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</w:tr>
      <w:tr w:rsidR="00CC1246" w:rsidRPr="006E5C3D" w:rsidTr="00CC1246">
        <w:tc>
          <w:tcPr>
            <w:tcW w:w="697" w:type="dxa"/>
            <w:tcBorders>
              <w:top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24" w:type="dxa"/>
            <w:tcBorders>
              <w:top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159(81.96%)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23.94% ± 17.23%</w:t>
            </w:r>
          </w:p>
        </w:tc>
        <w:tc>
          <w:tcPr>
            <w:tcW w:w="1656" w:type="dxa"/>
            <w:tcBorders>
              <w:top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0.00%-68.22%</w:t>
            </w: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21.51%(9.32%-30.96%)</w:t>
            </w:r>
          </w:p>
        </w:tc>
      </w:tr>
      <w:tr w:rsidR="00CC1246" w:rsidRPr="006E5C3D" w:rsidTr="00CC1246">
        <w:tc>
          <w:tcPr>
            <w:tcW w:w="697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24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145(74.74%)</w:t>
            </w:r>
          </w:p>
        </w:tc>
        <w:tc>
          <w:tcPr>
            <w:tcW w:w="1984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20.20% ± 14.73%</w:t>
            </w:r>
          </w:p>
        </w:tc>
        <w:tc>
          <w:tcPr>
            <w:tcW w:w="1656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0.00%-58.63%</w:t>
            </w:r>
          </w:p>
        </w:tc>
        <w:tc>
          <w:tcPr>
            <w:tcW w:w="2556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17.81%(8.70%-29.59%)</w:t>
            </w:r>
          </w:p>
        </w:tc>
      </w:tr>
      <w:tr w:rsidR="00CC1246" w:rsidRPr="006E5C3D" w:rsidTr="00CC1246">
        <w:tc>
          <w:tcPr>
            <w:tcW w:w="697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24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144(74.23%)</w:t>
            </w:r>
          </w:p>
        </w:tc>
        <w:tc>
          <w:tcPr>
            <w:tcW w:w="1984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20.25% ± 14.56%</w:t>
            </w:r>
          </w:p>
        </w:tc>
        <w:tc>
          <w:tcPr>
            <w:tcW w:w="1656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0.00%-58.24%</w:t>
            </w:r>
          </w:p>
        </w:tc>
        <w:tc>
          <w:tcPr>
            <w:tcW w:w="2556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16.07%(9.27%-32.35%)</w:t>
            </w:r>
          </w:p>
        </w:tc>
      </w:tr>
      <w:tr w:rsidR="00CC1246" w:rsidRPr="006E5C3D" w:rsidTr="00CC1246">
        <w:tc>
          <w:tcPr>
            <w:tcW w:w="697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4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120(61.86%)</w:t>
            </w:r>
          </w:p>
        </w:tc>
        <w:tc>
          <w:tcPr>
            <w:tcW w:w="1984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15.78% ± 12.68%</w:t>
            </w:r>
          </w:p>
        </w:tc>
        <w:tc>
          <w:tcPr>
            <w:tcW w:w="1656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0.00%-45.45%</w:t>
            </w:r>
          </w:p>
        </w:tc>
        <w:tc>
          <w:tcPr>
            <w:tcW w:w="2556" w:type="dxa"/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12.73%(5.08%-26.44%)</w:t>
            </w:r>
          </w:p>
        </w:tc>
      </w:tr>
      <w:tr w:rsidR="00CC1246" w:rsidRPr="006E5C3D" w:rsidTr="00CC1246">
        <w:tc>
          <w:tcPr>
            <w:tcW w:w="697" w:type="dxa"/>
            <w:tcBorders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4" w:type="dxa"/>
            <w:tcBorders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110(56.70%)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11.42% ± 9.32%</w:t>
            </w:r>
          </w:p>
        </w:tc>
        <w:tc>
          <w:tcPr>
            <w:tcW w:w="1656" w:type="dxa"/>
            <w:tcBorders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0.00%-28.49%</w:t>
            </w:r>
          </w:p>
        </w:tc>
        <w:tc>
          <w:tcPr>
            <w:tcW w:w="2556" w:type="dxa"/>
            <w:tcBorders>
              <w:bottom w:val="single" w:sz="8" w:space="0" w:color="auto"/>
            </w:tcBorders>
          </w:tcPr>
          <w:p w:rsidR="001D10E2" w:rsidRPr="006E5C3D" w:rsidRDefault="001D10E2" w:rsidP="00EA37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10.27%(3.01%-19.25%)</w:t>
            </w:r>
          </w:p>
        </w:tc>
      </w:tr>
    </w:tbl>
    <w:p w:rsidR="001D10E2" w:rsidRPr="006E5C3D" w:rsidRDefault="001D10E2" w:rsidP="001D10E2">
      <w:pPr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</w:pPr>
      <w:r w:rsidRPr="006E5C3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Note</w:t>
      </w:r>
      <w:r w:rsidRPr="006E5C3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：</w:t>
      </w:r>
      <w:r w:rsidRPr="006E5C3D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SD is standard deviation; IQR is interquartile range.</w:t>
      </w:r>
    </w:p>
    <w:p w:rsidR="00B02783" w:rsidRDefault="00B02783" w:rsidP="00B06C00">
      <w:pPr>
        <w:spacing w:line="48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</w:pPr>
    </w:p>
    <w:p w:rsidR="0028464C" w:rsidRDefault="0028464C" w:rsidP="00B06C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3C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Pr="00393CE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393CE6">
        <w:rPr>
          <w:rFonts w:ascii="Times New Roman" w:hAnsi="Times New Roman" w:cs="Times New Roman"/>
          <w:b/>
          <w:sz w:val="24"/>
          <w:szCs w:val="24"/>
        </w:rPr>
        <w:t>1</w:t>
      </w:r>
      <w:r w:rsidRPr="00393CE6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proofErr w:type="gramStart"/>
      <w:r w:rsidR="006E71C0" w:rsidRPr="00393CE6">
        <w:rPr>
          <w:rFonts w:ascii="Times New Roman" w:hAnsi="Times New Roman" w:cs="Times New Roman"/>
          <w:kern w:val="0"/>
          <w:sz w:val="24"/>
          <w:szCs w:val="24"/>
        </w:rPr>
        <w:t>Sample sites of</w:t>
      </w:r>
      <w:r w:rsidR="006E71C0" w:rsidRPr="00921F3F">
        <w:rPr>
          <w:rFonts w:ascii="Times New Roman" w:hAnsi="Times New Roman" w:cs="Times New Roman"/>
          <w:kern w:val="0"/>
          <w:sz w:val="24"/>
          <w:szCs w:val="24"/>
        </w:rPr>
        <w:t xml:space="preserve"> 194 prefecture-level and above cities in China.</w:t>
      </w:r>
      <w:proofErr w:type="gramEnd"/>
    </w:p>
    <w:p w:rsidR="008E74D5" w:rsidRDefault="0028464C" w:rsidP="00B06C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1F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5CC688" wp14:editId="55394FFB">
            <wp:extent cx="5274310" cy="3728567"/>
            <wp:effectExtent l="0" t="0" r="2540" b="5715"/>
            <wp:docPr id="1" name="图片 1" descr="C:\Users\lenovo\Desktop\投稿资料包\图+数据\Figure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投稿资料包\图+数据\Figures\Figur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D5" w:rsidRDefault="008E74D5" w:rsidP="00B06C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C00" w:rsidRPr="006F146D" w:rsidRDefault="00B06C00" w:rsidP="00B06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3CE6">
        <w:rPr>
          <w:rFonts w:ascii="Times New Roman" w:hAnsi="Times New Roman" w:cs="Times New Roman"/>
          <w:b/>
          <w:sz w:val="24"/>
          <w:szCs w:val="24"/>
        </w:rPr>
        <w:t>Figure</w:t>
      </w:r>
      <w:r w:rsidR="006F146D" w:rsidRPr="00393CE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02783" w:rsidRPr="00393CE6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6F146D" w:rsidRPr="00393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46D" w:rsidRPr="00393CE6">
        <w:rPr>
          <w:rFonts w:ascii="Times New Roman" w:hAnsi="Times New Roman" w:cs="Times New Roman"/>
          <w:sz w:val="24"/>
          <w:szCs w:val="24"/>
        </w:rPr>
        <w:t>Temporal distributi</w:t>
      </w:r>
      <w:r w:rsidR="006F146D" w:rsidRPr="006F146D">
        <w:rPr>
          <w:rFonts w:ascii="Times New Roman" w:hAnsi="Times New Roman" w:cs="Times New Roman"/>
          <w:sz w:val="24"/>
          <w:szCs w:val="24"/>
        </w:rPr>
        <w:t>ons of PM</w:t>
      </w:r>
      <w:r w:rsidR="006F146D" w:rsidRPr="006F146D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6F146D" w:rsidRPr="006F146D">
        <w:rPr>
          <w:rFonts w:ascii="Times New Roman" w:hAnsi="Times New Roman" w:cs="Times New Roman"/>
          <w:sz w:val="24"/>
          <w:szCs w:val="24"/>
        </w:rPr>
        <w:t xml:space="preserve"> concentrations of 194 cities in China: 2015-2019.</w:t>
      </w:r>
      <w:r w:rsidR="006F146D" w:rsidRPr="006F146D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6F146D" w:rsidRPr="006F146D">
        <w:rPr>
          <w:rFonts w:ascii="Times New Roman" w:hAnsi="Times New Roman" w:cs="Times New Roman"/>
          <w:sz w:val="24"/>
          <w:szCs w:val="24"/>
        </w:rPr>
        <w:t xml:space="preserve"> Monthly distribution of PM</w:t>
      </w:r>
      <w:r w:rsidR="006F146D" w:rsidRPr="006F146D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6F146D" w:rsidRPr="006F146D">
        <w:rPr>
          <w:rFonts w:ascii="Times New Roman" w:hAnsi="Times New Roman" w:cs="Times New Roman"/>
          <w:sz w:val="24"/>
          <w:szCs w:val="24"/>
        </w:rPr>
        <w:t xml:space="preserve">. </w:t>
      </w:r>
      <w:r w:rsidR="006F146D" w:rsidRPr="006F146D">
        <w:rPr>
          <w:rFonts w:ascii="Times New Roman" w:hAnsi="Times New Roman" w:cs="Times New Roman"/>
          <w:b/>
          <w:sz w:val="24"/>
          <w:szCs w:val="24"/>
        </w:rPr>
        <w:t>(b)</w:t>
      </w:r>
      <w:r w:rsidR="006F146D" w:rsidRPr="006F146D">
        <w:rPr>
          <w:rFonts w:ascii="Times New Roman" w:hAnsi="Times New Roman" w:cs="Times New Roman"/>
          <w:sz w:val="24"/>
          <w:szCs w:val="24"/>
        </w:rPr>
        <w:t xml:space="preserve"> Total days distribution of different pollution levels of PM</w:t>
      </w:r>
      <w:r w:rsidR="006F146D" w:rsidRPr="006F146D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6F146D" w:rsidRPr="006F146D">
        <w:rPr>
          <w:rFonts w:ascii="Times New Roman" w:hAnsi="Times New Roman" w:cs="Times New Roman"/>
          <w:sz w:val="24"/>
          <w:szCs w:val="24"/>
        </w:rPr>
        <w:t>.</w:t>
      </w:r>
    </w:p>
    <w:p w:rsidR="00B06C00" w:rsidRPr="006F146D" w:rsidRDefault="00B06C00" w:rsidP="00B06C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14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2AFA1E" wp14:editId="5CCA0E30">
            <wp:extent cx="3902149" cy="2456121"/>
            <wp:effectExtent l="0" t="0" r="3175" b="190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F146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F14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8F379B" wp14:editId="67550BEC">
            <wp:extent cx="4560233" cy="2694454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24AF" w:rsidRDefault="000D24AF" w:rsidP="001D10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0D24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6C00" w:rsidRPr="000D24AF" w:rsidRDefault="001D10E2" w:rsidP="00B06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3CE6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r w:rsidR="00B02783" w:rsidRPr="00393CE6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93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3CE6">
        <w:rPr>
          <w:rFonts w:ascii="Times New Roman" w:hAnsi="Times New Roman" w:cs="Times New Roman"/>
          <w:sz w:val="24"/>
          <w:szCs w:val="24"/>
        </w:rPr>
        <w:t>Spatial distri</w:t>
      </w:r>
      <w:bookmarkEnd w:id="0"/>
      <w:r w:rsidRPr="000B2617">
        <w:rPr>
          <w:rFonts w:ascii="Times New Roman" w:hAnsi="Times New Roman" w:cs="Times New Roman"/>
          <w:sz w:val="24"/>
          <w:szCs w:val="24"/>
        </w:rPr>
        <w:t xml:space="preserve">bution maps of daily average </w:t>
      </w:r>
      <w:r w:rsidRPr="000B2617">
        <w:rPr>
          <w:rStyle w:val="fontstyle01"/>
          <w:rFonts w:ascii="Times New Roman" w:eastAsia="楷体" w:hAnsi="Times New Roman" w:cs="Times New Roman" w:hint="default"/>
          <w:sz w:val="24"/>
          <w:szCs w:val="24"/>
        </w:rPr>
        <w:t>non-attainment</w:t>
      </w:r>
      <w:r w:rsidRPr="000B2617">
        <w:rPr>
          <w:rFonts w:ascii="Times New Roman" w:hAnsi="Times New Roman" w:cs="Times New Roman"/>
          <w:sz w:val="24"/>
          <w:szCs w:val="24"/>
        </w:rPr>
        <w:t xml:space="preserve"> rate of PM</w:t>
      </w:r>
      <w:r w:rsidRPr="000B261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0B2617">
        <w:rPr>
          <w:rFonts w:ascii="Times New Roman" w:hAnsi="Times New Roman" w:cs="Times New Roman"/>
          <w:sz w:val="24"/>
          <w:szCs w:val="24"/>
        </w:rPr>
        <w:t>, 2015-2019.</w:t>
      </w:r>
    </w:p>
    <w:p w:rsidR="000D24AF" w:rsidRPr="00E85498" w:rsidRDefault="001D10E2" w:rsidP="00E85498">
      <w:pPr>
        <w:rPr>
          <w:rFonts w:ascii="Times New Roman" w:hAnsi="Times New Roman" w:cs="Times New Roman"/>
          <w:sz w:val="24"/>
          <w:szCs w:val="24"/>
        </w:rPr>
        <w:sectPr w:rsidR="000D24AF" w:rsidRPr="00E854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B261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E672072" wp14:editId="45547C25">
            <wp:extent cx="5274310" cy="5705164"/>
            <wp:effectExtent l="0" t="0" r="2540" b="0"/>
            <wp:docPr id="6" name="图片 6" descr="C:\Users\lenovo\Desktop\投稿资料包\图+数据\Figures\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投稿资料包\图+数据\Figures\Figure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AF" w:rsidRPr="00E85498" w:rsidRDefault="000D24AF" w:rsidP="00D1572C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7F8FA"/>
        </w:rPr>
      </w:pPr>
    </w:p>
    <w:sectPr w:rsidR="000D24AF" w:rsidRPr="00E8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58" w:rsidRDefault="00B67758" w:rsidP="00B02783">
      <w:r>
        <w:separator/>
      </w:r>
    </w:p>
  </w:endnote>
  <w:endnote w:type="continuationSeparator" w:id="0">
    <w:p w:rsidR="00B67758" w:rsidRDefault="00B67758" w:rsidP="00B0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58" w:rsidRDefault="00B67758" w:rsidP="00B02783">
      <w:r>
        <w:separator/>
      </w:r>
    </w:p>
  </w:footnote>
  <w:footnote w:type="continuationSeparator" w:id="0">
    <w:p w:rsidR="00B67758" w:rsidRDefault="00B67758" w:rsidP="00B0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B"/>
    <w:rsid w:val="000B440F"/>
    <w:rsid w:val="000C0177"/>
    <w:rsid w:val="000D24AF"/>
    <w:rsid w:val="00193E19"/>
    <w:rsid w:val="001D10E2"/>
    <w:rsid w:val="00242BDB"/>
    <w:rsid w:val="0028464C"/>
    <w:rsid w:val="0039018D"/>
    <w:rsid w:val="00393CE6"/>
    <w:rsid w:val="00460FCB"/>
    <w:rsid w:val="004D6C12"/>
    <w:rsid w:val="006E3890"/>
    <w:rsid w:val="006E71C0"/>
    <w:rsid w:val="006F146D"/>
    <w:rsid w:val="00723BA8"/>
    <w:rsid w:val="008E74D5"/>
    <w:rsid w:val="009946E1"/>
    <w:rsid w:val="009D30E4"/>
    <w:rsid w:val="00B02783"/>
    <w:rsid w:val="00B06C00"/>
    <w:rsid w:val="00B23422"/>
    <w:rsid w:val="00B67758"/>
    <w:rsid w:val="00BD6FEB"/>
    <w:rsid w:val="00CC1246"/>
    <w:rsid w:val="00CF305A"/>
    <w:rsid w:val="00D1572C"/>
    <w:rsid w:val="00D34385"/>
    <w:rsid w:val="00E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BDB"/>
    <w:rPr>
      <w:color w:val="0000FF"/>
      <w:u w:val="single"/>
    </w:rPr>
  </w:style>
  <w:style w:type="table" w:styleId="a4">
    <w:name w:val="Table Grid"/>
    <w:basedOn w:val="a1"/>
    <w:qFormat/>
    <w:rsid w:val="00B0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06C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6C00"/>
    <w:rPr>
      <w:sz w:val="18"/>
      <w:szCs w:val="18"/>
    </w:rPr>
  </w:style>
  <w:style w:type="character" w:customStyle="1" w:styleId="fontstyle01">
    <w:name w:val="fontstyle01"/>
    <w:basedOn w:val="a0"/>
    <w:qFormat/>
    <w:rsid w:val="001D10E2"/>
    <w:rPr>
      <w:rFonts w:ascii="宋体" w:eastAsia="宋体" w:hAnsi="宋体" w:hint="eastAsia"/>
      <w:color w:val="000000"/>
      <w:sz w:val="22"/>
      <w:szCs w:val="22"/>
    </w:rPr>
  </w:style>
  <w:style w:type="paragraph" w:styleId="a6">
    <w:name w:val="header"/>
    <w:basedOn w:val="a"/>
    <w:link w:val="Char0"/>
    <w:uiPriority w:val="99"/>
    <w:unhideWhenUsed/>
    <w:rsid w:val="00B0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27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02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027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BDB"/>
    <w:rPr>
      <w:color w:val="0000FF"/>
      <w:u w:val="single"/>
    </w:rPr>
  </w:style>
  <w:style w:type="table" w:styleId="a4">
    <w:name w:val="Table Grid"/>
    <w:basedOn w:val="a1"/>
    <w:qFormat/>
    <w:rsid w:val="00B0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06C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6C00"/>
    <w:rPr>
      <w:sz w:val="18"/>
      <w:szCs w:val="18"/>
    </w:rPr>
  </w:style>
  <w:style w:type="character" w:customStyle="1" w:styleId="fontstyle01">
    <w:name w:val="fontstyle01"/>
    <w:basedOn w:val="a0"/>
    <w:qFormat/>
    <w:rsid w:val="001D10E2"/>
    <w:rPr>
      <w:rFonts w:ascii="宋体" w:eastAsia="宋体" w:hAnsi="宋体" w:hint="eastAsia"/>
      <w:color w:val="000000"/>
      <w:sz w:val="22"/>
      <w:szCs w:val="22"/>
    </w:rPr>
  </w:style>
  <w:style w:type="paragraph" w:styleId="a6">
    <w:name w:val="header"/>
    <w:basedOn w:val="a"/>
    <w:link w:val="Char0"/>
    <w:uiPriority w:val="99"/>
    <w:unhideWhenUsed/>
    <w:rsid w:val="00B0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27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02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02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enovo\Desktop\&#25237;&#31295;&#36164;&#26009;&#21253;\&#22270;+&#25968;&#25454;\&#26087;&#30340;\Fig.%202(a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enovo\Desktop\&#25237;&#31295;&#36164;&#26009;&#21253;\&#22270;+&#25968;&#25454;\&#26087;&#30340;\Fig.%202(b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'D:\气候\中国城市\结果\[时间年均值+年超标率.xlsx]Sheet1'!$H$65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'D:\气候\中国城市\结果\[时间年均值+年超标率.xlsx]Sheet1'!$G$66:$G$77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Aug.</c:v>
                </c:pt>
                <c:pt idx="8">
                  <c:v>Sept.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'D:\气候\中国城市\结果\[时间年均值+年超标率.xlsx]Sheet1'!$H$66:$H$77</c:f>
              <c:numCache>
                <c:formatCode>General</c:formatCode>
                <c:ptCount val="12"/>
                <c:pt idx="0">
                  <c:v>83.144763513513695</c:v>
                </c:pt>
                <c:pt idx="1">
                  <c:v>68.53313696612642</c:v>
                </c:pt>
                <c:pt idx="2">
                  <c:v>52.504323245759821</c:v>
                </c:pt>
                <c:pt idx="3">
                  <c:v>47.289539007092117</c:v>
                </c:pt>
                <c:pt idx="4">
                  <c:v>43.248087795144635</c:v>
                </c:pt>
                <c:pt idx="5">
                  <c:v>37.217353951889955</c:v>
                </c:pt>
                <c:pt idx="6">
                  <c:v>37.272077166140129</c:v>
                </c:pt>
                <c:pt idx="7">
                  <c:v>35.269371466578043</c:v>
                </c:pt>
                <c:pt idx="8">
                  <c:v>35.755242351323488</c:v>
                </c:pt>
                <c:pt idx="9">
                  <c:v>52.194444444444379</c:v>
                </c:pt>
                <c:pt idx="10">
                  <c:v>61.055326460481204</c:v>
                </c:pt>
                <c:pt idx="11">
                  <c:v>84.206351845693334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'D:\气候\中国城市\结果\[时间年均值+年超标率.xlsx]Sheet1'!$I$65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cat>
            <c:strRef>
              <c:f>'D:\气候\中国城市\结果\[时间年均值+年超标率.xlsx]Sheet1'!$G$66:$G$77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Aug.</c:v>
                </c:pt>
                <c:pt idx="8">
                  <c:v>Sept.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'D:\气候\中国城市\结果\[时间年均值+年超标率.xlsx]Sheet1'!$I$66:$I$77</c:f>
              <c:numCache>
                <c:formatCode>General</c:formatCode>
                <c:ptCount val="12"/>
                <c:pt idx="0">
                  <c:v>72.198869304954741</c:v>
                </c:pt>
                <c:pt idx="1">
                  <c:v>57.563455385709204</c:v>
                </c:pt>
                <c:pt idx="2">
                  <c:v>58.451114067176526</c:v>
                </c:pt>
                <c:pt idx="3">
                  <c:v>44.032817869415808</c:v>
                </c:pt>
                <c:pt idx="4">
                  <c:v>37.446624542733673</c:v>
                </c:pt>
                <c:pt idx="5">
                  <c:v>31.035910652920901</c:v>
                </c:pt>
                <c:pt idx="6">
                  <c:v>30.57731958762891</c:v>
                </c:pt>
                <c:pt idx="7">
                  <c:v>28.38177585633515</c:v>
                </c:pt>
                <c:pt idx="8">
                  <c:v>37.195704467353906</c:v>
                </c:pt>
                <c:pt idx="9">
                  <c:v>38.411706019288182</c:v>
                </c:pt>
                <c:pt idx="10">
                  <c:v>61.846960540348356</c:v>
                </c:pt>
                <c:pt idx="11">
                  <c:v>85.000997672098492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'D:\气候\中国城市\结果\[时间年均值+年超标率.xlsx]Sheet1'!$J$65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'D:\气候\中国城市\结果\[时间年均值+年超标率.xlsx]Sheet1'!$G$66:$G$77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Aug.</c:v>
                </c:pt>
                <c:pt idx="8">
                  <c:v>Sept.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'D:\气候\中国城市\结果\[时间年均值+年超标率.xlsx]Sheet1'!$J$66:$J$77</c:f>
              <c:numCache>
                <c:formatCode>General</c:formatCode>
                <c:ptCount val="12"/>
                <c:pt idx="0">
                  <c:v>83.354007316262312</c:v>
                </c:pt>
                <c:pt idx="1">
                  <c:v>65.520250368188513</c:v>
                </c:pt>
                <c:pt idx="2">
                  <c:v>50.751413368806098</c:v>
                </c:pt>
                <c:pt idx="3">
                  <c:v>42.379209621993148</c:v>
                </c:pt>
                <c:pt idx="4">
                  <c:v>39.724143664782311</c:v>
                </c:pt>
                <c:pt idx="5">
                  <c:v>31.1350515463918</c:v>
                </c:pt>
                <c:pt idx="6">
                  <c:v>29.023944130362523</c:v>
                </c:pt>
                <c:pt idx="7">
                  <c:v>26.085814069516083</c:v>
                </c:pt>
                <c:pt idx="8">
                  <c:v>32.006357388316189</c:v>
                </c:pt>
                <c:pt idx="9">
                  <c:v>42.062199312714824</c:v>
                </c:pt>
                <c:pt idx="10">
                  <c:v>53.223711340206243</c:v>
                </c:pt>
                <c:pt idx="11">
                  <c:v>67.693548387096726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'D:\气候\中国城市\结果\[时间年均值+年超标率.xlsx]Sheet1'!$K$65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'D:\气候\中国城市\结果\[时间年均值+年超标率.xlsx]Sheet1'!$G$66:$G$77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Aug.</c:v>
                </c:pt>
                <c:pt idx="8">
                  <c:v>Sept.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'D:\气候\中国城市\结果\[时间年均值+年超标率.xlsx]Sheet1'!$K$66:$K$77</c:f>
              <c:numCache>
                <c:formatCode>General</c:formatCode>
                <c:ptCount val="12"/>
                <c:pt idx="0">
                  <c:v>66.845028267376435</c:v>
                </c:pt>
                <c:pt idx="1">
                  <c:v>57.699558173785015</c:v>
                </c:pt>
                <c:pt idx="2">
                  <c:v>52.325739940139762</c:v>
                </c:pt>
                <c:pt idx="3">
                  <c:v>42.67825652969556</c:v>
                </c:pt>
                <c:pt idx="4">
                  <c:v>33.953275690056344</c:v>
                </c:pt>
                <c:pt idx="5">
                  <c:v>28.291752577319553</c:v>
                </c:pt>
                <c:pt idx="6">
                  <c:v>24.899401396740959</c:v>
                </c:pt>
                <c:pt idx="7">
                  <c:v>24.10347460862927</c:v>
                </c:pt>
                <c:pt idx="8">
                  <c:v>23.47458229648063</c:v>
                </c:pt>
                <c:pt idx="9">
                  <c:v>34.784835384103729</c:v>
                </c:pt>
                <c:pt idx="10">
                  <c:v>51.197250859106518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'D:\气候\中国城市\结果\[时间年均值+年超标率.xlsx]Sheet1'!$L$65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'D:\气候\中国城市\结果\[时间年均值+年超标率.xlsx]Sheet1'!$G$66:$G$77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Mar.</c:v>
                </c:pt>
                <c:pt idx="3">
                  <c:v>Apr.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Aug.</c:v>
                </c:pt>
                <c:pt idx="8">
                  <c:v>Sept.</c:v>
                </c:pt>
                <c:pt idx="9">
                  <c:v>Oct.</c:v>
                </c:pt>
                <c:pt idx="10">
                  <c:v>Nov.</c:v>
                </c:pt>
                <c:pt idx="11">
                  <c:v>Dec.</c:v>
                </c:pt>
              </c:strCache>
            </c:strRef>
          </c:cat>
          <c:val>
            <c:numRef>
              <c:f>'D:\气候\中国城市\结果\[时间年均值+年超标率.xlsx]Sheet1'!$L$66:$L$77</c:f>
              <c:numCache>
                <c:formatCode>General</c:formatCode>
                <c:ptCount val="12"/>
                <c:pt idx="0">
                  <c:v>69.500166278683253</c:v>
                </c:pt>
                <c:pt idx="1">
                  <c:v>60.469624447717024</c:v>
                </c:pt>
                <c:pt idx="2">
                  <c:v>43.258563352178349</c:v>
                </c:pt>
                <c:pt idx="3">
                  <c:v>35.109106529209562</c:v>
                </c:pt>
                <c:pt idx="4">
                  <c:v>29.549551047555752</c:v>
                </c:pt>
                <c:pt idx="5">
                  <c:v>23.618713463619613</c:v>
                </c:pt>
                <c:pt idx="6">
                  <c:v>21.981456611751501</c:v>
                </c:pt>
                <c:pt idx="7">
                  <c:v>20.045096726636203</c:v>
                </c:pt>
                <c:pt idx="8">
                  <c:v>26.572147285499646</c:v>
                </c:pt>
                <c:pt idx="9">
                  <c:v>35.128979778396001</c:v>
                </c:pt>
                <c:pt idx="10">
                  <c:v>42.674996210320614</c:v>
                </c:pt>
                <c:pt idx="11">
                  <c:v>57.363279424291477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540480"/>
        <c:axId val="217542656"/>
      </c:lineChart>
      <c:catAx>
        <c:axId val="217540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lang="zh-CN" altLang="en-US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Month</a:t>
                </a:r>
                <a:endParaRPr lang="zh-CN" altLang="en-US" sz="11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CN"/>
          </a:p>
        </c:txPr>
        <c:crossAx val="217542656"/>
        <c:crosses val="autoZero"/>
        <c:auto val="1"/>
        <c:lblAlgn val="ctr"/>
        <c:lblOffset val="100"/>
        <c:noMultiLvlLbl val="0"/>
      </c:catAx>
      <c:valAx>
        <c:axId val="2175426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algn="ctr" rtl="0">
                  <a:defRPr lang="zh-CN" altLang="zh-CN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l-GR" altLang="zh-CN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ρ</a:t>
                </a:r>
                <a:r>
                  <a:rPr lang="en-US" altLang="zh-CN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 (</a:t>
                </a:r>
                <a:r>
                  <a:rPr lang="el-GR" altLang="zh-CN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μ</a:t>
                </a:r>
                <a:r>
                  <a:rPr lang="en-US" altLang="zh-CN"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g/m³)</a:t>
                </a:r>
                <a:endParaRPr lang="zh-CN" altLang="zh-CN" sz="11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1111111111111112E-2"/>
              <c:y val="0.26999635462233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CN"/>
          </a:p>
        </c:txPr>
        <c:crossAx val="217540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36111111111111"/>
          <c:y val="3.2407407407407406E-2"/>
          <c:w val="0.77500000000000002"/>
          <c:h val="7.8537839020122485E-2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'D:\气候\中国城市\结果\[时间年均值+年超标率.xlsx]Sheet1'!$E$23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'D:\气候\中国城市\结果\[时间年均值+年超标率.xlsx]Sheet1'!$A$24:$A$28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'D:\气候\中国城市\结果\[时间年均值+年超标率.xlsx]Sheet1'!$E$24:$E$28</c:f>
              <c:numCache>
                <c:formatCode>General</c:formatCode>
                <c:ptCount val="5"/>
                <c:pt idx="0">
                  <c:v>17865</c:v>
                </c:pt>
                <c:pt idx="1">
                  <c:v>20096</c:v>
                </c:pt>
                <c:pt idx="2">
                  <c:v>19350</c:v>
                </c:pt>
                <c:pt idx="3">
                  <c:v>19827</c:v>
                </c:pt>
                <c:pt idx="4">
                  <c:v>36104</c:v>
                </c:pt>
              </c:numCache>
            </c:numRef>
          </c:val>
        </c:ser>
        <c:ser>
          <c:idx val="1"/>
          <c:order val="1"/>
          <c:tx>
            <c:strRef>
              <c:f>'D:\气候\中国城市\结果\[时间年均值+年超标率.xlsx]Sheet1'!$F$23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cat>
            <c:strRef>
              <c:f>'D:\气候\中国城市\结果\[时间年均值+年超标率.xlsx]Sheet1'!$A$24:$A$28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'D:\气候\中国城市\结果\[时间年均值+年超标率.xlsx]Sheet1'!$F$24:$F$28</c:f>
              <c:numCache>
                <c:formatCode>General</c:formatCode>
                <c:ptCount val="5"/>
                <c:pt idx="0">
                  <c:v>35761</c:v>
                </c:pt>
                <c:pt idx="1">
                  <c:v>36409</c:v>
                </c:pt>
                <c:pt idx="2">
                  <c:v>36962</c:v>
                </c:pt>
                <c:pt idx="3">
                  <c:v>34086</c:v>
                </c:pt>
                <c:pt idx="4">
                  <c:v>26618</c:v>
                </c:pt>
              </c:numCache>
            </c:numRef>
          </c:val>
        </c:ser>
        <c:ser>
          <c:idx val="2"/>
          <c:order val="2"/>
          <c:tx>
            <c:strRef>
              <c:f>'D:\气候\中国城市\结果\[时间年均值+年超标率.xlsx]Sheet1'!$G$23</c:f>
              <c:strCache>
                <c:ptCount val="1"/>
                <c:pt idx="0">
                  <c:v>lightly polluted</c:v>
                </c:pt>
              </c:strCache>
            </c:strRef>
          </c:tx>
          <c:invertIfNegative val="0"/>
          <c:cat>
            <c:strRef>
              <c:f>'D:\气候\中国城市\结果\[时间年均值+年超标率.xlsx]Sheet1'!$A$24:$A$28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'D:\气候\中国城市\结果\[时间年均值+年超标率.xlsx]Sheet1'!$G$24:$G$28</c:f>
              <c:numCache>
                <c:formatCode>General</c:formatCode>
                <c:ptCount val="5"/>
                <c:pt idx="0">
                  <c:v>10977</c:v>
                </c:pt>
                <c:pt idx="1">
                  <c:v>9317</c:v>
                </c:pt>
                <c:pt idx="2">
                  <c:v>10108</c:v>
                </c:pt>
                <c:pt idx="3">
                  <c:v>7249</c:v>
                </c:pt>
                <c:pt idx="4">
                  <c:v>5256</c:v>
                </c:pt>
              </c:numCache>
            </c:numRef>
          </c:val>
        </c:ser>
        <c:ser>
          <c:idx val="3"/>
          <c:order val="3"/>
          <c:tx>
            <c:strRef>
              <c:f>'D:\气候\中国城市\结果\[时间年均值+年超标率.xlsx]Sheet1'!$H$23</c:f>
              <c:strCache>
                <c:ptCount val="1"/>
                <c:pt idx="0">
                  <c:v>moderately polluted</c:v>
                </c:pt>
              </c:strCache>
            </c:strRef>
          </c:tx>
          <c:invertIfNegative val="0"/>
          <c:cat>
            <c:strRef>
              <c:f>'D:\气候\中国城市\结果\[时间年均值+年超标率.xlsx]Sheet1'!$A$24:$A$28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'D:\气候\中国城市\结果\[时间年均值+年超标率.xlsx]Sheet1'!$H$24:$H$28</c:f>
              <c:numCache>
                <c:formatCode>General</c:formatCode>
                <c:ptCount val="5"/>
                <c:pt idx="0">
                  <c:v>3515</c:v>
                </c:pt>
                <c:pt idx="1">
                  <c:v>3012</c:v>
                </c:pt>
                <c:pt idx="2">
                  <c:v>2360</c:v>
                </c:pt>
                <c:pt idx="3">
                  <c:v>1695</c:v>
                </c:pt>
                <c:pt idx="4">
                  <c:v>1689</c:v>
                </c:pt>
              </c:numCache>
            </c:numRef>
          </c:val>
        </c:ser>
        <c:ser>
          <c:idx val="4"/>
          <c:order val="4"/>
          <c:tx>
            <c:strRef>
              <c:f>'D:\气候\中国城市\结果\[时间年均值+年超标率.xlsx]Sheet1'!$I$23</c:f>
              <c:strCache>
                <c:ptCount val="1"/>
                <c:pt idx="0">
                  <c:v>heavily polluted</c:v>
                </c:pt>
              </c:strCache>
            </c:strRef>
          </c:tx>
          <c:invertIfNegative val="0"/>
          <c:cat>
            <c:strRef>
              <c:f>'D:\气候\中国城市\结果\[时间年均值+年超标率.xlsx]Sheet1'!$A$24:$A$28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'D:\气候\中国城市\结果\[时间年均值+年超标率.xlsx]Sheet1'!$I$24:$I$28</c:f>
              <c:numCache>
                <c:formatCode>General</c:formatCode>
                <c:ptCount val="5"/>
                <c:pt idx="0">
                  <c:v>1935</c:v>
                </c:pt>
                <c:pt idx="1">
                  <c:v>1608</c:v>
                </c:pt>
                <c:pt idx="2">
                  <c:v>1437</c:v>
                </c:pt>
                <c:pt idx="3">
                  <c:v>974</c:v>
                </c:pt>
                <c:pt idx="4">
                  <c:v>1010</c:v>
                </c:pt>
              </c:numCache>
            </c:numRef>
          </c:val>
        </c:ser>
        <c:ser>
          <c:idx val="5"/>
          <c:order val="5"/>
          <c:tx>
            <c:strRef>
              <c:f>'D:\气候\中国城市\结果\[时间年均值+年超标率.xlsx]Sheet1'!$J$23</c:f>
              <c:strCache>
                <c:ptCount val="1"/>
                <c:pt idx="0">
                  <c:v>severely polluted</c:v>
                </c:pt>
              </c:strCache>
            </c:strRef>
          </c:tx>
          <c:invertIfNegative val="0"/>
          <c:cat>
            <c:strRef>
              <c:f>'D:\气候\中国城市\结果\[时间年均值+年超标率.xlsx]Sheet1'!$A$24:$A$28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'D:\气候\中国城市\结果\[时间年均值+年超标率.xlsx]Sheet1'!$J$24:$J$28</c:f>
              <c:numCache>
                <c:formatCode>General</c:formatCode>
                <c:ptCount val="5"/>
                <c:pt idx="0">
                  <c:v>478</c:v>
                </c:pt>
                <c:pt idx="1">
                  <c:v>368</c:v>
                </c:pt>
                <c:pt idx="2">
                  <c:v>398</c:v>
                </c:pt>
                <c:pt idx="3">
                  <c:v>186</c:v>
                </c:pt>
                <c:pt idx="4">
                  <c:v>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189440"/>
        <c:axId val="198191360"/>
      </c:barChart>
      <c:catAx>
        <c:axId val="19818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CN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  <a:endParaRPr lang="zh-CN" altLang="en-US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198191360"/>
        <c:crosses val="autoZero"/>
        <c:auto val="1"/>
        <c:lblAlgn val="ctr"/>
        <c:lblOffset val="100"/>
        <c:noMultiLvlLbl val="0"/>
      </c:catAx>
      <c:valAx>
        <c:axId val="1981913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zh-CN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days</a:t>
                </a:r>
                <a:endParaRPr lang="zh-CN" altLang="en-US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8189440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14253482223386393"/>
          <c:y val="3.2993697424413257E-2"/>
          <c:w val="0.84025268007139109"/>
          <c:h val="0.15284729299516711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0.0049</cdr:x>
      <cdr:y>0.01185</cdr:y>
    </cdr:from>
    <cdr:to>
      <cdr:x>0.10784</cdr:x>
      <cdr:y>0.09763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2412" y="32495"/>
          <a:ext cx="470647" cy="2353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200" b="1">
              <a:latin typeface="Times New Roman" panose="02020603050405020304" pitchFamily="18" charset="0"/>
              <a:cs typeface="Times New Roman" panose="02020603050405020304" pitchFamily="18" charset="0"/>
            </a:rPr>
            <a:t>(a)</a:t>
          </a:r>
          <a:endParaRPr lang="zh-CN" alt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0.02642</cdr:x>
      <cdr:y>0.02818</cdr:y>
    </cdr:from>
    <cdr:to>
      <cdr:x>0.14928</cdr:x>
      <cdr:y>0.13631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0463" y="75920"/>
          <a:ext cx="560294" cy="2913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200" b="1">
              <a:latin typeface="Times New Roman" panose="02020603050405020304" pitchFamily="18" charset="0"/>
              <a:cs typeface="Times New Roman" panose="02020603050405020304" pitchFamily="18" charset="0"/>
            </a:rPr>
            <a:t>(b)</a:t>
          </a:r>
          <a:endParaRPr lang="zh-CN" alt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242C-A3A9-4021-99B7-243067DE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2021-05-01T18:24:00Z</dcterms:created>
  <dcterms:modified xsi:type="dcterms:W3CDTF">2021-10-01T04:34:00Z</dcterms:modified>
</cp:coreProperties>
</file>