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78F" w14:textId="77777777" w:rsidR="004B5FD1" w:rsidRDefault="00640F40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bidi="ar"/>
        </w:rPr>
      </w:pPr>
      <w:bookmarkStart w:id="0" w:name="_Hlk26285674"/>
      <w:r>
        <w:rPr>
          <w:rFonts w:ascii="Times New Roman" w:eastAsia="SimSun" w:hAnsi="Times New Roman" w:cs="Times New Roman"/>
          <w:b/>
          <w:sz w:val="28"/>
          <w:szCs w:val="28"/>
          <w:lang w:bidi="ar"/>
        </w:rPr>
        <w:t xml:space="preserve">Supplementary </w:t>
      </w:r>
      <w:r>
        <w:rPr>
          <w:rFonts w:ascii="Times New Roman" w:eastAsia="SimSun" w:hAnsi="Times New Roman" w:cs="Times New Roman" w:hint="eastAsia"/>
          <w:b/>
          <w:sz w:val="28"/>
          <w:szCs w:val="28"/>
          <w:lang w:bidi="ar"/>
        </w:rPr>
        <w:t>information</w:t>
      </w:r>
    </w:p>
    <w:p w14:paraId="721D90DF" w14:textId="77777777" w:rsidR="004B5FD1" w:rsidRDefault="004B5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BB8D0" w14:textId="77777777" w:rsidR="004B5FD1" w:rsidRDefault="00640F40">
      <w:pPr>
        <w:spacing w:line="360" w:lineRule="auto"/>
        <w:jc w:val="center"/>
        <w:rPr>
          <w:rFonts w:ascii="Times New Roman" w:eastAsia="SimSun" w:hAnsi="Times New Roman"/>
          <w:b/>
          <w:bCs/>
          <w:sz w:val="24"/>
        </w:rPr>
      </w:pPr>
      <w:bookmarkStart w:id="1" w:name="_Hlk32317756"/>
      <w:bookmarkStart w:id="2" w:name="_Hlk26285685"/>
      <w:bookmarkEnd w:id="0"/>
      <w:r>
        <w:rPr>
          <w:rFonts w:ascii="Times New Roman" w:eastAsia="SimSun" w:hAnsi="Times New Roman"/>
          <w:b/>
          <w:bCs/>
          <w:sz w:val="24"/>
        </w:rPr>
        <w:t>A</w:t>
      </w:r>
      <w:r>
        <w:rPr>
          <w:rFonts w:ascii="Times New Roman" w:eastAsia="SimSun" w:hAnsi="Times New Roman" w:hint="eastAsia"/>
          <w:b/>
          <w:bCs/>
          <w:sz w:val="24"/>
        </w:rPr>
        <w:t>n application</w:t>
      </w:r>
      <w:r>
        <w:rPr>
          <w:rFonts w:ascii="Times New Roman" w:eastAsia="SimSun" w:hAnsi="Times New Roman"/>
          <w:b/>
          <w:bCs/>
          <w:sz w:val="24"/>
        </w:rPr>
        <w:t xml:space="preserve"> of </w:t>
      </w:r>
      <w:r>
        <w:rPr>
          <w:rFonts w:ascii="Times New Roman" w:eastAsia="SimSun" w:hAnsi="Times New Roman" w:hint="eastAsia"/>
          <w:b/>
          <w:bCs/>
          <w:sz w:val="24"/>
        </w:rPr>
        <w:t>w</w:t>
      </w:r>
      <w:r>
        <w:rPr>
          <w:rFonts w:ascii="Times New Roman" w:eastAsia="SimSun" w:hAnsi="Times New Roman"/>
          <w:b/>
          <w:bCs/>
          <w:sz w:val="24"/>
        </w:rPr>
        <w:t>aste algae</w:t>
      </w:r>
      <w:r>
        <w:rPr>
          <w:rFonts w:ascii="Times New Roman" w:eastAsia="SimSun" w:hAnsi="Times New Roman" w:hint="eastAsia"/>
          <w:b/>
          <w:bCs/>
          <w:sz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</w:rPr>
        <w:t xml:space="preserve">biochar in aquaculture water to remove co-existed </w:t>
      </w:r>
      <w:r>
        <w:rPr>
          <w:rFonts w:ascii="Times New Roman" w:eastAsia="SimSun" w:hAnsi="Times New Roman" w:hint="eastAsia"/>
          <w:b/>
          <w:bCs/>
          <w:sz w:val="24"/>
        </w:rPr>
        <w:t>Cadmium</w:t>
      </w:r>
      <w:r>
        <w:rPr>
          <w:rFonts w:ascii="Times New Roman" w:eastAsia="SimSun" w:hAnsi="Times New Roman"/>
          <w:b/>
          <w:bCs/>
          <w:sz w:val="24"/>
        </w:rPr>
        <w:t xml:space="preserve"> and PAHs and </w:t>
      </w:r>
      <w:r>
        <w:rPr>
          <w:rFonts w:ascii="Times New Roman" w:eastAsia="SimSun" w:hAnsi="Times New Roman" w:hint="eastAsia"/>
          <w:b/>
          <w:bCs/>
          <w:sz w:val="24"/>
        </w:rPr>
        <w:t>the corresponding</w:t>
      </w:r>
      <w:r>
        <w:rPr>
          <w:rFonts w:ascii="Times New Roman" w:eastAsia="SimSun" w:hAnsi="Times New Roman"/>
          <w:b/>
          <w:bCs/>
          <w:sz w:val="24"/>
        </w:rPr>
        <w:t xml:space="preserve"> mechanism</w:t>
      </w:r>
    </w:p>
    <w:p w14:paraId="3AFE02DE" w14:textId="77777777" w:rsidR="004B5FD1" w:rsidRDefault="004B5FD1">
      <w:pPr>
        <w:spacing w:line="360" w:lineRule="auto"/>
        <w:jc w:val="center"/>
        <w:rPr>
          <w:rFonts w:ascii="Times New Roman" w:eastAsia="SimSun" w:hAnsi="Times New Roman"/>
          <w:b/>
          <w:bCs/>
          <w:sz w:val="24"/>
        </w:rPr>
      </w:pPr>
    </w:p>
    <w:bookmarkEnd w:id="1"/>
    <w:p w14:paraId="3DC0C981" w14:textId="77777777" w:rsidR="004B5FD1" w:rsidRDefault="00641057">
      <w:pPr>
        <w:spacing w:line="48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Qian Wang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vertAlign w:val="superscript"/>
        </w:rPr>
        <w:t>1, *</w:t>
      </w:r>
      <w:r>
        <w:rPr>
          <w:rFonts w:ascii="Times New Roman" w:hAnsi="Times New Roman"/>
          <w:bCs/>
          <w:sz w:val="24"/>
        </w:rPr>
        <w:t>,</w:t>
      </w:r>
      <w:r w:rsidR="00640F40">
        <w:rPr>
          <w:rFonts w:ascii="Times New Roman" w:hAnsi="Times New Roman"/>
          <w:sz w:val="24"/>
        </w:rPr>
        <w:t xml:space="preserve"> </w:t>
      </w:r>
      <w:bookmarkStart w:id="3" w:name="_Hlk62474441"/>
      <w:r w:rsidR="00640F40">
        <w:rPr>
          <w:rFonts w:ascii="Times New Roman" w:hAnsi="Times New Roman"/>
          <w:bCs/>
          <w:sz w:val="24"/>
        </w:rPr>
        <w:t xml:space="preserve">Li Zhang </w:t>
      </w:r>
      <w:r w:rsidR="00640F40">
        <w:rPr>
          <w:rFonts w:ascii="Times New Roman" w:hAnsi="Times New Roman"/>
          <w:bCs/>
          <w:sz w:val="24"/>
          <w:vertAlign w:val="superscript"/>
        </w:rPr>
        <w:t>1</w:t>
      </w:r>
      <w:r w:rsidR="00640F40">
        <w:rPr>
          <w:rFonts w:ascii="Times New Roman" w:hAnsi="Times New Roman"/>
          <w:bCs/>
          <w:sz w:val="24"/>
        </w:rPr>
        <w:t xml:space="preserve">, Yiqin Chen </w:t>
      </w:r>
      <w:r w:rsidR="00640F40">
        <w:rPr>
          <w:rFonts w:ascii="Times New Roman" w:hAnsi="Times New Roman"/>
          <w:bCs/>
          <w:sz w:val="24"/>
          <w:vertAlign w:val="superscript"/>
        </w:rPr>
        <w:t>1</w:t>
      </w:r>
      <w:r w:rsidR="00640F40">
        <w:rPr>
          <w:rFonts w:ascii="Times New Roman" w:hAnsi="Times New Roman"/>
          <w:bCs/>
          <w:sz w:val="24"/>
        </w:rPr>
        <w:t xml:space="preserve">, Jie Yin </w:t>
      </w:r>
      <w:r w:rsidR="00640F40">
        <w:rPr>
          <w:rFonts w:ascii="Times New Roman" w:hAnsi="Times New Roman"/>
          <w:bCs/>
          <w:sz w:val="24"/>
          <w:vertAlign w:val="superscript"/>
        </w:rPr>
        <w:t>1</w:t>
      </w:r>
      <w:r w:rsidR="00640F40">
        <w:rPr>
          <w:rFonts w:ascii="Times New Roman" w:hAnsi="Times New Roman"/>
          <w:bCs/>
          <w:sz w:val="24"/>
        </w:rPr>
        <w:t xml:space="preserve">, </w:t>
      </w:r>
      <w:r w:rsidR="00640F40">
        <w:rPr>
          <w:rFonts w:ascii="Times New Roman" w:hAnsi="Times New Roman" w:hint="eastAsia"/>
          <w:bCs/>
          <w:sz w:val="24"/>
        </w:rPr>
        <w:t>Juan-ying</w:t>
      </w:r>
      <w:r w:rsidR="00640F40">
        <w:rPr>
          <w:rFonts w:ascii="Times New Roman" w:hAnsi="Times New Roman"/>
          <w:bCs/>
          <w:sz w:val="24"/>
        </w:rPr>
        <w:t xml:space="preserve"> Li </w:t>
      </w:r>
      <w:r w:rsidR="00640F40">
        <w:rPr>
          <w:rFonts w:ascii="Times New Roman" w:hAnsi="Times New Roman"/>
          <w:bCs/>
          <w:sz w:val="24"/>
          <w:vertAlign w:val="superscript"/>
        </w:rPr>
        <w:t>1</w:t>
      </w:r>
    </w:p>
    <w:bookmarkEnd w:id="3"/>
    <w:p w14:paraId="27FF1EF3" w14:textId="77777777" w:rsidR="004B5FD1" w:rsidRDefault="004B5FD1">
      <w:pPr>
        <w:spacing w:line="480" w:lineRule="auto"/>
        <w:jc w:val="center"/>
        <w:rPr>
          <w:rFonts w:ascii="Times New Roman" w:hAnsi="Times New Roman"/>
          <w:sz w:val="24"/>
        </w:rPr>
      </w:pPr>
    </w:p>
    <w:p w14:paraId="015315E4" w14:textId="77777777" w:rsidR="004B5FD1" w:rsidRDefault="004B5FD1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B7B757C" w14:textId="77777777" w:rsidR="004B5FD1" w:rsidRDefault="004B5FD1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7A5715F3" w14:textId="77777777" w:rsidR="004B5FD1" w:rsidRDefault="00640F40">
      <w:pPr>
        <w:spacing w:line="480" w:lineRule="auto"/>
        <w:jc w:val="center"/>
        <w:outlineLvl w:val="0"/>
        <w:rPr>
          <w:rFonts w:ascii="Times New Roman" w:hAnsi="Times New Roman"/>
          <w:i/>
          <w:sz w:val="24"/>
          <w:lang w:val="en-SG"/>
        </w:rPr>
      </w:pPr>
      <w:bookmarkStart w:id="4" w:name="_Hlk40183958"/>
      <w:r>
        <w:rPr>
          <w:rFonts w:ascii="Times New Roman" w:hAnsi="Times New Roman"/>
          <w:i/>
          <w:sz w:val="24"/>
          <w:vertAlign w:val="superscript"/>
          <w:lang w:val="en-SG"/>
        </w:rPr>
        <w:t xml:space="preserve">1 </w:t>
      </w:r>
      <w:bookmarkStart w:id="5" w:name="OLE_LINK31"/>
      <w:bookmarkStart w:id="6" w:name="OLE_LINK69"/>
      <w:bookmarkStart w:id="7" w:name="OLE_LINK68"/>
      <w:bookmarkStart w:id="8" w:name="OLE_LINK34"/>
      <w:r>
        <w:rPr>
          <w:rFonts w:ascii="Times New Roman" w:hAnsi="Times New Roman"/>
          <w:i/>
          <w:sz w:val="24"/>
          <w:lang w:val="en-SG"/>
        </w:rPr>
        <w:t>College of Marine Ecology and Environment,</w:t>
      </w:r>
      <w:bookmarkEnd w:id="5"/>
      <w:r>
        <w:rPr>
          <w:rFonts w:ascii="Times New Roman" w:hAnsi="Times New Roman"/>
          <w:i/>
          <w:sz w:val="24"/>
          <w:lang w:val="en-SG"/>
        </w:rPr>
        <w:t xml:space="preserve"> Shanghai Ocean University</w:t>
      </w:r>
      <w:bookmarkEnd w:id="6"/>
      <w:bookmarkEnd w:id="7"/>
      <w:bookmarkEnd w:id="8"/>
      <w:r>
        <w:rPr>
          <w:rFonts w:ascii="Times New Roman" w:hAnsi="Times New Roman"/>
          <w:i/>
          <w:sz w:val="24"/>
          <w:lang w:val="en-SG"/>
        </w:rPr>
        <w:t>, Pudong, Shanghai,</w:t>
      </w:r>
    </w:p>
    <w:bookmarkEnd w:id="2"/>
    <w:bookmarkEnd w:id="4"/>
    <w:p w14:paraId="79F1F30D" w14:textId="77777777" w:rsidR="004B5FD1" w:rsidRDefault="004B5FD1">
      <w:pPr>
        <w:spacing w:after="960" w:line="480" w:lineRule="auto"/>
        <w:jc w:val="center"/>
        <w:rPr>
          <w:rFonts w:ascii="Times New Roman" w:hAnsi="Times New Roman"/>
          <w:i/>
          <w:sz w:val="24"/>
          <w:vertAlign w:val="superscript"/>
          <w:lang w:val="en-SG"/>
        </w:rPr>
      </w:pPr>
    </w:p>
    <w:p w14:paraId="52062997" w14:textId="77777777" w:rsidR="004B5FD1" w:rsidRDefault="004B5FD1">
      <w:pPr>
        <w:spacing w:line="480" w:lineRule="auto"/>
        <w:jc w:val="center"/>
        <w:rPr>
          <w:rFonts w:ascii="Times New Roman" w:hAnsi="Times New Roman"/>
          <w:sz w:val="24"/>
        </w:rPr>
      </w:pPr>
    </w:p>
    <w:p w14:paraId="51766709" w14:textId="77777777" w:rsidR="004B5FD1" w:rsidRDefault="004B5FD1">
      <w:pPr>
        <w:spacing w:line="360" w:lineRule="auto"/>
        <w:rPr>
          <w:rFonts w:ascii="Times New Roman" w:hAnsi="Times New Roman"/>
          <w:b/>
          <w:sz w:val="24"/>
          <w:vertAlign w:val="superscript"/>
        </w:rPr>
      </w:pPr>
    </w:p>
    <w:p w14:paraId="465BB4A9" w14:textId="77777777" w:rsidR="004B5FD1" w:rsidRDefault="004B5FD1">
      <w:pPr>
        <w:spacing w:line="360" w:lineRule="auto"/>
        <w:rPr>
          <w:rFonts w:ascii="Times New Roman" w:hAnsi="Times New Roman"/>
          <w:b/>
          <w:sz w:val="24"/>
          <w:vertAlign w:val="superscript"/>
        </w:rPr>
      </w:pPr>
    </w:p>
    <w:p w14:paraId="472EA2EB" w14:textId="77777777" w:rsidR="004B5FD1" w:rsidRDefault="00640F4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Address correspondence to Dr. </w:t>
      </w:r>
      <w:r>
        <w:rPr>
          <w:rFonts w:ascii="Times New Roman" w:hAnsi="Times New Roman" w:hint="eastAsia"/>
          <w:sz w:val="24"/>
        </w:rPr>
        <w:t>Qian Wang</w:t>
      </w:r>
      <w:r>
        <w:rPr>
          <w:rFonts w:ascii="Times New Roman" w:hAnsi="Times New Roman"/>
          <w:sz w:val="24"/>
        </w:rPr>
        <w:t xml:space="preserve">; Email: </w:t>
      </w:r>
      <w:r>
        <w:rPr>
          <w:rFonts w:ascii="Times New Roman" w:eastAsia="Microsoft YaHei" w:hAnsi="Times New Roman"/>
          <w:color w:val="000000"/>
          <w:sz w:val="24"/>
          <w:shd w:val="clear" w:color="auto" w:fill="FFFFFF"/>
        </w:rPr>
        <w:t>q_wang@shou.edu.cn</w:t>
      </w:r>
      <w:r>
        <w:rPr>
          <w:rFonts w:ascii="Times New Roman" w:hAnsi="Times New Roman"/>
          <w:sz w:val="24"/>
        </w:rPr>
        <w:t xml:space="preserve">; </w:t>
      </w:r>
    </w:p>
    <w:p w14:paraId="632CDDF2" w14:textId="77777777" w:rsidR="004B5FD1" w:rsidRDefault="00640F40">
      <w:pPr>
        <w:spacing w:line="360" w:lineRule="auto"/>
        <w:rPr>
          <w:rFonts w:ascii="Times New Roman" w:eastAsia="SimSun" w:hAnsi="Times New Roman"/>
          <w:b/>
          <w:bCs/>
          <w:sz w:val="24"/>
        </w:rPr>
        <w:sectPr w:rsidR="004B5FD1">
          <w:endnotePr>
            <w:numFmt w:val="decimal"/>
          </w:endnotePr>
          <w:pgSz w:w="11906" w:h="16838"/>
          <w:pgMar w:top="1440" w:right="1800" w:bottom="1440" w:left="1800" w:header="720" w:footer="720" w:gutter="0"/>
          <w:cols w:space="425"/>
          <w:docGrid w:type="lines" w:linePitch="312"/>
        </w:sectPr>
      </w:pPr>
      <w:r>
        <w:rPr>
          <w:rFonts w:ascii="Times New Roman" w:hAnsi="Times New Roman"/>
          <w:sz w:val="24"/>
        </w:rPr>
        <w:t>Tel: + 86 021 61908338; Fax: + 86 021 61900431</w:t>
      </w:r>
    </w:p>
    <w:p w14:paraId="4B4B7F2E" w14:textId="77777777" w:rsidR="004B5FD1" w:rsidRDefault="00640F40">
      <w:pPr>
        <w:spacing w:line="360" w:lineRule="auto"/>
        <w:rPr>
          <w:rFonts w:ascii="Times New Roman" w:eastAsia="SimSun" w:hAnsi="Times New Roman"/>
          <w:b/>
          <w:bCs/>
          <w:sz w:val="24"/>
        </w:rPr>
      </w:pPr>
      <w:r>
        <w:rPr>
          <w:rFonts w:ascii="Times New Roman" w:eastAsia="SimSun" w:hAnsi="Times New Roman" w:hint="eastAsia"/>
          <w:b/>
          <w:bCs/>
          <w:sz w:val="24"/>
        </w:rPr>
        <w:lastRenderedPageBreak/>
        <w:t>N</w:t>
      </w:r>
      <w:r>
        <w:rPr>
          <w:rFonts w:ascii="Times New Roman" w:eastAsia="SimSun" w:hAnsi="Times New Roman"/>
          <w:b/>
          <w:bCs/>
          <w:sz w:val="24"/>
        </w:rPr>
        <w:t xml:space="preserve">ote: The values </w:t>
      </w:r>
      <w:r>
        <w:rPr>
          <w:rFonts w:ascii="Times New Roman" w:eastAsia="SimSun" w:hAnsi="Times New Roman" w:hint="eastAsia"/>
          <w:b/>
          <w:bCs/>
          <w:sz w:val="24"/>
        </w:rPr>
        <w:t>retain two significant digits</w:t>
      </w:r>
      <w:r>
        <w:rPr>
          <w:rFonts w:ascii="Times New Roman" w:eastAsia="SimSun" w:hAnsi="Times New Roman"/>
          <w:b/>
          <w:bCs/>
          <w:sz w:val="24"/>
        </w:rPr>
        <w:t xml:space="preserve"> in the supplementary material. </w:t>
      </w:r>
    </w:p>
    <w:p w14:paraId="2A5AE1A0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7B8E8FC3" w14:textId="77777777" w:rsidR="004B5FD1" w:rsidRDefault="00640F40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Table S1 Water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quality of the sampling ponds.</w:t>
      </w:r>
    </w:p>
    <w:p w14:paraId="272E2779" w14:textId="77777777" w:rsidR="004B5FD1" w:rsidRDefault="004B5FD1">
      <w:pPr>
        <w:jc w:val="center"/>
        <w:rPr>
          <w:rFonts w:ascii="Times New Roman" w:hAnsi="Times New Roman" w:cs="Times New Roman"/>
          <w:b/>
          <w:szCs w:val="21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9"/>
        <w:gridCol w:w="959"/>
        <w:gridCol w:w="1768"/>
        <w:gridCol w:w="1694"/>
        <w:gridCol w:w="1017"/>
      </w:tblGrid>
      <w:tr w:rsidR="004B5FD1" w14:paraId="7AAE2EE3" w14:textId="77777777">
        <w:trPr>
          <w:jc w:val="center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30AD1BB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Ponds number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14:paraId="7C0CC4EB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Locations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0EB673B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31E3FFA7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Dissolved oxygen (</w:t>
            </w:r>
            <w:r>
              <w:rPr>
                <w:rFonts w:ascii="Times New Roman" w:eastAsia="SimSun" w:hAnsi="Times New Roman" w:cs="Times New Roman"/>
                <w:szCs w:val="21"/>
              </w:rPr>
              <w:t>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12D36C82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Temperature</w:t>
            </w:r>
          </w:p>
          <w:p w14:paraId="53F66B9A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°</w:t>
            </w:r>
            <w:r>
              <w:rPr>
                <w:rFonts w:ascii="Times New Roman" w:hAnsi="Times New Roman" w:cs="Times New Roman"/>
                <w:szCs w:val="21"/>
              </w:rPr>
              <w:t>C)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2F8ACB83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DOC (</w:t>
            </w:r>
            <w:r>
              <w:rPr>
                <w:rFonts w:ascii="Times New Roman" w:eastAsia="SimSun" w:hAnsi="Times New Roman" w:hint="eastAsia"/>
                <w:szCs w:val="21"/>
              </w:rPr>
              <w:t>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4B5FD1" w14:paraId="5BD4E458" w14:textId="77777777">
        <w:trPr>
          <w:jc w:val="center"/>
        </w:trPr>
        <w:tc>
          <w:tcPr>
            <w:tcW w:w="578" w:type="pct"/>
            <w:tcBorders>
              <w:top w:val="single" w:sz="4" w:space="0" w:color="auto"/>
            </w:tcBorders>
          </w:tcPr>
          <w:p w14:paraId="0749B38E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3179F01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Shanghai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2DFC108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3A12B5AE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9.8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7AD0953F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2EFA8534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0.67</w:t>
            </w:r>
          </w:p>
        </w:tc>
      </w:tr>
      <w:tr w:rsidR="004B5FD1" w14:paraId="64885495" w14:textId="77777777">
        <w:trPr>
          <w:jc w:val="center"/>
        </w:trPr>
        <w:tc>
          <w:tcPr>
            <w:tcW w:w="578" w:type="pct"/>
          </w:tcPr>
          <w:p w14:paraId="1148F69D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49" w:type="pct"/>
          </w:tcPr>
          <w:p w14:paraId="37299511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Luan, Anhui</w:t>
            </w:r>
          </w:p>
        </w:tc>
        <w:tc>
          <w:tcPr>
            <w:tcW w:w="577" w:type="pct"/>
          </w:tcPr>
          <w:p w14:paraId="5148713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064" w:type="pct"/>
          </w:tcPr>
          <w:p w14:paraId="632BFBC2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</w:t>
            </w:r>
          </w:p>
        </w:tc>
        <w:tc>
          <w:tcPr>
            <w:tcW w:w="1020" w:type="pct"/>
          </w:tcPr>
          <w:p w14:paraId="296624D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612" w:type="pct"/>
          </w:tcPr>
          <w:p w14:paraId="4E9FD3AC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0.69</w:t>
            </w:r>
          </w:p>
        </w:tc>
      </w:tr>
      <w:tr w:rsidR="004B5FD1" w14:paraId="04C383CF" w14:textId="77777777">
        <w:trPr>
          <w:jc w:val="center"/>
        </w:trPr>
        <w:tc>
          <w:tcPr>
            <w:tcW w:w="578" w:type="pct"/>
          </w:tcPr>
          <w:p w14:paraId="5D21D5EF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49" w:type="pct"/>
          </w:tcPr>
          <w:p w14:paraId="76190AB0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Chuzhou, Anhui</w:t>
            </w:r>
          </w:p>
        </w:tc>
        <w:tc>
          <w:tcPr>
            <w:tcW w:w="577" w:type="pct"/>
          </w:tcPr>
          <w:p w14:paraId="39BBEC1D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</w:t>
            </w:r>
          </w:p>
        </w:tc>
        <w:tc>
          <w:tcPr>
            <w:tcW w:w="1064" w:type="pct"/>
          </w:tcPr>
          <w:p w14:paraId="795DD6D8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1020" w:type="pct"/>
          </w:tcPr>
          <w:p w14:paraId="20081328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612" w:type="pct"/>
          </w:tcPr>
          <w:p w14:paraId="70D3B494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0.91</w:t>
            </w:r>
          </w:p>
        </w:tc>
      </w:tr>
      <w:tr w:rsidR="004B5FD1" w14:paraId="579D8497" w14:textId="77777777">
        <w:trPr>
          <w:trHeight w:val="322"/>
          <w:jc w:val="center"/>
        </w:trPr>
        <w:tc>
          <w:tcPr>
            <w:tcW w:w="578" w:type="pct"/>
          </w:tcPr>
          <w:p w14:paraId="5BA4615B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4</w:t>
            </w:r>
          </w:p>
        </w:tc>
        <w:tc>
          <w:tcPr>
            <w:tcW w:w="1149" w:type="pct"/>
          </w:tcPr>
          <w:p w14:paraId="4C37D300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Huzhou, Zhejiang</w:t>
            </w:r>
          </w:p>
        </w:tc>
        <w:tc>
          <w:tcPr>
            <w:tcW w:w="577" w:type="pct"/>
          </w:tcPr>
          <w:p w14:paraId="14A672E8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</w:t>
            </w:r>
          </w:p>
        </w:tc>
        <w:tc>
          <w:tcPr>
            <w:tcW w:w="1064" w:type="pct"/>
          </w:tcPr>
          <w:p w14:paraId="5092E1D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</w:t>
            </w:r>
          </w:p>
        </w:tc>
        <w:tc>
          <w:tcPr>
            <w:tcW w:w="1020" w:type="pct"/>
          </w:tcPr>
          <w:p w14:paraId="2DEE810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612" w:type="pct"/>
          </w:tcPr>
          <w:p w14:paraId="31D8721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0.78</w:t>
            </w:r>
          </w:p>
        </w:tc>
      </w:tr>
      <w:tr w:rsidR="004B5FD1" w14:paraId="3590626A" w14:textId="77777777">
        <w:trPr>
          <w:jc w:val="center"/>
        </w:trPr>
        <w:tc>
          <w:tcPr>
            <w:tcW w:w="578" w:type="pct"/>
          </w:tcPr>
          <w:p w14:paraId="50F48373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</w:t>
            </w:r>
          </w:p>
        </w:tc>
        <w:tc>
          <w:tcPr>
            <w:tcW w:w="1149" w:type="pct"/>
          </w:tcPr>
          <w:p w14:paraId="4F63B083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Huzhou, Zhejiang</w:t>
            </w:r>
          </w:p>
        </w:tc>
        <w:tc>
          <w:tcPr>
            <w:tcW w:w="577" w:type="pct"/>
          </w:tcPr>
          <w:p w14:paraId="3E777459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</w:t>
            </w:r>
          </w:p>
        </w:tc>
        <w:tc>
          <w:tcPr>
            <w:tcW w:w="1064" w:type="pct"/>
          </w:tcPr>
          <w:p w14:paraId="07B73D3F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</w:t>
            </w:r>
          </w:p>
        </w:tc>
        <w:tc>
          <w:tcPr>
            <w:tcW w:w="1020" w:type="pct"/>
          </w:tcPr>
          <w:p w14:paraId="1BB5553C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612" w:type="pct"/>
          </w:tcPr>
          <w:p w14:paraId="16938CE1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</w:t>
            </w:r>
          </w:p>
        </w:tc>
      </w:tr>
      <w:tr w:rsidR="004B5FD1" w14:paraId="21CC4106" w14:textId="77777777">
        <w:trPr>
          <w:jc w:val="center"/>
        </w:trPr>
        <w:tc>
          <w:tcPr>
            <w:tcW w:w="578" w:type="pct"/>
          </w:tcPr>
          <w:p w14:paraId="7F1C4BB4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  <w:tc>
          <w:tcPr>
            <w:tcW w:w="1149" w:type="pct"/>
          </w:tcPr>
          <w:p w14:paraId="7B91385D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Yancheng, Jiangsu</w:t>
            </w:r>
          </w:p>
        </w:tc>
        <w:tc>
          <w:tcPr>
            <w:tcW w:w="577" w:type="pct"/>
          </w:tcPr>
          <w:p w14:paraId="0D2C5148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1064" w:type="pct"/>
          </w:tcPr>
          <w:p w14:paraId="7836F69E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1020" w:type="pct"/>
          </w:tcPr>
          <w:p w14:paraId="6FA005D4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612" w:type="pct"/>
          </w:tcPr>
          <w:p w14:paraId="690C8EB9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4B5FD1" w14:paraId="65F82686" w14:textId="77777777">
        <w:trPr>
          <w:jc w:val="center"/>
        </w:trPr>
        <w:tc>
          <w:tcPr>
            <w:tcW w:w="578" w:type="pct"/>
          </w:tcPr>
          <w:p w14:paraId="33E759A6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7</w:t>
            </w:r>
          </w:p>
        </w:tc>
        <w:tc>
          <w:tcPr>
            <w:tcW w:w="1149" w:type="pct"/>
          </w:tcPr>
          <w:p w14:paraId="4D67004F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Wuxi, Jiangsu</w:t>
            </w:r>
          </w:p>
        </w:tc>
        <w:tc>
          <w:tcPr>
            <w:tcW w:w="577" w:type="pct"/>
          </w:tcPr>
          <w:p w14:paraId="0383A9B9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064" w:type="pct"/>
          </w:tcPr>
          <w:p w14:paraId="6D12DB92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</w:t>
            </w:r>
          </w:p>
        </w:tc>
        <w:tc>
          <w:tcPr>
            <w:tcW w:w="1020" w:type="pct"/>
          </w:tcPr>
          <w:p w14:paraId="077E672E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612" w:type="pct"/>
          </w:tcPr>
          <w:p w14:paraId="1748FBFF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0.88</w:t>
            </w:r>
          </w:p>
        </w:tc>
      </w:tr>
      <w:tr w:rsidR="004B5FD1" w14:paraId="79CC6938" w14:textId="77777777">
        <w:trPr>
          <w:jc w:val="center"/>
        </w:trPr>
        <w:tc>
          <w:tcPr>
            <w:tcW w:w="578" w:type="pct"/>
          </w:tcPr>
          <w:p w14:paraId="7BEAC80E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8</w:t>
            </w:r>
          </w:p>
        </w:tc>
        <w:tc>
          <w:tcPr>
            <w:tcW w:w="1149" w:type="pct"/>
          </w:tcPr>
          <w:p w14:paraId="7909B812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Taizhou, Zhejiang</w:t>
            </w:r>
          </w:p>
        </w:tc>
        <w:tc>
          <w:tcPr>
            <w:tcW w:w="577" w:type="pct"/>
          </w:tcPr>
          <w:p w14:paraId="04E77577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</w:t>
            </w:r>
          </w:p>
        </w:tc>
        <w:tc>
          <w:tcPr>
            <w:tcW w:w="1064" w:type="pct"/>
          </w:tcPr>
          <w:p w14:paraId="3E921180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</w:t>
            </w:r>
          </w:p>
        </w:tc>
        <w:tc>
          <w:tcPr>
            <w:tcW w:w="1020" w:type="pct"/>
          </w:tcPr>
          <w:p w14:paraId="04B628FB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612" w:type="pct"/>
          </w:tcPr>
          <w:p w14:paraId="5B4ED19D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</w:t>
            </w:r>
          </w:p>
        </w:tc>
      </w:tr>
      <w:tr w:rsidR="004B5FD1" w14:paraId="698FC9E4" w14:textId="77777777">
        <w:trPr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31ED8CD8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9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01410BEC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Ningde, Fujian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3772FADB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510E7E2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40A4DE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0A5B3F15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</w:t>
            </w:r>
          </w:p>
        </w:tc>
      </w:tr>
    </w:tbl>
    <w:p w14:paraId="4C4111AF" w14:textId="77777777" w:rsidR="004B5FD1" w:rsidRDefault="004B5FD1">
      <w:pPr>
        <w:rPr>
          <w:b/>
          <w:bCs/>
          <w:szCs w:val="21"/>
        </w:rPr>
      </w:pPr>
    </w:p>
    <w:p w14:paraId="775048F4" w14:textId="77777777" w:rsidR="004B5FD1" w:rsidRDefault="004B5FD1">
      <w:pPr>
        <w:spacing w:line="360" w:lineRule="auto"/>
        <w:ind w:firstLine="420"/>
        <w:jc w:val="center"/>
        <w:rPr>
          <w:rFonts w:ascii="Times New Roman" w:eastAsia="SimSun" w:hAnsi="Times New Roman"/>
          <w:szCs w:val="21"/>
        </w:rPr>
      </w:pPr>
    </w:p>
    <w:p w14:paraId="5E0BA56F" w14:textId="77777777" w:rsidR="004B5FD1" w:rsidRDefault="004B5FD1">
      <w:pPr>
        <w:spacing w:line="360" w:lineRule="auto"/>
        <w:ind w:firstLine="420"/>
        <w:jc w:val="center"/>
        <w:rPr>
          <w:rFonts w:ascii="Times New Roman" w:eastAsia="SimSun" w:hAnsi="Times New Roman"/>
          <w:szCs w:val="21"/>
        </w:rPr>
        <w:sectPr w:rsidR="004B5FD1">
          <w:endnotePr>
            <w:numFmt w:val="decimal"/>
          </w:endnotePr>
          <w:pgSz w:w="11906" w:h="16838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7FD689A2" w14:textId="77777777" w:rsidR="004B5FD1" w:rsidRDefault="004B5FD1">
      <w:pPr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646B04C9" w14:textId="77777777" w:rsidR="004B5FD1" w:rsidRDefault="00640F40">
      <w:pPr>
        <w:spacing w:line="360" w:lineRule="auto"/>
        <w:jc w:val="center"/>
        <w:rPr>
          <w:rFonts w:ascii="Times New Roman" w:eastAsia="SimSun" w:hAnsi="Times New Roman"/>
          <w:szCs w:val="21"/>
        </w:rPr>
      </w:pPr>
      <w:r>
        <w:rPr>
          <w:rFonts w:ascii="Times New Roman" w:eastAsia="SimSun" w:hAnsi="Times New Roman" w:hint="eastAsia"/>
          <w:b/>
          <w:bCs/>
          <w:color w:val="000000"/>
          <w:kern w:val="0"/>
          <w:szCs w:val="21"/>
        </w:rPr>
        <w:t xml:space="preserve">Table </w:t>
      </w:r>
      <w:r>
        <w:rPr>
          <w:rFonts w:ascii="Times New Roman" w:eastAsia="SimSun" w:hAnsi="Times New Roman" w:hint="eastAsia"/>
          <w:b/>
          <w:bCs/>
          <w:szCs w:val="21"/>
        </w:rPr>
        <w:t>S2 Specific parameters</w:t>
      </w:r>
      <w:r>
        <w:rPr>
          <w:rFonts w:ascii="Times New Roman" w:eastAsia="SimSun" w:hAnsi="Times New Roman"/>
          <w:b/>
          <w:bCs/>
          <w:szCs w:val="21"/>
        </w:rPr>
        <w:t xml:space="preserve"> for each</w:t>
      </w:r>
      <w:r>
        <w:rPr>
          <w:rFonts w:ascii="Times New Roman" w:eastAsia="SimSun" w:hAnsi="Times New Roman" w:hint="eastAsia"/>
          <w:b/>
          <w:bCs/>
          <w:szCs w:val="21"/>
        </w:rPr>
        <w:t xml:space="preserve"> </w:t>
      </w:r>
      <w:r>
        <w:rPr>
          <w:rFonts w:ascii="Times New Roman" w:eastAsia="SimSun" w:hAnsi="Times New Roman"/>
          <w:b/>
          <w:bCs/>
          <w:szCs w:val="21"/>
        </w:rPr>
        <w:t xml:space="preserve">batch </w:t>
      </w:r>
      <w:r>
        <w:rPr>
          <w:rFonts w:ascii="Times New Roman" w:eastAsia="SimSun" w:hAnsi="Times New Roman" w:hint="eastAsia"/>
          <w:b/>
          <w:bCs/>
          <w:szCs w:val="21"/>
        </w:rPr>
        <w:t>experimental system (</w:t>
      </w:r>
      <w:r>
        <w:rPr>
          <w:rFonts w:ascii="Times New Roman" w:eastAsia="SimSun" w:hAnsi="Times New Roman" w:cs="Times New Roman" w:hint="eastAsia"/>
          <w:b/>
          <w:bCs/>
          <w:szCs w:val="21"/>
        </w:rPr>
        <w:t>p</w:t>
      </w:r>
      <w:r>
        <w:rPr>
          <w:rFonts w:ascii="Times New Roman" w:eastAsia="SimSun" w:hAnsi="Times New Roman" w:cs="Times New Roman"/>
          <w:b/>
          <w:bCs/>
          <w:szCs w:val="21"/>
        </w:rPr>
        <w:t>H</w:t>
      </w:r>
      <w:r>
        <w:rPr>
          <w:rFonts w:ascii="Times New Roman" w:eastAsia="SimSun" w:hAnsi="Times New Roman" w:cs="Times New Roman" w:hint="eastAsia"/>
          <w:b/>
          <w:bCs/>
          <w:szCs w:val="21"/>
        </w:rPr>
        <w:t>=7.0</w:t>
      </w:r>
      <w:r>
        <w:rPr>
          <w:rFonts w:ascii="Times New Roman" w:eastAsia="SimSun" w:hAnsi="Times New Roman" w:hint="eastAsia"/>
          <w:b/>
          <w:bCs/>
          <w:szCs w:val="21"/>
        </w:rPr>
        <w:t>)</w:t>
      </w:r>
      <w:r>
        <w:rPr>
          <w:rFonts w:ascii="Times New Roman" w:eastAsia="SimSun" w:hAnsi="Times New Roman"/>
          <w:b/>
          <w:bCs/>
          <w:szCs w:val="21"/>
        </w:rPr>
        <w:t>.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435"/>
        <w:gridCol w:w="1079"/>
        <w:gridCol w:w="1774"/>
        <w:gridCol w:w="1151"/>
        <w:gridCol w:w="1214"/>
      </w:tblGrid>
      <w:tr w:rsidR="004B5FD1" w14:paraId="76EB260F" w14:textId="77777777">
        <w:trPr>
          <w:trHeight w:val="210"/>
          <w:jc w:val="center"/>
        </w:trPr>
        <w:tc>
          <w:tcPr>
            <w:tcW w:w="1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A37373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Types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90FA37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System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DBD823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Pollutants</w:t>
            </w:r>
          </w:p>
        </w:tc>
        <w:tc>
          <w:tcPr>
            <w:tcW w:w="17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FF8D7C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Concentration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E38E90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Volume (mL)</w:t>
            </w:r>
          </w:p>
        </w:tc>
        <w:tc>
          <w:tcPr>
            <w:tcW w:w="12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E0ECD9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Dosage (g)</w:t>
            </w:r>
          </w:p>
        </w:tc>
      </w:tr>
      <w:tr w:rsidR="004B5FD1" w14:paraId="6B00A039" w14:textId="77777777">
        <w:trPr>
          <w:trHeight w:val="204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14:paraId="361FF680" w14:textId="77777777" w:rsidR="004B5FD1" w:rsidRDefault="00607EB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="00640F40">
              <w:rPr>
                <w:rFonts w:ascii="Times New Roman" w:hAnsi="Times New Roman" w:cs="Times New Roman"/>
                <w:szCs w:val="21"/>
              </w:rPr>
              <w:t xml:space="preserve">orption kinetic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vAlign w:val="center"/>
          </w:tcPr>
          <w:p w14:paraId="03405975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Single chemical system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56B47F85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658CFCFD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50 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CD2676D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5ED6A18E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1E43EB77" w14:textId="77777777">
        <w:trPr>
          <w:trHeight w:val="204"/>
          <w:jc w:val="center"/>
        </w:trPr>
        <w:tc>
          <w:tcPr>
            <w:tcW w:w="1852" w:type="dxa"/>
            <w:vMerge/>
            <w:vAlign w:val="center"/>
          </w:tcPr>
          <w:p w14:paraId="120F8A2B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793456FA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7F9C056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FLU</w:t>
            </w:r>
          </w:p>
        </w:tc>
        <w:tc>
          <w:tcPr>
            <w:tcW w:w="1774" w:type="dxa"/>
            <w:vAlign w:val="center"/>
          </w:tcPr>
          <w:p w14:paraId="73548578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 w:val="restart"/>
            <w:vAlign w:val="center"/>
          </w:tcPr>
          <w:p w14:paraId="0C9151D2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</w:t>
            </w:r>
          </w:p>
        </w:tc>
        <w:tc>
          <w:tcPr>
            <w:tcW w:w="1214" w:type="dxa"/>
            <w:vMerge w:val="restart"/>
            <w:vAlign w:val="center"/>
          </w:tcPr>
          <w:p w14:paraId="3DFC9744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0.005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7BAE43BB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2EACECF4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3B0B1360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2F30F56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PHE</w:t>
            </w:r>
          </w:p>
        </w:tc>
        <w:tc>
          <w:tcPr>
            <w:tcW w:w="1774" w:type="dxa"/>
            <w:vAlign w:val="center"/>
          </w:tcPr>
          <w:p w14:paraId="31A01855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65D2304C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4B93AF06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4B5FD1" w14:paraId="48F0AB35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676952DE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4E9D0B41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9C59912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FLT</w:t>
            </w:r>
          </w:p>
        </w:tc>
        <w:tc>
          <w:tcPr>
            <w:tcW w:w="1774" w:type="dxa"/>
            <w:vAlign w:val="center"/>
          </w:tcPr>
          <w:p w14:paraId="2C8E4D4A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6A37CC33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79A1A2D4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4B5FD1" w14:paraId="0FB058DB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53E4E466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0F1AF639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864A208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PYR</w:t>
            </w:r>
          </w:p>
        </w:tc>
        <w:tc>
          <w:tcPr>
            <w:tcW w:w="1774" w:type="dxa"/>
            <w:vAlign w:val="center"/>
          </w:tcPr>
          <w:p w14:paraId="67A8BEA8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4FA7243F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5A267055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4B5FD1" w14:paraId="58AB1142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7B4D7337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14:paraId="654A04E2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3AA2E56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BaP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12C08A16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100 </w:t>
            </w:r>
            <w:bookmarkStart w:id="9" w:name="_Hlk82531993"/>
            <w:r>
              <w:rPr>
                <w:rFonts w:ascii="Times New Roman" w:eastAsia="SimSun" w:hAnsi="Times New Roman" w:cs="Times New Roman"/>
                <w:szCs w:val="21"/>
              </w:rPr>
              <w:t>μg</w:t>
            </w:r>
            <w:bookmarkEnd w:id="9"/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14:paraId="7F7E3698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14:paraId="280165CC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4B5FD1" w14:paraId="3A4048FE" w14:textId="77777777">
        <w:trPr>
          <w:trHeight w:val="415"/>
          <w:jc w:val="center"/>
        </w:trPr>
        <w:tc>
          <w:tcPr>
            <w:tcW w:w="1852" w:type="dxa"/>
            <w:vMerge/>
            <w:vAlign w:val="center"/>
          </w:tcPr>
          <w:p w14:paraId="35C1FC20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vAlign w:val="center"/>
          </w:tcPr>
          <w:p w14:paraId="6DF227B9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  <w:szCs w:val="21"/>
              </w:rPr>
              <w:t>-PAHs co-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existing</w:t>
            </w:r>
          </w:p>
          <w:p w14:paraId="7DEAC4B6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SimSun" w:hAnsi="Times New Roman" w:cs="Times New Roman"/>
                <w:szCs w:val="21"/>
              </w:rPr>
              <w:t>ystem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32897886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5EE170A3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50 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B13C1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943B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67E22CAF" w14:textId="77777777">
        <w:trPr>
          <w:trHeight w:val="204"/>
          <w:jc w:val="center"/>
        </w:trPr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14:paraId="4F3CFC89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14:paraId="71B0F074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2C05866E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PAHs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6B030033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Same as those in the single chemical systems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14:paraId="6D2BA75A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14:paraId="3EC0073B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5FD1" w14:paraId="12FD1084" w14:textId="77777777">
        <w:trPr>
          <w:trHeight w:val="409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14:paraId="6AD93600" w14:textId="77777777" w:rsidR="004B5FD1" w:rsidRDefault="00607EB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="00640F40">
              <w:rPr>
                <w:rFonts w:ascii="Times New Roman" w:hAnsi="Times New Roman" w:cs="Times New Roman"/>
                <w:szCs w:val="21"/>
              </w:rPr>
              <w:t>orption</w:t>
            </w:r>
            <w:r w:rsidR="00640F40">
              <w:rPr>
                <w:rFonts w:ascii="Times New Roman" w:eastAsia="SimSun" w:hAnsi="Times New Roman" w:cs="Times New Roman" w:hint="eastAsia"/>
                <w:szCs w:val="21"/>
              </w:rPr>
              <w:t xml:space="preserve"> i</w:t>
            </w:r>
            <w:r w:rsidR="00640F40">
              <w:rPr>
                <w:rFonts w:ascii="Times New Roman" w:hAnsi="Times New Roman" w:cs="Times New Roman"/>
                <w:szCs w:val="21"/>
              </w:rPr>
              <w:t xml:space="preserve">sotherm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vAlign w:val="center"/>
          </w:tcPr>
          <w:p w14:paraId="29F98494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Single chemical system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645FEEDD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4F5B90F7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10, 15, 25, 50, 80, 100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and</w:t>
            </w:r>
            <w:r>
              <w:rPr>
                <w:rFonts w:ascii="Times New Roman" w:eastAsia="SimSun" w:hAnsi="Times New Roman" w:cs="Times New Roman"/>
                <w:szCs w:val="21"/>
              </w:rPr>
              <w:t>150 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06D5372A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3CB1FB28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1ECF8C1E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116F4969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755FF01F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C8BD131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FLU</w:t>
            </w:r>
          </w:p>
        </w:tc>
        <w:tc>
          <w:tcPr>
            <w:tcW w:w="1774" w:type="dxa"/>
            <w:vAlign w:val="center"/>
          </w:tcPr>
          <w:p w14:paraId="1AE52F6D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100-2000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 w:val="restart"/>
            <w:vAlign w:val="center"/>
          </w:tcPr>
          <w:p w14:paraId="65592E5B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</w:t>
            </w:r>
          </w:p>
        </w:tc>
        <w:tc>
          <w:tcPr>
            <w:tcW w:w="1214" w:type="dxa"/>
            <w:vMerge w:val="restart"/>
            <w:vAlign w:val="center"/>
          </w:tcPr>
          <w:p w14:paraId="29543705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0.005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3EDC4CF5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1B3F1173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5D8D253E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ADAABC5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PHE</w:t>
            </w:r>
          </w:p>
        </w:tc>
        <w:tc>
          <w:tcPr>
            <w:tcW w:w="1774" w:type="dxa"/>
            <w:vAlign w:val="center"/>
          </w:tcPr>
          <w:p w14:paraId="01FC5BCB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100-1000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495A2934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22EB7B0C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5FD1" w14:paraId="04119A0D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2481256D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098598F3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549474A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FLT</w:t>
            </w:r>
          </w:p>
        </w:tc>
        <w:tc>
          <w:tcPr>
            <w:tcW w:w="1774" w:type="dxa"/>
            <w:vAlign w:val="center"/>
          </w:tcPr>
          <w:p w14:paraId="4740D7BF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20-250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1DA18983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5925393C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5FD1" w14:paraId="5EC9C0CB" w14:textId="77777777">
        <w:trPr>
          <w:trHeight w:val="210"/>
          <w:jc w:val="center"/>
        </w:trPr>
        <w:tc>
          <w:tcPr>
            <w:tcW w:w="1852" w:type="dxa"/>
            <w:vMerge/>
            <w:vAlign w:val="center"/>
          </w:tcPr>
          <w:p w14:paraId="324FA3BD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34495A49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D196713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PYR</w:t>
            </w:r>
          </w:p>
        </w:tc>
        <w:tc>
          <w:tcPr>
            <w:tcW w:w="1774" w:type="dxa"/>
            <w:vAlign w:val="center"/>
          </w:tcPr>
          <w:p w14:paraId="52944BD2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10-150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1E2DA450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58054F8D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5FD1" w14:paraId="4924FABC" w14:textId="77777777">
        <w:trPr>
          <w:trHeight w:val="204"/>
          <w:jc w:val="center"/>
        </w:trPr>
        <w:tc>
          <w:tcPr>
            <w:tcW w:w="1852" w:type="dxa"/>
            <w:vMerge/>
            <w:vAlign w:val="center"/>
          </w:tcPr>
          <w:p w14:paraId="7CF60D26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vAlign w:val="center"/>
          </w:tcPr>
          <w:p w14:paraId="0663701B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FD074AE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BaP</w:t>
            </w:r>
          </w:p>
        </w:tc>
        <w:tc>
          <w:tcPr>
            <w:tcW w:w="1774" w:type="dxa"/>
            <w:vAlign w:val="center"/>
          </w:tcPr>
          <w:p w14:paraId="6B190BE1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20-200 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/>
            <w:vAlign w:val="center"/>
          </w:tcPr>
          <w:p w14:paraId="3AE99A52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14:paraId="2ED1FEB4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5FD1" w14:paraId="6A7B12D0" w14:textId="77777777">
        <w:trPr>
          <w:trHeight w:val="422"/>
          <w:jc w:val="center"/>
        </w:trPr>
        <w:tc>
          <w:tcPr>
            <w:tcW w:w="1852" w:type="dxa"/>
            <w:vMerge/>
            <w:vAlign w:val="center"/>
          </w:tcPr>
          <w:p w14:paraId="2AB3D2BE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4FA891B3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  <w:szCs w:val="21"/>
              </w:rPr>
              <w:t>-PAHs co-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existing</w:t>
            </w:r>
          </w:p>
          <w:p w14:paraId="10EA4F3B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SimSun" w:hAnsi="Times New Roman" w:cs="Times New Roman"/>
                <w:szCs w:val="21"/>
              </w:rPr>
              <w:t>ystem</w:t>
            </w:r>
          </w:p>
        </w:tc>
        <w:tc>
          <w:tcPr>
            <w:tcW w:w="1079" w:type="dxa"/>
            <w:vAlign w:val="center"/>
          </w:tcPr>
          <w:p w14:paraId="07EE3DB0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</w:p>
        </w:tc>
        <w:tc>
          <w:tcPr>
            <w:tcW w:w="1774" w:type="dxa"/>
            <w:vAlign w:val="center"/>
          </w:tcPr>
          <w:p w14:paraId="59C145B4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2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 w:cs="Times New Roman"/>
                <w:szCs w:val="21"/>
              </w:rPr>
              <w:t>, 10 and 15 mg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151" w:type="dxa"/>
            <w:vMerge w:val="restart"/>
            <w:vAlign w:val="center"/>
          </w:tcPr>
          <w:p w14:paraId="669BF024" w14:textId="77777777" w:rsidR="004B5FD1" w:rsidRDefault="00640F4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200</w:t>
            </w:r>
          </w:p>
        </w:tc>
        <w:tc>
          <w:tcPr>
            <w:tcW w:w="1214" w:type="dxa"/>
            <w:vMerge w:val="restart"/>
            <w:vAlign w:val="center"/>
          </w:tcPr>
          <w:p w14:paraId="0758888C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</w:tr>
      <w:tr w:rsidR="004B5FD1" w14:paraId="3B0CCD13" w14:textId="77777777">
        <w:trPr>
          <w:trHeight w:val="415"/>
          <w:jc w:val="center"/>
        </w:trPr>
        <w:tc>
          <w:tcPr>
            <w:tcW w:w="1852" w:type="dxa"/>
            <w:vMerge/>
            <w:tcBorders>
              <w:bottom w:val="single" w:sz="8" w:space="0" w:color="auto"/>
            </w:tcBorders>
            <w:vAlign w:val="center"/>
          </w:tcPr>
          <w:p w14:paraId="0E8D98FF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vMerge/>
            <w:tcBorders>
              <w:bottom w:val="single" w:sz="8" w:space="0" w:color="auto"/>
            </w:tcBorders>
            <w:vAlign w:val="center"/>
          </w:tcPr>
          <w:p w14:paraId="69332389" w14:textId="77777777" w:rsidR="004B5FD1" w:rsidRDefault="004B5FD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14:paraId="69E721BF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PAHs</w:t>
            </w:r>
          </w:p>
        </w:tc>
        <w:tc>
          <w:tcPr>
            <w:tcW w:w="1774" w:type="dxa"/>
            <w:tcBorders>
              <w:bottom w:val="single" w:sz="8" w:space="0" w:color="auto"/>
            </w:tcBorders>
            <w:vAlign w:val="center"/>
          </w:tcPr>
          <w:p w14:paraId="63069A90" w14:textId="77777777" w:rsidR="004B5FD1" w:rsidRDefault="00640F4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Same as those in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single chemical systems</w:t>
            </w:r>
          </w:p>
        </w:tc>
        <w:tc>
          <w:tcPr>
            <w:tcW w:w="1151" w:type="dxa"/>
            <w:vMerge/>
            <w:tcBorders>
              <w:bottom w:val="single" w:sz="8" w:space="0" w:color="auto"/>
            </w:tcBorders>
            <w:vAlign w:val="center"/>
          </w:tcPr>
          <w:p w14:paraId="0F648206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Merge/>
            <w:tcBorders>
              <w:bottom w:val="single" w:sz="8" w:space="0" w:color="auto"/>
            </w:tcBorders>
            <w:vAlign w:val="center"/>
          </w:tcPr>
          <w:p w14:paraId="1DDCCF63" w14:textId="77777777" w:rsidR="004B5FD1" w:rsidRDefault="004B5FD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5243002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852C254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69F5BEE5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13A941BE" w14:textId="77777777" w:rsidR="004B5FD1" w:rsidRDefault="00640F40"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Table </w:t>
      </w:r>
      <w:r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3 </w:t>
      </w:r>
      <w:r>
        <w:rPr>
          <w:rFonts w:ascii="Times New Roman" w:hAnsi="Times New Roman" w:cs="Times New Roman"/>
          <w:b/>
          <w:bCs/>
          <w:szCs w:val="21"/>
        </w:rPr>
        <w:t xml:space="preserve">Models of </w:t>
      </w:r>
      <w:r w:rsidR="00607EB0"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orption kinetic, isotherm and calculations of the corresponding parameters.</w:t>
      </w:r>
    </w:p>
    <w:p w14:paraId="5F4BD4BD" w14:textId="77777777" w:rsidR="004B5FD1" w:rsidRDefault="004B5FD1">
      <w:pPr>
        <w:jc w:val="center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3100"/>
        <w:gridCol w:w="2626"/>
      </w:tblGrid>
      <w:tr w:rsidR="004B5FD1" w14:paraId="3D87616B" w14:textId="77777777">
        <w:trPr>
          <w:jc w:val="center"/>
        </w:trPr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D31C5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Types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DB4DFA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Names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4B299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Equations</w:t>
            </w:r>
          </w:p>
        </w:tc>
      </w:tr>
      <w:tr w:rsidR="004B5FD1" w14:paraId="71A606E8" w14:textId="77777777">
        <w:trPr>
          <w:jc w:val="center"/>
        </w:trPr>
        <w:tc>
          <w:tcPr>
            <w:tcW w:w="1759" w:type="dxa"/>
            <w:vAlign w:val="center"/>
          </w:tcPr>
          <w:p w14:paraId="0DB11E84" w14:textId="77777777" w:rsidR="004B5FD1" w:rsidRDefault="004B5FD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5EEC5CDB" w14:textId="77777777" w:rsidR="004B5FD1" w:rsidRDefault="00607EB0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S</w:t>
            </w:r>
            <w:r w:rsidR="00640F40">
              <w:rPr>
                <w:rFonts w:ascii="Times New Roman" w:eastAsia="SimSun" w:hAnsi="Times New Roman" w:cs="Times New Roman"/>
              </w:rPr>
              <w:t xml:space="preserve">orption capacity </w:t>
            </w:r>
            <w:r w:rsidR="00640F40">
              <w:rPr>
                <w:rFonts w:ascii="Times New Roman" w:eastAsia="SimSun" w:hAnsi="Times New Roman" w:cs="Times New Roman" w:hint="eastAsia"/>
              </w:rPr>
              <w:t>(</w:t>
            </w:r>
            <w:r w:rsidR="00640F40">
              <w:rPr>
                <w:rFonts w:ascii="Times New Roman" w:eastAsia="SimSun" w:hAnsi="Times New Roman" w:cs="Times New Roman"/>
              </w:rPr>
              <w:t>q</w:t>
            </w:r>
            <w:r w:rsidR="00640F40">
              <w:rPr>
                <w:rFonts w:ascii="Times New Roman" w:eastAsia="SimSun" w:hAnsi="Times New Roman" w:cs="Times New Roman"/>
                <w:vertAlign w:val="subscript"/>
              </w:rPr>
              <w:t>t</w:t>
            </w:r>
            <w:r w:rsidR="00640F40">
              <w:rPr>
                <w:rFonts w:ascii="Times New Roman" w:eastAsia="SimSun" w:hAnsi="Times New Roman" w:cs="Times New Roman" w:hint="eastAsia"/>
              </w:rPr>
              <w:t>)</w:t>
            </w:r>
          </w:p>
        </w:tc>
        <w:tc>
          <w:tcPr>
            <w:tcW w:w="2626" w:type="dxa"/>
            <w:vAlign w:val="center"/>
          </w:tcPr>
          <w:p w14:paraId="2CB33286" w14:textId="77777777" w:rsidR="004B5FD1" w:rsidRDefault="00BD325B">
            <w:pPr>
              <w:spacing w:line="360" w:lineRule="auto"/>
              <w:jc w:val="center"/>
              <w:rPr>
                <w:rFonts w:ascii="Cambria Math" w:eastAsia="SimSun" w:hAnsi="Cambria Math" w:cs="Times New Roman"/>
                <w:szCs w:val="21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Cs w:val="21"/>
                      </w:rPr>
                      <m:t>t</m:t>
                    </m:r>
                  </m:sub>
                </m:sSub>
                <m:r>
                  <w:rPr>
                    <w:rFonts w:ascii="Cambria Math" w:hAnsi="Times New Roman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Cs w:val="2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Cs w:val="21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Cs w:val="21"/>
                      </w:rPr>
                      <m:t>)</m:t>
                    </m:r>
                    <m:r>
                      <w:rPr>
                        <w:rFonts w:ascii="MS Mincho" w:eastAsia="MS Mincho" w:hAnsi="MS Mincho" w:cs="MS Mincho" w:hint="eastAsia"/>
                        <w:szCs w:val="21"/>
                      </w:rPr>
                      <m:t>⋅</m:t>
                    </m:r>
                    <m:r>
                      <w:rPr>
                        <w:rFonts w:ascii="Cambria Math" w:hAnsi="Times New Roman" w:cs="Times New Roman"/>
                        <w:szCs w:val="21"/>
                      </w:rPr>
                      <m:t>V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Cs w:val="21"/>
                      </w:rPr>
                      <m:t>m</m:t>
                    </m:r>
                  </m:den>
                </m:f>
              </m:oMath>
            </m:oMathPara>
          </w:p>
        </w:tc>
      </w:tr>
      <w:tr w:rsidR="004B5FD1" w14:paraId="608C8C74" w14:textId="77777777">
        <w:trPr>
          <w:jc w:val="center"/>
        </w:trPr>
        <w:tc>
          <w:tcPr>
            <w:tcW w:w="1759" w:type="dxa"/>
            <w:vAlign w:val="center"/>
          </w:tcPr>
          <w:p w14:paraId="0963F662" w14:textId="77777777" w:rsidR="004B5FD1" w:rsidRDefault="004B5FD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5AEFCA11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</w:rPr>
              <w:t>E</w:t>
            </w:r>
            <w:r>
              <w:rPr>
                <w:rFonts w:ascii="Times New Roman" w:eastAsia="SimSun" w:hAnsi="Times New Roman" w:cs="Times New Roman"/>
              </w:rPr>
              <w:t>quilibrium</w:t>
            </w:r>
            <w:r w:rsidR="00607EB0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sorption capacity (q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e</w:t>
            </w:r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626" w:type="dxa"/>
            <w:vAlign w:val="center"/>
          </w:tcPr>
          <w:p w14:paraId="3C27DE6B" w14:textId="77777777" w:rsidR="004B5FD1" w:rsidRDefault="00BD325B">
            <w:pPr>
              <w:spacing w:line="360" w:lineRule="auto"/>
              <w:jc w:val="center"/>
              <w:rPr>
                <w:rFonts w:ascii="Cambria Math" w:eastAsia="SimSun" w:hAnsi="Cambria Math" w:cs="Times New Roman"/>
                <w:szCs w:val="21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e</m:t>
                    </m:r>
                  </m:sub>
                </m:sSub>
                <m:r>
                  <w:rPr>
                    <w:rFonts w:ascii="Cambria Math" w:eastAsia="SimSun" w:hAnsi="Times New Roman" w:cs="Times New Roman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Times New Roman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Times New Roman" w:cs="Times New Roman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Times New Roman" w:cs="Times New Roman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Times New Roman" w:cs="Times New Roman"/>
                            <w:szCs w:val="21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)</m:t>
                    </m:r>
                    <m:r>
                      <w:rPr>
                        <w:rFonts w:ascii="MS Mincho" w:eastAsia="MS Mincho" w:hAnsi="MS Mincho" w:cs="MS Mincho" w:hint="eastAsia"/>
                        <w:szCs w:val="21"/>
                      </w:rPr>
                      <m:t>⋅</m:t>
                    </m:r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V</m:t>
                    </m:r>
                  </m:num>
                  <m:den>
                    <m:r>
                      <w:rPr>
                        <w:rFonts w:ascii="Cambria Math" w:eastAsia="SimSun" w:hAnsi="Times New Roman" w:cs="Times New Roman"/>
                        <w:szCs w:val="21"/>
                      </w:rPr>
                      <m:t>m</m:t>
                    </m:r>
                  </m:den>
                </m:f>
              </m:oMath>
            </m:oMathPara>
          </w:p>
        </w:tc>
      </w:tr>
      <w:tr w:rsidR="004B5FD1" w14:paraId="4B3B35E2" w14:textId="77777777">
        <w:trPr>
          <w:trHeight w:val="517"/>
          <w:jc w:val="center"/>
        </w:trPr>
        <w:tc>
          <w:tcPr>
            <w:tcW w:w="1759" w:type="dxa"/>
            <w:vAlign w:val="center"/>
          </w:tcPr>
          <w:p w14:paraId="0AF53954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Kinetic model</w:t>
            </w:r>
          </w:p>
        </w:tc>
        <w:tc>
          <w:tcPr>
            <w:tcW w:w="3100" w:type="dxa"/>
            <w:vAlign w:val="center"/>
          </w:tcPr>
          <w:p w14:paraId="7CA4F04D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Pseudo-second-order</w:t>
            </w:r>
          </w:p>
        </w:tc>
        <w:tc>
          <w:tcPr>
            <w:tcW w:w="2626" w:type="dxa"/>
            <w:vAlign w:val="center"/>
          </w:tcPr>
          <w:p w14:paraId="5EA3C14B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  <w:oMath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t/q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t</w:t>
            </w:r>
            <w:r>
              <w:rPr>
                <w:rFonts w:ascii="Times New Roman" w:eastAsia="SimSun" w:hAnsi="Times New Roman" w:cs="Times New Roman"/>
                <w:szCs w:val="21"/>
              </w:rPr>
              <w:t>=1/(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K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·q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e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)+t/q</w:t>
            </w:r>
            <w:r>
              <w:rPr>
                <w:rFonts w:ascii="Times New Roman" w:eastAsia="SimSun" w:hAnsi="Times New Roman" w:cs="Times New Roman"/>
                <w:szCs w:val="21"/>
                <w:vertAlign w:val="subscript"/>
              </w:rPr>
              <w:t>e</w:t>
            </w:r>
          </w:p>
        </w:tc>
      </w:tr>
      <w:tr w:rsidR="004B5FD1" w14:paraId="1A72DF84" w14:textId="77777777">
        <w:trPr>
          <w:jc w:val="center"/>
        </w:trPr>
        <w:tc>
          <w:tcPr>
            <w:tcW w:w="1759" w:type="dxa"/>
            <w:vMerge w:val="restart"/>
            <w:vAlign w:val="center"/>
          </w:tcPr>
          <w:p w14:paraId="398EFE90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Isotherm models</w:t>
            </w:r>
          </w:p>
        </w:tc>
        <w:tc>
          <w:tcPr>
            <w:tcW w:w="3100" w:type="dxa"/>
            <w:vAlign w:val="center"/>
          </w:tcPr>
          <w:p w14:paraId="3DC89D86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Langmuir</w:t>
            </w:r>
          </w:p>
        </w:tc>
        <w:tc>
          <w:tcPr>
            <w:tcW w:w="2626" w:type="dxa"/>
            <w:vAlign w:val="center"/>
          </w:tcPr>
          <w:p w14:paraId="544FF4E5" w14:textId="77777777" w:rsidR="004B5FD1" w:rsidRDefault="00BD325B">
            <w:pPr>
              <w:jc w:val="center"/>
              <w:rPr>
                <w:rFonts w:ascii="Times New Roman" w:hAnsi="Times New Roman" w:cs="Times New Roman"/>
                <w:szCs w:val="21"/>
                <w:oMath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Cs w:val="21"/>
                    </w:rPr>
                    <m:t>e</m:t>
                  </m:r>
                </m:sub>
              </m:sSub>
            </m:oMath>
            <w:r w:rsidR="00640F40">
              <w:rPr>
                <w:rFonts w:ascii="Times New Roman" w:eastAsia="SimSun" w:hAnsi="Times New Roman" w:cs="Times New Roman"/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m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eastAsia="SimSun" w:hAnsi="Cambria Math" w:cs="Times New Roman"/>
                      <w:szCs w:val="21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e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szCs w:val="21"/>
                    </w:rPr>
                    <m:t xml:space="preserve">   </m:t>
                  </m:r>
                </m:den>
              </m:f>
            </m:oMath>
          </w:p>
        </w:tc>
      </w:tr>
      <w:tr w:rsidR="004B5FD1" w14:paraId="4094A169" w14:textId="77777777">
        <w:trPr>
          <w:jc w:val="center"/>
        </w:trPr>
        <w:tc>
          <w:tcPr>
            <w:tcW w:w="1759" w:type="dxa"/>
            <w:vMerge/>
            <w:tcBorders>
              <w:bottom w:val="single" w:sz="8" w:space="0" w:color="auto"/>
            </w:tcBorders>
            <w:vAlign w:val="center"/>
          </w:tcPr>
          <w:p w14:paraId="43F59B20" w14:textId="77777777" w:rsidR="004B5FD1" w:rsidRDefault="004B5FD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center"/>
          </w:tcPr>
          <w:p w14:paraId="404D021A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Freundlich</w:t>
            </w:r>
          </w:p>
        </w:tc>
        <w:tc>
          <w:tcPr>
            <w:tcW w:w="2626" w:type="dxa"/>
            <w:tcBorders>
              <w:bottom w:val="single" w:sz="8" w:space="0" w:color="auto"/>
            </w:tcBorders>
            <w:vAlign w:val="center"/>
          </w:tcPr>
          <w:p w14:paraId="6556735D" w14:textId="77777777" w:rsidR="004B5FD1" w:rsidRDefault="00BD325B">
            <w:pPr>
              <w:spacing w:line="360" w:lineRule="auto"/>
              <w:jc w:val="center"/>
              <w:rPr>
                <w:rFonts w:ascii="Cambria Math" w:eastAsia="SimSun" w:hAnsi="Cambria Math" w:cs="Times New Roman"/>
                <w:szCs w:val="21"/>
                <w:oMath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Cs w:val="21"/>
                    </w:rPr>
                    <m:t>e</m:t>
                  </m:r>
                </m:sub>
              </m:sSub>
            </m:oMath>
            <w:r w:rsidR="00640F40">
              <w:rPr>
                <w:rFonts w:ascii="Times New Roman" w:eastAsia="SimSun" w:hAnsi="Times New Roman" w:cs="Times New Roman"/>
                <w:szCs w:val="21"/>
              </w:rPr>
              <w:t>=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Cs w:val="21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Cs w:val="21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Cs w:val="21"/>
                    </w:rPr>
                    <m:t>Ce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="SimSun" w:hAnsi="Cambria Math" w:cs="Times New Roman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SimSun" w:hAnsi="Cambria Math" w:cs="Times New Roman"/>
                          <w:szCs w:val="21"/>
                        </w:rPr>
                        <m:t>n</m:t>
                      </m:r>
                    </m:den>
                  </m:f>
                </m:sup>
              </m:sSup>
            </m:oMath>
          </w:p>
        </w:tc>
      </w:tr>
    </w:tbl>
    <w:p w14:paraId="2100FED4" w14:textId="77777777" w:rsidR="004B5FD1" w:rsidRDefault="004B5FD1">
      <w:pPr>
        <w:rPr>
          <w:szCs w:val="21"/>
        </w:rPr>
      </w:pPr>
    </w:p>
    <w:p w14:paraId="3E3CE202" w14:textId="77777777" w:rsidR="004B5FD1" w:rsidRDefault="00640F40">
      <w:pPr>
        <w:spacing w:line="360" w:lineRule="auto"/>
        <w:rPr>
          <w:rFonts w:ascii="Times New Roman" w:eastAsia="SimSun" w:hAnsi="Times New Roman"/>
          <w:szCs w:val="21"/>
        </w:rPr>
      </w:pPr>
      <w:r>
        <w:rPr>
          <w:rFonts w:ascii="Times New Roman" w:eastAsia="SimSun" w:hAnsi="Times New Roman" w:hint="eastAsia"/>
          <w:szCs w:val="21"/>
        </w:rPr>
        <w:t xml:space="preserve">Note: </w:t>
      </w:r>
      <w:r>
        <w:rPr>
          <w:rFonts w:ascii="Times New Roman" w:eastAsia="SimSun" w:hAnsi="Times New Roman"/>
          <w:szCs w:val="21"/>
        </w:rPr>
        <w:t>C</w:t>
      </w:r>
      <w:r>
        <w:rPr>
          <w:rFonts w:ascii="Times New Roman" w:eastAsia="SimSun" w:hAnsi="Times New Roman"/>
          <w:szCs w:val="21"/>
          <w:vertAlign w:val="subscript"/>
        </w:rPr>
        <w:t>t</w:t>
      </w:r>
      <w:r>
        <w:rPr>
          <w:rFonts w:ascii="Times New Roman" w:eastAsia="SimSun" w:hAnsi="Times New Roman" w:hint="eastAsia"/>
          <w:szCs w:val="21"/>
        </w:rPr>
        <w:t>: sorption concentration (mg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cs="Times New Roman"/>
          <w:szCs w:val="21"/>
        </w:rPr>
        <w:t>L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eastAsia="SimSun" w:hAnsi="Times New Roman" w:hint="eastAsia"/>
          <w:szCs w:val="21"/>
        </w:rPr>
        <w:t>) at time t (h), V: volume of the solution</w:t>
      </w:r>
      <w:r>
        <w:rPr>
          <w:rFonts w:ascii="Times New Roman" w:eastAsia="SimSun" w:hAnsi="Times New Roman"/>
          <w:szCs w:val="21"/>
        </w:rPr>
        <w:t xml:space="preserve"> </w:t>
      </w:r>
      <w:r>
        <w:rPr>
          <w:rFonts w:ascii="Times New Roman" w:eastAsia="SimSun" w:hAnsi="Times New Roman" w:hint="eastAsia"/>
          <w:szCs w:val="21"/>
        </w:rPr>
        <w:t>(L), m: amount of biochar (g). q</w:t>
      </w:r>
      <w:r>
        <w:rPr>
          <w:rFonts w:ascii="Times New Roman" w:eastAsia="SimSun" w:hAnsi="Times New Roman" w:hint="eastAsia"/>
          <w:szCs w:val="21"/>
          <w:vertAlign w:val="subscript"/>
        </w:rPr>
        <w:t>t</w:t>
      </w:r>
      <w:r>
        <w:rPr>
          <w:rFonts w:ascii="Times New Roman" w:eastAsia="SimSun" w:hAnsi="Times New Roman" w:hint="eastAsia"/>
          <w:szCs w:val="21"/>
        </w:rPr>
        <w:t>: sorption capacity (mg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cs="Times New Roman" w:hint="eastAsia"/>
          <w:szCs w:val="21"/>
        </w:rPr>
        <w:t>g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eastAsia="SimSun" w:hAnsi="Times New Roman" w:hint="eastAsia"/>
          <w:szCs w:val="21"/>
        </w:rPr>
        <w:t>) at time t (h), t: sorption time (h), q</w:t>
      </w:r>
      <w:r>
        <w:rPr>
          <w:rFonts w:ascii="Times New Roman" w:eastAsia="SimSun" w:hAnsi="Times New Roman" w:hint="eastAsia"/>
          <w:szCs w:val="21"/>
          <w:vertAlign w:val="subscript"/>
        </w:rPr>
        <w:t>e</w:t>
      </w:r>
      <w:r>
        <w:rPr>
          <w:rFonts w:ascii="Times New Roman" w:eastAsia="SimSun" w:hAnsi="Times New Roman" w:hint="eastAsia"/>
          <w:szCs w:val="21"/>
        </w:rPr>
        <w:t>: equilibrium sorption capacity (mg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cs="Times New Roman" w:hint="eastAsia"/>
          <w:szCs w:val="21"/>
        </w:rPr>
        <w:t>g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eastAsia="SimSun" w:hAnsi="Times New Roman" w:hint="eastAsia"/>
          <w:szCs w:val="21"/>
        </w:rPr>
        <w:t>), K</w:t>
      </w:r>
      <w:r>
        <w:rPr>
          <w:rFonts w:ascii="Times New Roman" w:eastAsia="SimSun" w:hAnsi="Times New Roman" w:hint="eastAsia"/>
          <w:szCs w:val="21"/>
          <w:vertAlign w:val="subscript"/>
        </w:rPr>
        <w:t>2</w:t>
      </w:r>
      <w:r>
        <w:rPr>
          <w:rFonts w:ascii="Times New Roman" w:eastAsia="SimSun" w:hAnsi="Times New Roman" w:hint="eastAsia"/>
          <w:szCs w:val="21"/>
        </w:rPr>
        <w:t>: rate constant of Pseudo-second-order</w:t>
      </w:r>
      <w:r>
        <w:rPr>
          <w:rFonts w:ascii="Times New Roman" w:eastAsia="SimSun" w:hAnsi="Times New Roman"/>
          <w:szCs w:val="21"/>
        </w:rPr>
        <w:t xml:space="preserve"> </w:t>
      </w:r>
      <w:r>
        <w:rPr>
          <w:rFonts w:ascii="Times New Roman" w:eastAsia="SimSun" w:hAnsi="Times New Roman" w:hint="eastAsia"/>
          <w:szCs w:val="21"/>
        </w:rPr>
        <w:t>(</w:t>
      </w:r>
      <w:r>
        <w:rPr>
          <w:rFonts w:ascii="Times New Roman" w:eastAsia="SimSun" w:hAnsi="Times New Roman"/>
          <w:szCs w:val="21"/>
        </w:rPr>
        <w:t>g</w:t>
      </w:r>
      <w:r>
        <w:rPr>
          <w:rFonts w:ascii="Times New Roman" w:hAnsi="Times New Roman" w:cs="Times New Roman"/>
          <w:szCs w:val="21"/>
        </w:rPr>
        <w:t>·m</w:t>
      </w:r>
      <w:r>
        <w:rPr>
          <w:rFonts w:ascii="Times New Roman" w:eastAsia="SimSun" w:hAnsi="Times New Roman" w:cs="Times New Roman" w:hint="eastAsia"/>
          <w:szCs w:val="21"/>
        </w:rPr>
        <w:t>g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eastAsia="SimSun" w:hAnsi="Times New Roman"/>
          <w:szCs w:val="21"/>
        </w:rPr>
        <w:t>·min</w:t>
      </w:r>
      <w:r>
        <w:rPr>
          <w:rFonts w:ascii="Times New Roman" w:eastAsia="SimSun" w:hAnsi="Times New Roman"/>
          <w:szCs w:val="21"/>
          <w:vertAlign w:val="superscript"/>
        </w:rPr>
        <w:t>-1</w:t>
      </w:r>
      <w:r>
        <w:rPr>
          <w:rFonts w:ascii="Times New Roman" w:eastAsia="SimSun" w:hAnsi="Times New Roman"/>
          <w:szCs w:val="21"/>
        </w:rPr>
        <w:t>)</w:t>
      </w:r>
      <w:r>
        <w:rPr>
          <w:rFonts w:ascii="Times New Roman" w:eastAsia="SimSun" w:hAnsi="Times New Roman" w:hint="eastAsia"/>
          <w:szCs w:val="21"/>
        </w:rPr>
        <w:t>, K</w:t>
      </w:r>
      <w:r>
        <w:rPr>
          <w:rFonts w:ascii="Times New Roman" w:eastAsia="SimSun" w:hAnsi="Times New Roman" w:hint="eastAsia"/>
          <w:szCs w:val="21"/>
          <w:vertAlign w:val="subscript"/>
        </w:rPr>
        <w:t>L</w:t>
      </w:r>
      <w:r>
        <w:rPr>
          <w:rFonts w:ascii="Times New Roman" w:eastAsia="SimSun" w:hAnsi="Times New Roman" w:hint="eastAsia"/>
          <w:szCs w:val="21"/>
        </w:rPr>
        <w:t>: Langmuir constant (L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hint="eastAsia"/>
          <w:szCs w:val="21"/>
        </w:rPr>
        <w:t>mg</w:t>
      </w:r>
      <w:r>
        <w:rPr>
          <w:rFonts w:ascii="Times New Roman" w:eastAsia="SimSun" w:hAnsi="Times New Roman"/>
          <w:szCs w:val="21"/>
          <w:vertAlign w:val="superscript"/>
        </w:rPr>
        <w:t>-1</w:t>
      </w:r>
      <w:r>
        <w:rPr>
          <w:rFonts w:ascii="Times New Roman" w:eastAsia="SimSun" w:hAnsi="Times New Roman" w:hint="eastAsia"/>
          <w:szCs w:val="21"/>
        </w:rPr>
        <w:t>), q</w:t>
      </w:r>
      <w:r>
        <w:rPr>
          <w:rFonts w:ascii="Times New Roman" w:eastAsia="SimSun" w:hAnsi="Times New Roman" w:hint="eastAsia"/>
          <w:szCs w:val="21"/>
          <w:vertAlign w:val="subscript"/>
        </w:rPr>
        <w:t>m</w:t>
      </w:r>
      <w:r>
        <w:rPr>
          <w:rFonts w:ascii="Times New Roman" w:eastAsia="SimSun" w:hAnsi="Times New Roman" w:hint="eastAsia"/>
          <w:szCs w:val="21"/>
        </w:rPr>
        <w:t>: maximum sorption capacity (mg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cs="Times New Roman" w:hint="eastAsia"/>
          <w:szCs w:val="21"/>
        </w:rPr>
        <w:t>g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eastAsia="SimSun" w:hAnsi="Times New Roman" w:hint="eastAsia"/>
          <w:szCs w:val="21"/>
        </w:rPr>
        <w:t>), K</w:t>
      </w:r>
      <w:r>
        <w:rPr>
          <w:rFonts w:ascii="Times New Roman" w:eastAsia="SimSun" w:hAnsi="Times New Roman" w:hint="eastAsia"/>
          <w:szCs w:val="21"/>
          <w:vertAlign w:val="subscript"/>
        </w:rPr>
        <w:t>F</w:t>
      </w:r>
      <w:r>
        <w:rPr>
          <w:rFonts w:ascii="Times New Roman" w:eastAsia="SimSun" w:hAnsi="Times New Roman" w:hint="eastAsia"/>
          <w:szCs w:val="21"/>
        </w:rPr>
        <w:t>: Freundlich constant (mg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cs="Times New Roman" w:hint="eastAsia"/>
          <w:szCs w:val="21"/>
        </w:rPr>
        <w:t>g</w:t>
      </w:r>
      <w:r>
        <w:rPr>
          <w:rFonts w:ascii="Times New Roman" w:eastAsia="SimSun" w:hAnsi="Times New Roman" w:cs="Times New Roman"/>
          <w:szCs w:val="21"/>
          <w:vertAlign w:val="superscript"/>
        </w:rPr>
        <w:t>-1</w:t>
      </w:r>
      <w:r>
        <w:rPr>
          <w:rFonts w:ascii="Times New Roman" w:hAnsi="Times New Roman" w:cs="Times New Roman"/>
          <w:szCs w:val="21"/>
        </w:rPr>
        <w:t>·(</w:t>
      </w:r>
      <w:r>
        <w:rPr>
          <w:rFonts w:ascii="Times New Roman" w:eastAsia="SimSun" w:hAnsi="Times New Roman" w:hint="eastAsia"/>
          <w:szCs w:val="21"/>
        </w:rPr>
        <w:t>L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eastAsia="SimSun" w:hAnsi="Times New Roman" w:hint="eastAsia"/>
          <w:szCs w:val="21"/>
        </w:rPr>
        <w:t>mg</w:t>
      </w:r>
      <w:r>
        <w:rPr>
          <w:rFonts w:ascii="Times New Roman" w:eastAsia="SimSun" w:hAnsi="Times New Roman"/>
          <w:szCs w:val="21"/>
          <w:vertAlign w:val="superscript"/>
        </w:rPr>
        <w:t>-1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  <w:vertAlign w:val="superscript"/>
        </w:rPr>
        <w:t>1/n</w:t>
      </w:r>
      <w:r>
        <w:rPr>
          <w:rFonts w:ascii="Times New Roman" w:hAnsi="Times New Roman" w:cs="Times New Roman"/>
          <w:szCs w:val="21"/>
        </w:rPr>
        <w:t>),</w:t>
      </w:r>
      <w:r>
        <w:rPr>
          <w:rFonts w:ascii="Times New Roman" w:eastAsia="SimSun" w:hAnsi="Times New Roman"/>
          <w:szCs w:val="21"/>
        </w:rPr>
        <w:t xml:space="preserve"> </w:t>
      </w:r>
      <w:r>
        <w:rPr>
          <w:rFonts w:ascii="Times New Roman" w:eastAsia="SimSun" w:hAnsi="Times New Roman" w:hint="eastAsia"/>
          <w:szCs w:val="21"/>
        </w:rPr>
        <w:t>n: constant indicative of the intensity of the sorption</w:t>
      </w:r>
      <w:r>
        <w:rPr>
          <w:rFonts w:ascii="Times New Roman" w:eastAsia="SimSun" w:hAnsi="Times New Roman"/>
          <w:szCs w:val="21"/>
        </w:rPr>
        <w:t xml:space="preserve"> </w:t>
      </w:r>
      <w:r>
        <w:rPr>
          <w:rFonts w:ascii="Times New Roman" w:eastAsia="SimSun" w:hAnsi="Times New Roman" w:hint="eastAsia"/>
          <w:szCs w:val="21"/>
        </w:rPr>
        <w:t>or surface heterogeneity.</w:t>
      </w:r>
    </w:p>
    <w:p w14:paraId="40B73C25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508B33F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755E42D" w14:textId="77777777" w:rsidR="004B5FD1" w:rsidRDefault="00640F40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Table S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>4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Detection limits and recoveries of 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>Cd</w:t>
      </w:r>
      <w:r>
        <w:rPr>
          <w:rFonts w:ascii="Times New Roman" w:hAnsi="Times New Roman" w:cs="Times New Roman"/>
          <w:b/>
          <w:bCs/>
          <w:color w:val="000000"/>
          <w:szCs w:val="21"/>
          <w:vertAlign w:val="superscript"/>
        </w:rPr>
        <w:t>2+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 and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PAHs.</w:t>
      </w:r>
    </w:p>
    <w:p w14:paraId="051F4A79" w14:textId="77777777" w:rsidR="004B5FD1" w:rsidRDefault="004B5FD1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szCs w:val="21"/>
        </w:rPr>
      </w:pPr>
    </w:p>
    <w:tbl>
      <w:tblPr>
        <w:tblW w:w="3813" w:type="pct"/>
        <w:jc w:val="center"/>
        <w:tblLayout w:type="fixed"/>
        <w:tblLook w:val="04A0" w:firstRow="1" w:lastRow="0" w:firstColumn="1" w:lastColumn="0" w:noHBand="0" w:noVBand="1"/>
      </w:tblPr>
      <w:tblGrid>
        <w:gridCol w:w="2275"/>
        <w:gridCol w:w="2030"/>
        <w:gridCol w:w="2029"/>
      </w:tblGrid>
      <w:tr w:rsidR="004B5FD1" w14:paraId="6AC85DD6" w14:textId="77777777">
        <w:trPr>
          <w:trHeight w:val="267"/>
          <w:jc w:val="center"/>
        </w:trPr>
        <w:tc>
          <w:tcPr>
            <w:tcW w:w="17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78B94F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Analytes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9CBC3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MDL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BADD4C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Recovery (%)</w:t>
            </w:r>
          </w:p>
        </w:tc>
      </w:tr>
      <w:tr w:rsidR="004B5FD1" w14:paraId="437A5D97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bottom w:val="nil"/>
            </w:tcBorders>
            <w:vAlign w:val="bottom"/>
          </w:tcPr>
          <w:p w14:paraId="23C4C18C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Cd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E41D36D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μg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eastAsia="SimSun" w:hAnsi="Times New Roman" w:cs="Times New Roman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E58E5F2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100</w:t>
            </w:r>
          </w:p>
        </w:tc>
      </w:tr>
      <w:tr w:rsidR="004B5FD1" w14:paraId="5DE4D479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3A2E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FLU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75C5C2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0.71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ng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∙</w:t>
            </w:r>
            <w:r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309585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71</w:t>
            </w:r>
          </w:p>
        </w:tc>
      </w:tr>
      <w:tr w:rsidR="004B5FD1" w14:paraId="359D8E83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18E6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PHE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9FFB74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0.20 ng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∙</w:t>
            </w:r>
            <w:r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7E916A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87</w:t>
            </w:r>
          </w:p>
        </w:tc>
      </w:tr>
      <w:tr w:rsidR="004B5FD1" w14:paraId="45CD7653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0CEE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0A0265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0.18 ng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∙</w:t>
            </w:r>
            <w:r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0AA0F4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84</w:t>
            </w:r>
          </w:p>
        </w:tc>
      </w:tr>
      <w:tr w:rsidR="004B5FD1" w14:paraId="6DB78BDA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2524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PYR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AD1DC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0.23 ng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∙</w:t>
            </w:r>
            <w:r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1C176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85</w:t>
            </w:r>
          </w:p>
        </w:tc>
      </w:tr>
      <w:tr w:rsidR="004B5FD1" w14:paraId="1F92960F" w14:textId="77777777">
        <w:trPr>
          <w:trHeight w:val="254"/>
          <w:jc w:val="center"/>
        </w:trPr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D2F0B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BaP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294C9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0.44 ng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∙</w:t>
            </w:r>
            <w:r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2AA0E" w14:textId="77777777" w:rsidR="004B5FD1" w:rsidRDefault="00640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96</w:t>
            </w:r>
          </w:p>
        </w:tc>
      </w:tr>
    </w:tbl>
    <w:p w14:paraId="55936F0D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14182901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  <w:sectPr w:rsidR="004B5FD1">
          <w:endnotePr>
            <w:numFmt w:val="decimal"/>
          </w:endnotePr>
          <w:pgSz w:w="11906" w:h="16838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7DE9D8B0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F2AC32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768DD308" w14:textId="77777777" w:rsidR="004B5FD1" w:rsidRDefault="00640F40">
      <w:pPr>
        <w:spacing w:line="360" w:lineRule="auto"/>
        <w:jc w:val="center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  <w:r>
        <w:rPr>
          <w:rFonts w:ascii="Times New Roman" w:eastAsia="SimSun" w:hAnsi="Times New Roman" w:hint="eastAsia"/>
          <w:b/>
          <w:bCs/>
          <w:color w:val="000000"/>
          <w:kern w:val="0"/>
          <w:szCs w:val="21"/>
        </w:rPr>
        <w:t>T</w:t>
      </w:r>
      <w:r>
        <w:rPr>
          <w:rFonts w:ascii="Times New Roman" w:eastAsia="SimSun" w:hAnsi="Times New Roman"/>
          <w:b/>
          <w:bCs/>
          <w:color w:val="000000"/>
          <w:kern w:val="0"/>
          <w:szCs w:val="21"/>
        </w:rPr>
        <w:t>able S</w:t>
      </w:r>
      <w:r>
        <w:rPr>
          <w:rFonts w:ascii="Times New Roman" w:eastAsia="SimSun" w:hAnsi="Times New Roman" w:hint="eastAsia"/>
          <w:b/>
          <w:bCs/>
          <w:color w:val="000000"/>
          <w:kern w:val="0"/>
          <w:szCs w:val="21"/>
        </w:rPr>
        <w:t>5</w:t>
      </w:r>
      <w:r>
        <w:rPr>
          <w:rFonts w:ascii="Times New Roman" w:eastAsia="SimSun" w:hAnsi="Times New Roman"/>
          <w:b/>
          <w:bCs/>
          <w:color w:val="000000"/>
          <w:kern w:val="0"/>
          <w:szCs w:val="21"/>
        </w:rPr>
        <w:t xml:space="preserve"> Levels of the contaminants in the leaching experiment of the biochar and the corresponding environmental impacts.</w:t>
      </w:r>
    </w:p>
    <w:tbl>
      <w:tblPr>
        <w:tblStyle w:val="TableGrid"/>
        <w:tblW w:w="14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080"/>
        <w:gridCol w:w="2702"/>
        <w:gridCol w:w="2495"/>
        <w:gridCol w:w="5198"/>
      </w:tblGrid>
      <w:tr w:rsidR="004B5FD1" w14:paraId="165B30A8" w14:textId="77777777">
        <w:trPr>
          <w:trHeight w:val="533"/>
          <w:jc w:val="center"/>
        </w:trPr>
        <w:tc>
          <w:tcPr>
            <w:tcW w:w="1871" w:type="dxa"/>
            <w:tcBorders>
              <w:top w:val="single" w:sz="8" w:space="0" w:color="auto"/>
              <w:bottom w:val="single" w:sz="4" w:space="0" w:color="auto"/>
            </w:tcBorders>
          </w:tcPr>
          <w:p w14:paraId="39E5E3A0" w14:textId="77777777" w:rsidR="004B5FD1" w:rsidRDefault="004B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</w:tcBorders>
          </w:tcPr>
          <w:p w14:paraId="435A4592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Leaching levels (ng·g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2" w:type="dxa"/>
            <w:tcBorders>
              <w:top w:val="single" w:sz="8" w:space="0" w:color="auto"/>
              <w:bottom w:val="single" w:sz="4" w:space="0" w:color="auto"/>
            </w:tcBorders>
          </w:tcPr>
          <w:p w14:paraId="792BC0B6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Sediment quality guidelines (ng·g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</w:tcPr>
          <w:p w14:paraId="1E8CFBAF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Probable effect levels (ng·g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8" w:type="dxa"/>
            <w:tcBorders>
              <w:top w:val="single" w:sz="8" w:space="0" w:color="auto"/>
              <w:bottom w:val="single" w:sz="4" w:space="0" w:color="auto"/>
            </w:tcBorders>
          </w:tcPr>
          <w:p w14:paraId="21A01BE7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PEL-Q (Probable effect levels quotient)</w:t>
            </w:r>
          </w:p>
        </w:tc>
      </w:tr>
      <w:tr w:rsidR="004B5FD1" w14:paraId="0A1B23A1" w14:textId="77777777">
        <w:trPr>
          <w:trHeight w:val="253"/>
          <w:jc w:val="center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366584D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Cd</w:t>
            </w:r>
            <w:r>
              <w:rPr>
                <w:rFonts w:ascii="Times New Roman" w:eastAsia="DengXian" w:hAnsi="Times New Roman" w:cs="Times New Roman"/>
                <w:vertAlign w:val="superscript"/>
              </w:rPr>
              <w:t>2+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48564F73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270±40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3232C193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14:paraId="6038F33A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14:paraId="03D7D536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0.076±0.011</w:t>
            </w:r>
          </w:p>
        </w:tc>
      </w:tr>
      <w:tr w:rsidR="004B5FD1" w14:paraId="709D0522" w14:textId="77777777">
        <w:trPr>
          <w:trHeight w:val="266"/>
          <w:jc w:val="center"/>
        </w:trPr>
        <w:tc>
          <w:tcPr>
            <w:tcW w:w="1871" w:type="dxa"/>
            <w:vAlign w:val="center"/>
          </w:tcPr>
          <w:p w14:paraId="4E329501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FLU</w:t>
            </w:r>
          </w:p>
        </w:tc>
        <w:tc>
          <w:tcPr>
            <w:tcW w:w="2080" w:type="dxa"/>
          </w:tcPr>
          <w:p w14:paraId="058B2614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6.0±8.5</w:t>
            </w:r>
          </w:p>
        </w:tc>
        <w:tc>
          <w:tcPr>
            <w:tcW w:w="2702" w:type="dxa"/>
          </w:tcPr>
          <w:p w14:paraId="46407128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495" w:type="dxa"/>
          </w:tcPr>
          <w:p w14:paraId="3141E599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98" w:type="dxa"/>
          </w:tcPr>
          <w:p w14:paraId="4811DECC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0.042±0.059</w:t>
            </w:r>
          </w:p>
        </w:tc>
      </w:tr>
      <w:tr w:rsidR="004B5FD1" w14:paraId="10C2B5F0" w14:textId="77777777">
        <w:trPr>
          <w:trHeight w:val="266"/>
          <w:jc w:val="center"/>
        </w:trPr>
        <w:tc>
          <w:tcPr>
            <w:tcW w:w="1871" w:type="dxa"/>
            <w:vAlign w:val="center"/>
          </w:tcPr>
          <w:p w14:paraId="52DADF10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PHE</w:t>
            </w:r>
          </w:p>
        </w:tc>
        <w:tc>
          <w:tcPr>
            <w:tcW w:w="2080" w:type="dxa"/>
          </w:tcPr>
          <w:p w14:paraId="31AC5071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2.6±0.52</w:t>
            </w:r>
          </w:p>
        </w:tc>
        <w:tc>
          <w:tcPr>
            <w:tcW w:w="2702" w:type="dxa"/>
          </w:tcPr>
          <w:p w14:paraId="3A96BA8B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495" w:type="dxa"/>
          </w:tcPr>
          <w:p w14:paraId="437F48E1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198" w:type="dxa"/>
          </w:tcPr>
          <w:p w14:paraId="051BA62D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0.0050±0.0010</w:t>
            </w:r>
          </w:p>
        </w:tc>
      </w:tr>
      <w:tr w:rsidR="004B5FD1" w14:paraId="609F1F9C" w14:textId="77777777">
        <w:trPr>
          <w:trHeight w:val="266"/>
          <w:jc w:val="center"/>
        </w:trPr>
        <w:tc>
          <w:tcPr>
            <w:tcW w:w="1871" w:type="dxa"/>
            <w:vAlign w:val="center"/>
          </w:tcPr>
          <w:p w14:paraId="18CA6466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FLT</w:t>
            </w:r>
          </w:p>
        </w:tc>
        <w:tc>
          <w:tcPr>
            <w:tcW w:w="2080" w:type="dxa"/>
          </w:tcPr>
          <w:p w14:paraId="277A56FA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0.78±0.19</w:t>
            </w:r>
          </w:p>
        </w:tc>
        <w:tc>
          <w:tcPr>
            <w:tcW w:w="2702" w:type="dxa"/>
          </w:tcPr>
          <w:p w14:paraId="1B6777F5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95" w:type="dxa"/>
          </w:tcPr>
          <w:p w14:paraId="6B71C240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5198" w:type="dxa"/>
          </w:tcPr>
          <w:p w14:paraId="0635FFB3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0.00033±0.000082</w:t>
            </w:r>
          </w:p>
        </w:tc>
      </w:tr>
      <w:tr w:rsidR="004B5FD1" w14:paraId="5268D174" w14:textId="77777777">
        <w:trPr>
          <w:trHeight w:val="284"/>
          <w:jc w:val="center"/>
        </w:trPr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14:paraId="538C9C9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Mean PEL-Q</w:t>
            </w: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14:paraId="5460C697" w14:textId="77777777" w:rsidR="004B5FD1" w:rsidRDefault="004B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8" w:space="0" w:color="auto"/>
            </w:tcBorders>
          </w:tcPr>
          <w:p w14:paraId="1FAF785B" w14:textId="77777777" w:rsidR="004B5FD1" w:rsidRDefault="004B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29A90B4F" w14:textId="77777777" w:rsidR="004B5FD1" w:rsidRDefault="004B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8" w:space="0" w:color="auto"/>
            </w:tcBorders>
          </w:tcPr>
          <w:p w14:paraId="55239DC7" w14:textId="77777777" w:rsidR="004B5FD1" w:rsidRDefault="006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0.031±0.018</w:t>
            </w:r>
          </w:p>
        </w:tc>
      </w:tr>
    </w:tbl>
    <w:p w14:paraId="1A383A24" w14:textId="77777777" w:rsidR="004B5FD1" w:rsidRDefault="00640F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b/>
          <w:bCs/>
          <w:color w:val="000000"/>
          <w:kern w:val="0"/>
          <w:szCs w:val="21"/>
        </w:rPr>
        <w:t>N</w:t>
      </w:r>
      <w:r>
        <w:rPr>
          <w:rFonts w:ascii="Times New Roman" w:eastAsia="SimSun" w:hAnsi="Times New Roman" w:hint="eastAsia"/>
          <w:b/>
          <w:bCs/>
          <w:color w:val="000000"/>
          <w:kern w:val="0"/>
          <w:szCs w:val="21"/>
        </w:rPr>
        <w:t>ote:</w:t>
      </w:r>
      <w:r>
        <w:rPr>
          <w:rFonts w:ascii="Times New Roman" w:eastAsia="SimSun" w:hAnsi="Times New Roman"/>
          <w:b/>
          <w:bCs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EL-Q= Leaching</w:t>
      </w:r>
      <w:r>
        <w:t xml:space="preserve"> </w:t>
      </w:r>
      <w:r>
        <w:rPr>
          <w:rFonts w:ascii="Times New Roman" w:hAnsi="Times New Roman" w:cs="Times New Roman"/>
        </w:rPr>
        <w:t xml:space="preserve">levels 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 Probable effect levels; </w:t>
      </w:r>
    </w:p>
    <w:p w14:paraId="7A1B393D" w14:textId="77777777" w:rsidR="004B5FD1" w:rsidRDefault="00640F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biochar would not trigger any adverse impact on the aquatic species, if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eanPEL-Q was lower than 0.5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&lt;EndNote&gt;&lt;Cite&gt;&lt;Author&gt;MacDonald&lt;/Author&gt;&lt;Year&gt;2000&lt;/Year&gt;&lt;RecNum&gt;197&lt;/RecNum&gt;&lt;DisplayText&gt;&lt;style font="Times New Roman"&gt;(MacDonald et al., 2000)&lt;/style&gt;&lt;/DisplayText&gt;&lt;record&gt;&lt;rec-number&gt;197&lt;/rec-number&gt;&lt;foreign-keys&gt;&lt;key app="EN" db-id="ef5twtfz2freaqe0rd6xpzep2ztwvwvafv5x" timestamp="1619424414"&gt;197&lt;/key&gt;&lt;/foreign-keys&gt;&lt;ref-type name="Journal Article"&gt;17&lt;/ref-type&gt;&lt;contributors&gt;&lt;authors&gt;&lt;author&gt;MacDonald, D. D.&lt;/author&gt;&lt;author&gt;Ingersoll, C. G.&lt;/author&gt;&lt;author&gt;Berger, T. A.&lt;/author&gt;&lt;/authors&gt;&lt;/contributors&gt;&lt;titles&gt;&lt;title&gt;Development and Evaluation of Consensus-Based Sediment Quality Guidelines for Freshwater Ecosystems&lt;/title&gt;&lt;secondary-title&gt;Archives of Environmental Contamination and Toxicology&lt;/secondary-title&gt;&lt;/titles&gt;&lt;periodical&gt;&lt;full-title&gt;Archives of Environmental Contamination and Toxicology&lt;/full-title&gt;&lt;/periodical&gt;&lt;pages&gt;20-31&lt;/pages&gt;&lt;volume&gt;39&lt;/volume&gt;&lt;number&gt;1&lt;/number&gt;&lt;dates&gt;&lt;year&gt;2000&lt;/year&gt;&lt;pub-dates&gt;&lt;date&gt;2000/07/01&lt;/date&gt;&lt;/pub-dates&gt;&lt;/dates&gt;&lt;isbn&gt;1432-0703&lt;/isbn&gt;&lt;urls&gt;&lt;related-urls&gt;&lt;url&gt;https://doi.org/10.1007/s002440010075&lt;/url&gt;&lt;/related-urls&gt;&lt;/urls&gt;&lt;electronic-resource-num&gt;10.1007/s002440010075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(</w:t>
      </w:r>
      <w:hyperlink w:anchor="_ENREF_6" w:tooltip="MacDonald, 2000 #197" w:history="1">
        <w:r>
          <w:rPr>
            <w:rFonts w:ascii="Times New Roman" w:hAnsi="Times New Roman" w:cs="Times New Roman"/>
          </w:rPr>
          <w:t>MacDonald et al., 2000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016FC1EA" w14:textId="77777777" w:rsidR="004B5FD1" w:rsidRDefault="004B5FD1">
      <w:pPr>
        <w:spacing w:line="360" w:lineRule="auto"/>
        <w:rPr>
          <w:rFonts w:ascii="Times New Roman" w:hAnsi="Times New Roman" w:cs="Times New Roman"/>
        </w:rPr>
      </w:pPr>
    </w:p>
    <w:p w14:paraId="376EDF16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337127DC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1712F233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4CE248BF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200DA666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46B556D2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35D07FDF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1AC64FB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44ED5183" w14:textId="77777777" w:rsidR="004B5FD1" w:rsidRDefault="00640F40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ascii="Times New Roman" w:hAnsi="Times New Roman" w:cs="Times New Roman" w:hint="eastAsia"/>
          <w:b/>
          <w:bCs/>
          <w:szCs w:val="21"/>
        </w:rPr>
        <w:t>6</w:t>
      </w:r>
      <w:r>
        <w:rPr>
          <w:rFonts w:ascii="Times New Roman" w:hAnsi="Times New Roman" w:cs="Times New Roman"/>
          <w:b/>
          <w:bCs/>
          <w:szCs w:val="21"/>
        </w:rPr>
        <w:t xml:space="preserve"> Concentration</w:t>
      </w:r>
      <w:r>
        <w:rPr>
          <w:rFonts w:ascii="Times New Roman" w:hAnsi="Times New Roman" w:cs="Times New Roman" w:hint="eastAsia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 xml:space="preserve"> of </w:t>
      </w:r>
      <w:r w:rsidR="00607EB0">
        <w:rPr>
          <w:rFonts w:ascii="Times New Roman" w:hAnsi="Times New Roman" w:cs="Times New Roman"/>
          <w:b/>
          <w:bCs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szCs w:val="21"/>
        </w:rPr>
        <w:t xml:space="preserve">contaminants in the aquaculture water </w:t>
      </w:r>
      <w:r>
        <w:rPr>
          <w:rFonts w:ascii="Times New Roman" w:hAnsi="Times New Roman" w:cs="Times New Roman" w:hint="eastAsia"/>
          <w:b/>
          <w:bCs/>
          <w:szCs w:val="21"/>
        </w:rPr>
        <w:t>before</w:t>
      </w:r>
      <w:r>
        <w:rPr>
          <w:rFonts w:ascii="Times New Roman" w:hAnsi="Times New Roman" w:cs="Times New Roman"/>
          <w:b/>
          <w:bCs/>
          <w:szCs w:val="21"/>
        </w:rPr>
        <w:t xml:space="preserve"> and after sorption. Note: BaP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was non-detectable in the collected samples. </w:t>
      </w:r>
    </w:p>
    <w:p w14:paraId="5F5CD83E" w14:textId="77777777" w:rsidR="004B5FD1" w:rsidRDefault="004B5FD1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13527" w:type="dxa"/>
        <w:jc w:val="center"/>
        <w:tblLook w:val="04A0" w:firstRow="1" w:lastRow="0" w:firstColumn="1" w:lastColumn="0" w:noHBand="0" w:noVBand="1"/>
      </w:tblPr>
      <w:tblGrid>
        <w:gridCol w:w="1723"/>
        <w:gridCol w:w="1266"/>
        <w:gridCol w:w="1266"/>
        <w:gridCol w:w="1194"/>
        <w:gridCol w:w="1137"/>
        <w:gridCol w:w="1140"/>
        <w:gridCol w:w="1214"/>
        <w:gridCol w:w="1161"/>
        <w:gridCol w:w="1161"/>
        <w:gridCol w:w="1103"/>
        <w:gridCol w:w="1162"/>
      </w:tblGrid>
      <w:tr w:rsidR="004B5FD1" w14:paraId="580F490A" w14:textId="77777777">
        <w:trPr>
          <w:jc w:val="center"/>
        </w:trPr>
        <w:tc>
          <w:tcPr>
            <w:tcW w:w="1723" w:type="dxa"/>
            <w:vMerge w:val="restart"/>
            <w:vAlign w:val="center"/>
          </w:tcPr>
          <w:p w14:paraId="07E0B192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</w:t>
            </w:r>
            <w:r>
              <w:rPr>
                <w:rFonts w:ascii="Times New Roman" w:eastAsia="DengXian" w:hAnsi="Times New Roman" w:cs="Times New Roman"/>
                <w:bCs/>
                <w:szCs w:val="21"/>
              </w:rPr>
              <w:t>amples</w:t>
            </w:r>
          </w:p>
        </w:tc>
        <w:tc>
          <w:tcPr>
            <w:tcW w:w="2532" w:type="dxa"/>
            <w:gridSpan w:val="2"/>
            <w:vAlign w:val="center"/>
          </w:tcPr>
          <w:p w14:paraId="5208E8D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µg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331" w:type="dxa"/>
            <w:gridSpan w:val="2"/>
            <w:vAlign w:val="center"/>
          </w:tcPr>
          <w:p w14:paraId="3ADA09F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FLU 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2354" w:type="dxa"/>
            <w:gridSpan w:val="2"/>
            <w:vAlign w:val="center"/>
          </w:tcPr>
          <w:p w14:paraId="59BC9ACC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PHE 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38B770D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FLT 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2265" w:type="dxa"/>
            <w:gridSpan w:val="2"/>
            <w:vAlign w:val="center"/>
          </w:tcPr>
          <w:p w14:paraId="0862F9A1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PY</w:t>
            </w:r>
            <w:r>
              <w:rPr>
                <w:rFonts w:ascii="Times New Roman" w:hAnsi="Times New Roman" w:hint="eastAsia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kern w:val="0"/>
                <w:szCs w:val="21"/>
              </w:rPr>
              <w:t>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</w:tr>
      <w:tr w:rsidR="004B5FD1" w14:paraId="07313691" w14:textId="77777777">
        <w:trPr>
          <w:jc w:val="center"/>
        </w:trPr>
        <w:tc>
          <w:tcPr>
            <w:tcW w:w="1723" w:type="dxa"/>
            <w:vMerge/>
            <w:vAlign w:val="center"/>
          </w:tcPr>
          <w:p w14:paraId="5D71DD46" w14:textId="77777777" w:rsidR="004B5FD1" w:rsidRDefault="004B5FD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4429BB2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266" w:type="dxa"/>
            <w:vAlign w:val="center"/>
          </w:tcPr>
          <w:p w14:paraId="3A5BF0A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94" w:type="dxa"/>
            <w:vAlign w:val="center"/>
          </w:tcPr>
          <w:p w14:paraId="742B18CB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37" w:type="dxa"/>
            <w:vAlign w:val="center"/>
          </w:tcPr>
          <w:p w14:paraId="3463087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40" w:type="dxa"/>
            <w:vAlign w:val="center"/>
          </w:tcPr>
          <w:p w14:paraId="56480269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214" w:type="dxa"/>
            <w:vAlign w:val="center"/>
          </w:tcPr>
          <w:p w14:paraId="23915FC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61" w:type="dxa"/>
            <w:vAlign w:val="center"/>
          </w:tcPr>
          <w:p w14:paraId="1B14CCEF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61" w:type="dxa"/>
            <w:vAlign w:val="center"/>
          </w:tcPr>
          <w:p w14:paraId="0806ACA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03" w:type="dxa"/>
            <w:vAlign w:val="center"/>
          </w:tcPr>
          <w:p w14:paraId="031AC64F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62" w:type="dxa"/>
            <w:vAlign w:val="center"/>
          </w:tcPr>
          <w:p w14:paraId="3536824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</w:tr>
      <w:tr w:rsidR="004B5FD1" w14:paraId="66D703F2" w14:textId="77777777">
        <w:trPr>
          <w:jc w:val="center"/>
        </w:trPr>
        <w:tc>
          <w:tcPr>
            <w:tcW w:w="1723" w:type="dxa"/>
            <w:vAlign w:val="center"/>
          </w:tcPr>
          <w:p w14:paraId="06070F74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S1</w:t>
            </w:r>
          </w:p>
        </w:tc>
        <w:tc>
          <w:tcPr>
            <w:tcW w:w="1266" w:type="dxa"/>
            <w:vAlign w:val="center"/>
          </w:tcPr>
          <w:p w14:paraId="57E8802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0.16</w:t>
            </w:r>
          </w:p>
        </w:tc>
        <w:tc>
          <w:tcPr>
            <w:tcW w:w="1266" w:type="dxa"/>
            <w:vAlign w:val="center"/>
          </w:tcPr>
          <w:p w14:paraId="0D8915B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0.17</w:t>
            </w:r>
          </w:p>
        </w:tc>
        <w:tc>
          <w:tcPr>
            <w:tcW w:w="1194" w:type="dxa"/>
            <w:vAlign w:val="center"/>
          </w:tcPr>
          <w:p w14:paraId="5F11B94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5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eastAsia="DengXian" w:hAnsi="Times New Roman" w:cs="Times New Roman"/>
                <w:szCs w:val="21"/>
              </w:rPr>
              <w:t>46</w:t>
            </w:r>
          </w:p>
        </w:tc>
        <w:tc>
          <w:tcPr>
            <w:tcW w:w="1137" w:type="dxa"/>
            <w:vAlign w:val="center"/>
          </w:tcPr>
          <w:p w14:paraId="45FDEFC6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79±40</w:t>
            </w:r>
          </w:p>
        </w:tc>
        <w:tc>
          <w:tcPr>
            <w:tcW w:w="1140" w:type="dxa"/>
            <w:vAlign w:val="center"/>
          </w:tcPr>
          <w:p w14:paraId="39E458F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31</w:t>
            </w:r>
          </w:p>
        </w:tc>
        <w:tc>
          <w:tcPr>
            <w:tcW w:w="1214" w:type="dxa"/>
            <w:vAlign w:val="center"/>
          </w:tcPr>
          <w:p w14:paraId="0836EED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0.070</w:t>
            </w:r>
          </w:p>
        </w:tc>
        <w:tc>
          <w:tcPr>
            <w:tcW w:w="1161" w:type="dxa"/>
            <w:vAlign w:val="center"/>
          </w:tcPr>
          <w:p w14:paraId="3E75EE3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4.4</w:t>
            </w:r>
          </w:p>
        </w:tc>
        <w:tc>
          <w:tcPr>
            <w:tcW w:w="1161" w:type="dxa"/>
            <w:vAlign w:val="center"/>
          </w:tcPr>
          <w:p w14:paraId="4D40D00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0.77</w:t>
            </w:r>
          </w:p>
        </w:tc>
        <w:tc>
          <w:tcPr>
            <w:tcW w:w="1103" w:type="dxa"/>
            <w:vAlign w:val="center"/>
          </w:tcPr>
          <w:p w14:paraId="4A7A90A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8.5</w:t>
            </w:r>
          </w:p>
        </w:tc>
        <w:tc>
          <w:tcPr>
            <w:tcW w:w="1162" w:type="dxa"/>
            <w:vAlign w:val="center"/>
          </w:tcPr>
          <w:p w14:paraId="5B0B981A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0.040</w:t>
            </w:r>
          </w:p>
        </w:tc>
      </w:tr>
      <w:tr w:rsidR="004B5FD1" w14:paraId="6C61BC30" w14:textId="77777777">
        <w:trPr>
          <w:jc w:val="center"/>
        </w:trPr>
        <w:tc>
          <w:tcPr>
            <w:tcW w:w="1723" w:type="dxa"/>
            <w:vAlign w:val="center"/>
          </w:tcPr>
          <w:p w14:paraId="61BF4755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S2</w:t>
            </w:r>
          </w:p>
        </w:tc>
        <w:tc>
          <w:tcPr>
            <w:tcW w:w="1266" w:type="dxa"/>
            <w:vAlign w:val="center"/>
          </w:tcPr>
          <w:p w14:paraId="022081B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6.5±0.24</w:t>
            </w:r>
          </w:p>
        </w:tc>
        <w:tc>
          <w:tcPr>
            <w:tcW w:w="1266" w:type="dxa"/>
            <w:vAlign w:val="center"/>
          </w:tcPr>
          <w:p w14:paraId="341D0A4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0.77</w:t>
            </w:r>
          </w:p>
        </w:tc>
        <w:tc>
          <w:tcPr>
            <w:tcW w:w="1194" w:type="dxa"/>
            <w:vAlign w:val="center"/>
          </w:tcPr>
          <w:p w14:paraId="5920BDA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900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59</w:t>
            </w:r>
          </w:p>
        </w:tc>
        <w:tc>
          <w:tcPr>
            <w:tcW w:w="1137" w:type="dxa"/>
            <w:vAlign w:val="center"/>
          </w:tcPr>
          <w:p w14:paraId="5818C1C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99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9.4</w:t>
            </w:r>
          </w:p>
        </w:tc>
        <w:tc>
          <w:tcPr>
            <w:tcW w:w="1140" w:type="dxa"/>
            <w:vAlign w:val="center"/>
          </w:tcPr>
          <w:p w14:paraId="48CED0C6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1214" w:type="dxa"/>
            <w:vAlign w:val="center"/>
          </w:tcPr>
          <w:p w14:paraId="412C21D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4.2</w:t>
            </w:r>
          </w:p>
        </w:tc>
        <w:tc>
          <w:tcPr>
            <w:tcW w:w="1161" w:type="dxa"/>
            <w:vAlign w:val="center"/>
          </w:tcPr>
          <w:p w14:paraId="551AC36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4.4</w:t>
            </w:r>
          </w:p>
        </w:tc>
        <w:tc>
          <w:tcPr>
            <w:tcW w:w="1161" w:type="dxa"/>
            <w:vAlign w:val="center"/>
          </w:tcPr>
          <w:p w14:paraId="7EC7ADF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0.78</w:t>
            </w:r>
          </w:p>
        </w:tc>
        <w:tc>
          <w:tcPr>
            <w:tcW w:w="1103" w:type="dxa"/>
            <w:vAlign w:val="center"/>
          </w:tcPr>
          <w:p w14:paraId="4D690118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2.1</w:t>
            </w:r>
          </w:p>
        </w:tc>
        <w:tc>
          <w:tcPr>
            <w:tcW w:w="1162" w:type="dxa"/>
            <w:vAlign w:val="center"/>
          </w:tcPr>
          <w:p w14:paraId="505BCA0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1.7</w:t>
            </w:r>
          </w:p>
        </w:tc>
      </w:tr>
      <w:tr w:rsidR="004B5FD1" w14:paraId="71D8C92E" w14:textId="77777777">
        <w:trPr>
          <w:jc w:val="center"/>
        </w:trPr>
        <w:tc>
          <w:tcPr>
            <w:tcW w:w="1723" w:type="dxa"/>
            <w:vAlign w:val="center"/>
          </w:tcPr>
          <w:p w14:paraId="7C7D7B3D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S3</w:t>
            </w:r>
          </w:p>
        </w:tc>
        <w:tc>
          <w:tcPr>
            <w:tcW w:w="1266" w:type="dxa"/>
            <w:vAlign w:val="center"/>
          </w:tcPr>
          <w:p w14:paraId="74EDD27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0.040</w:t>
            </w:r>
          </w:p>
        </w:tc>
        <w:tc>
          <w:tcPr>
            <w:tcW w:w="1266" w:type="dxa"/>
            <w:vAlign w:val="center"/>
          </w:tcPr>
          <w:p w14:paraId="62AFEA1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0.84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0.020</w:t>
            </w:r>
          </w:p>
        </w:tc>
        <w:tc>
          <w:tcPr>
            <w:tcW w:w="1194" w:type="dxa"/>
            <w:vAlign w:val="center"/>
          </w:tcPr>
          <w:p w14:paraId="11B4132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540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60</w:t>
            </w:r>
          </w:p>
        </w:tc>
        <w:tc>
          <w:tcPr>
            <w:tcW w:w="1137" w:type="dxa"/>
            <w:vAlign w:val="center"/>
          </w:tcPr>
          <w:p w14:paraId="444F8BBF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34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2.7</w:t>
            </w:r>
          </w:p>
        </w:tc>
        <w:tc>
          <w:tcPr>
            <w:tcW w:w="1140" w:type="dxa"/>
            <w:vAlign w:val="center"/>
          </w:tcPr>
          <w:p w14:paraId="3AB0EA4A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35</w:t>
            </w:r>
          </w:p>
        </w:tc>
        <w:tc>
          <w:tcPr>
            <w:tcW w:w="1214" w:type="dxa"/>
            <w:vAlign w:val="center"/>
          </w:tcPr>
          <w:p w14:paraId="3018F2C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0.050</w:t>
            </w:r>
          </w:p>
        </w:tc>
        <w:tc>
          <w:tcPr>
            <w:tcW w:w="1161" w:type="dxa"/>
            <w:vAlign w:val="center"/>
          </w:tcPr>
          <w:p w14:paraId="482754C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9.4</w:t>
            </w:r>
          </w:p>
        </w:tc>
        <w:tc>
          <w:tcPr>
            <w:tcW w:w="1161" w:type="dxa"/>
            <w:vAlign w:val="center"/>
          </w:tcPr>
          <w:p w14:paraId="27EB1F0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4.6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0.54</w:t>
            </w:r>
          </w:p>
        </w:tc>
        <w:tc>
          <w:tcPr>
            <w:tcW w:w="1103" w:type="dxa"/>
            <w:vAlign w:val="center"/>
          </w:tcPr>
          <w:p w14:paraId="0211D16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5.1</w:t>
            </w:r>
          </w:p>
        </w:tc>
        <w:tc>
          <w:tcPr>
            <w:tcW w:w="1162" w:type="dxa"/>
            <w:vAlign w:val="center"/>
          </w:tcPr>
          <w:p w14:paraId="009BBE1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0.070</w:t>
            </w:r>
          </w:p>
        </w:tc>
      </w:tr>
      <w:tr w:rsidR="004B5FD1" w14:paraId="0859E32E" w14:textId="77777777">
        <w:trPr>
          <w:jc w:val="center"/>
        </w:trPr>
        <w:tc>
          <w:tcPr>
            <w:tcW w:w="1723" w:type="dxa"/>
            <w:vAlign w:val="center"/>
          </w:tcPr>
          <w:p w14:paraId="24AAE377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S4</w:t>
            </w:r>
          </w:p>
        </w:tc>
        <w:tc>
          <w:tcPr>
            <w:tcW w:w="1266" w:type="dxa"/>
            <w:vAlign w:val="center"/>
          </w:tcPr>
          <w:p w14:paraId="4AE5195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0.34</w:t>
            </w:r>
          </w:p>
        </w:tc>
        <w:tc>
          <w:tcPr>
            <w:tcW w:w="1266" w:type="dxa"/>
            <w:vAlign w:val="center"/>
          </w:tcPr>
          <w:p w14:paraId="5209A832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0.24</w:t>
            </w:r>
          </w:p>
        </w:tc>
        <w:tc>
          <w:tcPr>
            <w:tcW w:w="1194" w:type="dxa"/>
            <w:vAlign w:val="center"/>
          </w:tcPr>
          <w:p w14:paraId="5786699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45</w:t>
            </w:r>
          </w:p>
        </w:tc>
        <w:tc>
          <w:tcPr>
            <w:tcW w:w="1137" w:type="dxa"/>
            <w:vAlign w:val="center"/>
          </w:tcPr>
          <w:p w14:paraId="5A8DC77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80</w:t>
            </w:r>
          </w:p>
        </w:tc>
        <w:tc>
          <w:tcPr>
            <w:tcW w:w="1140" w:type="dxa"/>
            <w:vAlign w:val="center"/>
          </w:tcPr>
          <w:p w14:paraId="0C2A9CA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850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214" w:type="dxa"/>
            <w:vAlign w:val="center"/>
          </w:tcPr>
          <w:p w14:paraId="59C8FD9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0.080</w:t>
            </w:r>
          </w:p>
        </w:tc>
        <w:tc>
          <w:tcPr>
            <w:tcW w:w="1161" w:type="dxa"/>
            <w:vAlign w:val="center"/>
          </w:tcPr>
          <w:p w14:paraId="0EB4C5C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9.2</w:t>
            </w:r>
          </w:p>
        </w:tc>
        <w:tc>
          <w:tcPr>
            <w:tcW w:w="1161" w:type="dxa"/>
            <w:vAlign w:val="center"/>
          </w:tcPr>
          <w:p w14:paraId="481305F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7.2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0.11</w:t>
            </w:r>
          </w:p>
        </w:tc>
        <w:tc>
          <w:tcPr>
            <w:tcW w:w="1103" w:type="dxa"/>
            <w:vAlign w:val="center"/>
          </w:tcPr>
          <w:p w14:paraId="1CD84C1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1162" w:type="dxa"/>
            <w:vAlign w:val="center"/>
          </w:tcPr>
          <w:p w14:paraId="30ECD2A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0.060</w:t>
            </w:r>
          </w:p>
        </w:tc>
      </w:tr>
      <w:tr w:rsidR="004B5FD1" w14:paraId="5735A0C3" w14:textId="77777777">
        <w:trPr>
          <w:jc w:val="center"/>
        </w:trPr>
        <w:tc>
          <w:tcPr>
            <w:tcW w:w="1723" w:type="dxa"/>
            <w:vAlign w:val="center"/>
          </w:tcPr>
          <w:p w14:paraId="7B6D0A03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S5</w:t>
            </w:r>
          </w:p>
        </w:tc>
        <w:tc>
          <w:tcPr>
            <w:tcW w:w="1266" w:type="dxa"/>
            <w:vAlign w:val="center"/>
          </w:tcPr>
          <w:p w14:paraId="21261F0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1.1</w:t>
            </w:r>
          </w:p>
        </w:tc>
        <w:tc>
          <w:tcPr>
            <w:tcW w:w="1266" w:type="dxa"/>
            <w:vAlign w:val="center"/>
          </w:tcPr>
          <w:p w14:paraId="4E815F2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0.63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0.15</w:t>
            </w:r>
          </w:p>
        </w:tc>
        <w:tc>
          <w:tcPr>
            <w:tcW w:w="1194" w:type="dxa"/>
            <w:vAlign w:val="center"/>
          </w:tcPr>
          <w:p w14:paraId="542D496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1137" w:type="dxa"/>
            <w:vAlign w:val="center"/>
          </w:tcPr>
          <w:p w14:paraId="6866625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0.10</w:t>
            </w:r>
          </w:p>
        </w:tc>
        <w:tc>
          <w:tcPr>
            <w:tcW w:w="1140" w:type="dxa"/>
            <w:vAlign w:val="center"/>
          </w:tcPr>
          <w:p w14:paraId="3AD68C1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214" w:type="dxa"/>
            <w:vAlign w:val="center"/>
          </w:tcPr>
          <w:p w14:paraId="53C990A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7.8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0.040</w:t>
            </w:r>
          </w:p>
        </w:tc>
        <w:tc>
          <w:tcPr>
            <w:tcW w:w="1161" w:type="dxa"/>
            <w:vAlign w:val="center"/>
          </w:tcPr>
          <w:p w14:paraId="76BEE38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61" w:type="dxa"/>
            <w:vAlign w:val="center"/>
          </w:tcPr>
          <w:p w14:paraId="142CA1B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0.080</w:t>
            </w:r>
          </w:p>
        </w:tc>
        <w:tc>
          <w:tcPr>
            <w:tcW w:w="1103" w:type="dxa"/>
            <w:vAlign w:val="center"/>
          </w:tcPr>
          <w:p w14:paraId="0F44CF5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2.7</w:t>
            </w:r>
          </w:p>
        </w:tc>
        <w:tc>
          <w:tcPr>
            <w:tcW w:w="1162" w:type="dxa"/>
            <w:vAlign w:val="center"/>
          </w:tcPr>
          <w:p w14:paraId="5DD1DDC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0.020</w:t>
            </w:r>
          </w:p>
        </w:tc>
      </w:tr>
      <w:tr w:rsidR="004B5FD1" w14:paraId="28CBAFB3" w14:textId="77777777">
        <w:trPr>
          <w:jc w:val="center"/>
        </w:trPr>
        <w:tc>
          <w:tcPr>
            <w:tcW w:w="1723" w:type="dxa"/>
            <w:vAlign w:val="center"/>
          </w:tcPr>
          <w:p w14:paraId="3F653CA5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S6</w:t>
            </w:r>
          </w:p>
        </w:tc>
        <w:tc>
          <w:tcPr>
            <w:tcW w:w="1266" w:type="dxa"/>
            <w:vAlign w:val="center"/>
          </w:tcPr>
          <w:p w14:paraId="29D45DA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0.20</w:t>
            </w:r>
          </w:p>
        </w:tc>
        <w:tc>
          <w:tcPr>
            <w:tcW w:w="1266" w:type="dxa"/>
            <w:vAlign w:val="center"/>
          </w:tcPr>
          <w:p w14:paraId="531AD0F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0.59</w:t>
            </w:r>
          </w:p>
        </w:tc>
        <w:tc>
          <w:tcPr>
            <w:tcW w:w="1194" w:type="dxa"/>
            <w:vAlign w:val="center"/>
          </w:tcPr>
          <w:p w14:paraId="46CED3F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91</w:t>
            </w:r>
          </w:p>
        </w:tc>
        <w:tc>
          <w:tcPr>
            <w:tcW w:w="1137" w:type="dxa"/>
            <w:vAlign w:val="center"/>
          </w:tcPr>
          <w:p w14:paraId="07A694D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3.4</w:t>
            </w:r>
          </w:p>
        </w:tc>
        <w:tc>
          <w:tcPr>
            <w:tcW w:w="1140" w:type="dxa"/>
            <w:vAlign w:val="center"/>
          </w:tcPr>
          <w:p w14:paraId="1CA86AA6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810±37</w:t>
            </w:r>
          </w:p>
        </w:tc>
        <w:tc>
          <w:tcPr>
            <w:tcW w:w="1214" w:type="dxa"/>
            <w:vAlign w:val="center"/>
          </w:tcPr>
          <w:p w14:paraId="04102FC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42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1.9</w:t>
            </w:r>
          </w:p>
        </w:tc>
        <w:tc>
          <w:tcPr>
            <w:tcW w:w="1161" w:type="dxa"/>
            <w:vAlign w:val="center"/>
          </w:tcPr>
          <w:p w14:paraId="7C05DE7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161" w:type="dxa"/>
            <w:vAlign w:val="center"/>
          </w:tcPr>
          <w:p w14:paraId="0833D6F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0.15</w:t>
            </w:r>
          </w:p>
        </w:tc>
        <w:tc>
          <w:tcPr>
            <w:tcW w:w="1103" w:type="dxa"/>
            <w:vAlign w:val="center"/>
          </w:tcPr>
          <w:p w14:paraId="47CA9ED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1162" w:type="dxa"/>
            <w:vAlign w:val="center"/>
          </w:tcPr>
          <w:p w14:paraId="433D7C0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0.13</w:t>
            </w:r>
          </w:p>
        </w:tc>
      </w:tr>
      <w:tr w:rsidR="004B5FD1" w14:paraId="14A09A5C" w14:textId="77777777">
        <w:trPr>
          <w:jc w:val="center"/>
        </w:trPr>
        <w:tc>
          <w:tcPr>
            <w:tcW w:w="1723" w:type="dxa"/>
            <w:vAlign w:val="center"/>
          </w:tcPr>
          <w:p w14:paraId="29201E60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S7</w:t>
            </w:r>
          </w:p>
        </w:tc>
        <w:tc>
          <w:tcPr>
            <w:tcW w:w="1266" w:type="dxa"/>
            <w:vAlign w:val="center"/>
          </w:tcPr>
          <w:p w14:paraId="503A132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0.41</w:t>
            </w:r>
          </w:p>
        </w:tc>
        <w:tc>
          <w:tcPr>
            <w:tcW w:w="1266" w:type="dxa"/>
            <w:vAlign w:val="center"/>
          </w:tcPr>
          <w:p w14:paraId="5EFCB30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0.13</w:t>
            </w:r>
          </w:p>
        </w:tc>
        <w:tc>
          <w:tcPr>
            <w:tcW w:w="1194" w:type="dxa"/>
            <w:vAlign w:val="center"/>
          </w:tcPr>
          <w:p w14:paraId="1F6DE04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1137" w:type="dxa"/>
            <w:vAlign w:val="center"/>
          </w:tcPr>
          <w:p w14:paraId="5542B6F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40" w:type="dxa"/>
            <w:vAlign w:val="center"/>
          </w:tcPr>
          <w:p w14:paraId="7B734A5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420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1214" w:type="dxa"/>
            <w:vAlign w:val="center"/>
          </w:tcPr>
          <w:p w14:paraId="10F81FE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0.12</w:t>
            </w:r>
          </w:p>
        </w:tc>
        <w:tc>
          <w:tcPr>
            <w:tcW w:w="1161" w:type="dxa"/>
            <w:vAlign w:val="center"/>
          </w:tcPr>
          <w:p w14:paraId="19EBFC2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7.8</w:t>
            </w:r>
          </w:p>
        </w:tc>
        <w:tc>
          <w:tcPr>
            <w:tcW w:w="1161" w:type="dxa"/>
            <w:vAlign w:val="center"/>
          </w:tcPr>
          <w:p w14:paraId="0D34BF2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2.4</w:t>
            </w:r>
          </w:p>
        </w:tc>
        <w:tc>
          <w:tcPr>
            <w:tcW w:w="1103" w:type="dxa"/>
            <w:vAlign w:val="center"/>
          </w:tcPr>
          <w:p w14:paraId="3B961F5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1.9</w:t>
            </w:r>
          </w:p>
        </w:tc>
        <w:tc>
          <w:tcPr>
            <w:tcW w:w="1162" w:type="dxa"/>
            <w:vAlign w:val="center"/>
          </w:tcPr>
          <w:p w14:paraId="093D6D8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5.2</w:t>
            </w:r>
          </w:p>
        </w:tc>
      </w:tr>
      <w:tr w:rsidR="004B5FD1" w14:paraId="61CD675D" w14:textId="77777777">
        <w:trPr>
          <w:jc w:val="center"/>
        </w:trPr>
        <w:tc>
          <w:tcPr>
            <w:tcW w:w="1723" w:type="dxa"/>
            <w:vAlign w:val="center"/>
          </w:tcPr>
          <w:p w14:paraId="704E709E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S8</w:t>
            </w:r>
          </w:p>
        </w:tc>
        <w:tc>
          <w:tcPr>
            <w:tcW w:w="1266" w:type="dxa"/>
            <w:vAlign w:val="center"/>
          </w:tcPr>
          <w:p w14:paraId="0C435C4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0.73</w:t>
            </w:r>
          </w:p>
        </w:tc>
        <w:tc>
          <w:tcPr>
            <w:tcW w:w="1266" w:type="dxa"/>
            <w:vAlign w:val="center"/>
          </w:tcPr>
          <w:p w14:paraId="0F36F10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2.3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0.21</w:t>
            </w:r>
          </w:p>
        </w:tc>
        <w:tc>
          <w:tcPr>
            <w:tcW w:w="1194" w:type="dxa"/>
            <w:vAlign w:val="center"/>
          </w:tcPr>
          <w:p w14:paraId="49C92AA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137" w:type="dxa"/>
            <w:vAlign w:val="center"/>
          </w:tcPr>
          <w:p w14:paraId="457525D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9.0</w:t>
            </w:r>
          </w:p>
        </w:tc>
        <w:tc>
          <w:tcPr>
            <w:tcW w:w="1140" w:type="dxa"/>
            <w:vAlign w:val="center"/>
          </w:tcPr>
          <w:p w14:paraId="3A39DAF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214" w:type="dxa"/>
            <w:vAlign w:val="center"/>
          </w:tcPr>
          <w:p w14:paraId="5892D7A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58.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4.6</w:t>
            </w:r>
          </w:p>
        </w:tc>
        <w:tc>
          <w:tcPr>
            <w:tcW w:w="1161" w:type="dxa"/>
            <w:vAlign w:val="center"/>
          </w:tcPr>
          <w:p w14:paraId="14670C6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1.8</w:t>
            </w:r>
          </w:p>
        </w:tc>
        <w:tc>
          <w:tcPr>
            <w:tcW w:w="1161" w:type="dxa"/>
            <w:vAlign w:val="center"/>
          </w:tcPr>
          <w:p w14:paraId="5053F894" w14:textId="77777777" w:rsidR="004B5FD1" w:rsidRDefault="00640F40">
            <w:pPr>
              <w:jc w:val="center"/>
              <w:rPr>
                <w:rFonts w:ascii="Times New Roman" w:eastAsia="DengXi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1103" w:type="dxa"/>
            <w:vAlign w:val="center"/>
          </w:tcPr>
          <w:p w14:paraId="407416D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1.1</w:t>
            </w:r>
          </w:p>
        </w:tc>
        <w:tc>
          <w:tcPr>
            <w:tcW w:w="1162" w:type="dxa"/>
            <w:vAlign w:val="center"/>
          </w:tcPr>
          <w:p w14:paraId="409CFE1D" w14:textId="77777777" w:rsidR="004B5FD1" w:rsidRDefault="00640F40">
            <w:pPr>
              <w:jc w:val="center"/>
              <w:rPr>
                <w:rFonts w:ascii="Times New Roman" w:eastAsia="DengXi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4B5FD1" w14:paraId="01B4249C" w14:textId="77777777">
        <w:trPr>
          <w:jc w:val="center"/>
        </w:trPr>
        <w:tc>
          <w:tcPr>
            <w:tcW w:w="1723" w:type="dxa"/>
            <w:vAlign w:val="center"/>
          </w:tcPr>
          <w:p w14:paraId="200349E8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S9</w:t>
            </w:r>
          </w:p>
        </w:tc>
        <w:tc>
          <w:tcPr>
            <w:tcW w:w="1266" w:type="dxa"/>
            <w:vAlign w:val="center"/>
          </w:tcPr>
          <w:p w14:paraId="39370B12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8.4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0.43</w:t>
            </w:r>
          </w:p>
        </w:tc>
        <w:tc>
          <w:tcPr>
            <w:tcW w:w="1266" w:type="dxa"/>
            <w:vAlign w:val="center"/>
          </w:tcPr>
          <w:p w14:paraId="0FB0777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2.6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0.23</w:t>
            </w:r>
          </w:p>
        </w:tc>
        <w:tc>
          <w:tcPr>
            <w:tcW w:w="1194" w:type="dxa"/>
            <w:vAlign w:val="center"/>
          </w:tcPr>
          <w:p w14:paraId="7FE33C4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1900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1137" w:type="dxa"/>
            <w:vAlign w:val="center"/>
          </w:tcPr>
          <w:p w14:paraId="4B8D921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9.5</w:t>
            </w:r>
          </w:p>
        </w:tc>
        <w:tc>
          <w:tcPr>
            <w:tcW w:w="1140" w:type="dxa"/>
            <w:vAlign w:val="center"/>
          </w:tcPr>
          <w:p w14:paraId="112B66A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214" w:type="dxa"/>
            <w:vAlign w:val="center"/>
          </w:tcPr>
          <w:p w14:paraId="490D379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59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4.1</w:t>
            </w:r>
          </w:p>
        </w:tc>
        <w:tc>
          <w:tcPr>
            <w:tcW w:w="1161" w:type="dxa"/>
            <w:vAlign w:val="center"/>
          </w:tcPr>
          <w:p w14:paraId="1B1B1E9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6.1</w:t>
            </w:r>
          </w:p>
        </w:tc>
        <w:tc>
          <w:tcPr>
            <w:tcW w:w="1161" w:type="dxa"/>
            <w:vAlign w:val="center"/>
          </w:tcPr>
          <w:p w14:paraId="7A711BD5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47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5.1</w:t>
            </w:r>
          </w:p>
        </w:tc>
        <w:tc>
          <w:tcPr>
            <w:tcW w:w="1103" w:type="dxa"/>
            <w:vAlign w:val="center"/>
          </w:tcPr>
          <w:p w14:paraId="6045B52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170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2.7</w:t>
            </w:r>
          </w:p>
        </w:tc>
        <w:tc>
          <w:tcPr>
            <w:tcW w:w="1162" w:type="dxa"/>
            <w:vAlign w:val="center"/>
          </w:tcPr>
          <w:p w14:paraId="6D44C12F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78</w:t>
            </w:r>
            <w:r>
              <w:rPr>
                <w:rFonts w:ascii="Times New Roman" w:eastAsia="SimSun" w:hAnsi="Times New Roman" w:hint="eastAsia"/>
                <w:kern w:val="0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</w:tr>
      <w:tr w:rsidR="004B5FD1" w14:paraId="5D6CAAE5" w14:textId="77777777">
        <w:trPr>
          <w:jc w:val="center"/>
        </w:trPr>
        <w:tc>
          <w:tcPr>
            <w:tcW w:w="1723" w:type="dxa"/>
            <w:vAlign w:val="center"/>
          </w:tcPr>
          <w:p w14:paraId="76ED23F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ean concentration</w:t>
            </w:r>
          </w:p>
        </w:tc>
        <w:tc>
          <w:tcPr>
            <w:tcW w:w="1266" w:type="dxa"/>
            <w:vAlign w:val="center"/>
          </w:tcPr>
          <w:p w14:paraId="028912BA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5.0±3.2</w:t>
            </w:r>
          </w:p>
        </w:tc>
        <w:tc>
          <w:tcPr>
            <w:tcW w:w="1266" w:type="dxa"/>
            <w:vAlign w:val="center"/>
          </w:tcPr>
          <w:p w14:paraId="5FA00DE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2.3±1.3</w:t>
            </w:r>
          </w:p>
        </w:tc>
        <w:tc>
          <w:tcPr>
            <w:tcW w:w="1194" w:type="dxa"/>
            <w:vAlign w:val="center"/>
          </w:tcPr>
          <w:p w14:paraId="1A42812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1100±600</w:t>
            </w:r>
          </w:p>
        </w:tc>
        <w:tc>
          <w:tcPr>
            <w:tcW w:w="1137" w:type="dxa"/>
            <w:vAlign w:val="center"/>
          </w:tcPr>
          <w:p w14:paraId="0461C06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140±78</w:t>
            </w:r>
          </w:p>
        </w:tc>
        <w:tc>
          <w:tcPr>
            <w:tcW w:w="1140" w:type="dxa"/>
            <w:vAlign w:val="center"/>
          </w:tcPr>
          <w:p w14:paraId="351E5C2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500±260</w:t>
            </w:r>
          </w:p>
        </w:tc>
        <w:tc>
          <w:tcPr>
            <w:tcW w:w="1214" w:type="dxa"/>
            <w:vAlign w:val="center"/>
          </w:tcPr>
          <w:p w14:paraId="68C2E56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56±55</w:t>
            </w:r>
          </w:p>
        </w:tc>
        <w:tc>
          <w:tcPr>
            <w:tcW w:w="1161" w:type="dxa"/>
            <w:vAlign w:val="center"/>
          </w:tcPr>
          <w:p w14:paraId="17E70C4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130±63</w:t>
            </w:r>
          </w:p>
        </w:tc>
        <w:tc>
          <w:tcPr>
            <w:tcW w:w="1161" w:type="dxa"/>
            <w:vAlign w:val="center"/>
          </w:tcPr>
          <w:p w14:paraId="15CE458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13±15</w:t>
            </w:r>
          </w:p>
        </w:tc>
        <w:tc>
          <w:tcPr>
            <w:tcW w:w="1103" w:type="dxa"/>
            <w:vAlign w:val="center"/>
          </w:tcPr>
          <w:p w14:paraId="254D0D3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110±62</w:t>
            </w:r>
          </w:p>
        </w:tc>
        <w:tc>
          <w:tcPr>
            <w:tcW w:w="1162" w:type="dxa"/>
            <w:vAlign w:val="center"/>
          </w:tcPr>
          <w:p w14:paraId="1800453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16±26</w:t>
            </w:r>
          </w:p>
        </w:tc>
      </w:tr>
      <w:tr w:rsidR="004B5FD1" w14:paraId="1544FB6E" w14:textId="77777777">
        <w:trPr>
          <w:jc w:val="center"/>
        </w:trPr>
        <w:tc>
          <w:tcPr>
            <w:tcW w:w="1723" w:type="dxa"/>
            <w:vAlign w:val="center"/>
          </w:tcPr>
          <w:p w14:paraId="2CE4F17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ean removal rate</w:t>
            </w:r>
            <w:r>
              <w:rPr>
                <w:rFonts w:ascii="Times New Roman" w:eastAsia="DengXi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(%)</w:t>
            </w:r>
          </w:p>
        </w:tc>
        <w:tc>
          <w:tcPr>
            <w:tcW w:w="1266" w:type="dxa"/>
            <w:vAlign w:val="center"/>
          </w:tcPr>
          <w:p w14:paraId="660FB5F2" w14:textId="77777777" w:rsidR="004B5FD1" w:rsidRDefault="004B5FD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3C3F7B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49±16</w:t>
            </w:r>
          </w:p>
        </w:tc>
        <w:tc>
          <w:tcPr>
            <w:tcW w:w="1194" w:type="dxa"/>
            <w:vAlign w:val="center"/>
          </w:tcPr>
          <w:p w14:paraId="100298B9" w14:textId="77777777" w:rsidR="004B5FD1" w:rsidRDefault="004B5FD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4EA9AD0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88±3.0</w:t>
            </w:r>
          </w:p>
        </w:tc>
        <w:tc>
          <w:tcPr>
            <w:tcW w:w="1140" w:type="dxa"/>
            <w:vAlign w:val="center"/>
          </w:tcPr>
          <w:p w14:paraId="5E5EB0E4" w14:textId="77777777" w:rsidR="004B5FD1" w:rsidRDefault="004B5FD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71B4F72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90±6.1</w:t>
            </w:r>
          </w:p>
        </w:tc>
        <w:tc>
          <w:tcPr>
            <w:tcW w:w="1161" w:type="dxa"/>
            <w:vAlign w:val="center"/>
          </w:tcPr>
          <w:p w14:paraId="4679F186" w14:textId="77777777" w:rsidR="004B5FD1" w:rsidRDefault="004B5FD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4F338C9A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91±7.6</w:t>
            </w:r>
          </w:p>
        </w:tc>
        <w:tc>
          <w:tcPr>
            <w:tcW w:w="1103" w:type="dxa"/>
            <w:vAlign w:val="center"/>
          </w:tcPr>
          <w:p w14:paraId="07A5D181" w14:textId="77777777" w:rsidR="004B5FD1" w:rsidRDefault="004B5FD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7F63085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88±15</w:t>
            </w:r>
          </w:p>
        </w:tc>
      </w:tr>
    </w:tbl>
    <w:p w14:paraId="126E796A" w14:textId="77777777" w:rsidR="004B5FD1" w:rsidRDefault="004B5FD1">
      <w:pPr>
        <w:jc w:val="center"/>
        <w:rPr>
          <w:rFonts w:ascii="Times New Roman" w:hAnsi="Times New Roman"/>
          <w:b/>
          <w:bCs/>
          <w:szCs w:val="21"/>
        </w:rPr>
      </w:pPr>
    </w:p>
    <w:p w14:paraId="333491CE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2CA4B74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25BD5CC9" w14:textId="77777777" w:rsidR="004B5FD1" w:rsidRDefault="00640F40">
      <w:pPr>
        <w:spacing w:line="360" w:lineRule="auto"/>
        <w:jc w:val="center"/>
        <w:rPr>
          <w:rFonts w:ascii="Times New Roman" w:eastAsia="DengXian" w:hAnsi="Times New Roman" w:cs="Times New Roman"/>
          <w:b/>
          <w:szCs w:val="21"/>
        </w:rPr>
      </w:pPr>
      <w:r>
        <w:rPr>
          <w:rFonts w:ascii="Times New Roman" w:eastAsia="DengXian" w:hAnsi="Times New Roman" w:cs="Times New Roman"/>
          <w:b/>
          <w:szCs w:val="21"/>
        </w:rPr>
        <w:t>Table S</w:t>
      </w:r>
      <w:r>
        <w:rPr>
          <w:rFonts w:ascii="Times New Roman" w:eastAsia="DengXian" w:hAnsi="Times New Roman" w:cs="Times New Roman" w:hint="eastAsia"/>
          <w:b/>
          <w:szCs w:val="21"/>
        </w:rPr>
        <w:t>7</w:t>
      </w:r>
      <w:r>
        <w:rPr>
          <w:rFonts w:ascii="Times New Roman" w:eastAsia="DengXian" w:hAnsi="Times New Roman" w:cs="Times New Roman"/>
          <w:b/>
          <w:bCs/>
          <w:szCs w:val="21"/>
        </w:rPr>
        <w:t xml:space="preserve"> Toxicity data of the studied c</w:t>
      </w:r>
      <w:r>
        <w:rPr>
          <w:rFonts w:ascii="Times New Roman" w:eastAsia="DengXian" w:hAnsi="Times New Roman" w:cs="Times New Roman" w:hint="eastAsia"/>
          <w:b/>
          <w:bCs/>
          <w:szCs w:val="21"/>
        </w:rPr>
        <w:t>hemicals</w:t>
      </w:r>
      <w:r>
        <w:rPr>
          <w:rFonts w:ascii="Times New Roman" w:eastAsia="DengXian" w:hAnsi="Times New Roman" w:cs="Times New Roman"/>
          <w:b/>
          <w:bCs/>
          <w:szCs w:val="21"/>
        </w:rPr>
        <w:t>.</w:t>
      </w:r>
    </w:p>
    <w:tbl>
      <w:tblPr>
        <w:tblW w:w="5104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58"/>
        <w:gridCol w:w="2727"/>
        <w:gridCol w:w="1479"/>
        <w:gridCol w:w="858"/>
      </w:tblGrid>
      <w:tr w:rsidR="004B5FD1" w14:paraId="5A717CE3" w14:textId="77777777">
        <w:trPr>
          <w:trHeight w:val="375"/>
        </w:trPr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9D54F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Chemicals</w:t>
            </w:r>
          </w:p>
        </w:tc>
        <w:tc>
          <w:tcPr>
            <w:tcW w:w="268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D1D00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T</w:t>
            </w:r>
            <w:r>
              <w:rPr>
                <w:rFonts w:ascii="Times New Roman" w:eastAsia="DengXian" w:hAnsi="Times New Roman" w:cs="Times New Roman"/>
                <w:szCs w:val="21"/>
                <w:lang w:val="en"/>
              </w:rPr>
              <w:t>ype of organism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s</w:t>
            </w:r>
          </w:p>
        </w:tc>
        <w:tc>
          <w:tcPr>
            <w:tcW w:w="95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25F12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NOECs or EC</w:t>
            </w:r>
            <w:r>
              <w:rPr>
                <w:rFonts w:ascii="Times New Roman" w:eastAsia="DengXian" w:hAnsi="Times New Roman" w:cs="Times New Roman"/>
                <w:szCs w:val="21"/>
                <w:vertAlign w:val="subscript"/>
              </w:rPr>
              <w:t>50</w:t>
            </w:r>
            <w:r>
              <w:rPr>
                <w:rFonts w:ascii="Times New Roman" w:eastAsia="DengXian" w:hAnsi="Times New Roman" w:cs="Times New Roman"/>
                <w:szCs w:val="21"/>
              </w:rPr>
              <w:t xml:space="preserve"> (ng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A1854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PNEC (ng</w:t>
            </w:r>
            <w:r>
              <w:rPr>
                <w:rFonts w:ascii="Times New Roman" w:hAnsi="Times New Roman" w:cs="Times New Roman"/>
                <w:szCs w:val="21"/>
              </w:rPr>
              <w:t>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301" w:type="pct"/>
            <w:tcBorders>
              <w:bottom w:val="single" w:sz="6" w:space="0" w:color="auto"/>
            </w:tcBorders>
            <w:shd w:val="clear" w:color="auto" w:fill="auto"/>
          </w:tcPr>
          <w:p w14:paraId="2F83481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AF</w:t>
            </w:r>
          </w:p>
        </w:tc>
      </w:tr>
      <w:tr w:rsidR="004B5FD1" w14:paraId="2AB11332" w14:textId="77777777">
        <w:trPr>
          <w:trHeight w:val="375"/>
        </w:trPr>
        <w:tc>
          <w:tcPr>
            <w:tcW w:w="53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D0E4D5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Cd</w:t>
            </w:r>
          </w:p>
        </w:tc>
        <w:tc>
          <w:tcPr>
            <w:tcW w:w="268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E7AD7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Algae, crustaceans, fish, invertebrates, mollusks, worms</w:t>
            </w:r>
          </w:p>
        </w:tc>
        <w:tc>
          <w:tcPr>
            <w:tcW w:w="95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F5E81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-</w:t>
            </w:r>
          </w:p>
        </w:tc>
        <w:tc>
          <w:tcPr>
            <w:tcW w:w="51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D5E052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7300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301" w:type="pct"/>
            <w:tcBorders>
              <w:top w:val="single" w:sz="6" w:space="0" w:color="auto"/>
            </w:tcBorders>
            <w:shd w:val="clear" w:color="auto" w:fill="auto"/>
          </w:tcPr>
          <w:p w14:paraId="640B907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2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  <w:tr w:rsidR="004B5FD1" w14:paraId="4FA2AAC6" w14:textId="77777777">
        <w:trPr>
          <w:trHeight w:val="300"/>
        </w:trPr>
        <w:tc>
          <w:tcPr>
            <w:tcW w:w="535" w:type="pct"/>
            <w:shd w:val="clear" w:color="auto" w:fill="auto"/>
            <w:noWrap/>
            <w:vAlign w:val="center"/>
          </w:tcPr>
          <w:p w14:paraId="663A3E5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LU</w:t>
            </w:r>
          </w:p>
        </w:tc>
        <w:tc>
          <w:tcPr>
            <w:tcW w:w="2686" w:type="pct"/>
            <w:shd w:val="clear" w:color="auto" w:fill="auto"/>
            <w:noWrap/>
            <w:vAlign w:val="center"/>
          </w:tcPr>
          <w:p w14:paraId="6375FC32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Fish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405908A5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1100000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2AD6CC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11000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301" w:type="pct"/>
            <w:shd w:val="clear" w:color="auto" w:fill="auto"/>
          </w:tcPr>
          <w:p w14:paraId="42339332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  <w:tr w:rsidR="004B5FD1" w14:paraId="658AD5A3" w14:textId="77777777">
        <w:trPr>
          <w:trHeight w:val="300"/>
        </w:trPr>
        <w:tc>
          <w:tcPr>
            <w:tcW w:w="535" w:type="pct"/>
            <w:shd w:val="clear" w:color="auto" w:fill="auto"/>
            <w:noWrap/>
            <w:vAlign w:val="center"/>
          </w:tcPr>
          <w:p w14:paraId="2E7E3DF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P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HE</w:t>
            </w:r>
          </w:p>
        </w:tc>
        <w:tc>
          <w:tcPr>
            <w:tcW w:w="2686" w:type="pct"/>
            <w:shd w:val="clear" w:color="auto" w:fill="auto"/>
            <w:noWrap/>
            <w:vAlign w:val="center"/>
          </w:tcPr>
          <w:p w14:paraId="3C1B932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Fish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08EA27E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3000000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A087FE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30000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301" w:type="pct"/>
            <w:shd w:val="clear" w:color="auto" w:fill="auto"/>
          </w:tcPr>
          <w:p w14:paraId="531EF43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  <w:tr w:rsidR="004B5FD1" w14:paraId="122B2544" w14:textId="77777777">
        <w:trPr>
          <w:trHeight w:val="300"/>
        </w:trPr>
        <w:tc>
          <w:tcPr>
            <w:tcW w:w="535" w:type="pct"/>
            <w:shd w:val="clear" w:color="auto" w:fill="auto"/>
            <w:noWrap/>
            <w:vAlign w:val="center"/>
          </w:tcPr>
          <w:p w14:paraId="1A32C64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szCs w:val="21"/>
              </w:rPr>
              <w:t>FLT</w:t>
            </w:r>
          </w:p>
        </w:tc>
        <w:tc>
          <w:tcPr>
            <w:tcW w:w="2686" w:type="pct"/>
            <w:shd w:val="clear" w:color="auto" w:fill="auto"/>
            <w:noWrap/>
            <w:vAlign w:val="center"/>
          </w:tcPr>
          <w:p w14:paraId="28EC5EA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Fish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0EF787C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616000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921B59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6160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301" w:type="pct"/>
            <w:shd w:val="clear" w:color="auto" w:fill="auto"/>
          </w:tcPr>
          <w:p w14:paraId="2D402DD6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  <w:tr w:rsidR="004B5FD1" w14:paraId="7F4D0A3B" w14:textId="77777777">
        <w:trPr>
          <w:trHeight w:val="300"/>
        </w:trPr>
        <w:tc>
          <w:tcPr>
            <w:tcW w:w="535" w:type="pct"/>
            <w:shd w:val="clear" w:color="auto" w:fill="auto"/>
            <w:noWrap/>
            <w:vAlign w:val="center"/>
          </w:tcPr>
          <w:p w14:paraId="1C414FD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P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>YR</w:t>
            </w:r>
          </w:p>
        </w:tc>
        <w:tc>
          <w:tcPr>
            <w:tcW w:w="2686" w:type="pct"/>
            <w:shd w:val="clear" w:color="auto" w:fill="auto"/>
            <w:noWrap/>
            <w:vAlign w:val="center"/>
          </w:tcPr>
          <w:p w14:paraId="10A1809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Fish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1ECE05C2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700000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0BF971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7000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301" w:type="pct"/>
            <w:shd w:val="clear" w:color="auto" w:fill="auto"/>
          </w:tcPr>
          <w:p w14:paraId="3114A00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  <w:tr w:rsidR="004B5FD1" w14:paraId="0F42E225" w14:textId="77777777">
        <w:trPr>
          <w:trHeight w:val="300"/>
        </w:trPr>
        <w:tc>
          <w:tcPr>
            <w:tcW w:w="535" w:type="pct"/>
            <w:shd w:val="clear" w:color="auto" w:fill="auto"/>
            <w:noWrap/>
            <w:vAlign w:val="center"/>
          </w:tcPr>
          <w:p w14:paraId="498E6EC5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BaP</w:t>
            </w:r>
          </w:p>
        </w:tc>
        <w:tc>
          <w:tcPr>
            <w:tcW w:w="2686" w:type="pct"/>
            <w:shd w:val="clear" w:color="auto" w:fill="auto"/>
            <w:noWrap/>
            <w:vAlign w:val="center"/>
          </w:tcPr>
          <w:p w14:paraId="783C66C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Fish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40402A73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1400</w:t>
            </w:r>
            <w:r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8A95A50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14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301" w:type="pct"/>
            <w:shd w:val="clear" w:color="auto" w:fill="auto"/>
          </w:tcPr>
          <w:p w14:paraId="13FA956B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szCs w:val="21"/>
              </w:rPr>
              <w:t>100</w:t>
            </w:r>
            <w:r>
              <w:rPr>
                <w:rFonts w:ascii="Times New Roman" w:eastAsia="DengXi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</w:tbl>
    <w:p w14:paraId="13EA68BB" w14:textId="77777777" w:rsidR="004B5FD1" w:rsidRDefault="00640F40">
      <w:pPr>
        <w:jc w:val="left"/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/>
          <w:szCs w:val="21"/>
        </w:rPr>
        <w:t>Note</w:t>
      </w:r>
      <w:r>
        <w:rPr>
          <w:rFonts w:ascii="Times New Roman" w:eastAsia="DengXian" w:hAnsi="Times New Roman" w:cs="Times New Roman" w:hint="eastAsia"/>
          <w:szCs w:val="21"/>
        </w:rPr>
        <w:t>：</w:t>
      </w:r>
      <w:r>
        <w:rPr>
          <w:rFonts w:ascii="Times New Roman" w:eastAsia="DengXian" w:hAnsi="Times New Roman" w:cs="Times New Roman"/>
          <w:szCs w:val="21"/>
        </w:rPr>
        <w:t>NA</w:t>
      </w:r>
      <w:r>
        <w:rPr>
          <w:rFonts w:ascii="Times New Roman" w:eastAsia="DengXian" w:hAnsi="Times New Roman" w:cs="Times New Roman" w:hint="eastAsia"/>
          <w:szCs w:val="21"/>
        </w:rPr>
        <w:t>,</w:t>
      </w:r>
      <w:r>
        <w:rPr>
          <w:rFonts w:ascii="Times New Roman" w:eastAsia="DengXian" w:hAnsi="Times New Roman" w:cs="Times New Roman"/>
          <w:szCs w:val="21"/>
        </w:rPr>
        <w:t xml:space="preserve"> not available</w:t>
      </w:r>
      <w:r>
        <w:rPr>
          <w:rFonts w:ascii="Times New Roman" w:eastAsia="DengXian" w:hAnsi="Times New Roman" w:cs="Times New Roman" w:hint="eastAsia"/>
          <w:szCs w:val="21"/>
        </w:rPr>
        <w:t>;</w:t>
      </w:r>
      <w:r>
        <w:rPr>
          <w:rFonts w:ascii="Times New Roman" w:eastAsia="DengXian" w:hAnsi="Times New Roman" w:cs="Times New Roman"/>
          <w:szCs w:val="21"/>
        </w:rPr>
        <w:t xml:space="preserve"> NOEC </w:t>
      </w:r>
      <w:r>
        <w:rPr>
          <w:rFonts w:ascii="Times New Roman" w:eastAsia="DengXian" w:hAnsi="Times New Roman" w:cs="Times New Roman" w:hint="eastAsia"/>
          <w:szCs w:val="21"/>
        </w:rPr>
        <w:t xml:space="preserve">is the </w:t>
      </w:r>
      <w:r>
        <w:rPr>
          <w:rFonts w:ascii="Times New Roman" w:eastAsia="DengXian" w:hAnsi="Times New Roman" w:cs="Times New Roman"/>
          <w:szCs w:val="21"/>
        </w:rPr>
        <w:t>no observed effect concentration</w:t>
      </w:r>
      <w:r>
        <w:rPr>
          <w:rFonts w:ascii="Times New Roman" w:eastAsia="DengXian" w:hAnsi="Times New Roman" w:cs="Times New Roman" w:hint="eastAsia"/>
          <w:szCs w:val="21"/>
        </w:rPr>
        <w:t xml:space="preserve"> </w:t>
      </w:r>
      <w:r>
        <w:rPr>
          <w:rFonts w:ascii="Times New Roman" w:eastAsia="DengXian" w:hAnsi="Times New Roman" w:cs="Times New Roman"/>
          <w:szCs w:val="21"/>
        </w:rPr>
        <w:t>(ng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hAnsi="Times New Roman"/>
          <w:color w:val="000000"/>
          <w:kern w:val="0"/>
          <w:szCs w:val="21"/>
        </w:rPr>
        <w:t>L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-1</w:t>
      </w:r>
      <w:r>
        <w:rPr>
          <w:rFonts w:ascii="Times New Roman" w:eastAsia="DengXian" w:hAnsi="Times New Roman" w:cs="Times New Roman"/>
          <w:szCs w:val="21"/>
        </w:rPr>
        <w:t>)</w:t>
      </w:r>
      <w:r>
        <w:rPr>
          <w:rFonts w:ascii="Times New Roman" w:eastAsia="DengXian" w:hAnsi="Times New Roman" w:cs="Times New Roman" w:hint="eastAsia"/>
          <w:szCs w:val="21"/>
        </w:rPr>
        <w:t xml:space="preserve">; </w:t>
      </w:r>
      <w:r>
        <w:rPr>
          <w:rFonts w:ascii="Times New Roman" w:eastAsia="DengXian" w:hAnsi="Times New Roman" w:cs="Times New Roman"/>
          <w:szCs w:val="21"/>
        </w:rPr>
        <w:t>EC</w:t>
      </w:r>
      <w:r>
        <w:rPr>
          <w:rFonts w:ascii="Times New Roman" w:eastAsia="DengXian" w:hAnsi="Times New Roman" w:cs="Times New Roman"/>
          <w:szCs w:val="21"/>
          <w:vertAlign w:val="subscript"/>
        </w:rPr>
        <w:t>50</w:t>
      </w:r>
      <w:r>
        <w:rPr>
          <w:rFonts w:ascii="Times New Roman" w:eastAsia="DengXian" w:hAnsi="Times New Roman" w:cs="Times New Roman"/>
          <w:szCs w:val="21"/>
        </w:rPr>
        <w:t xml:space="preserve"> </w:t>
      </w:r>
      <w:r>
        <w:rPr>
          <w:rFonts w:ascii="Times New Roman" w:eastAsia="DengXian" w:hAnsi="Times New Roman" w:cs="Times New Roman" w:hint="eastAsia"/>
          <w:szCs w:val="21"/>
        </w:rPr>
        <w:t xml:space="preserve">is the </w:t>
      </w:r>
      <w:r>
        <w:rPr>
          <w:rFonts w:ascii="Times New Roman" w:eastAsia="DengXian" w:hAnsi="Times New Roman" w:cs="Times New Roman"/>
          <w:szCs w:val="21"/>
        </w:rPr>
        <w:t>half effective concentration</w:t>
      </w:r>
      <w:r>
        <w:rPr>
          <w:rFonts w:ascii="Times New Roman" w:eastAsia="DengXian" w:hAnsi="Times New Roman" w:cs="Times New Roman" w:hint="eastAsia"/>
          <w:szCs w:val="21"/>
        </w:rPr>
        <w:t xml:space="preserve"> </w:t>
      </w:r>
      <w:r>
        <w:rPr>
          <w:rFonts w:ascii="Times New Roman" w:eastAsia="DengXian" w:hAnsi="Times New Roman" w:cs="Times New Roman"/>
          <w:szCs w:val="21"/>
        </w:rPr>
        <w:t>(ng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hAnsi="Times New Roman"/>
          <w:color w:val="000000"/>
          <w:kern w:val="0"/>
          <w:szCs w:val="21"/>
        </w:rPr>
        <w:t>L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-1</w:t>
      </w:r>
      <w:r>
        <w:rPr>
          <w:rFonts w:ascii="Times New Roman" w:eastAsia="DengXian" w:hAnsi="Times New Roman" w:cs="Times New Roman"/>
          <w:szCs w:val="21"/>
        </w:rPr>
        <w:t>)</w:t>
      </w:r>
      <w:r>
        <w:rPr>
          <w:rFonts w:ascii="Times New Roman" w:eastAsia="DengXian" w:hAnsi="Times New Roman" w:cs="Times New Roman" w:hint="eastAsia"/>
          <w:szCs w:val="21"/>
        </w:rPr>
        <w:t>;</w:t>
      </w:r>
      <w:r>
        <w:rPr>
          <w:rFonts w:ascii="Times New Roman" w:eastAsia="DengXian" w:hAnsi="Times New Roman" w:cs="Times New Roman"/>
          <w:szCs w:val="21"/>
        </w:rPr>
        <w:t xml:space="preserve"> PNEC is the predicted no effect concentration</w:t>
      </w:r>
      <w:r>
        <w:rPr>
          <w:rFonts w:ascii="Times New Roman" w:eastAsia="DengXian" w:hAnsi="Times New Roman" w:cs="Times New Roman" w:hint="eastAsia"/>
          <w:szCs w:val="21"/>
        </w:rPr>
        <w:t xml:space="preserve"> of a compound</w:t>
      </w:r>
      <w:r>
        <w:rPr>
          <w:rFonts w:ascii="Times New Roman" w:eastAsia="DengXian" w:hAnsi="Times New Roman" w:cs="Times New Roman"/>
          <w:szCs w:val="21"/>
        </w:rPr>
        <w:t xml:space="preserve"> (ng</w:t>
      </w:r>
      <w:r>
        <w:rPr>
          <w:rFonts w:ascii="Times New Roman" w:hAnsi="Times New Roman" w:cs="Times New Roman"/>
          <w:szCs w:val="21"/>
        </w:rPr>
        <w:t>·</w:t>
      </w:r>
      <w:r>
        <w:rPr>
          <w:rFonts w:ascii="Times New Roman" w:hAnsi="Times New Roman"/>
          <w:color w:val="000000"/>
          <w:kern w:val="0"/>
          <w:szCs w:val="21"/>
        </w:rPr>
        <w:t>L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-1</w:t>
      </w:r>
      <w:r>
        <w:rPr>
          <w:rFonts w:ascii="Times New Roman" w:eastAsia="DengXian" w:hAnsi="Times New Roman" w:cs="Times New Roman"/>
          <w:szCs w:val="21"/>
        </w:rPr>
        <w:t xml:space="preserve">); AF </w:t>
      </w:r>
      <w:r>
        <w:rPr>
          <w:rFonts w:ascii="Times New Roman" w:eastAsia="DengXian" w:hAnsi="Times New Roman" w:cs="Times New Roman" w:hint="eastAsia"/>
          <w:szCs w:val="21"/>
        </w:rPr>
        <w:t xml:space="preserve">is </w:t>
      </w:r>
      <w:r w:rsidR="00607EB0">
        <w:rPr>
          <w:rFonts w:ascii="Times New Roman" w:eastAsia="DengXian" w:hAnsi="Times New Roman" w:cs="Times New Roman"/>
          <w:szCs w:val="21"/>
        </w:rPr>
        <w:t xml:space="preserve">the </w:t>
      </w:r>
      <w:r>
        <w:rPr>
          <w:rFonts w:ascii="Times New Roman" w:eastAsia="DengXian" w:hAnsi="Times New Roman" w:cs="Times New Roman"/>
          <w:szCs w:val="21"/>
        </w:rPr>
        <w:t>assessment factor</w:t>
      </w:r>
      <w:r>
        <w:rPr>
          <w:rFonts w:ascii="Times New Roman" w:eastAsia="DengXian" w:hAnsi="Times New Roman" w:cs="Times New Roman" w:hint="eastAsia"/>
          <w:szCs w:val="21"/>
        </w:rPr>
        <w:t>.</w:t>
      </w:r>
    </w:p>
    <w:p w14:paraId="22C085C2" w14:textId="77777777" w:rsidR="004B5FD1" w:rsidRDefault="00640F40">
      <w:pPr>
        <w:autoSpaceDE w:val="0"/>
        <w:autoSpaceDN w:val="0"/>
        <w:adjustRightInd w:val="0"/>
        <w:jc w:val="left"/>
        <w:rPr>
          <w:rFonts w:ascii="TimesNewRomanPSMT" w:eastAsia="SimSun" w:hAnsi="Times New Roman" w:cs="TimesNewRomanPSMT"/>
          <w:color w:val="0070C0"/>
          <w:kern w:val="0"/>
          <w:szCs w:val="21"/>
        </w:rPr>
      </w:pPr>
      <w:r>
        <w:rPr>
          <w:rFonts w:ascii="TimesNewRomanPSMT" w:eastAsia="SimSun" w:hAnsi="Times New Roman" w:cs="TimesNewRomanPSMT" w:hint="eastAsia"/>
          <w:kern w:val="0"/>
          <w:szCs w:val="21"/>
          <w:vertAlign w:val="superscript"/>
        </w:rPr>
        <w:t>a</w:t>
      </w:r>
      <w:r>
        <w:rPr>
          <w:rFonts w:ascii="TimesNewRomanPSMT" w:eastAsia="SimSun" w:hAnsi="Times New Roman" w:cs="TimesNewRomanPSMT" w:hint="eastAsia"/>
          <w:kern w:val="0"/>
          <w:szCs w:val="21"/>
        </w:rPr>
        <w:t xml:space="preserve"> </w:t>
      </w:r>
      <w:r>
        <w:rPr>
          <w:rFonts w:ascii="TimesNewRomanPSMT" w:eastAsia="TimesNewRomanPSMT" w:hAnsi="Times New Roman" w:cs="TimesNewRomanPSMT"/>
          <w:kern w:val="0"/>
          <w:szCs w:val="21"/>
        </w:rPr>
        <w:t>Data obtained from</w:t>
      </w:r>
      <w:r>
        <w:rPr>
          <w:rFonts w:ascii="TimesNewRomanPSMT" w:eastAsia="SimSun" w:hAnsi="Times New Roman" w:cs="TimesNewRomanPSMT" w:hint="eastAsia"/>
          <w:kern w:val="0"/>
          <w:szCs w:val="21"/>
        </w:rPr>
        <w:t xml:space="preserve"> </w:t>
      </w:r>
      <w:r>
        <w:rPr>
          <w:rFonts w:ascii="TimesNewRomanPSMT" w:eastAsia="SimSun" w:hAnsi="Times New Roman" w:cs="TimesNewRomanPSMT"/>
          <w:kern w:val="0"/>
          <w:szCs w:val="21"/>
        </w:rPr>
        <w:t xml:space="preserve">the study of </w:t>
      </w:r>
      <w:hyperlink w:anchor="_ENREF_7" w:tooltip="Park, 2019 #96" w:history="1">
        <w:r>
          <w:rPr>
            <w:rFonts w:ascii="TimesNewRomanPSMT" w:eastAsia="SimSun" w:hAnsi="Times New Roman" w:cs="TimesNewRomanPSMT"/>
            <w:kern w:val="0"/>
            <w:szCs w:val="21"/>
          </w:rPr>
          <w:fldChar w:fldCharType="begin"/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ADDIN EN.CITE &lt;EndNote&gt;&lt;Cite AuthorYear="1"&gt;&lt;Author&gt;Park&lt;/Author&gt;&lt;Year&gt;2019&lt;/Year&gt;&lt;RecNum&gt;96&lt;/RecNum&gt;&lt;DisplayText&gt;&lt;style font="Times New Roman"&gt;Park et al. (2019)&lt;/style&gt;&lt;/DisplayText&gt;&lt;record&gt;&lt;rec-number&gt;96&lt;/rec-number&gt;&lt;foreign-keys&gt;&lt;key app="EN" db-id="w2ad95taezsw2qet0r3xp5zuvt2afxv0wzsr" timestamp="1610280884"&gt;96&lt;/key&gt;&lt;/foreign-keys&gt;&lt;ref-type name="Journal Article"&gt;17&lt;/ref-type&gt;&lt;contributors&gt;&lt;authors&gt;&lt;author&gt;Park, Jinhee&lt;/author&gt;&lt;author&gt;Lee, Sunhong&lt;/author&gt;&lt;author&gt;Lee, Eunhee&lt;/author&gt;&lt;author&gt;Noh, Hyeran&lt;/author&gt;&lt;author&gt;Seo, Yongchan&lt;/author&gt;&lt;author&gt;Lim, HyunHee&lt;/author&gt;&lt;author&gt;Shin, HoSang&lt;/author&gt;&lt;author&gt;Lee, Injung&lt;/author&gt;&lt;author&gt;Jung, Heejung&lt;/author&gt;&lt;author&gt;Na, Taewoong&lt;/author&gt;&lt;author&gt;Kim, Sang D.&lt;/author&gt;&lt;/authors&gt;&lt;/contributors&gt;&lt;titles&gt;&lt;title&gt;Probabilistic ecological risk assessment of heavy metals using the sensitivity of resident organisms in four Korean rivers&lt;/title&gt;&lt;secondary-title&gt;Ecotoxicology and Environmental Safety&lt;/secondary-title&gt;&lt;/titles&gt;&lt;periodical&gt;&lt;full-title&gt;Ecotoxicology and Environmental Safety&lt;/full-title&gt;&lt;/periodical&gt;&lt;pages&gt;109483&lt;/pages&gt;&lt;volume&gt;183&lt;/volume&gt;&lt;keywords&gt;&lt;keyword&gt;Heavy metals 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>·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aquatic toxicity 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>·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probabilistic ecological risk assessment 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>·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species sensitivity distribution (SSD)&lt;/keyword&gt;&lt;/keywords&gt;&lt;dates&gt;&lt;year&gt;2019&lt;/year&gt;&lt;pub-dates&gt;&lt;date&gt;2019/11/15/&lt;/date&gt;&lt;/pub-dates&gt;&lt;/dates&gt;&lt;isbn&gt;0147-6513&lt;/isbn&gt;&lt;urls&gt;&lt;related-urls&gt;&lt;url&gt;http://www.sciencedirect.com/science/article/pii/S0147651319308140&lt;/url&gt;&lt;/related-urls&gt;&lt;/urls&gt;&lt;electronic-resource-num&gt;https://doi.org/10.1016/j.ecoenv.2019.109483&lt;/electronic-resource-num&gt;&lt;/record&gt;&lt;/Cite&gt;&lt;/EndNote&gt;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separate"/>
        </w:r>
        <w:r>
          <w:rPr>
            <w:rFonts w:ascii="Times New Roman" w:eastAsia="SimSun" w:hAnsi="Times New Roman" w:cs="Times New Roman"/>
            <w:kern w:val="0"/>
            <w:szCs w:val="21"/>
          </w:rPr>
          <w:t>Park et al. (2019)</w: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end"/>
        </w:r>
      </w:hyperlink>
      <w:r>
        <w:rPr>
          <w:rFonts w:ascii="TimesNewRomanPSMT" w:eastAsia="SimSun" w:hAnsi="Times New Roman" w:cs="TimesNewRomanPSMT"/>
          <w:kern w:val="0"/>
          <w:szCs w:val="21"/>
        </w:rPr>
        <w:t xml:space="preserve">. </w:t>
      </w:r>
    </w:p>
    <w:p w14:paraId="4ED82351" w14:textId="77777777" w:rsidR="004B5FD1" w:rsidRDefault="00640F40">
      <w:pPr>
        <w:autoSpaceDE w:val="0"/>
        <w:autoSpaceDN w:val="0"/>
        <w:adjustRightInd w:val="0"/>
        <w:jc w:val="left"/>
        <w:rPr>
          <w:b/>
          <w:kern w:val="0"/>
          <w:sz w:val="24"/>
          <w:lang w:val="en"/>
        </w:rPr>
      </w:pPr>
      <w:r>
        <w:rPr>
          <w:rFonts w:ascii="TimesNewRomanPSMT" w:eastAsia="SimSun" w:hAnsi="Times New Roman" w:cs="TimesNewRomanPSMT" w:hint="eastAsia"/>
          <w:kern w:val="0"/>
          <w:szCs w:val="21"/>
          <w:vertAlign w:val="superscript"/>
        </w:rPr>
        <w:t>b</w:t>
      </w:r>
      <w:r>
        <w:rPr>
          <w:rFonts w:ascii="TimesNewRomanPSMT" w:eastAsia="SimSun" w:hAnsi="Times New Roman" w:cs="TimesNewRomanPSMT" w:hint="eastAsia"/>
          <w:kern w:val="0"/>
          <w:szCs w:val="21"/>
        </w:rPr>
        <w:t xml:space="preserve"> </w:t>
      </w:r>
      <w:r>
        <w:rPr>
          <w:rFonts w:ascii="TimesNewRomanPSMT" w:eastAsia="TimesNewRomanPSMT" w:hAnsi="Times New Roman" w:cs="TimesNewRomanPSMT"/>
          <w:kern w:val="0"/>
          <w:szCs w:val="21"/>
        </w:rPr>
        <w:t>Data obtained from</w:t>
      </w:r>
      <w:r>
        <w:rPr>
          <w:rFonts w:ascii="TimesNewRomanPSMT" w:eastAsia="SimSun" w:hAnsi="Times New Roman" w:cs="TimesNewRomanPSMT" w:hint="eastAsia"/>
          <w:kern w:val="0"/>
          <w:szCs w:val="21"/>
        </w:rPr>
        <w:t xml:space="preserve"> </w:t>
      </w:r>
      <w:r>
        <w:rPr>
          <w:rFonts w:ascii="TimesNewRomanPSMT" w:eastAsia="SimSun" w:hAnsi="Times New Roman" w:cs="TimesNewRomanPSMT"/>
          <w:kern w:val="0"/>
          <w:szCs w:val="21"/>
        </w:rPr>
        <w:t xml:space="preserve">the study of </w:t>
      </w:r>
      <w:hyperlink w:anchor="_ENREF_5" w:tooltip="Liang, 2019 #98" w:history="1">
        <w:r>
          <w:rPr>
            <w:rFonts w:ascii="TimesNewRomanPSMT" w:eastAsia="SimSun" w:hAnsi="Times New Roman" w:cs="TimesNewRomanPSMT"/>
            <w:kern w:val="0"/>
            <w:szCs w:val="21"/>
          </w:rPr>
          <w:fldChar w:fldCharType="begin"/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ADDIN EN.CITE &lt;EndNote&gt;&lt;Cite AuthorYear="1"&gt;&lt;Author&gt;Liang&lt;/Author&gt;&lt;Year&gt;2019&lt;/Year&gt;&lt;RecNum&gt;98&lt;/RecNum&gt;&lt;DisplayText&gt;&lt;style font="Times New Roman"&gt;Liang et al. (2019)&lt;/style&gt;&lt;/DisplayText&gt;&lt;record&gt;&lt;rec-number&gt;98&lt;/rec-number&gt;&lt;foreign-keys&gt;&lt;key app="EN" db-id="w2ad95taezsw2qet0r3xp5zuvt2afxv0wzsr" timestamp="1610281133"&gt;98&lt;/key&gt;&lt;/foreign-keys&gt;&lt;ref-type name="Journal Article"&gt;17&lt;/ref-type&gt;&lt;contributors&gt;&lt;authors&gt;&lt;author&gt;Liang, Xinxiu&lt;/author&gt;&lt;author&gt;Junaid, Muhammad&lt;/author&gt;&lt;author&gt;Wang, Zhifen&lt;/author&gt;&lt;author&gt;Li, Tianhong&lt;/author&gt;&lt;author&gt;Xu, Nan&lt;/author&gt;&lt;/authors&gt;&lt;/contributors&gt;&lt;titles&gt;&lt;title&gt;Spatiotemporal distribution, source apportionment and ecological risk assessment of PBDEs and PAHs in the Guanlan River from rapidly urbanizing areas of Shenzhen, China&lt;/title&gt;&lt;secondary-title&gt;Environmental Pollution&lt;/secondary-title&gt;&lt;/titles&gt;&lt;periodical&gt;&lt;full-title&gt;Environmental Pollution&lt;/full-title&gt;&lt;/periodical&gt;&lt;pages&gt;695-707&lt;/pages&gt;&lt;volume&gt;250&lt;/volume&gt;&lt;keywords&gt;&lt;keyword&gt;PBDEs&lt;/keyword&gt;&lt;keyword&gt;PAHs&lt;/keyword&gt;&lt;keyword&gt;Source apportionment&lt;/keyword&gt;&lt;keyword&gt;Ecological risk assessment&lt;/keyword&gt;&lt;keyword&gt;Urban river&lt;/keyword&gt;&lt;/keywords&gt;&lt;dates&gt;&lt;year&gt;2019&lt;/year&gt;&lt;pub-dates&gt;&lt;date&gt;2019/07/01/&lt;/date&gt;&lt;/pub-dates&gt;&lt;/dates&gt;&lt;isbn&gt;0269-7491&lt;/isbn&gt;&lt;urls&gt;&lt;related-urls&gt;&lt;url&gt;http://www.sciencedirect.com/science/article/pii/S0269749119313776&lt;/url&gt;&lt;/related-urls&gt;&lt;/urls&gt;&lt;electronic-resource-num&gt;https://doi.org/10.1016/j.envpol.2019.04.107&lt;/electronic-resource-num&gt;&lt;/record&gt;&lt;/Cite&gt;&lt;/EndNote&gt;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separate"/>
        </w:r>
        <w:r>
          <w:rPr>
            <w:rFonts w:ascii="Times New Roman" w:eastAsia="SimSun" w:hAnsi="Times New Roman" w:cs="Times New Roman"/>
            <w:kern w:val="0"/>
            <w:szCs w:val="21"/>
          </w:rPr>
          <w:t>Liang et al. (2019)</w: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end"/>
        </w:r>
      </w:hyperlink>
      <w:r>
        <w:rPr>
          <w:rFonts w:ascii="TimesNewRomanPSMT" w:eastAsia="SimSun" w:hAnsi="Times New Roman" w:cs="TimesNewRomanPSMT"/>
          <w:kern w:val="0"/>
          <w:szCs w:val="21"/>
        </w:rPr>
        <w:t xml:space="preserve">. </w:t>
      </w:r>
    </w:p>
    <w:p w14:paraId="54CFAAF9" w14:textId="77777777" w:rsidR="004B5FD1" w:rsidRDefault="00640F4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ascii="TimesNewRomanPSMT" w:eastAsia="SimSun" w:hAnsi="Times New Roman" w:cs="TimesNewRomanPSMT" w:hint="eastAsia"/>
          <w:kern w:val="0"/>
          <w:szCs w:val="21"/>
          <w:vertAlign w:val="superscript"/>
        </w:rPr>
        <w:t>c</w:t>
      </w:r>
      <w:r>
        <w:rPr>
          <w:rFonts w:ascii="TimesNewRomanPSMT" w:eastAsia="TimesNewRomanPSMT" w:hAnsi="Times New Roman" w:cs="TimesNewRomanPSMT"/>
          <w:kern w:val="0"/>
          <w:szCs w:val="21"/>
        </w:rPr>
        <w:t xml:space="preserve"> Data obtained from</w:t>
      </w:r>
      <w:r>
        <w:rPr>
          <w:rFonts w:ascii="TimesNewRomanPSMT" w:eastAsia="SimSun" w:hAnsi="Times New Roman" w:cs="TimesNewRomanPSMT" w:hint="eastAsia"/>
          <w:kern w:val="0"/>
          <w:szCs w:val="21"/>
        </w:rPr>
        <w:t xml:space="preserve"> </w:t>
      </w:r>
      <w:r>
        <w:rPr>
          <w:rFonts w:ascii="TimesNewRomanPSMT" w:eastAsia="SimSun" w:hAnsi="Times New Roman" w:cs="TimesNewRomanPSMT"/>
          <w:kern w:val="0"/>
          <w:szCs w:val="21"/>
        </w:rPr>
        <w:t xml:space="preserve">the investigation of </w:t>
      </w:r>
      <w:hyperlink w:anchor="_ENREF_1" w:tooltip="Cui, 2016 #97" w:history="1">
        <w:r>
          <w:rPr>
            <w:rFonts w:ascii="TimesNewRomanPSMT" w:eastAsia="SimSun" w:hAnsi="Times New Roman" w:cs="TimesNewRomanPSMT"/>
            <w:kern w:val="0"/>
            <w:szCs w:val="21"/>
          </w:rPr>
          <w:fldChar w:fldCharType="begin"/>
        </w:r>
        <w:r>
          <w:rPr>
            <w:rFonts w:ascii="TimesNewRomanPSMT" w:eastAsia="SimSun" w:hAnsi="Times New Roman" w:cs="TimesNewRomanPSMT"/>
            <w:kern w:val="0"/>
            <w:szCs w:val="21"/>
          </w:rPr>
          <w:instrText xml:space="preserve"> ADDIN EN.CITE &lt;EndNote&gt;&lt;Cite AuthorYear="1"&gt;&lt;Author&gt;Cui&lt;/Author&gt;&lt;Year&gt;2016&lt;/Year&gt;&lt;RecNum&gt;97&lt;/RecNum&gt;&lt;DisplayText&gt;&lt;style font="Times New Roman"&gt;Cui et al. (2016)&lt;/style&gt;&lt;/DisplayText&gt;&lt;record&gt;&lt;rec-number&gt;97&lt;/rec-number&gt;&lt;foreign-keys&gt;&lt;key app="EN" db-id="w2ad95taezsw2qet0r3xp5zuvt2afxv0wzsr" timestamp="1610280965"&gt;97&lt;/key&gt;&lt;/foreign-keys&gt;&lt;ref-type name="Journal Article"&gt;17&lt;/ref-type&gt;&lt;contributors&gt;&lt;authors&gt;&lt;author&gt;Cui, Song&lt;/author&gt;&lt;author&gt;Fu, Qiang&lt;/author&gt;&lt;author&gt;Li, Tian-xiao&lt;/author&gt;&lt;author&gt;Ma, Wan-li&lt;/author&gt;&lt;author&gt;Liu, Dong&lt;/author&gt;&lt;author&gt;Wang, Min&lt;/author&gt;&lt;/authors&gt;&lt;/contributors&gt;&lt;titles&gt;&lt;title&gt;Sediment-Water Exchange, Spatial Variations, and Ecological Risk Assessment of Polycyclic Aromatic Hydrocarbons (PAHs) in the Songhua River, China&lt;/title&gt;&lt;secondary-title&gt;Water&lt;/secondary-title&gt;&lt;/titles&gt;&lt;periodical&gt;&lt;full-title&gt;Water&lt;/full-title&gt;&lt;/periodical&gt;&lt;pages&gt;334&lt;/pages&gt;&lt;volume&gt;8&lt;/volume&gt;&lt;number&gt;8&lt;/number&gt;&lt;dates&gt;&lt;year&gt;2016&lt;/year&gt;&lt;/dates&gt;&lt;isbn&gt;2073-4441&lt;/isbn&gt;&lt;accession-num&gt;doi:10.3390/w8080334&lt;/accession-num&gt;&lt;urls&gt;&lt;related-urls&gt;&lt;url&gt;https://www.mdpi.com/2073-4441/8/8/334&lt;/url&gt;&lt;/related-urls&gt;&lt;/urls&gt;&lt;/record&gt;&lt;/Cite&gt;&lt;/EndNote&gt;</w:instrTex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separate"/>
        </w:r>
        <w:r>
          <w:rPr>
            <w:rFonts w:ascii="Times New Roman" w:eastAsia="SimSun" w:hAnsi="Times New Roman" w:cs="Times New Roman"/>
            <w:kern w:val="0"/>
            <w:szCs w:val="21"/>
          </w:rPr>
          <w:t>Cui et al. (2016)</w:t>
        </w:r>
        <w:r>
          <w:rPr>
            <w:rFonts w:ascii="TimesNewRomanPSMT" w:eastAsia="SimSun" w:hAnsi="Times New Roman" w:cs="TimesNewRomanPSMT"/>
            <w:kern w:val="0"/>
            <w:szCs w:val="21"/>
          </w:rPr>
          <w:fldChar w:fldCharType="end"/>
        </w:r>
      </w:hyperlink>
      <w:r>
        <w:rPr>
          <w:rFonts w:ascii="TimesNewRomanPSMT" w:eastAsia="SimSun" w:hAnsi="Times New Roman" w:cs="TimesNewRomanPSMT"/>
          <w:kern w:val="0"/>
          <w:szCs w:val="21"/>
        </w:rPr>
        <w:t xml:space="preserve">. </w:t>
      </w:r>
    </w:p>
    <w:p w14:paraId="3DDEF669" w14:textId="77777777" w:rsidR="004B5FD1" w:rsidRDefault="004B5FD1">
      <w:pPr>
        <w:rPr>
          <w:rFonts w:ascii="Times New Roman" w:hAnsi="Times New Roman"/>
          <w:szCs w:val="21"/>
        </w:rPr>
      </w:pPr>
    </w:p>
    <w:p w14:paraId="2D9FFFD3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6E2607C8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44058475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22B75FA3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6FDCAF9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0499A6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22B5848A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28AA662C" w14:textId="77777777" w:rsidR="004B5FD1" w:rsidRDefault="004B5FD1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Cs w:val="21"/>
        </w:rPr>
      </w:pPr>
    </w:p>
    <w:p w14:paraId="2C1E6527" w14:textId="77777777" w:rsidR="004B5FD1" w:rsidRDefault="00640F40">
      <w:pPr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Table S8</w:t>
      </w:r>
      <w:r>
        <w:rPr>
          <w:rFonts w:ascii="Times New Roman" w:hAnsi="Times New Roman"/>
          <w:b/>
          <w:bCs/>
          <w:szCs w:val="21"/>
        </w:rPr>
        <w:t xml:space="preserve"> Ecological risk quotients (RQs) of the target pollutants for the samples from different ponds.</w:t>
      </w:r>
    </w:p>
    <w:tbl>
      <w:tblPr>
        <w:tblStyle w:val="TableGrid"/>
        <w:tblpPr w:leftFromText="180" w:rightFromText="180" w:vertAnchor="text" w:horzAnchor="page" w:tblpX="511" w:tblpY="290"/>
        <w:tblOverlap w:val="never"/>
        <w:tblW w:w="15150" w:type="dxa"/>
        <w:tblLayout w:type="fixed"/>
        <w:tblLook w:val="04A0" w:firstRow="1" w:lastRow="0" w:firstColumn="1" w:lastColumn="0" w:noHBand="0" w:noVBand="1"/>
      </w:tblPr>
      <w:tblGrid>
        <w:gridCol w:w="1117"/>
        <w:gridCol w:w="1118"/>
        <w:gridCol w:w="1155"/>
        <w:gridCol w:w="1140"/>
        <w:gridCol w:w="1185"/>
        <w:gridCol w:w="1170"/>
        <w:gridCol w:w="1110"/>
        <w:gridCol w:w="1140"/>
        <w:gridCol w:w="1185"/>
        <w:gridCol w:w="1245"/>
        <w:gridCol w:w="1185"/>
        <w:gridCol w:w="1200"/>
        <w:gridCol w:w="1200"/>
      </w:tblGrid>
      <w:tr w:rsidR="004B5FD1" w14:paraId="053EA01A" w14:textId="77777777">
        <w:tc>
          <w:tcPr>
            <w:tcW w:w="1117" w:type="dxa"/>
            <w:vMerge w:val="restart"/>
            <w:vAlign w:val="center"/>
          </w:tcPr>
          <w:p w14:paraId="251B415E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szCs w:val="21"/>
              </w:rPr>
              <w:t>Samples</w:t>
            </w:r>
          </w:p>
        </w:tc>
        <w:tc>
          <w:tcPr>
            <w:tcW w:w="2273" w:type="dxa"/>
            <w:gridSpan w:val="2"/>
            <w:vAlign w:val="center"/>
          </w:tcPr>
          <w:p w14:paraId="21A76F7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</w:p>
        </w:tc>
        <w:tc>
          <w:tcPr>
            <w:tcW w:w="2325" w:type="dxa"/>
            <w:gridSpan w:val="2"/>
            <w:vAlign w:val="center"/>
          </w:tcPr>
          <w:p w14:paraId="2F6C0A8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FLU</w:t>
            </w:r>
          </w:p>
        </w:tc>
        <w:tc>
          <w:tcPr>
            <w:tcW w:w="2280" w:type="dxa"/>
            <w:gridSpan w:val="2"/>
            <w:vAlign w:val="center"/>
          </w:tcPr>
          <w:p w14:paraId="5EDD0F98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PHE</w:t>
            </w:r>
          </w:p>
        </w:tc>
        <w:tc>
          <w:tcPr>
            <w:tcW w:w="2325" w:type="dxa"/>
            <w:gridSpan w:val="2"/>
            <w:vAlign w:val="center"/>
          </w:tcPr>
          <w:p w14:paraId="61AC34A6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FLT</w:t>
            </w:r>
          </w:p>
        </w:tc>
        <w:tc>
          <w:tcPr>
            <w:tcW w:w="2430" w:type="dxa"/>
            <w:gridSpan w:val="2"/>
            <w:vAlign w:val="center"/>
          </w:tcPr>
          <w:p w14:paraId="266CBCDE" w14:textId="77777777" w:rsidR="004B5FD1" w:rsidRDefault="00640F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PY</w:t>
            </w:r>
            <w:r>
              <w:rPr>
                <w:rFonts w:ascii="Times New Roman" w:hAnsi="Times New Roman" w:hint="eastAsia"/>
                <w:kern w:val="0"/>
                <w:szCs w:val="21"/>
              </w:rPr>
              <w:t>R</w:t>
            </w:r>
          </w:p>
        </w:tc>
        <w:tc>
          <w:tcPr>
            <w:tcW w:w="2400" w:type="dxa"/>
            <w:gridSpan w:val="2"/>
            <w:vAlign w:val="center"/>
          </w:tcPr>
          <w:p w14:paraId="34964E17" w14:textId="77777777" w:rsidR="004B5FD1" w:rsidRDefault="00640F40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∑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SimSun" w:hAnsi="Times New Roman"/>
                <w:szCs w:val="21"/>
              </w:rPr>
              <w:t>Cd</w:t>
            </w:r>
            <w:r>
              <w:rPr>
                <w:rFonts w:ascii="Times New Roman" w:eastAsia="SimSun" w:hAnsi="Times New Roman"/>
                <w:szCs w:val="21"/>
                <w:vertAlign w:val="superscript"/>
              </w:rPr>
              <w:t>2+</w:t>
            </w:r>
            <w:r>
              <w:rPr>
                <w:rFonts w:ascii="Times New Roman" w:eastAsia="SimSun" w:hAnsi="Times New Roman" w:hint="eastAsia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SimSun" w:hAnsi="Times New Roman" w:hint="eastAsia"/>
                <w:szCs w:val="21"/>
              </w:rPr>
              <w:t>+ PAHs</w:t>
            </w:r>
          </w:p>
        </w:tc>
      </w:tr>
      <w:tr w:rsidR="004B5FD1" w14:paraId="4948A7F4" w14:textId="77777777">
        <w:tc>
          <w:tcPr>
            <w:tcW w:w="1117" w:type="dxa"/>
            <w:vMerge/>
            <w:vAlign w:val="center"/>
          </w:tcPr>
          <w:p w14:paraId="4E90AD75" w14:textId="77777777" w:rsidR="004B5FD1" w:rsidRDefault="004B5FD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F5B3B32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55" w:type="dxa"/>
            <w:vAlign w:val="center"/>
          </w:tcPr>
          <w:p w14:paraId="09FAB0E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40" w:type="dxa"/>
            <w:vAlign w:val="center"/>
          </w:tcPr>
          <w:p w14:paraId="7161492F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85" w:type="dxa"/>
            <w:vAlign w:val="center"/>
          </w:tcPr>
          <w:p w14:paraId="3C4183E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70" w:type="dxa"/>
            <w:vAlign w:val="center"/>
          </w:tcPr>
          <w:p w14:paraId="386E7AF4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10" w:type="dxa"/>
            <w:vAlign w:val="center"/>
          </w:tcPr>
          <w:p w14:paraId="016FBF6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140" w:type="dxa"/>
            <w:vAlign w:val="center"/>
          </w:tcPr>
          <w:p w14:paraId="370EA750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85" w:type="dxa"/>
            <w:vAlign w:val="center"/>
          </w:tcPr>
          <w:p w14:paraId="48357A2F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245" w:type="dxa"/>
            <w:vAlign w:val="center"/>
          </w:tcPr>
          <w:p w14:paraId="469D4560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185" w:type="dxa"/>
            <w:vAlign w:val="center"/>
          </w:tcPr>
          <w:p w14:paraId="1A7B47B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  <w:tc>
          <w:tcPr>
            <w:tcW w:w="1200" w:type="dxa"/>
            <w:vAlign w:val="center"/>
          </w:tcPr>
          <w:p w14:paraId="067B4181" w14:textId="77777777" w:rsidR="004B5FD1" w:rsidRDefault="00640F40">
            <w:pPr>
              <w:widowControl/>
              <w:jc w:val="center"/>
              <w:rPr>
                <w:rFonts w:ascii="Times New Roman" w:eastAsia="SimSu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Before </w:t>
            </w:r>
          </w:p>
        </w:tc>
        <w:tc>
          <w:tcPr>
            <w:tcW w:w="1200" w:type="dxa"/>
            <w:vAlign w:val="center"/>
          </w:tcPr>
          <w:p w14:paraId="418C954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After </w:t>
            </w:r>
          </w:p>
        </w:tc>
      </w:tr>
      <w:tr w:rsidR="004B5FD1" w14:paraId="2D37EAF2" w14:textId="77777777">
        <w:tc>
          <w:tcPr>
            <w:tcW w:w="1117" w:type="dxa"/>
            <w:vAlign w:val="center"/>
          </w:tcPr>
          <w:p w14:paraId="03601496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S1</w:t>
            </w:r>
          </w:p>
        </w:tc>
        <w:tc>
          <w:tcPr>
            <w:tcW w:w="1118" w:type="dxa"/>
            <w:vAlign w:val="center"/>
          </w:tcPr>
          <w:p w14:paraId="180262E9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0.5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14:paraId="2E9942C3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0.2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40" w:type="dxa"/>
            <w:vAlign w:val="center"/>
          </w:tcPr>
          <w:p w14:paraId="48A2FC92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185" w:type="dxa"/>
            <w:vAlign w:val="center"/>
          </w:tcPr>
          <w:p w14:paraId="2FC03CB0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0.0072</w:t>
            </w:r>
          </w:p>
        </w:tc>
        <w:tc>
          <w:tcPr>
            <w:tcW w:w="1170" w:type="dxa"/>
            <w:vAlign w:val="center"/>
          </w:tcPr>
          <w:p w14:paraId="7CE508FF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0.0071</w:t>
            </w:r>
          </w:p>
        </w:tc>
        <w:tc>
          <w:tcPr>
            <w:tcW w:w="1110" w:type="dxa"/>
            <w:vAlign w:val="center"/>
          </w:tcPr>
          <w:p w14:paraId="79970F67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0.0005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140" w:type="dxa"/>
            <w:vAlign w:val="center"/>
          </w:tcPr>
          <w:p w14:paraId="3336CA7F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vAlign w:val="center"/>
          </w:tcPr>
          <w:p w14:paraId="58032926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0.0008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14:paraId="0C4E8DCB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0.0078</w:t>
            </w:r>
          </w:p>
        </w:tc>
        <w:tc>
          <w:tcPr>
            <w:tcW w:w="1185" w:type="dxa"/>
            <w:vAlign w:val="center"/>
          </w:tcPr>
          <w:p w14:paraId="3CA2694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0.0004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200" w:type="dxa"/>
            <w:vAlign w:val="center"/>
          </w:tcPr>
          <w:p w14:paraId="3DAEB6E5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0.58</w:t>
            </w:r>
          </w:p>
        </w:tc>
        <w:tc>
          <w:tcPr>
            <w:tcW w:w="1200" w:type="dxa"/>
            <w:vAlign w:val="center"/>
          </w:tcPr>
          <w:p w14:paraId="72AB35B2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0.29</w:t>
            </w:r>
          </w:p>
        </w:tc>
      </w:tr>
      <w:tr w:rsidR="004B5FD1" w14:paraId="1D52FCDB" w14:textId="77777777">
        <w:tc>
          <w:tcPr>
            <w:tcW w:w="1117" w:type="dxa"/>
            <w:vAlign w:val="center"/>
          </w:tcPr>
          <w:p w14:paraId="553D145D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S2</w:t>
            </w:r>
          </w:p>
        </w:tc>
        <w:tc>
          <w:tcPr>
            <w:tcW w:w="1118" w:type="dxa"/>
            <w:vAlign w:val="center"/>
          </w:tcPr>
          <w:p w14:paraId="23431472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0.8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14:paraId="5F74190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0.45</w:t>
            </w:r>
          </w:p>
        </w:tc>
        <w:tc>
          <w:tcPr>
            <w:tcW w:w="1140" w:type="dxa"/>
            <w:vAlign w:val="center"/>
          </w:tcPr>
          <w:p w14:paraId="03F1038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0.08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vAlign w:val="center"/>
          </w:tcPr>
          <w:p w14:paraId="5022022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0.0090</w:t>
            </w:r>
          </w:p>
        </w:tc>
        <w:tc>
          <w:tcPr>
            <w:tcW w:w="1170" w:type="dxa"/>
            <w:vAlign w:val="center"/>
          </w:tcPr>
          <w:p w14:paraId="43BA5CE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6</w:t>
            </w:r>
          </w:p>
        </w:tc>
        <w:tc>
          <w:tcPr>
            <w:tcW w:w="1110" w:type="dxa"/>
            <w:vAlign w:val="center"/>
          </w:tcPr>
          <w:p w14:paraId="5F8ADA9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0.0017</w:t>
            </w:r>
          </w:p>
        </w:tc>
        <w:tc>
          <w:tcPr>
            <w:tcW w:w="1140" w:type="dxa"/>
            <w:vAlign w:val="center"/>
          </w:tcPr>
          <w:p w14:paraId="6CF1AAE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185" w:type="dxa"/>
            <w:vAlign w:val="center"/>
          </w:tcPr>
          <w:p w14:paraId="0E37238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0.0031</w:t>
            </w:r>
          </w:p>
        </w:tc>
        <w:tc>
          <w:tcPr>
            <w:tcW w:w="1245" w:type="dxa"/>
            <w:vAlign w:val="center"/>
          </w:tcPr>
          <w:p w14:paraId="745B05B9" w14:textId="77777777" w:rsidR="004B5FD1" w:rsidRDefault="00640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0.011</w:t>
            </w:r>
          </w:p>
        </w:tc>
        <w:tc>
          <w:tcPr>
            <w:tcW w:w="1185" w:type="dxa"/>
            <w:vAlign w:val="center"/>
          </w:tcPr>
          <w:p w14:paraId="62F78AE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0.0021</w:t>
            </w:r>
          </w:p>
        </w:tc>
        <w:tc>
          <w:tcPr>
            <w:tcW w:w="1200" w:type="dxa"/>
            <w:vAlign w:val="center"/>
          </w:tcPr>
          <w:p w14:paraId="4D99CF0F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1.0</w:t>
            </w:r>
          </w:p>
        </w:tc>
        <w:tc>
          <w:tcPr>
            <w:tcW w:w="1200" w:type="dxa"/>
            <w:vAlign w:val="center"/>
          </w:tcPr>
          <w:p w14:paraId="20A9634B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0.47</w:t>
            </w:r>
          </w:p>
        </w:tc>
      </w:tr>
      <w:tr w:rsidR="004B5FD1" w14:paraId="00E3A51D" w14:textId="77777777">
        <w:tc>
          <w:tcPr>
            <w:tcW w:w="1117" w:type="dxa"/>
            <w:vAlign w:val="center"/>
          </w:tcPr>
          <w:p w14:paraId="13BB1169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S3</w:t>
            </w:r>
          </w:p>
        </w:tc>
        <w:tc>
          <w:tcPr>
            <w:tcW w:w="1118" w:type="dxa"/>
            <w:vAlign w:val="center"/>
          </w:tcPr>
          <w:p w14:paraId="0A97B74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0.15</w:t>
            </w:r>
          </w:p>
        </w:tc>
        <w:tc>
          <w:tcPr>
            <w:tcW w:w="1155" w:type="dxa"/>
            <w:vAlign w:val="center"/>
          </w:tcPr>
          <w:p w14:paraId="795FA36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0.1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vAlign w:val="center"/>
          </w:tcPr>
          <w:p w14:paraId="650C29C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0.049</w:t>
            </w:r>
          </w:p>
        </w:tc>
        <w:tc>
          <w:tcPr>
            <w:tcW w:w="1185" w:type="dxa"/>
            <w:vAlign w:val="center"/>
          </w:tcPr>
          <w:p w14:paraId="1EAC0AF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0.0031</w:t>
            </w:r>
          </w:p>
        </w:tc>
        <w:tc>
          <w:tcPr>
            <w:tcW w:w="1170" w:type="dxa"/>
            <w:vAlign w:val="center"/>
          </w:tcPr>
          <w:p w14:paraId="492D84B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0.0089</w:t>
            </w:r>
          </w:p>
        </w:tc>
        <w:tc>
          <w:tcPr>
            <w:tcW w:w="1110" w:type="dxa"/>
            <w:vAlign w:val="center"/>
          </w:tcPr>
          <w:p w14:paraId="724A2CC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0.0004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140" w:type="dxa"/>
            <w:vAlign w:val="center"/>
          </w:tcPr>
          <w:p w14:paraId="22A50AF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0.0099</w:t>
            </w:r>
          </w:p>
        </w:tc>
        <w:tc>
          <w:tcPr>
            <w:tcW w:w="1185" w:type="dxa"/>
            <w:vAlign w:val="center"/>
          </w:tcPr>
          <w:p w14:paraId="30A2679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0.0007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14:paraId="616CFF1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0.0071</w:t>
            </w:r>
          </w:p>
        </w:tc>
        <w:tc>
          <w:tcPr>
            <w:tcW w:w="1185" w:type="dxa"/>
            <w:vAlign w:val="center"/>
          </w:tcPr>
          <w:p w14:paraId="2D83237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0.0004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00" w:type="dxa"/>
            <w:vAlign w:val="center"/>
          </w:tcPr>
          <w:p w14:paraId="1AF58892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0.22</w:t>
            </w:r>
          </w:p>
        </w:tc>
        <w:tc>
          <w:tcPr>
            <w:tcW w:w="1200" w:type="dxa"/>
            <w:vAlign w:val="center"/>
          </w:tcPr>
          <w:p w14:paraId="5884FCD0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0.12</w:t>
            </w:r>
          </w:p>
        </w:tc>
      </w:tr>
      <w:tr w:rsidR="004B5FD1" w14:paraId="581E97C5" w14:textId="77777777">
        <w:tc>
          <w:tcPr>
            <w:tcW w:w="1117" w:type="dxa"/>
            <w:vAlign w:val="center"/>
          </w:tcPr>
          <w:p w14:paraId="3841EC14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S4</w:t>
            </w:r>
          </w:p>
        </w:tc>
        <w:tc>
          <w:tcPr>
            <w:tcW w:w="1118" w:type="dxa"/>
            <w:vAlign w:val="center"/>
          </w:tcPr>
          <w:p w14:paraId="540A8AF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0.80</w:t>
            </w:r>
          </w:p>
        </w:tc>
        <w:tc>
          <w:tcPr>
            <w:tcW w:w="1155" w:type="dxa"/>
            <w:vAlign w:val="center"/>
          </w:tcPr>
          <w:p w14:paraId="3382FB6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0.31</w:t>
            </w:r>
          </w:p>
        </w:tc>
        <w:tc>
          <w:tcPr>
            <w:tcW w:w="1140" w:type="dxa"/>
            <w:vAlign w:val="center"/>
          </w:tcPr>
          <w:p w14:paraId="42F3830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0.1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8</w:t>
            </w:r>
          </w:p>
        </w:tc>
        <w:tc>
          <w:tcPr>
            <w:tcW w:w="1185" w:type="dxa"/>
            <w:vAlign w:val="center"/>
          </w:tcPr>
          <w:p w14:paraId="12F73B0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0.021</w:t>
            </w:r>
          </w:p>
        </w:tc>
        <w:tc>
          <w:tcPr>
            <w:tcW w:w="1170" w:type="dxa"/>
            <w:vAlign w:val="center"/>
          </w:tcPr>
          <w:p w14:paraId="31A042F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0.028</w:t>
            </w:r>
          </w:p>
        </w:tc>
        <w:tc>
          <w:tcPr>
            <w:tcW w:w="1110" w:type="dxa"/>
            <w:vAlign w:val="center"/>
          </w:tcPr>
          <w:p w14:paraId="6C35421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0.0063</w:t>
            </w:r>
          </w:p>
        </w:tc>
        <w:tc>
          <w:tcPr>
            <w:tcW w:w="1140" w:type="dxa"/>
            <w:vAlign w:val="center"/>
          </w:tcPr>
          <w:p w14:paraId="52352FB7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0.032</w:t>
            </w:r>
          </w:p>
        </w:tc>
        <w:tc>
          <w:tcPr>
            <w:tcW w:w="1185" w:type="dxa"/>
            <w:vAlign w:val="center"/>
          </w:tcPr>
          <w:p w14:paraId="5D7464B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0.0012</w:t>
            </w:r>
          </w:p>
        </w:tc>
        <w:tc>
          <w:tcPr>
            <w:tcW w:w="1245" w:type="dxa"/>
            <w:vAlign w:val="center"/>
          </w:tcPr>
          <w:p w14:paraId="55485CC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30</w:t>
            </w:r>
          </w:p>
        </w:tc>
        <w:tc>
          <w:tcPr>
            <w:tcW w:w="1185" w:type="dxa"/>
            <w:vAlign w:val="center"/>
          </w:tcPr>
          <w:p w14:paraId="541D17A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0.0004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00" w:type="dxa"/>
            <w:vAlign w:val="center"/>
          </w:tcPr>
          <w:p w14:paraId="7B20A905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1.1</w:t>
            </w:r>
          </w:p>
        </w:tc>
        <w:tc>
          <w:tcPr>
            <w:tcW w:w="1200" w:type="dxa"/>
            <w:vAlign w:val="center"/>
          </w:tcPr>
          <w:p w14:paraId="2F0118BB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0.34</w:t>
            </w:r>
          </w:p>
        </w:tc>
      </w:tr>
      <w:tr w:rsidR="004B5FD1" w14:paraId="2BCC7F36" w14:textId="77777777">
        <w:tc>
          <w:tcPr>
            <w:tcW w:w="1117" w:type="dxa"/>
            <w:vAlign w:val="center"/>
          </w:tcPr>
          <w:p w14:paraId="28B1589A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S5</w:t>
            </w:r>
          </w:p>
        </w:tc>
        <w:tc>
          <w:tcPr>
            <w:tcW w:w="1118" w:type="dxa"/>
            <w:vAlign w:val="center"/>
          </w:tcPr>
          <w:p w14:paraId="36A0E55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0.28</w:t>
            </w:r>
          </w:p>
        </w:tc>
        <w:tc>
          <w:tcPr>
            <w:tcW w:w="1155" w:type="dxa"/>
            <w:vAlign w:val="center"/>
          </w:tcPr>
          <w:p w14:paraId="558AE27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0.086</w:t>
            </w:r>
          </w:p>
        </w:tc>
        <w:tc>
          <w:tcPr>
            <w:tcW w:w="1140" w:type="dxa"/>
            <w:vAlign w:val="center"/>
          </w:tcPr>
          <w:p w14:paraId="4C1EE15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0.055</w:t>
            </w:r>
          </w:p>
        </w:tc>
        <w:tc>
          <w:tcPr>
            <w:tcW w:w="1185" w:type="dxa"/>
            <w:vAlign w:val="center"/>
          </w:tcPr>
          <w:p w14:paraId="57B7DF4F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0.0053</w:t>
            </w:r>
          </w:p>
        </w:tc>
        <w:tc>
          <w:tcPr>
            <w:tcW w:w="1170" w:type="dxa"/>
            <w:vAlign w:val="center"/>
          </w:tcPr>
          <w:p w14:paraId="43FEBA95" w14:textId="77777777" w:rsidR="004B5FD1" w:rsidRDefault="00640F40">
            <w:pPr>
              <w:widowControl/>
              <w:jc w:val="center"/>
              <w:textAlignment w:val="center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0.0070</w:t>
            </w:r>
          </w:p>
        </w:tc>
        <w:tc>
          <w:tcPr>
            <w:tcW w:w="1110" w:type="dxa"/>
            <w:vAlign w:val="center"/>
          </w:tcPr>
          <w:p w14:paraId="1E48BAA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0.0003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140" w:type="dxa"/>
            <w:vAlign w:val="center"/>
          </w:tcPr>
          <w:p w14:paraId="672D47F2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0.0091</w:t>
            </w:r>
          </w:p>
        </w:tc>
        <w:tc>
          <w:tcPr>
            <w:tcW w:w="1185" w:type="dxa"/>
            <w:vAlign w:val="center"/>
          </w:tcPr>
          <w:p w14:paraId="4F2E005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0.0005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14:paraId="32D07D0C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0.0069</w:t>
            </w:r>
          </w:p>
        </w:tc>
        <w:tc>
          <w:tcPr>
            <w:tcW w:w="1185" w:type="dxa"/>
            <w:vAlign w:val="center"/>
          </w:tcPr>
          <w:p w14:paraId="035A14F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0.0002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00" w:type="dxa"/>
            <w:vAlign w:val="center"/>
          </w:tcPr>
          <w:p w14:paraId="31E33F3E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0.36</w:t>
            </w:r>
          </w:p>
        </w:tc>
        <w:tc>
          <w:tcPr>
            <w:tcW w:w="1200" w:type="dxa"/>
            <w:vAlign w:val="center"/>
          </w:tcPr>
          <w:p w14:paraId="75FDFC7F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0.09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3</w:t>
            </w:r>
          </w:p>
        </w:tc>
      </w:tr>
      <w:tr w:rsidR="004B5FD1" w14:paraId="1FAE8FCA" w14:textId="77777777">
        <w:tc>
          <w:tcPr>
            <w:tcW w:w="1117" w:type="dxa"/>
            <w:vAlign w:val="center"/>
          </w:tcPr>
          <w:p w14:paraId="5F3903D2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S6</w:t>
            </w:r>
          </w:p>
        </w:tc>
        <w:tc>
          <w:tcPr>
            <w:tcW w:w="1118" w:type="dxa"/>
            <w:vAlign w:val="center"/>
          </w:tcPr>
          <w:p w14:paraId="29547AE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155" w:type="dxa"/>
            <w:vAlign w:val="center"/>
          </w:tcPr>
          <w:p w14:paraId="28FB2A0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0.66</w:t>
            </w:r>
          </w:p>
        </w:tc>
        <w:tc>
          <w:tcPr>
            <w:tcW w:w="1140" w:type="dxa"/>
            <w:vAlign w:val="center"/>
          </w:tcPr>
          <w:p w14:paraId="46877CDF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0.1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7</w:t>
            </w:r>
          </w:p>
        </w:tc>
        <w:tc>
          <w:tcPr>
            <w:tcW w:w="1185" w:type="dxa"/>
            <w:vAlign w:val="center"/>
          </w:tcPr>
          <w:p w14:paraId="56CE514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0.016</w:t>
            </w:r>
          </w:p>
        </w:tc>
        <w:tc>
          <w:tcPr>
            <w:tcW w:w="1170" w:type="dxa"/>
            <w:vAlign w:val="center"/>
          </w:tcPr>
          <w:p w14:paraId="4411CC1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0.02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7</w:t>
            </w:r>
          </w:p>
        </w:tc>
        <w:tc>
          <w:tcPr>
            <w:tcW w:w="1110" w:type="dxa"/>
            <w:vAlign w:val="center"/>
          </w:tcPr>
          <w:p w14:paraId="79CF756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0.0014</w:t>
            </w:r>
          </w:p>
        </w:tc>
        <w:tc>
          <w:tcPr>
            <w:tcW w:w="1140" w:type="dxa"/>
            <w:vAlign w:val="center"/>
          </w:tcPr>
          <w:p w14:paraId="26D7011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0.033</w:t>
            </w:r>
          </w:p>
        </w:tc>
        <w:tc>
          <w:tcPr>
            <w:tcW w:w="1185" w:type="dxa"/>
            <w:vAlign w:val="center"/>
          </w:tcPr>
          <w:p w14:paraId="2151130A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0.0005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14:paraId="3E54380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0.02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6</w:t>
            </w:r>
          </w:p>
        </w:tc>
        <w:tc>
          <w:tcPr>
            <w:tcW w:w="1185" w:type="dxa"/>
            <w:vAlign w:val="center"/>
          </w:tcPr>
          <w:p w14:paraId="3FF5623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0.0002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0</w:t>
            </w:r>
          </w:p>
        </w:tc>
        <w:tc>
          <w:tcPr>
            <w:tcW w:w="1200" w:type="dxa"/>
            <w:vAlign w:val="center"/>
          </w:tcPr>
          <w:p w14:paraId="43C6C33C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1.8</w:t>
            </w:r>
          </w:p>
        </w:tc>
        <w:tc>
          <w:tcPr>
            <w:tcW w:w="1200" w:type="dxa"/>
            <w:vAlign w:val="center"/>
          </w:tcPr>
          <w:p w14:paraId="3B3C9F0D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0.68</w:t>
            </w:r>
          </w:p>
        </w:tc>
      </w:tr>
      <w:tr w:rsidR="004B5FD1" w14:paraId="53BCA3D1" w14:textId="77777777">
        <w:tc>
          <w:tcPr>
            <w:tcW w:w="1117" w:type="dxa"/>
            <w:vAlign w:val="center"/>
          </w:tcPr>
          <w:p w14:paraId="06CEF89A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S7</w:t>
            </w:r>
          </w:p>
        </w:tc>
        <w:tc>
          <w:tcPr>
            <w:tcW w:w="1118" w:type="dxa"/>
            <w:vAlign w:val="center"/>
          </w:tcPr>
          <w:p w14:paraId="4D23D29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0.40</w:t>
            </w:r>
          </w:p>
        </w:tc>
        <w:tc>
          <w:tcPr>
            <w:tcW w:w="1155" w:type="dxa"/>
            <w:vAlign w:val="center"/>
          </w:tcPr>
          <w:p w14:paraId="72537A05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0.2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40" w:type="dxa"/>
            <w:vAlign w:val="center"/>
          </w:tcPr>
          <w:p w14:paraId="077CF95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0.08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8</w:t>
            </w:r>
          </w:p>
        </w:tc>
        <w:tc>
          <w:tcPr>
            <w:tcW w:w="1185" w:type="dxa"/>
            <w:vAlign w:val="center"/>
          </w:tcPr>
          <w:p w14:paraId="6077662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0.014</w:t>
            </w:r>
          </w:p>
        </w:tc>
        <w:tc>
          <w:tcPr>
            <w:tcW w:w="1170" w:type="dxa"/>
            <w:vAlign w:val="center"/>
          </w:tcPr>
          <w:p w14:paraId="5F980D8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0.014</w:t>
            </w:r>
          </w:p>
        </w:tc>
        <w:tc>
          <w:tcPr>
            <w:tcW w:w="1110" w:type="dxa"/>
            <w:vAlign w:val="center"/>
          </w:tcPr>
          <w:p w14:paraId="674B3EC4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0.0022</w:t>
            </w:r>
          </w:p>
        </w:tc>
        <w:tc>
          <w:tcPr>
            <w:tcW w:w="1140" w:type="dxa"/>
            <w:vAlign w:val="center"/>
          </w:tcPr>
          <w:p w14:paraId="4CB3DFC9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7</w:t>
            </w:r>
          </w:p>
        </w:tc>
        <w:tc>
          <w:tcPr>
            <w:tcW w:w="1185" w:type="dxa"/>
            <w:vAlign w:val="center"/>
          </w:tcPr>
          <w:p w14:paraId="2B9D022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0.0026</w:t>
            </w:r>
          </w:p>
        </w:tc>
        <w:tc>
          <w:tcPr>
            <w:tcW w:w="1245" w:type="dxa"/>
            <w:vAlign w:val="center"/>
          </w:tcPr>
          <w:p w14:paraId="41686DB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0.01</w:t>
            </w:r>
            <w:r>
              <w:rPr>
                <w:rFonts w:ascii="Times New Roman" w:eastAsia="FangSong" w:hAnsi="Times New Roman" w:cs="Times New Roman" w:hint="eastAsia"/>
                <w:szCs w:val="21"/>
              </w:rPr>
              <w:t>3</w:t>
            </w:r>
          </w:p>
        </w:tc>
        <w:tc>
          <w:tcPr>
            <w:tcW w:w="1185" w:type="dxa"/>
            <w:vAlign w:val="center"/>
          </w:tcPr>
          <w:p w14:paraId="5E46776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szCs w:val="21"/>
              </w:rPr>
              <w:t>0.0031</w:t>
            </w:r>
          </w:p>
        </w:tc>
        <w:tc>
          <w:tcPr>
            <w:tcW w:w="1200" w:type="dxa"/>
            <w:vAlign w:val="center"/>
          </w:tcPr>
          <w:p w14:paraId="506057EE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0.53</w:t>
            </w:r>
          </w:p>
        </w:tc>
        <w:tc>
          <w:tcPr>
            <w:tcW w:w="1200" w:type="dxa"/>
            <w:vAlign w:val="center"/>
          </w:tcPr>
          <w:p w14:paraId="1B1A1C4E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FangSong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0.27</w:t>
            </w:r>
          </w:p>
        </w:tc>
      </w:tr>
      <w:tr w:rsidR="004B5FD1" w14:paraId="1357DBB5" w14:textId="77777777">
        <w:trPr>
          <w:trHeight w:val="485"/>
        </w:trPr>
        <w:tc>
          <w:tcPr>
            <w:tcW w:w="1117" w:type="dxa"/>
            <w:vAlign w:val="center"/>
          </w:tcPr>
          <w:p w14:paraId="06E56DB5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S8</w:t>
            </w:r>
          </w:p>
        </w:tc>
        <w:tc>
          <w:tcPr>
            <w:tcW w:w="1118" w:type="dxa"/>
            <w:vAlign w:val="center"/>
          </w:tcPr>
          <w:p w14:paraId="2AAE77F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0.4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55" w:type="dxa"/>
            <w:vAlign w:val="center"/>
          </w:tcPr>
          <w:p w14:paraId="023E30C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0.3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vAlign w:val="center"/>
          </w:tcPr>
          <w:p w14:paraId="26E30709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0.09</w:t>
            </w: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85" w:type="dxa"/>
            <w:vAlign w:val="center"/>
          </w:tcPr>
          <w:p w14:paraId="6E91A09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0.011</w:t>
            </w:r>
          </w:p>
        </w:tc>
        <w:tc>
          <w:tcPr>
            <w:tcW w:w="1170" w:type="dxa"/>
            <w:vAlign w:val="center"/>
          </w:tcPr>
          <w:p w14:paraId="63CA93C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 w14:paraId="6D94FC4E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0.0019</w:t>
            </w:r>
          </w:p>
        </w:tc>
        <w:tc>
          <w:tcPr>
            <w:tcW w:w="1140" w:type="dxa"/>
            <w:vAlign w:val="center"/>
          </w:tcPr>
          <w:p w14:paraId="07A03E91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0.02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85" w:type="dxa"/>
            <w:vAlign w:val="center"/>
          </w:tcPr>
          <w:p w14:paraId="298CE877" w14:textId="77777777" w:rsidR="004B5FD1" w:rsidRDefault="00640F40">
            <w:pPr>
              <w:jc w:val="center"/>
              <w:rPr>
                <w:rFonts w:ascii="Times New Roman" w:eastAsia="DengXi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245" w:type="dxa"/>
            <w:vAlign w:val="center"/>
          </w:tcPr>
          <w:p w14:paraId="1DBEE204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85" w:type="dxa"/>
            <w:vAlign w:val="center"/>
          </w:tcPr>
          <w:p w14:paraId="3EF1838D" w14:textId="77777777" w:rsidR="004B5FD1" w:rsidRDefault="00640F40">
            <w:pPr>
              <w:jc w:val="center"/>
              <w:rPr>
                <w:rFonts w:ascii="Times New Roman" w:eastAsia="DengXi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-</w:t>
            </w:r>
          </w:p>
        </w:tc>
        <w:tc>
          <w:tcPr>
            <w:tcW w:w="1200" w:type="dxa"/>
            <w:vAlign w:val="center"/>
          </w:tcPr>
          <w:p w14:paraId="525098BB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0.61</w:t>
            </w:r>
          </w:p>
        </w:tc>
        <w:tc>
          <w:tcPr>
            <w:tcW w:w="1200" w:type="dxa"/>
            <w:vAlign w:val="center"/>
          </w:tcPr>
          <w:p w14:paraId="790015F9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0.32</w:t>
            </w:r>
          </w:p>
        </w:tc>
      </w:tr>
      <w:tr w:rsidR="004B5FD1" w14:paraId="4EE598DF" w14:textId="77777777">
        <w:tc>
          <w:tcPr>
            <w:tcW w:w="1117" w:type="dxa"/>
            <w:vAlign w:val="center"/>
          </w:tcPr>
          <w:p w14:paraId="2C94781C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S9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6D09D5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1.1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C31044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0.35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F7DB9F6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0.17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553E59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0.02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E9C8A4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0.027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0672BD1D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0.0020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ACDAEDD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0.034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FBA505E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0.0077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9A9F83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8A36C08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0744EE3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1.4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034E74" w14:textId="77777777" w:rsidR="004B5FD1" w:rsidRDefault="00640F4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40</w:t>
            </w:r>
          </w:p>
        </w:tc>
      </w:tr>
      <w:tr w:rsidR="004B5FD1" w14:paraId="6868CBB4" w14:textId="77777777">
        <w:tc>
          <w:tcPr>
            <w:tcW w:w="1117" w:type="dxa"/>
            <w:vAlign w:val="center"/>
          </w:tcPr>
          <w:p w14:paraId="59268FF5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szCs w:val="21"/>
              </w:rPr>
              <w:t>Min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7E4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029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F91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9C4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55CA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0.007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919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0.0003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B185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232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0.0005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1EC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AF2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0.0002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214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D3FF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0.093</w:t>
            </w:r>
          </w:p>
        </w:tc>
      </w:tr>
      <w:tr w:rsidR="004B5FD1" w14:paraId="54D0E7EC" w14:textId="77777777">
        <w:tc>
          <w:tcPr>
            <w:tcW w:w="1117" w:type="dxa"/>
            <w:vAlign w:val="center"/>
          </w:tcPr>
          <w:p w14:paraId="175BB227" w14:textId="77777777" w:rsidR="004B5FD1" w:rsidRDefault="00640F40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M</w:t>
            </w:r>
            <w:r>
              <w:rPr>
                <w:rFonts w:ascii="Times New Roman" w:eastAsia="DengXian" w:hAnsi="Times New Roman" w:cs="Times New Roman"/>
                <w:bCs/>
                <w:szCs w:val="21"/>
              </w:rPr>
              <w:t>ax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3C04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1.5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21A0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522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10E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FFC6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01CF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227C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967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0.0077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0616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0.03</w:t>
            </w:r>
            <w:r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287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1EE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135E" w14:textId="77777777" w:rsidR="004B5FD1" w:rsidRDefault="00640F40">
            <w:pPr>
              <w:jc w:val="center"/>
              <w:rPr>
                <w:rFonts w:ascii="Times New Roman" w:eastAsia="FangSong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FangSong" w:hAnsi="Times New Roman" w:cs="Times New Roman" w:hint="eastAsia"/>
                <w:kern w:val="0"/>
                <w:szCs w:val="21"/>
                <w:lang w:bidi="ar"/>
              </w:rPr>
              <w:t>0.68</w:t>
            </w:r>
          </w:p>
        </w:tc>
      </w:tr>
      <w:tr w:rsidR="004B5FD1" w14:paraId="19C93B92" w14:textId="77777777">
        <w:trPr>
          <w:trHeight w:val="479"/>
        </w:trPr>
        <w:tc>
          <w:tcPr>
            <w:tcW w:w="1117" w:type="dxa"/>
            <w:vAlign w:val="center"/>
          </w:tcPr>
          <w:p w14:paraId="6D5E1C5A" w14:textId="77777777" w:rsidR="004B5FD1" w:rsidRDefault="00640F40">
            <w:pPr>
              <w:jc w:val="center"/>
              <w:rPr>
                <w:rFonts w:ascii="Times New Roman" w:eastAsia="DengXian" w:hAnsi="Times New Roman" w:cs="Times New Roman"/>
                <w:bCs/>
                <w:szCs w:val="21"/>
              </w:rPr>
            </w:pPr>
            <w:r>
              <w:rPr>
                <w:rFonts w:ascii="Times New Roman" w:eastAsia="DengXi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eastAsia="DengXian" w:hAnsi="Times New Roman" w:cs="Times New Roman" w:hint="eastAsia"/>
                <w:bCs/>
                <w:szCs w:val="21"/>
              </w:rPr>
              <w:t>ean RQ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E729DCF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0.68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Cs w:val="21"/>
              </w:rPr>
              <w:t>0.44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E1CE472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0.31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Cs w:val="21"/>
              </w:rPr>
              <w:t>0.17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5749F83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0.10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0.054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61843F8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0.012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0.0071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BF48A1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0.0087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0F616327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0.0019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0.0018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62592C1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0.021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A7BC9D0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0.0019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0.0024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49F9DFEB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0.0088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12100C6C" w14:textId="77777777" w:rsidR="004B5FD1" w:rsidRDefault="00640F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0.002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0.0036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CB93ABE" w14:textId="77777777" w:rsidR="004B5FD1" w:rsidRDefault="00640F40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0.84</w:t>
            </w:r>
            <w:r>
              <w:rPr>
                <w:rFonts w:ascii="Times New Roman" w:hAnsi="Times New Roman" w:hint="eastAsia"/>
                <w:szCs w:val="21"/>
              </w:rPr>
              <w:t>±0.51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90F44A5" w14:textId="77777777" w:rsidR="004B5FD1" w:rsidRDefault="00640F40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0.33</w:t>
            </w:r>
            <w:r>
              <w:rPr>
                <w:rFonts w:ascii="Times New Roman" w:hAnsi="Times New Roman" w:hint="eastAsia"/>
                <w:szCs w:val="21"/>
              </w:rPr>
              <w:t>±0.18</w:t>
            </w:r>
          </w:p>
        </w:tc>
      </w:tr>
      <w:tr w:rsidR="004B5FD1" w14:paraId="0770D176" w14:textId="77777777">
        <w:tc>
          <w:tcPr>
            <w:tcW w:w="13950" w:type="dxa"/>
            <w:gridSpan w:val="12"/>
            <w:vAlign w:val="center"/>
          </w:tcPr>
          <w:p w14:paraId="57FF0A68" w14:textId="77777777" w:rsidR="004B5FD1" w:rsidRDefault="00640F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szCs w:val="21"/>
              </w:rPr>
              <w:t>Total reduction rate (%)</w:t>
            </w:r>
          </w:p>
        </w:tc>
        <w:tc>
          <w:tcPr>
            <w:tcW w:w="1200" w:type="dxa"/>
            <w:vAlign w:val="center"/>
          </w:tcPr>
          <w:p w14:paraId="6E3F24B9" w14:textId="77777777" w:rsidR="004B5FD1" w:rsidRDefault="00640F4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58±11</w:t>
            </w:r>
          </w:p>
        </w:tc>
      </w:tr>
    </w:tbl>
    <w:p w14:paraId="0E203FE9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</w:pPr>
    </w:p>
    <w:p w14:paraId="06408F49" w14:textId="77777777" w:rsidR="004B5FD1" w:rsidRDefault="004B5FD1">
      <w:pPr>
        <w:spacing w:line="360" w:lineRule="auto"/>
        <w:rPr>
          <w:rFonts w:ascii="Times New Roman" w:eastAsia="SimSun" w:hAnsi="Times New Roman"/>
          <w:b/>
          <w:bCs/>
          <w:color w:val="000000"/>
          <w:kern w:val="0"/>
          <w:szCs w:val="21"/>
        </w:rPr>
        <w:sectPr w:rsidR="004B5FD1">
          <w:endnotePr>
            <w:numFmt w:val="decimal"/>
          </w:endnotePr>
          <w:pgSz w:w="16838" w:h="11906" w:orient="landscape"/>
          <w:pgMar w:top="1800" w:right="1440" w:bottom="1800" w:left="1440" w:header="720" w:footer="720" w:gutter="0"/>
          <w:cols w:space="425"/>
          <w:docGrid w:type="lines" w:linePitch="312"/>
        </w:sectPr>
      </w:pPr>
    </w:p>
    <w:p w14:paraId="75C59B7D" w14:textId="77777777" w:rsidR="004B5FD1" w:rsidRDefault="004B5FD1">
      <w:pPr>
        <w:spacing w:line="360" w:lineRule="auto"/>
        <w:jc w:val="center"/>
        <w:rPr>
          <w:rFonts w:ascii="Times New Roman" w:eastAsia="SimSun" w:hAnsi="Times New Roman"/>
          <w:szCs w:val="21"/>
        </w:rPr>
      </w:pPr>
    </w:p>
    <w:p w14:paraId="38EAFE8D" w14:textId="77777777" w:rsidR="004B5FD1" w:rsidRDefault="004B5FD1">
      <w:pPr>
        <w:jc w:val="center"/>
        <w:rPr>
          <w:szCs w:val="21"/>
        </w:rPr>
      </w:pPr>
    </w:p>
    <w:p w14:paraId="2A342FAE" w14:textId="77777777" w:rsidR="004B5FD1" w:rsidRDefault="004B5FD1">
      <w:pPr>
        <w:jc w:val="center"/>
      </w:pPr>
    </w:p>
    <w:p w14:paraId="2F15F27D" w14:textId="77777777" w:rsidR="004B5FD1" w:rsidRDefault="00640F40">
      <w:pPr>
        <w:jc w:val="center"/>
      </w:pPr>
      <w:r>
        <w:rPr>
          <w:noProof/>
        </w:rPr>
        <w:drawing>
          <wp:inline distT="0" distB="0" distL="114300" distR="114300" wp14:anchorId="534B34B7" wp14:editId="073242D3">
            <wp:extent cx="5266690" cy="2487295"/>
            <wp:effectExtent l="0" t="0" r="10160" b="825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7BCD" w14:textId="77777777" w:rsidR="004B5FD1" w:rsidRDefault="00640F40">
      <w:pPr>
        <w:spacing w:line="360" w:lineRule="auto"/>
        <w:jc w:val="center"/>
        <w:rPr>
          <w:rFonts w:ascii="Times New Roman" w:eastAsia="SimSun" w:hAnsi="Times New Roman"/>
          <w:b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t>Fig</w:t>
      </w:r>
      <w:r>
        <w:rPr>
          <w:rFonts w:ascii="Times New Roman" w:hAnsi="Times New Roman" w:cs="Times New Roman" w:hint="eastAsia"/>
          <w:b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 xml:space="preserve"> S1</w:t>
      </w:r>
      <w:r>
        <w:rPr>
          <w:rFonts w:ascii="Times New Roman" w:eastAsia="SimSun" w:hAnsi="Times New Roman"/>
          <w:b/>
          <w:bCs/>
          <w:szCs w:val="21"/>
        </w:rPr>
        <w:t xml:space="preserve"> </w:t>
      </w:r>
      <w:r>
        <w:rPr>
          <w:rFonts w:ascii="Times New Roman" w:eastAsia="SimSun" w:hAnsi="Times New Roman" w:hint="eastAsia"/>
          <w:b/>
          <w:bCs/>
          <w:szCs w:val="21"/>
        </w:rPr>
        <w:t>SEM for BE</w:t>
      </w:r>
      <w:r>
        <w:rPr>
          <w:rFonts w:ascii="Times New Roman" w:eastAsia="SimSun" w:hAnsi="Times New Roman"/>
          <w:b/>
          <w:bCs/>
          <w:szCs w:val="21"/>
        </w:rPr>
        <w:t>400</w:t>
      </w:r>
      <w:r>
        <w:rPr>
          <w:rFonts w:ascii="Times New Roman" w:eastAsia="SimSun" w:hAnsi="Times New Roman" w:hint="eastAsia"/>
          <w:b/>
          <w:bCs/>
          <w:szCs w:val="21"/>
        </w:rPr>
        <w:t xml:space="preserve"> </w:t>
      </w:r>
      <w:r>
        <w:rPr>
          <w:rFonts w:ascii="Times New Roman" w:eastAsia="SimSun" w:hAnsi="Times New Roman"/>
          <w:b/>
          <w:bCs/>
          <w:szCs w:val="21"/>
        </w:rPr>
        <w:t xml:space="preserve">before (a) </w:t>
      </w:r>
      <w:r>
        <w:rPr>
          <w:rFonts w:ascii="Times New Roman" w:eastAsia="SimSun" w:hAnsi="Times New Roman" w:hint="eastAsia"/>
          <w:b/>
          <w:bCs/>
          <w:szCs w:val="21"/>
        </w:rPr>
        <w:t>and after</w:t>
      </w:r>
      <w:r>
        <w:rPr>
          <w:rFonts w:ascii="Times New Roman" w:eastAsia="SimSun" w:hAnsi="Times New Roman"/>
          <w:b/>
          <w:bCs/>
          <w:szCs w:val="21"/>
        </w:rPr>
        <w:t xml:space="preserve"> (b) </w:t>
      </w:r>
      <w:r w:rsidR="00607EB0">
        <w:rPr>
          <w:rFonts w:ascii="Times New Roman" w:eastAsia="SimSun" w:hAnsi="Times New Roman"/>
          <w:b/>
          <w:bCs/>
          <w:szCs w:val="21"/>
        </w:rPr>
        <w:t>s</w:t>
      </w:r>
      <w:r>
        <w:rPr>
          <w:rFonts w:ascii="Times New Roman" w:eastAsia="SimSun" w:hAnsi="Times New Roman"/>
          <w:b/>
          <w:bCs/>
          <w:szCs w:val="21"/>
        </w:rPr>
        <w:t>orption of Cd</w:t>
      </w:r>
      <w:r>
        <w:rPr>
          <w:rFonts w:ascii="Times New Roman" w:eastAsia="SimSun" w:hAnsi="Times New Roman"/>
          <w:b/>
          <w:bCs/>
          <w:szCs w:val="21"/>
          <w:vertAlign w:val="superscript"/>
        </w:rPr>
        <w:t>2+</w:t>
      </w:r>
      <w:r>
        <w:rPr>
          <w:rFonts w:ascii="Times New Roman" w:eastAsia="SimSun" w:hAnsi="Times New Roman" w:hint="eastAsia"/>
          <w:b/>
          <w:bCs/>
          <w:szCs w:val="21"/>
        </w:rPr>
        <w:t xml:space="preserve"> and </w:t>
      </w:r>
      <w:r>
        <w:rPr>
          <w:rFonts w:ascii="Times New Roman" w:eastAsia="SimSun" w:hAnsi="Times New Roman"/>
          <w:b/>
          <w:bCs/>
          <w:szCs w:val="21"/>
        </w:rPr>
        <w:t>PAHs.</w:t>
      </w:r>
    </w:p>
    <w:p w14:paraId="5F0E51DF" w14:textId="77777777" w:rsidR="004B5FD1" w:rsidRDefault="004B5FD1">
      <w:pPr>
        <w:rPr>
          <w:rFonts w:ascii="Times New Roman" w:eastAsia="SimSun" w:hAnsi="Times New Roman"/>
          <w:szCs w:val="21"/>
        </w:rPr>
      </w:pPr>
    </w:p>
    <w:p w14:paraId="4367AF27" w14:textId="77777777" w:rsidR="004B5FD1" w:rsidRDefault="004B5FD1">
      <w:pPr>
        <w:spacing w:line="360" w:lineRule="auto"/>
        <w:ind w:firstLine="420"/>
        <w:jc w:val="center"/>
        <w:rPr>
          <w:rFonts w:ascii="Times New Roman" w:eastAsia="SimSun" w:hAnsi="Times New Roman"/>
          <w:szCs w:val="21"/>
        </w:rPr>
        <w:sectPr w:rsidR="004B5FD1">
          <w:endnotePr>
            <w:numFmt w:val="decimal"/>
          </w:endnotePr>
          <w:pgSz w:w="11906" w:h="16838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7BB74E85" w14:textId="77777777" w:rsidR="004B5FD1" w:rsidRDefault="00640F40">
      <w:pPr>
        <w:rPr>
          <w:rFonts w:ascii="Times New Roman" w:eastAsia="SimSun" w:hAnsi="Times New Roman"/>
          <w:b/>
          <w:bCs/>
          <w:sz w:val="24"/>
        </w:rPr>
      </w:pPr>
      <w:r>
        <w:rPr>
          <w:rFonts w:ascii="Times New Roman" w:eastAsia="SimSun" w:hAnsi="Times New Roman" w:hint="eastAsia"/>
          <w:b/>
          <w:bCs/>
          <w:sz w:val="24"/>
        </w:rPr>
        <w:t>R</w:t>
      </w:r>
      <w:r>
        <w:rPr>
          <w:rFonts w:ascii="Times New Roman" w:eastAsia="SimSun" w:hAnsi="Times New Roman"/>
          <w:b/>
          <w:bCs/>
          <w:sz w:val="24"/>
        </w:rPr>
        <w:t>eferences</w:t>
      </w:r>
    </w:p>
    <w:p w14:paraId="424C3EF9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kern w:val="0"/>
          <w:sz w:val="24"/>
        </w:rPr>
        <w:t>[1]</w:t>
      </w:r>
      <w:r>
        <w:rPr>
          <w:rFonts w:ascii="Times New Roman" w:eastAsia="TimesNewRomanPSMT" w:hAnsi="Times New Roman" w:cs="Times New Roman"/>
          <w:kern w:val="0"/>
          <w:sz w:val="24"/>
        </w:rPr>
        <w:fldChar w:fldCharType="begin"/>
      </w:r>
      <w:r>
        <w:rPr>
          <w:rFonts w:ascii="Times New Roman" w:eastAsia="TimesNewRomanPSMT" w:hAnsi="Times New Roman" w:cs="Times New Roman"/>
          <w:kern w:val="0"/>
          <w:sz w:val="24"/>
        </w:rPr>
        <w:instrText xml:space="preserve"> ADDIN EN.REFLIST </w:instrText>
      </w:r>
      <w:r>
        <w:rPr>
          <w:rFonts w:ascii="Times New Roman" w:eastAsia="TimesNewRomanPSMT" w:hAnsi="Times New Roman" w:cs="Times New Roman"/>
          <w:kern w:val="0"/>
          <w:sz w:val="24"/>
        </w:rPr>
        <w:fldChar w:fldCharType="separate"/>
      </w:r>
      <w:bookmarkStart w:id="10" w:name="_ENREF_1"/>
      <w:r>
        <w:rPr>
          <w:rFonts w:ascii="Times New Roman" w:hAnsi="Times New Roman" w:cs="Times New Roman"/>
          <w:sz w:val="24"/>
        </w:rPr>
        <w:t xml:space="preserve">Cui, S., Fu, Q.,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Li, T., </w:t>
      </w:r>
      <w:r>
        <w:rPr>
          <w:rFonts w:ascii="Times New Roman" w:hAnsi="Times New Roman" w:cs="Times New Roman"/>
          <w:i/>
          <w:iCs/>
          <w:sz w:val="24"/>
        </w:rPr>
        <w:t>Sediment-Water Exchange, Spatial Variations, and Ecological Risk Assessment of Polycyclic Aromatic Hydrocarbons (PAHs) in the Songhua River, China</w:t>
      </w:r>
      <w:r>
        <w:rPr>
          <w:rFonts w:ascii="Times New Roman" w:hAnsi="Times New Roman" w:cs="Times New Roman"/>
          <w:sz w:val="24"/>
        </w:rPr>
        <w:t>. Water 8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 w:hint="eastAsia"/>
          <w:sz w:val="24"/>
        </w:rPr>
        <w:t>6)</w:t>
      </w:r>
      <w:r>
        <w:rPr>
          <w:rFonts w:ascii="Times New Roman" w:hAnsi="Times New Roman" w:cs="Times New Roman"/>
          <w:sz w:val="24"/>
        </w:rPr>
        <w:t>, 334.</w:t>
      </w:r>
      <w:bookmarkEnd w:id="10"/>
    </w:p>
    <w:p w14:paraId="0218BDA3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1" w:name="_ENREF_2"/>
      <w:r>
        <w:rPr>
          <w:rFonts w:ascii="Times New Roman" w:hAnsi="Times New Roman" w:cs="Times New Roman" w:hint="eastAsia"/>
          <w:sz w:val="24"/>
        </w:rPr>
        <w:t>[2]</w:t>
      </w:r>
      <w:r>
        <w:rPr>
          <w:rFonts w:ascii="Times New Roman" w:hAnsi="Times New Roman" w:cs="Times New Roman"/>
          <w:sz w:val="24"/>
        </w:rPr>
        <w:t xml:space="preserve">Enders, A., Hanley, K.,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Whitman, T., </w:t>
      </w:r>
      <w:r>
        <w:rPr>
          <w:rFonts w:ascii="Times New Roman" w:hAnsi="Times New Roman" w:cs="Times New Roman"/>
          <w:i/>
          <w:iCs/>
          <w:sz w:val="24"/>
        </w:rPr>
        <w:t>Characterization of biochars to evaluate recalcitrance and agronomic performance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Bioresour. Technol.</w:t>
      </w:r>
      <w:r>
        <w:rPr>
          <w:rFonts w:ascii="Times New Roman" w:hAnsi="Times New Roman" w:cs="Times New Roman"/>
          <w:sz w:val="24"/>
        </w:rPr>
        <w:t xml:space="preserve"> 114</w:t>
      </w:r>
      <w:r>
        <w:rPr>
          <w:rFonts w:ascii="Times New Roman" w:hAnsi="Times New Roman" w:cs="Times New Roman" w:hint="eastAsia"/>
          <w:sz w:val="24"/>
        </w:rPr>
        <w:t>(2012)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pp. </w:t>
      </w:r>
      <w:r>
        <w:rPr>
          <w:rFonts w:ascii="Times New Roman" w:hAnsi="Times New Roman" w:cs="Times New Roman"/>
          <w:sz w:val="24"/>
        </w:rPr>
        <w:t>644-653.</w:t>
      </w:r>
      <w:bookmarkEnd w:id="11"/>
    </w:p>
    <w:p w14:paraId="0A2FCE44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2" w:name="_ENREF_3"/>
      <w:r>
        <w:rPr>
          <w:rFonts w:ascii="Times New Roman" w:hAnsi="Times New Roman" w:cs="Times New Roman" w:hint="eastAsia"/>
          <w:sz w:val="24"/>
        </w:rPr>
        <w:t>[3]</w:t>
      </w:r>
      <w:r>
        <w:rPr>
          <w:rFonts w:ascii="Times New Roman" w:hAnsi="Times New Roman" w:cs="Times New Roman"/>
          <w:sz w:val="24"/>
        </w:rPr>
        <w:t xml:space="preserve">Figueiredo, C.C.d., Pinheiro, T.D.,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de Oliveira, L.E.Z., </w:t>
      </w:r>
      <w:r>
        <w:rPr>
          <w:rFonts w:ascii="Times New Roman" w:hAnsi="Times New Roman" w:cs="Times New Roman"/>
          <w:i/>
          <w:iCs/>
          <w:sz w:val="24"/>
        </w:rPr>
        <w:t>Direct and residual effect of biochar derived from biosolids on soil phosphorus pools: A four-year field assessment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Sci. Total Environ.</w:t>
      </w:r>
      <w:r>
        <w:rPr>
          <w:rFonts w:ascii="Times New Roman" w:hAnsi="Times New Roman" w:cs="Times New Roman"/>
          <w:sz w:val="24"/>
        </w:rPr>
        <w:t>739</w:t>
      </w:r>
      <w:r>
        <w:rPr>
          <w:rFonts w:ascii="Times New Roman" w:hAnsi="Times New Roman" w:cs="Times New Roman" w:hint="eastAsia"/>
          <w:sz w:val="24"/>
        </w:rPr>
        <w:t>(2020)</w:t>
      </w:r>
      <w:r>
        <w:rPr>
          <w:rFonts w:ascii="Times New Roman" w:hAnsi="Times New Roman" w:cs="Times New Roman"/>
          <w:sz w:val="24"/>
        </w:rPr>
        <w:t>, 140013.</w:t>
      </w:r>
      <w:bookmarkEnd w:id="12"/>
    </w:p>
    <w:p w14:paraId="6708B516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3" w:name="_ENREF_4"/>
      <w:r>
        <w:rPr>
          <w:rFonts w:ascii="Times New Roman" w:hAnsi="Times New Roman" w:cs="Times New Roman" w:hint="eastAsia"/>
          <w:sz w:val="24"/>
        </w:rPr>
        <w:t>[4]</w:t>
      </w:r>
      <w:r>
        <w:rPr>
          <w:rFonts w:ascii="Times New Roman" w:hAnsi="Times New Roman" w:cs="Times New Roman"/>
          <w:sz w:val="24"/>
        </w:rPr>
        <w:t xml:space="preserve">Hossain, M.Z., Bahar, M.M.,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Sarkar, B., </w:t>
      </w:r>
      <w:r>
        <w:rPr>
          <w:rFonts w:ascii="Times New Roman" w:hAnsi="Times New Roman" w:cs="Times New Roman"/>
          <w:i/>
          <w:iCs/>
          <w:sz w:val="24"/>
        </w:rPr>
        <w:t>Assessment of the fertilizer potential of biochars produced from slow pyrolysis of biosolid and animal manures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J. Anal. Appl. Pyrolysis.</w:t>
      </w:r>
      <w:r>
        <w:rPr>
          <w:rFonts w:ascii="Times New Roman" w:hAnsi="Times New Roman" w:cs="Times New Roman"/>
          <w:sz w:val="24"/>
        </w:rPr>
        <w:t xml:space="preserve"> 155</w:t>
      </w:r>
      <w:r>
        <w:rPr>
          <w:rFonts w:ascii="Times New Roman" w:hAnsi="Times New Roman" w:cs="Times New Roman" w:hint="eastAsia"/>
          <w:sz w:val="24"/>
        </w:rPr>
        <w:t>(2021)</w:t>
      </w:r>
      <w:r>
        <w:rPr>
          <w:rFonts w:ascii="Times New Roman" w:hAnsi="Times New Roman" w:cs="Times New Roman"/>
          <w:sz w:val="24"/>
        </w:rPr>
        <w:t>, 105043.</w:t>
      </w:r>
      <w:bookmarkEnd w:id="13"/>
    </w:p>
    <w:p w14:paraId="5417E82B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4" w:name="_ENREF_5"/>
      <w:r>
        <w:rPr>
          <w:rFonts w:ascii="Times New Roman" w:hAnsi="Times New Roman" w:cs="Times New Roman" w:hint="eastAsia"/>
          <w:sz w:val="24"/>
        </w:rPr>
        <w:t>[5]</w:t>
      </w:r>
      <w:r>
        <w:rPr>
          <w:rFonts w:ascii="Times New Roman" w:hAnsi="Times New Roman" w:cs="Times New Roman"/>
          <w:sz w:val="24"/>
        </w:rPr>
        <w:t xml:space="preserve">Liang, X., Junaid, M.,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Wang, Z., </w:t>
      </w:r>
      <w:r>
        <w:rPr>
          <w:rFonts w:ascii="Times New Roman" w:hAnsi="Times New Roman" w:cs="Times New Roman"/>
          <w:i/>
          <w:iCs/>
          <w:sz w:val="24"/>
        </w:rPr>
        <w:t>Spatiotemporal distribution, source apportionment and ecological risk assessment of PBDEs and PAHs in the Guanlan River from rapidly urbanizing areas of Shenzhen, China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Environ. Pollut.</w:t>
      </w:r>
      <w:r>
        <w:rPr>
          <w:rFonts w:ascii="Times New Roman" w:hAnsi="Times New Roman" w:cs="Times New Roman"/>
          <w:sz w:val="24"/>
        </w:rPr>
        <w:t xml:space="preserve"> 250</w:t>
      </w:r>
      <w:r>
        <w:rPr>
          <w:rFonts w:ascii="Times New Roman" w:hAnsi="Times New Roman" w:cs="Times New Roman" w:hint="eastAsia"/>
          <w:sz w:val="24"/>
        </w:rPr>
        <w:t>(2019)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pp. </w:t>
      </w:r>
      <w:r>
        <w:rPr>
          <w:rFonts w:ascii="Times New Roman" w:hAnsi="Times New Roman" w:cs="Times New Roman"/>
          <w:sz w:val="24"/>
        </w:rPr>
        <w:t>695-707.</w:t>
      </w:r>
      <w:bookmarkEnd w:id="14"/>
    </w:p>
    <w:p w14:paraId="3432ACB6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5" w:name="_ENREF_6"/>
      <w:r>
        <w:rPr>
          <w:rFonts w:ascii="Times New Roman" w:hAnsi="Times New Roman" w:cs="Times New Roman" w:hint="eastAsia"/>
          <w:sz w:val="24"/>
        </w:rPr>
        <w:t>[6]</w:t>
      </w:r>
      <w:r>
        <w:rPr>
          <w:rFonts w:ascii="Times New Roman" w:hAnsi="Times New Roman" w:cs="Times New Roman"/>
          <w:sz w:val="24"/>
        </w:rPr>
        <w:t xml:space="preserve">MacDonald, D.D., Ingersoll, C.G.,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Berger, T.A., </w:t>
      </w:r>
      <w:r>
        <w:rPr>
          <w:rFonts w:ascii="Times New Roman" w:hAnsi="Times New Roman" w:cs="Times New Roman"/>
          <w:i/>
          <w:iCs/>
          <w:sz w:val="24"/>
        </w:rPr>
        <w:t>Development and Evaluation of Consensus-Based Sediment Quality Guidelines for Freshwater Ecosystems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Arch. Environ. Contam. Toxicol.</w:t>
      </w:r>
      <w:r>
        <w:rPr>
          <w:rFonts w:ascii="Times New Roman" w:hAnsi="Times New Roman" w:cs="Times New Roman"/>
          <w:sz w:val="24"/>
        </w:rPr>
        <w:t xml:space="preserve"> 39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pp. </w:t>
      </w:r>
      <w:r>
        <w:rPr>
          <w:rFonts w:ascii="Times New Roman" w:hAnsi="Times New Roman" w:cs="Times New Roman"/>
          <w:sz w:val="24"/>
        </w:rPr>
        <w:t>20-31.</w:t>
      </w:r>
      <w:bookmarkEnd w:id="15"/>
    </w:p>
    <w:p w14:paraId="17189BF6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6" w:name="_ENREF_7"/>
      <w:r>
        <w:rPr>
          <w:rFonts w:ascii="Times New Roman" w:hAnsi="Times New Roman" w:cs="Times New Roman" w:hint="eastAsia"/>
          <w:sz w:val="24"/>
        </w:rPr>
        <w:t>[7]</w:t>
      </w:r>
      <w:r>
        <w:rPr>
          <w:rFonts w:ascii="Times New Roman" w:hAnsi="Times New Roman" w:cs="Times New Roman"/>
          <w:sz w:val="24"/>
        </w:rPr>
        <w:t xml:space="preserve">Park, J., Lee, S.,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Lee, E., </w:t>
      </w:r>
      <w:r>
        <w:rPr>
          <w:rFonts w:ascii="Times New Roman" w:hAnsi="Times New Roman" w:cs="Times New Roman"/>
          <w:i/>
          <w:iCs/>
          <w:sz w:val="24"/>
        </w:rPr>
        <w:t>Probabilistic ecological risk assessment of heavy metals using the sensitivity of resident organisms in four Korean rivers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Ecotoxicol. Environ. Saf.</w:t>
      </w:r>
      <w:r>
        <w:rPr>
          <w:rFonts w:ascii="Times New Roman" w:hAnsi="Times New Roman" w:cs="Times New Roman"/>
          <w:sz w:val="24"/>
        </w:rPr>
        <w:t xml:space="preserve"> 183</w:t>
      </w:r>
      <w:r>
        <w:rPr>
          <w:rFonts w:ascii="Times New Roman" w:hAnsi="Times New Roman" w:cs="Times New Roman" w:hint="eastAsia"/>
          <w:sz w:val="24"/>
        </w:rPr>
        <w:t>(2019)</w:t>
      </w:r>
      <w:r>
        <w:rPr>
          <w:rFonts w:ascii="Times New Roman" w:hAnsi="Times New Roman" w:cs="Times New Roman"/>
          <w:sz w:val="24"/>
        </w:rPr>
        <w:t>, 109483.</w:t>
      </w:r>
      <w:bookmarkEnd w:id="16"/>
    </w:p>
    <w:p w14:paraId="2623D7AD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7" w:name="_ENREF_8"/>
      <w:r>
        <w:rPr>
          <w:rFonts w:ascii="Times New Roman" w:hAnsi="Times New Roman" w:cs="Times New Roman" w:hint="eastAsia"/>
          <w:sz w:val="24"/>
        </w:rPr>
        <w:t>[8]</w:t>
      </w:r>
      <w:r>
        <w:rPr>
          <w:rFonts w:ascii="Times New Roman" w:hAnsi="Times New Roman" w:cs="Times New Roman"/>
          <w:sz w:val="24"/>
        </w:rPr>
        <w:t xml:space="preserve">Son, E.B., Poo, K.M.,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Chang, J.S., </w:t>
      </w:r>
      <w:r>
        <w:rPr>
          <w:rFonts w:ascii="Times New Roman" w:hAnsi="Times New Roman" w:cs="Times New Roman"/>
          <w:i/>
          <w:iCs/>
          <w:sz w:val="24"/>
        </w:rPr>
        <w:t>Heavy metal removal from aqueous solutions using engineered magnetic biochars derived from waste marine macro-algal biomass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Sci. Total Environ.</w:t>
      </w:r>
      <w:r>
        <w:rPr>
          <w:rFonts w:ascii="Times New Roman" w:hAnsi="Times New Roman" w:cs="Times New Roman"/>
          <w:sz w:val="24"/>
        </w:rPr>
        <w:t xml:space="preserve"> 615</w:t>
      </w:r>
      <w:r>
        <w:rPr>
          <w:rFonts w:ascii="Times New Roman" w:hAnsi="Times New Roman" w:cs="Times New Roman" w:hint="eastAsia"/>
          <w:sz w:val="24"/>
        </w:rPr>
        <w:t>(2018)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pp. </w:t>
      </w:r>
      <w:r>
        <w:rPr>
          <w:rFonts w:ascii="Times New Roman" w:hAnsi="Times New Roman" w:cs="Times New Roman"/>
          <w:sz w:val="24"/>
        </w:rPr>
        <w:t>161-168.</w:t>
      </w:r>
      <w:bookmarkEnd w:id="17"/>
    </w:p>
    <w:p w14:paraId="4815E13D" w14:textId="77777777" w:rsidR="004B5FD1" w:rsidRDefault="00640F40">
      <w:pPr>
        <w:pStyle w:val="EndNoteBibliography"/>
        <w:rPr>
          <w:rFonts w:ascii="Times New Roman" w:hAnsi="Times New Roman" w:cs="Times New Roman"/>
          <w:sz w:val="24"/>
        </w:rPr>
      </w:pPr>
      <w:bookmarkStart w:id="18" w:name="_ENREF_9"/>
      <w:r>
        <w:rPr>
          <w:rFonts w:ascii="Times New Roman" w:hAnsi="Times New Roman" w:cs="Times New Roman" w:hint="eastAsia"/>
          <w:sz w:val="24"/>
        </w:rPr>
        <w:t>[9]</w:t>
      </w:r>
      <w:r>
        <w:rPr>
          <w:rFonts w:ascii="Times New Roman" w:hAnsi="Times New Roman" w:cs="Times New Roman"/>
          <w:sz w:val="24"/>
        </w:rPr>
        <w:t xml:space="preserve">Wang, Y., Hu, Y.,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Zhao, X., </w:t>
      </w:r>
      <w:r>
        <w:rPr>
          <w:rFonts w:ascii="Times New Roman" w:hAnsi="Times New Roman" w:cs="Times New Roman"/>
          <w:i/>
          <w:iCs/>
          <w:sz w:val="24"/>
        </w:rPr>
        <w:t>Comparisons of Biochar Properties from Wood Material and Crop Residues at Different Temperatures and Residence Times</w:t>
      </w:r>
      <w:r>
        <w:rPr>
          <w:rFonts w:ascii="Times New Roman" w:hAnsi="Times New Roman" w:cs="Times New Roman"/>
          <w:sz w:val="24"/>
        </w:rPr>
        <w:t>. Energ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Fuel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27</w:t>
      </w:r>
      <w:r>
        <w:rPr>
          <w:rFonts w:ascii="Times New Roman" w:hAnsi="Times New Roman" w:cs="Times New Roman" w:hint="eastAsia"/>
          <w:sz w:val="24"/>
        </w:rPr>
        <w:t>(2013)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pp. </w:t>
      </w:r>
      <w:r>
        <w:rPr>
          <w:rFonts w:ascii="Times New Roman" w:hAnsi="Times New Roman" w:cs="Times New Roman"/>
          <w:sz w:val="24"/>
        </w:rPr>
        <w:t>5890-5899.</w:t>
      </w:r>
      <w:bookmarkEnd w:id="18"/>
    </w:p>
    <w:p w14:paraId="0A6EAF64" w14:textId="77777777" w:rsidR="004B5FD1" w:rsidRDefault="00640F40">
      <w:pPr>
        <w:pStyle w:val="EndNoteBibliography"/>
        <w:rPr>
          <w:rFonts w:ascii="TimesNewRomanPSMT" w:eastAsia="TimesNewRomanPSMT" w:hAnsi="Times New Roman" w:cs="TimesNewRomanPSMT"/>
          <w:kern w:val="0"/>
          <w:sz w:val="21"/>
          <w:szCs w:val="21"/>
        </w:rPr>
      </w:pPr>
      <w:r>
        <w:rPr>
          <w:rFonts w:ascii="Times New Roman" w:eastAsia="TimesNewRomanPSMT" w:hAnsi="Times New Roman" w:cs="Times New Roman"/>
          <w:kern w:val="0"/>
          <w:sz w:val="24"/>
        </w:rPr>
        <w:fldChar w:fldCharType="end"/>
      </w:r>
    </w:p>
    <w:sectPr w:rsidR="004B5FD1">
      <w:endnotePr>
        <w:numFmt w:val="decimal"/>
      </w:endnotePr>
      <w:pgSz w:w="11906" w:h="16838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C8AB" w14:textId="77777777" w:rsidR="00BD325B" w:rsidRDefault="00BD325B" w:rsidP="00640F40">
      <w:r>
        <w:separator/>
      </w:r>
    </w:p>
  </w:endnote>
  <w:endnote w:type="continuationSeparator" w:id="0">
    <w:p w14:paraId="6FA36269" w14:textId="77777777" w:rsidR="00BD325B" w:rsidRDefault="00BD325B" w:rsidP="006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auto"/>
    <w:pitch w:val="default"/>
    <w:sig w:usb0="00000000" w:usb1="00000000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F36F" w14:textId="77777777" w:rsidR="00BD325B" w:rsidRDefault="00BD325B" w:rsidP="00640F40">
      <w:r>
        <w:separator/>
      </w:r>
    </w:p>
  </w:footnote>
  <w:footnote w:type="continuationSeparator" w:id="0">
    <w:p w14:paraId="3C7374A3" w14:textId="77777777" w:rsidR="00BD325B" w:rsidRDefault="00BD325B" w:rsidP="0064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osphere Copy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f5twtfz2freaqe0rd6xpzep2ztwvwvafv5x&quot;&gt;biochar&lt;record-ids&gt;&lt;item&gt;149&lt;/item&gt;&lt;item&gt;150&lt;/item&gt;&lt;item&gt;151&lt;/item&gt;&lt;item&gt;197&lt;/item&gt;&lt;/record-ids&gt;&lt;/item&gt;&lt;/Libraries&gt;"/>
  </w:docVars>
  <w:rsids>
    <w:rsidRoot w:val="49536E1A"/>
    <w:rsid w:val="00002884"/>
    <w:rsid w:val="00031B51"/>
    <w:rsid w:val="0003209D"/>
    <w:rsid w:val="000320F5"/>
    <w:rsid w:val="00032E6C"/>
    <w:rsid w:val="00036E9B"/>
    <w:rsid w:val="000426BA"/>
    <w:rsid w:val="0004407F"/>
    <w:rsid w:val="000521C5"/>
    <w:rsid w:val="00062289"/>
    <w:rsid w:val="00071927"/>
    <w:rsid w:val="0009061A"/>
    <w:rsid w:val="0009383D"/>
    <w:rsid w:val="000A16E8"/>
    <w:rsid w:val="000A54F9"/>
    <w:rsid w:val="000A669C"/>
    <w:rsid w:val="000A673B"/>
    <w:rsid w:val="000B38F9"/>
    <w:rsid w:val="000B74E3"/>
    <w:rsid w:val="000C0AB0"/>
    <w:rsid w:val="000C5E30"/>
    <w:rsid w:val="000C664B"/>
    <w:rsid w:val="000D009A"/>
    <w:rsid w:val="000D6637"/>
    <w:rsid w:val="000E26B9"/>
    <w:rsid w:val="000E5284"/>
    <w:rsid w:val="000E6819"/>
    <w:rsid w:val="000F40AF"/>
    <w:rsid w:val="000F45AA"/>
    <w:rsid w:val="000F69F8"/>
    <w:rsid w:val="00104DCE"/>
    <w:rsid w:val="001058DF"/>
    <w:rsid w:val="00107537"/>
    <w:rsid w:val="00120558"/>
    <w:rsid w:val="00123697"/>
    <w:rsid w:val="00126633"/>
    <w:rsid w:val="00132A4E"/>
    <w:rsid w:val="00136B32"/>
    <w:rsid w:val="0014002D"/>
    <w:rsid w:val="00142185"/>
    <w:rsid w:val="00147227"/>
    <w:rsid w:val="00147FE4"/>
    <w:rsid w:val="00150AB0"/>
    <w:rsid w:val="00154519"/>
    <w:rsid w:val="00163F16"/>
    <w:rsid w:val="00167F78"/>
    <w:rsid w:val="001778FE"/>
    <w:rsid w:val="00184B69"/>
    <w:rsid w:val="0018763A"/>
    <w:rsid w:val="00187A54"/>
    <w:rsid w:val="00196B1A"/>
    <w:rsid w:val="001A3405"/>
    <w:rsid w:val="001C10A5"/>
    <w:rsid w:val="001C47CC"/>
    <w:rsid w:val="001C54E4"/>
    <w:rsid w:val="001D466B"/>
    <w:rsid w:val="001E05B9"/>
    <w:rsid w:val="001E4D83"/>
    <w:rsid w:val="001E7D2D"/>
    <w:rsid w:val="001F0478"/>
    <w:rsid w:val="001F27DA"/>
    <w:rsid w:val="001F2A6D"/>
    <w:rsid w:val="00201D41"/>
    <w:rsid w:val="002111BE"/>
    <w:rsid w:val="00212F84"/>
    <w:rsid w:val="00222C22"/>
    <w:rsid w:val="00227070"/>
    <w:rsid w:val="00230D83"/>
    <w:rsid w:val="0023561A"/>
    <w:rsid w:val="002362D9"/>
    <w:rsid w:val="0024284B"/>
    <w:rsid w:val="002445B0"/>
    <w:rsid w:val="00246AAC"/>
    <w:rsid w:val="002549F2"/>
    <w:rsid w:val="002577AE"/>
    <w:rsid w:val="002756D4"/>
    <w:rsid w:val="00283E8D"/>
    <w:rsid w:val="002849CF"/>
    <w:rsid w:val="00290B0F"/>
    <w:rsid w:val="002911AF"/>
    <w:rsid w:val="00293F6B"/>
    <w:rsid w:val="002A0D83"/>
    <w:rsid w:val="002A5532"/>
    <w:rsid w:val="002C0692"/>
    <w:rsid w:val="002C1B4F"/>
    <w:rsid w:val="002C4CF8"/>
    <w:rsid w:val="002C5EB0"/>
    <w:rsid w:val="002C5F31"/>
    <w:rsid w:val="002C662A"/>
    <w:rsid w:val="002C7CFB"/>
    <w:rsid w:val="002D522C"/>
    <w:rsid w:val="002E07D9"/>
    <w:rsid w:val="002E415A"/>
    <w:rsid w:val="002E5A63"/>
    <w:rsid w:val="003025A5"/>
    <w:rsid w:val="00304F42"/>
    <w:rsid w:val="003054DD"/>
    <w:rsid w:val="00305F7C"/>
    <w:rsid w:val="00306283"/>
    <w:rsid w:val="0031319D"/>
    <w:rsid w:val="00320BCB"/>
    <w:rsid w:val="003317BF"/>
    <w:rsid w:val="00352B68"/>
    <w:rsid w:val="00356F82"/>
    <w:rsid w:val="003644E0"/>
    <w:rsid w:val="00387841"/>
    <w:rsid w:val="00391A2B"/>
    <w:rsid w:val="00393E1D"/>
    <w:rsid w:val="00396D97"/>
    <w:rsid w:val="003A06CF"/>
    <w:rsid w:val="003A45C7"/>
    <w:rsid w:val="003A4D97"/>
    <w:rsid w:val="003B2B96"/>
    <w:rsid w:val="003B578E"/>
    <w:rsid w:val="003C313E"/>
    <w:rsid w:val="003D2C16"/>
    <w:rsid w:val="003D3FB0"/>
    <w:rsid w:val="003D5472"/>
    <w:rsid w:val="003E0D5C"/>
    <w:rsid w:val="003F361A"/>
    <w:rsid w:val="003F3BC3"/>
    <w:rsid w:val="0042077C"/>
    <w:rsid w:val="004226C7"/>
    <w:rsid w:val="00426823"/>
    <w:rsid w:val="00434A6F"/>
    <w:rsid w:val="00434FD3"/>
    <w:rsid w:val="0049160A"/>
    <w:rsid w:val="00496EE9"/>
    <w:rsid w:val="004975C5"/>
    <w:rsid w:val="004A3D33"/>
    <w:rsid w:val="004A48D1"/>
    <w:rsid w:val="004A6E97"/>
    <w:rsid w:val="004A78BF"/>
    <w:rsid w:val="004B5FD1"/>
    <w:rsid w:val="004C16AB"/>
    <w:rsid w:val="004C420E"/>
    <w:rsid w:val="004D386C"/>
    <w:rsid w:val="004F09CB"/>
    <w:rsid w:val="004F26D6"/>
    <w:rsid w:val="0050646E"/>
    <w:rsid w:val="00512FAF"/>
    <w:rsid w:val="00514341"/>
    <w:rsid w:val="005237E3"/>
    <w:rsid w:val="005266D1"/>
    <w:rsid w:val="0053783D"/>
    <w:rsid w:val="005414A9"/>
    <w:rsid w:val="005672D6"/>
    <w:rsid w:val="005750C6"/>
    <w:rsid w:val="00576242"/>
    <w:rsid w:val="005768DF"/>
    <w:rsid w:val="00584D7E"/>
    <w:rsid w:val="00591005"/>
    <w:rsid w:val="00591CE9"/>
    <w:rsid w:val="00592602"/>
    <w:rsid w:val="00593F44"/>
    <w:rsid w:val="00594B09"/>
    <w:rsid w:val="005969A4"/>
    <w:rsid w:val="005977F1"/>
    <w:rsid w:val="005A2C9F"/>
    <w:rsid w:val="005A5642"/>
    <w:rsid w:val="005A57A3"/>
    <w:rsid w:val="005B5FD6"/>
    <w:rsid w:val="005B6A91"/>
    <w:rsid w:val="005C7159"/>
    <w:rsid w:val="005D2FC3"/>
    <w:rsid w:val="005D55C8"/>
    <w:rsid w:val="005D7721"/>
    <w:rsid w:val="005E175E"/>
    <w:rsid w:val="005F755A"/>
    <w:rsid w:val="0060293C"/>
    <w:rsid w:val="00607EB0"/>
    <w:rsid w:val="00621C76"/>
    <w:rsid w:val="006220B9"/>
    <w:rsid w:val="00624175"/>
    <w:rsid w:val="00631F2C"/>
    <w:rsid w:val="00632D64"/>
    <w:rsid w:val="00632DD9"/>
    <w:rsid w:val="0063400B"/>
    <w:rsid w:val="00640F40"/>
    <w:rsid w:val="00641057"/>
    <w:rsid w:val="00650878"/>
    <w:rsid w:val="00655DC9"/>
    <w:rsid w:val="006561C4"/>
    <w:rsid w:val="00656DF4"/>
    <w:rsid w:val="006572DA"/>
    <w:rsid w:val="00664A48"/>
    <w:rsid w:val="00667F2D"/>
    <w:rsid w:val="00671979"/>
    <w:rsid w:val="0069386A"/>
    <w:rsid w:val="006B5124"/>
    <w:rsid w:val="006C5D64"/>
    <w:rsid w:val="006D131D"/>
    <w:rsid w:val="006D1B75"/>
    <w:rsid w:val="006E1E6D"/>
    <w:rsid w:val="006F0869"/>
    <w:rsid w:val="006F1C2D"/>
    <w:rsid w:val="006F3258"/>
    <w:rsid w:val="006F6347"/>
    <w:rsid w:val="007155AF"/>
    <w:rsid w:val="00730892"/>
    <w:rsid w:val="00732E68"/>
    <w:rsid w:val="00737254"/>
    <w:rsid w:val="007376B9"/>
    <w:rsid w:val="00737B62"/>
    <w:rsid w:val="007422AD"/>
    <w:rsid w:val="00742C4A"/>
    <w:rsid w:val="00742CB1"/>
    <w:rsid w:val="00751299"/>
    <w:rsid w:val="007711FA"/>
    <w:rsid w:val="00777E05"/>
    <w:rsid w:val="00794DC7"/>
    <w:rsid w:val="007A4589"/>
    <w:rsid w:val="007A6CFA"/>
    <w:rsid w:val="007B0A82"/>
    <w:rsid w:val="007B399C"/>
    <w:rsid w:val="007B5FDD"/>
    <w:rsid w:val="007D0EE5"/>
    <w:rsid w:val="007D20A2"/>
    <w:rsid w:val="007D5EBB"/>
    <w:rsid w:val="007E0860"/>
    <w:rsid w:val="007E3841"/>
    <w:rsid w:val="007E674F"/>
    <w:rsid w:val="007E6E99"/>
    <w:rsid w:val="007E70CF"/>
    <w:rsid w:val="008013C6"/>
    <w:rsid w:val="00803CBD"/>
    <w:rsid w:val="008061A1"/>
    <w:rsid w:val="00806E8C"/>
    <w:rsid w:val="0081485B"/>
    <w:rsid w:val="00822ABF"/>
    <w:rsid w:val="008268FA"/>
    <w:rsid w:val="008308F4"/>
    <w:rsid w:val="00840A43"/>
    <w:rsid w:val="00844DE0"/>
    <w:rsid w:val="008560A5"/>
    <w:rsid w:val="0087490A"/>
    <w:rsid w:val="00874EC7"/>
    <w:rsid w:val="008C0FF8"/>
    <w:rsid w:val="008C21A0"/>
    <w:rsid w:val="008C35D0"/>
    <w:rsid w:val="008C46BB"/>
    <w:rsid w:val="008C5787"/>
    <w:rsid w:val="008D3E7C"/>
    <w:rsid w:val="008E40B4"/>
    <w:rsid w:val="008E59B8"/>
    <w:rsid w:val="008E7223"/>
    <w:rsid w:val="008F0682"/>
    <w:rsid w:val="008F5A74"/>
    <w:rsid w:val="008F6CD3"/>
    <w:rsid w:val="009018DD"/>
    <w:rsid w:val="00904D1F"/>
    <w:rsid w:val="00916D5F"/>
    <w:rsid w:val="009239B4"/>
    <w:rsid w:val="00936D38"/>
    <w:rsid w:val="00942A9B"/>
    <w:rsid w:val="009435C4"/>
    <w:rsid w:val="00946A9E"/>
    <w:rsid w:val="00952272"/>
    <w:rsid w:val="00954670"/>
    <w:rsid w:val="00954DB0"/>
    <w:rsid w:val="00955FEF"/>
    <w:rsid w:val="009609D0"/>
    <w:rsid w:val="0097564B"/>
    <w:rsid w:val="009859E4"/>
    <w:rsid w:val="00993E85"/>
    <w:rsid w:val="00995715"/>
    <w:rsid w:val="009A09EF"/>
    <w:rsid w:val="009B683C"/>
    <w:rsid w:val="009D1812"/>
    <w:rsid w:val="009D22B6"/>
    <w:rsid w:val="009D78D8"/>
    <w:rsid w:val="009E47EB"/>
    <w:rsid w:val="00A00AE4"/>
    <w:rsid w:val="00A15876"/>
    <w:rsid w:val="00A246F7"/>
    <w:rsid w:val="00A25C9A"/>
    <w:rsid w:val="00A31BC5"/>
    <w:rsid w:val="00A35CA4"/>
    <w:rsid w:val="00A41A8C"/>
    <w:rsid w:val="00A5196C"/>
    <w:rsid w:val="00A553BA"/>
    <w:rsid w:val="00A65E93"/>
    <w:rsid w:val="00A66E59"/>
    <w:rsid w:val="00A74572"/>
    <w:rsid w:val="00A748D7"/>
    <w:rsid w:val="00A84BC3"/>
    <w:rsid w:val="00A92AB4"/>
    <w:rsid w:val="00AA0CA1"/>
    <w:rsid w:val="00AA0D29"/>
    <w:rsid w:val="00AC37CD"/>
    <w:rsid w:val="00AC52C6"/>
    <w:rsid w:val="00AD0961"/>
    <w:rsid w:val="00AD4CCD"/>
    <w:rsid w:val="00AD778D"/>
    <w:rsid w:val="00AD7E42"/>
    <w:rsid w:val="00AE1437"/>
    <w:rsid w:val="00AE2DDF"/>
    <w:rsid w:val="00AF0A9D"/>
    <w:rsid w:val="00B00154"/>
    <w:rsid w:val="00B00411"/>
    <w:rsid w:val="00B030CA"/>
    <w:rsid w:val="00B07B8D"/>
    <w:rsid w:val="00B120A3"/>
    <w:rsid w:val="00B168F1"/>
    <w:rsid w:val="00B30A75"/>
    <w:rsid w:val="00B44A30"/>
    <w:rsid w:val="00B474D3"/>
    <w:rsid w:val="00B57758"/>
    <w:rsid w:val="00B64DF0"/>
    <w:rsid w:val="00B66142"/>
    <w:rsid w:val="00B81136"/>
    <w:rsid w:val="00B832D1"/>
    <w:rsid w:val="00B83506"/>
    <w:rsid w:val="00B85132"/>
    <w:rsid w:val="00B929F0"/>
    <w:rsid w:val="00B943E3"/>
    <w:rsid w:val="00BA4566"/>
    <w:rsid w:val="00BA46D3"/>
    <w:rsid w:val="00BB6EF3"/>
    <w:rsid w:val="00BB77DB"/>
    <w:rsid w:val="00BC083E"/>
    <w:rsid w:val="00BC3CB2"/>
    <w:rsid w:val="00BC6F9E"/>
    <w:rsid w:val="00BD0E67"/>
    <w:rsid w:val="00BD11DD"/>
    <w:rsid w:val="00BD2A4E"/>
    <w:rsid w:val="00BD325B"/>
    <w:rsid w:val="00BD54D4"/>
    <w:rsid w:val="00BE4753"/>
    <w:rsid w:val="00BF1238"/>
    <w:rsid w:val="00BF464E"/>
    <w:rsid w:val="00C025E6"/>
    <w:rsid w:val="00C16C0E"/>
    <w:rsid w:val="00C240D2"/>
    <w:rsid w:val="00C24545"/>
    <w:rsid w:val="00C266A1"/>
    <w:rsid w:val="00C44A06"/>
    <w:rsid w:val="00C46422"/>
    <w:rsid w:val="00C56696"/>
    <w:rsid w:val="00C60F9D"/>
    <w:rsid w:val="00C64D0E"/>
    <w:rsid w:val="00C66D16"/>
    <w:rsid w:val="00C760BE"/>
    <w:rsid w:val="00C77CFC"/>
    <w:rsid w:val="00C90858"/>
    <w:rsid w:val="00CA08E9"/>
    <w:rsid w:val="00CB4E9C"/>
    <w:rsid w:val="00CB54A0"/>
    <w:rsid w:val="00CD0364"/>
    <w:rsid w:val="00CE34EE"/>
    <w:rsid w:val="00CE3E5C"/>
    <w:rsid w:val="00CE63B7"/>
    <w:rsid w:val="00CF7105"/>
    <w:rsid w:val="00D03026"/>
    <w:rsid w:val="00D172A8"/>
    <w:rsid w:val="00D173F9"/>
    <w:rsid w:val="00D2270E"/>
    <w:rsid w:val="00D259CB"/>
    <w:rsid w:val="00D33116"/>
    <w:rsid w:val="00D345AB"/>
    <w:rsid w:val="00D448DC"/>
    <w:rsid w:val="00D520BA"/>
    <w:rsid w:val="00D72136"/>
    <w:rsid w:val="00D77CDE"/>
    <w:rsid w:val="00D80435"/>
    <w:rsid w:val="00D8357D"/>
    <w:rsid w:val="00D87977"/>
    <w:rsid w:val="00D91264"/>
    <w:rsid w:val="00D9453C"/>
    <w:rsid w:val="00DA1752"/>
    <w:rsid w:val="00DA60F4"/>
    <w:rsid w:val="00DA67BE"/>
    <w:rsid w:val="00DA7DD1"/>
    <w:rsid w:val="00DB6A8D"/>
    <w:rsid w:val="00DC3705"/>
    <w:rsid w:val="00DC69AB"/>
    <w:rsid w:val="00DD61B2"/>
    <w:rsid w:val="00DE14DD"/>
    <w:rsid w:val="00DE4D28"/>
    <w:rsid w:val="00DE56B0"/>
    <w:rsid w:val="00DE5749"/>
    <w:rsid w:val="00DE6A13"/>
    <w:rsid w:val="00DE778D"/>
    <w:rsid w:val="00E068DE"/>
    <w:rsid w:val="00E135FD"/>
    <w:rsid w:val="00E15BEB"/>
    <w:rsid w:val="00E208D6"/>
    <w:rsid w:val="00E23EC2"/>
    <w:rsid w:val="00E24737"/>
    <w:rsid w:val="00E270CA"/>
    <w:rsid w:val="00E305EE"/>
    <w:rsid w:val="00E3586D"/>
    <w:rsid w:val="00E4080C"/>
    <w:rsid w:val="00E54FB6"/>
    <w:rsid w:val="00E57EBA"/>
    <w:rsid w:val="00E61887"/>
    <w:rsid w:val="00E6544D"/>
    <w:rsid w:val="00E675B3"/>
    <w:rsid w:val="00E67DCA"/>
    <w:rsid w:val="00E81295"/>
    <w:rsid w:val="00E86043"/>
    <w:rsid w:val="00E940DF"/>
    <w:rsid w:val="00E96AB5"/>
    <w:rsid w:val="00EA6F08"/>
    <w:rsid w:val="00EB198A"/>
    <w:rsid w:val="00EB2B3F"/>
    <w:rsid w:val="00EB2DBA"/>
    <w:rsid w:val="00EB31FC"/>
    <w:rsid w:val="00EB412E"/>
    <w:rsid w:val="00EB4B19"/>
    <w:rsid w:val="00EC07A2"/>
    <w:rsid w:val="00EC0AA0"/>
    <w:rsid w:val="00EC56EA"/>
    <w:rsid w:val="00ED1EB0"/>
    <w:rsid w:val="00ED4572"/>
    <w:rsid w:val="00ED51B1"/>
    <w:rsid w:val="00ED6B06"/>
    <w:rsid w:val="00EE3A93"/>
    <w:rsid w:val="00EE591E"/>
    <w:rsid w:val="00EE5C15"/>
    <w:rsid w:val="00EE6EAE"/>
    <w:rsid w:val="00F052B2"/>
    <w:rsid w:val="00F10D9F"/>
    <w:rsid w:val="00F11660"/>
    <w:rsid w:val="00F17BA8"/>
    <w:rsid w:val="00F21483"/>
    <w:rsid w:val="00F30E84"/>
    <w:rsid w:val="00F31150"/>
    <w:rsid w:val="00F369BF"/>
    <w:rsid w:val="00F37DB8"/>
    <w:rsid w:val="00F463BF"/>
    <w:rsid w:val="00F504A2"/>
    <w:rsid w:val="00F564A4"/>
    <w:rsid w:val="00F66745"/>
    <w:rsid w:val="00F71719"/>
    <w:rsid w:val="00F732BD"/>
    <w:rsid w:val="00F779C2"/>
    <w:rsid w:val="00F92D60"/>
    <w:rsid w:val="00F969A3"/>
    <w:rsid w:val="00F9731B"/>
    <w:rsid w:val="00F977AD"/>
    <w:rsid w:val="00FA1642"/>
    <w:rsid w:val="00FB185E"/>
    <w:rsid w:val="00FB41D7"/>
    <w:rsid w:val="00FC349D"/>
    <w:rsid w:val="00FC5152"/>
    <w:rsid w:val="00FC6C80"/>
    <w:rsid w:val="00FC7708"/>
    <w:rsid w:val="00FD0E43"/>
    <w:rsid w:val="00FD404B"/>
    <w:rsid w:val="00FD7BE2"/>
    <w:rsid w:val="00FE02A0"/>
    <w:rsid w:val="00FE47CD"/>
    <w:rsid w:val="00FF20D9"/>
    <w:rsid w:val="00FF24D3"/>
    <w:rsid w:val="00FF7E54"/>
    <w:rsid w:val="00FF7E6B"/>
    <w:rsid w:val="02AF085A"/>
    <w:rsid w:val="04507495"/>
    <w:rsid w:val="051F3D5F"/>
    <w:rsid w:val="05C94F67"/>
    <w:rsid w:val="06C4598D"/>
    <w:rsid w:val="07A914BC"/>
    <w:rsid w:val="08566A5D"/>
    <w:rsid w:val="09113282"/>
    <w:rsid w:val="09FA59FD"/>
    <w:rsid w:val="0A111510"/>
    <w:rsid w:val="0A154DAA"/>
    <w:rsid w:val="0C092FD1"/>
    <w:rsid w:val="0C363341"/>
    <w:rsid w:val="0C7C37BB"/>
    <w:rsid w:val="0D434FDA"/>
    <w:rsid w:val="0E1E3223"/>
    <w:rsid w:val="0F7B22F4"/>
    <w:rsid w:val="0FEF287E"/>
    <w:rsid w:val="1080522F"/>
    <w:rsid w:val="113C3320"/>
    <w:rsid w:val="114D5CF0"/>
    <w:rsid w:val="117F79FA"/>
    <w:rsid w:val="11F81546"/>
    <w:rsid w:val="127760AC"/>
    <w:rsid w:val="12A05E5A"/>
    <w:rsid w:val="12BD5B3A"/>
    <w:rsid w:val="13581DC9"/>
    <w:rsid w:val="13C94ACA"/>
    <w:rsid w:val="140A0253"/>
    <w:rsid w:val="14776644"/>
    <w:rsid w:val="148A3B65"/>
    <w:rsid w:val="14E52242"/>
    <w:rsid w:val="154E26CD"/>
    <w:rsid w:val="17034B72"/>
    <w:rsid w:val="17B13678"/>
    <w:rsid w:val="17DA039F"/>
    <w:rsid w:val="18C26255"/>
    <w:rsid w:val="1ADA2E08"/>
    <w:rsid w:val="1AF9059A"/>
    <w:rsid w:val="1B311625"/>
    <w:rsid w:val="1EB2230A"/>
    <w:rsid w:val="1EC9152E"/>
    <w:rsid w:val="1F26522C"/>
    <w:rsid w:val="1FE748B2"/>
    <w:rsid w:val="20F86892"/>
    <w:rsid w:val="221918CE"/>
    <w:rsid w:val="22B36493"/>
    <w:rsid w:val="24004B89"/>
    <w:rsid w:val="24C33739"/>
    <w:rsid w:val="266F1314"/>
    <w:rsid w:val="269B673A"/>
    <w:rsid w:val="26B23450"/>
    <w:rsid w:val="28496104"/>
    <w:rsid w:val="2BCD6CA6"/>
    <w:rsid w:val="2D3D7DFD"/>
    <w:rsid w:val="2F0413A3"/>
    <w:rsid w:val="2F572640"/>
    <w:rsid w:val="33CB0EDF"/>
    <w:rsid w:val="341C4292"/>
    <w:rsid w:val="34D22660"/>
    <w:rsid w:val="35204323"/>
    <w:rsid w:val="35BF0639"/>
    <w:rsid w:val="35EB7446"/>
    <w:rsid w:val="3735799D"/>
    <w:rsid w:val="38202609"/>
    <w:rsid w:val="396331DD"/>
    <w:rsid w:val="3B9A17D8"/>
    <w:rsid w:val="3BC3641D"/>
    <w:rsid w:val="3BFE6BD1"/>
    <w:rsid w:val="3C340641"/>
    <w:rsid w:val="3D0D6703"/>
    <w:rsid w:val="3DFF0E22"/>
    <w:rsid w:val="3E09631D"/>
    <w:rsid w:val="3F75455A"/>
    <w:rsid w:val="3F7C345A"/>
    <w:rsid w:val="40DA3E04"/>
    <w:rsid w:val="411C0397"/>
    <w:rsid w:val="41B62B03"/>
    <w:rsid w:val="43075608"/>
    <w:rsid w:val="43510575"/>
    <w:rsid w:val="44A64328"/>
    <w:rsid w:val="45E63212"/>
    <w:rsid w:val="46992B47"/>
    <w:rsid w:val="473907A3"/>
    <w:rsid w:val="475A2E0B"/>
    <w:rsid w:val="47677DB0"/>
    <w:rsid w:val="47707DB5"/>
    <w:rsid w:val="47A75A62"/>
    <w:rsid w:val="49536E1A"/>
    <w:rsid w:val="495C710F"/>
    <w:rsid w:val="4B3F4287"/>
    <w:rsid w:val="4B58474B"/>
    <w:rsid w:val="4C237495"/>
    <w:rsid w:val="4CD751EC"/>
    <w:rsid w:val="4D373F0C"/>
    <w:rsid w:val="4E995837"/>
    <w:rsid w:val="4F4D3218"/>
    <w:rsid w:val="500F6F10"/>
    <w:rsid w:val="52362D13"/>
    <w:rsid w:val="52924FE4"/>
    <w:rsid w:val="5297794E"/>
    <w:rsid w:val="53A75274"/>
    <w:rsid w:val="53C65E5D"/>
    <w:rsid w:val="55CC46AA"/>
    <w:rsid w:val="55E467D7"/>
    <w:rsid w:val="594B65F8"/>
    <w:rsid w:val="59931581"/>
    <w:rsid w:val="59C330F7"/>
    <w:rsid w:val="5AF128BC"/>
    <w:rsid w:val="5B322ED2"/>
    <w:rsid w:val="5B3B73A4"/>
    <w:rsid w:val="5CF80CDF"/>
    <w:rsid w:val="5D34232F"/>
    <w:rsid w:val="5D6B0251"/>
    <w:rsid w:val="5E27055D"/>
    <w:rsid w:val="5F673BAE"/>
    <w:rsid w:val="60335B4F"/>
    <w:rsid w:val="612C51D0"/>
    <w:rsid w:val="631254EE"/>
    <w:rsid w:val="63301C74"/>
    <w:rsid w:val="6367315B"/>
    <w:rsid w:val="641722FC"/>
    <w:rsid w:val="647E341C"/>
    <w:rsid w:val="65232A5D"/>
    <w:rsid w:val="65D94889"/>
    <w:rsid w:val="664E7D46"/>
    <w:rsid w:val="66AA0550"/>
    <w:rsid w:val="66B837A0"/>
    <w:rsid w:val="672F67D3"/>
    <w:rsid w:val="67F544A1"/>
    <w:rsid w:val="6BCD75B6"/>
    <w:rsid w:val="6E327755"/>
    <w:rsid w:val="6E856FFD"/>
    <w:rsid w:val="70340FED"/>
    <w:rsid w:val="707F7A0B"/>
    <w:rsid w:val="71345F26"/>
    <w:rsid w:val="71E94B0C"/>
    <w:rsid w:val="732C14BB"/>
    <w:rsid w:val="74343451"/>
    <w:rsid w:val="76FD04FD"/>
    <w:rsid w:val="77CD0828"/>
    <w:rsid w:val="77D5186A"/>
    <w:rsid w:val="77DB7618"/>
    <w:rsid w:val="77E726D3"/>
    <w:rsid w:val="78E9289F"/>
    <w:rsid w:val="79141BBD"/>
    <w:rsid w:val="7A29129F"/>
    <w:rsid w:val="7A905C16"/>
    <w:rsid w:val="7B7D0B8F"/>
    <w:rsid w:val="7BDD23C4"/>
    <w:rsid w:val="7BE06AB7"/>
    <w:rsid w:val="7BF76F02"/>
    <w:rsid w:val="7CB1723E"/>
    <w:rsid w:val="7CE44E3B"/>
    <w:rsid w:val="7D5F338C"/>
    <w:rsid w:val="7F6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285F3"/>
  <w15:docId w15:val="{F0F670BB-BE69-4EB3-BB7B-13D0EED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endnote reference" w:uiPriority="99" w:unhideWhenUsed="1" w:qFormat="1"/>
    <w:lsdException w:name="endnote text" w:semiHidden="1" w:uiPriority="99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  <w:rPr>
      <w:rFonts w:ascii="SimSun" w:eastAsia="SimSun" w:hAnsi="SimSun"/>
      <w:sz w:val="28"/>
      <w:szCs w:val="28"/>
    </w:rPr>
  </w:style>
  <w:style w:type="paragraph" w:styleId="EndnoteText">
    <w:name w:val="endnote text"/>
    <w:basedOn w:val="Normal"/>
    <w:uiPriority w:val="99"/>
    <w:semiHidden/>
    <w:unhideWhenUsed/>
    <w:qFormat/>
    <w:pPr>
      <w:snapToGrid w:val="0"/>
      <w:jc w:val="left"/>
    </w:p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Theme="minorHAnsi" w:eastAsiaTheme="minorEastAsia" w:hAnsiTheme="minorHAnsi"/>
      <w:b/>
      <w:bCs/>
      <w:sz w:val="21"/>
      <w:szCs w:val="24"/>
    </w:r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fontstyle01">
    <w:name w:val="fontstyle01"/>
    <w:qFormat/>
    <w:rPr>
      <w:rFonts w:ascii="SimHei" w:eastAsia="SimHei" w:hAnsi="SimHei" w:hint="eastAsia"/>
      <w:color w:val="000000"/>
      <w:sz w:val="46"/>
      <w:szCs w:val="46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SimSun" w:eastAsia="SimSun" w:hAnsi="SimSun"/>
      <w:kern w:val="2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SimSun" w:eastAsia="SimSun" w:hAnsi="SimSun"/>
      <w:b/>
      <w:bCs/>
      <w:kern w:val="2"/>
      <w:sz w:val="21"/>
      <w:szCs w:val="24"/>
    </w:rPr>
  </w:style>
  <w:style w:type="paragraph" w:customStyle="1" w:styleId="EndNoteBibliographyTitle">
    <w:name w:val="EndNote Bibliography Title"/>
    <w:qFormat/>
    <w:pPr>
      <w:jc w:val="center"/>
    </w:pPr>
    <w:rPr>
      <w:kern w:val="2"/>
      <w:szCs w:val="24"/>
    </w:rPr>
  </w:style>
  <w:style w:type="paragraph" w:customStyle="1" w:styleId="EndNoteBibliography">
    <w:name w:val="EndNote Bibliography"/>
    <w:qFormat/>
    <w:pPr>
      <w:jc w:val="both"/>
    </w:pPr>
    <w:rPr>
      <w:kern w:val="2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qFormat/>
    <w:rPr>
      <w:rFonts w:ascii="Arial" w:eastAsia="SimHei" w:hAnsi="Arial"/>
      <w:b/>
      <w:sz w:val="32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98FFCB4-F2F8-4FB8-96D6-674C72636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pasumpon mayilvaganan</cp:lastModifiedBy>
  <cp:revision>2</cp:revision>
  <dcterms:created xsi:type="dcterms:W3CDTF">2021-11-16T12:05:00Z</dcterms:created>
  <dcterms:modified xsi:type="dcterms:W3CDTF">2021-11-16T12:05:00Z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