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D40D4" w14:textId="77777777" w:rsidR="00234F27" w:rsidRDefault="00234F27" w:rsidP="0098051A">
      <w:pPr>
        <w:suppressLineNumbers/>
        <w:rPr>
          <w:b/>
          <w:sz w:val="4"/>
        </w:rPr>
      </w:pPr>
      <w:bookmarkStart w:id="0" w:name="_heading=h.gjdgxs" w:colFirst="0" w:colLast="0"/>
      <w:bookmarkStart w:id="1" w:name="_GoBack"/>
      <w:bookmarkEnd w:id="0"/>
      <w:bookmarkEnd w:id="1"/>
    </w:p>
    <w:tbl>
      <w:tblPr>
        <w:tblStyle w:val="TableGrid"/>
        <w:tblW w:w="8560" w:type="dxa"/>
        <w:tblLook w:val="04A0" w:firstRow="1" w:lastRow="0" w:firstColumn="1" w:lastColumn="0" w:noHBand="0" w:noVBand="1"/>
      </w:tblPr>
      <w:tblGrid>
        <w:gridCol w:w="2140"/>
        <w:gridCol w:w="2140"/>
        <w:gridCol w:w="2140"/>
        <w:gridCol w:w="2140"/>
      </w:tblGrid>
      <w:tr w:rsidR="00F03C68" w:rsidRPr="00F03C68" w14:paraId="6FE8935E" w14:textId="77777777" w:rsidTr="00CA6A19">
        <w:trPr>
          <w:trHeight w:val="300"/>
        </w:trPr>
        <w:tc>
          <w:tcPr>
            <w:tcW w:w="8560" w:type="dxa"/>
            <w:gridSpan w:val="4"/>
            <w:noWrap/>
          </w:tcPr>
          <w:p w14:paraId="5E11E770" w14:textId="77777777" w:rsidR="00CA6A19" w:rsidRPr="00F03C68" w:rsidRDefault="00CA6A19" w:rsidP="00CA6A19">
            <w:pPr>
              <w:spacing w:after="0" w:line="240" w:lineRule="auto"/>
              <w:rPr>
                <w:rFonts w:ascii="Calibri Light" w:eastAsia="Times New Roman" w:hAnsi="Calibri Light" w:cs="Calibri Light"/>
                <w:b/>
                <w:bCs/>
                <w:color w:val="FF0000"/>
                <w:u w:val="single"/>
              </w:rPr>
            </w:pPr>
            <w:r w:rsidRPr="00F03C68">
              <w:rPr>
                <w:rFonts w:ascii="Calibri Light" w:hAnsi="Calibri Light" w:cs="Calibri Light"/>
                <w:b/>
                <w:bCs/>
                <w:color w:val="FF0000"/>
              </w:rPr>
              <w:t>Supplementary Table 1. Final POAG inclusion codes.</w:t>
            </w:r>
          </w:p>
        </w:tc>
      </w:tr>
      <w:tr w:rsidR="00F03C68" w:rsidRPr="00F03C68" w14:paraId="478081B0" w14:textId="77777777" w:rsidTr="00CA6A19">
        <w:trPr>
          <w:trHeight w:val="300"/>
        </w:trPr>
        <w:tc>
          <w:tcPr>
            <w:tcW w:w="2140" w:type="dxa"/>
            <w:noWrap/>
            <w:hideMark/>
          </w:tcPr>
          <w:p w14:paraId="486A7BA1" w14:textId="77777777" w:rsidR="00CA6A19" w:rsidRPr="00F03C68" w:rsidRDefault="00CA6A19" w:rsidP="00CA6A19">
            <w:pPr>
              <w:spacing w:after="0" w:line="240" w:lineRule="auto"/>
              <w:rPr>
                <w:rFonts w:ascii="Calibri Light" w:eastAsia="Times New Roman" w:hAnsi="Calibri Light" w:cs="Calibri Light"/>
                <w:color w:val="FF0000"/>
                <w:u w:val="single"/>
              </w:rPr>
            </w:pPr>
            <w:r w:rsidRPr="00F03C68">
              <w:rPr>
                <w:rFonts w:ascii="Calibri Light" w:eastAsia="Times New Roman" w:hAnsi="Calibri Light" w:cs="Calibri Light"/>
                <w:color w:val="FF0000"/>
                <w:u w:val="single"/>
              </w:rPr>
              <w:t>Condition</w:t>
            </w:r>
          </w:p>
        </w:tc>
        <w:tc>
          <w:tcPr>
            <w:tcW w:w="2140" w:type="dxa"/>
            <w:noWrap/>
            <w:hideMark/>
          </w:tcPr>
          <w:p w14:paraId="38159A58" w14:textId="77777777" w:rsidR="00CA6A19" w:rsidRPr="00F03C68" w:rsidRDefault="00CA6A19" w:rsidP="00CA6A19">
            <w:pPr>
              <w:spacing w:after="0" w:line="240" w:lineRule="auto"/>
              <w:jc w:val="center"/>
              <w:rPr>
                <w:rFonts w:ascii="Calibri Light" w:eastAsia="Times New Roman" w:hAnsi="Calibri Light" w:cs="Calibri Light"/>
                <w:b/>
                <w:bCs/>
                <w:color w:val="FF0000"/>
                <w:u w:val="single"/>
              </w:rPr>
            </w:pPr>
            <w:r w:rsidRPr="00F03C68">
              <w:rPr>
                <w:rFonts w:ascii="Calibri Light" w:eastAsia="Times New Roman" w:hAnsi="Calibri Light" w:cs="Calibri Light"/>
                <w:b/>
                <w:bCs/>
                <w:color w:val="FF0000"/>
                <w:u w:val="single"/>
              </w:rPr>
              <w:t>ICD Version</w:t>
            </w:r>
          </w:p>
        </w:tc>
        <w:tc>
          <w:tcPr>
            <w:tcW w:w="2140" w:type="dxa"/>
            <w:noWrap/>
            <w:hideMark/>
          </w:tcPr>
          <w:p w14:paraId="2FCEE70E" w14:textId="77777777" w:rsidR="00CA6A19" w:rsidRPr="00F03C68" w:rsidRDefault="00CA6A19" w:rsidP="00CA6A19">
            <w:pPr>
              <w:spacing w:after="0" w:line="240" w:lineRule="auto"/>
              <w:jc w:val="center"/>
              <w:rPr>
                <w:rFonts w:ascii="Calibri Light" w:eastAsia="Times New Roman" w:hAnsi="Calibri Light" w:cs="Calibri Light"/>
                <w:b/>
                <w:bCs/>
                <w:color w:val="FF0000"/>
                <w:u w:val="single"/>
              </w:rPr>
            </w:pPr>
            <w:r w:rsidRPr="00F03C68">
              <w:rPr>
                <w:rFonts w:ascii="Calibri Light" w:eastAsia="Times New Roman" w:hAnsi="Calibri Light" w:cs="Calibri Light"/>
                <w:b/>
                <w:bCs/>
                <w:color w:val="FF0000"/>
                <w:u w:val="single"/>
              </w:rPr>
              <w:t>ICD Code</w:t>
            </w:r>
          </w:p>
        </w:tc>
        <w:tc>
          <w:tcPr>
            <w:tcW w:w="2140" w:type="dxa"/>
            <w:noWrap/>
            <w:hideMark/>
          </w:tcPr>
          <w:p w14:paraId="2F82C9B2" w14:textId="77777777" w:rsidR="00CA6A19" w:rsidRPr="00F03C68" w:rsidRDefault="00CA6A19" w:rsidP="00CA6A19">
            <w:pPr>
              <w:spacing w:after="0" w:line="240" w:lineRule="auto"/>
              <w:jc w:val="center"/>
              <w:rPr>
                <w:rFonts w:ascii="Calibri Light" w:eastAsia="Times New Roman" w:hAnsi="Calibri Light" w:cs="Calibri Light"/>
                <w:b/>
                <w:bCs/>
                <w:color w:val="FF0000"/>
                <w:u w:val="single"/>
              </w:rPr>
            </w:pPr>
            <w:r w:rsidRPr="00F03C68">
              <w:rPr>
                <w:rFonts w:ascii="Calibri Light" w:eastAsia="Times New Roman" w:hAnsi="Calibri Light" w:cs="Calibri Light"/>
                <w:b/>
                <w:bCs/>
                <w:color w:val="FF0000"/>
                <w:u w:val="single"/>
              </w:rPr>
              <w:t>OMOP Concept ID</w:t>
            </w:r>
          </w:p>
        </w:tc>
      </w:tr>
      <w:tr w:rsidR="00F03C68" w:rsidRPr="00F03C68" w14:paraId="6320239C" w14:textId="77777777" w:rsidTr="00CA6A19">
        <w:trPr>
          <w:trHeight w:val="300"/>
        </w:trPr>
        <w:tc>
          <w:tcPr>
            <w:tcW w:w="2140" w:type="dxa"/>
            <w:vMerge w:val="restart"/>
            <w:noWrap/>
            <w:hideMark/>
          </w:tcPr>
          <w:p w14:paraId="27FC167B" w14:textId="77777777" w:rsidR="00CA6A19" w:rsidRPr="00F03C68" w:rsidRDefault="00CA6A19" w:rsidP="00CA6A19">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POAG</w:t>
            </w:r>
          </w:p>
          <w:p w14:paraId="0CF7227C" w14:textId="77777777" w:rsidR="00CA6A19" w:rsidRPr="00F03C68" w:rsidRDefault="00CA6A19" w:rsidP="00CA6A19">
            <w:pPr>
              <w:spacing w:after="0" w:line="240" w:lineRule="auto"/>
              <w:rPr>
                <w:rFonts w:ascii="Calibri Light" w:eastAsia="Times New Roman" w:hAnsi="Calibri Light" w:cs="Calibri Light"/>
                <w:color w:val="FF0000"/>
              </w:rPr>
            </w:pPr>
          </w:p>
        </w:tc>
        <w:tc>
          <w:tcPr>
            <w:tcW w:w="2140" w:type="dxa"/>
            <w:noWrap/>
            <w:hideMark/>
          </w:tcPr>
          <w:p w14:paraId="7FF2B28E"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ICD9CM</w:t>
            </w:r>
          </w:p>
        </w:tc>
        <w:tc>
          <w:tcPr>
            <w:tcW w:w="2140" w:type="dxa"/>
            <w:noWrap/>
            <w:hideMark/>
          </w:tcPr>
          <w:p w14:paraId="1CB8E4AE" w14:textId="77777777" w:rsidR="00CA6A19" w:rsidRPr="00F03C68" w:rsidRDefault="00CA6A19" w:rsidP="00CA6A19">
            <w:pPr>
              <w:spacing w:after="0" w:line="240" w:lineRule="auto"/>
              <w:jc w:val="center"/>
              <w:rPr>
                <w:rFonts w:ascii="Calibri Light" w:eastAsia="Times New Roman" w:hAnsi="Calibri Light" w:cs="Calibri Light"/>
                <w:color w:val="FF0000"/>
                <w:u w:val="single"/>
              </w:rPr>
            </w:pPr>
            <w:r w:rsidRPr="00F03C68">
              <w:rPr>
                <w:rFonts w:ascii="Calibri Light" w:eastAsia="Times New Roman" w:hAnsi="Calibri Light" w:cs="Calibri Light"/>
                <w:color w:val="FF0000"/>
                <w:u w:val="single"/>
              </w:rPr>
              <w:t>365.1</w:t>
            </w:r>
          </w:p>
        </w:tc>
        <w:tc>
          <w:tcPr>
            <w:tcW w:w="2140" w:type="dxa"/>
            <w:noWrap/>
            <w:hideMark/>
          </w:tcPr>
          <w:p w14:paraId="7C299AAF"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44834658</w:t>
            </w:r>
          </w:p>
        </w:tc>
      </w:tr>
      <w:tr w:rsidR="00F03C68" w:rsidRPr="00F03C68" w14:paraId="4443E92D" w14:textId="77777777" w:rsidTr="00CA6A19">
        <w:trPr>
          <w:trHeight w:val="300"/>
        </w:trPr>
        <w:tc>
          <w:tcPr>
            <w:tcW w:w="2140" w:type="dxa"/>
            <w:vMerge/>
            <w:noWrap/>
            <w:hideMark/>
          </w:tcPr>
          <w:p w14:paraId="6302F136" w14:textId="77777777" w:rsidR="00CA6A19" w:rsidRPr="00F03C68" w:rsidRDefault="00CA6A19" w:rsidP="00CA6A19">
            <w:pPr>
              <w:spacing w:after="0" w:line="240" w:lineRule="auto"/>
              <w:rPr>
                <w:rFonts w:ascii="Calibri Light" w:eastAsia="Times New Roman" w:hAnsi="Calibri Light" w:cs="Calibri Light"/>
                <w:color w:val="FF0000"/>
              </w:rPr>
            </w:pPr>
          </w:p>
        </w:tc>
        <w:tc>
          <w:tcPr>
            <w:tcW w:w="2140" w:type="dxa"/>
            <w:noWrap/>
            <w:hideMark/>
          </w:tcPr>
          <w:p w14:paraId="02EC80C8"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ICD9CM</w:t>
            </w:r>
          </w:p>
        </w:tc>
        <w:tc>
          <w:tcPr>
            <w:tcW w:w="2140" w:type="dxa"/>
            <w:noWrap/>
            <w:hideMark/>
          </w:tcPr>
          <w:p w14:paraId="46153C2B" w14:textId="77777777" w:rsidR="00CA6A19" w:rsidRPr="00F03C68" w:rsidRDefault="00CA6A19" w:rsidP="00CA6A19">
            <w:pPr>
              <w:spacing w:after="0" w:line="240" w:lineRule="auto"/>
              <w:jc w:val="center"/>
              <w:rPr>
                <w:rFonts w:ascii="Calibri Light" w:eastAsia="Times New Roman" w:hAnsi="Calibri Light" w:cs="Calibri Light"/>
                <w:color w:val="FF0000"/>
                <w:u w:val="single"/>
              </w:rPr>
            </w:pPr>
            <w:r w:rsidRPr="00F03C68">
              <w:rPr>
                <w:rFonts w:ascii="Calibri Light" w:eastAsia="Times New Roman" w:hAnsi="Calibri Light" w:cs="Calibri Light"/>
                <w:color w:val="FF0000"/>
                <w:u w:val="single"/>
              </w:rPr>
              <w:t>365.11</w:t>
            </w:r>
          </w:p>
        </w:tc>
        <w:tc>
          <w:tcPr>
            <w:tcW w:w="2140" w:type="dxa"/>
            <w:noWrap/>
            <w:hideMark/>
          </w:tcPr>
          <w:p w14:paraId="37B20A5A"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44830008</w:t>
            </w:r>
          </w:p>
        </w:tc>
      </w:tr>
      <w:tr w:rsidR="00F03C68" w:rsidRPr="00F03C68" w14:paraId="37081404" w14:textId="77777777" w:rsidTr="00CA6A19">
        <w:trPr>
          <w:trHeight w:val="300"/>
        </w:trPr>
        <w:tc>
          <w:tcPr>
            <w:tcW w:w="2140" w:type="dxa"/>
            <w:vMerge/>
            <w:noWrap/>
            <w:hideMark/>
          </w:tcPr>
          <w:p w14:paraId="7C552BF3" w14:textId="77777777" w:rsidR="00CA6A19" w:rsidRPr="00F03C68" w:rsidRDefault="00CA6A19" w:rsidP="00CA6A19">
            <w:pPr>
              <w:spacing w:after="0" w:line="240" w:lineRule="auto"/>
              <w:rPr>
                <w:rFonts w:ascii="Calibri Light" w:eastAsia="Times New Roman" w:hAnsi="Calibri Light" w:cs="Calibri Light"/>
                <w:color w:val="FF0000"/>
              </w:rPr>
            </w:pPr>
          </w:p>
        </w:tc>
        <w:tc>
          <w:tcPr>
            <w:tcW w:w="2140" w:type="dxa"/>
            <w:noWrap/>
            <w:hideMark/>
          </w:tcPr>
          <w:p w14:paraId="6A8409DA"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ICD9CM</w:t>
            </w:r>
          </w:p>
        </w:tc>
        <w:tc>
          <w:tcPr>
            <w:tcW w:w="2140" w:type="dxa"/>
            <w:noWrap/>
            <w:hideMark/>
          </w:tcPr>
          <w:p w14:paraId="667AE4B5" w14:textId="77777777" w:rsidR="00CA6A19" w:rsidRPr="00F03C68" w:rsidRDefault="00CA6A19" w:rsidP="00CA6A19">
            <w:pPr>
              <w:spacing w:after="0" w:line="240" w:lineRule="auto"/>
              <w:jc w:val="center"/>
              <w:rPr>
                <w:rFonts w:ascii="Calibri Light" w:eastAsia="Times New Roman" w:hAnsi="Calibri Light" w:cs="Calibri Light"/>
                <w:color w:val="FF0000"/>
                <w:u w:val="single"/>
              </w:rPr>
            </w:pPr>
            <w:r w:rsidRPr="00F03C68">
              <w:rPr>
                <w:rFonts w:ascii="Calibri Light" w:eastAsia="Times New Roman" w:hAnsi="Calibri Light" w:cs="Calibri Light"/>
                <w:color w:val="FF0000"/>
                <w:u w:val="single"/>
              </w:rPr>
              <w:t>365.9</w:t>
            </w:r>
          </w:p>
        </w:tc>
        <w:tc>
          <w:tcPr>
            <w:tcW w:w="2140" w:type="dxa"/>
            <w:noWrap/>
            <w:hideMark/>
          </w:tcPr>
          <w:p w14:paraId="13A4DEE8"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44834661</w:t>
            </w:r>
          </w:p>
        </w:tc>
      </w:tr>
      <w:tr w:rsidR="00F03C68" w:rsidRPr="00F03C68" w14:paraId="7DA7FFC4" w14:textId="77777777" w:rsidTr="00CA6A19">
        <w:trPr>
          <w:trHeight w:val="300"/>
        </w:trPr>
        <w:tc>
          <w:tcPr>
            <w:tcW w:w="2140" w:type="dxa"/>
            <w:vMerge/>
            <w:noWrap/>
            <w:hideMark/>
          </w:tcPr>
          <w:p w14:paraId="4BF4BDF6" w14:textId="77777777" w:rsidR="00CA6A19" w:rsidRPr="00F03C68" w:rsidRDefault="00CA6A19" w:rsidP="00CA6A19">
            <w:pPr>
              <w:spacing w:after="0" w:line="240" w:lineRule="auto"/>
              <w:rPr>
                <w:rFonts w:ascii="Calibri Light" w:eastAsia="Times New Roman" w:hAnsi="Calibri Light" w:cs="Calibri Light"/>
                <w:color w:val="FF0000"/>
              </w:rPr>
            </w:pPr>
          </w:p>
        </w:tc>
        <w:tc>
          <w:tcPr>
            <w:tcW w:w="2140" w:type="dxa"/>
            <w:noWrap/>
            <w:hideMark/>
          </w:tcPr>
          <w:p w14:paraId="07285E69"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ICD10CM</w:t>
            </w:r>
          </w:p>
        </w:tc>
        <w:tc>
          <w:tcPr>
            <w:tcW w:w="2140" w:type="dxa"/>
            <w:noWrap/>
            <w:hideMark/>
          </w:tcPr>
          <w:p w14:paraId="32BAA608" w14:textId="77777777" w:rsidR="00CA6A19" w:rsidRPr="00F03C68" w:rsidRDefault="00CA6A19" w:rsidP="00CA6A19">
            <w:pPr>
              <w:spacing w:after="0" w:line="240" w:lineRule="auto"/>
              <w:jc w:val="center"/>
              <w:rPr>
                <w:rFonts w:ascii="Calibri Light" w:eastAsia="Times New Roman" w:hAnsi="Calibri Light" w:cs="Calibri Light"/>
                <w:color w:val="FF0000"/>
                <w:u w:val="single"/>
              </w:rPr>
            </w:pPr>
            <w:r w:rsidRPr="00F03C68">
              <w:rPr>
                <w:rFonts w:ascii="Calibri Light" w:eastAsia="Times New Roman" w:hAnsi="Calibri Light" w:cs="Calibri Light"/>
                <w:color w:val="FF0000"/>
                <w:u w:val="single"/>
              </w:rPr>
              <w:t>H40.11</w:t>
            </w:r>
          </w:p>
        </w:tc>
        <w:tc>
          <w:tcPr>
            <w:tcW w:w="2140" w:type="dxa"/>
            <w:noWrap/>
            <w:hideMark/>
          </w:tcPr>
          <w:p w14:paraId="3D804A1D"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45596081</w:t>
            </w:r>
          </w:p>
        </w:tc>
      </w:tr>
      <w:tr w:rsidR="00F03C68" w:rsidRPr="00F03C68" w14:paraId="179FC2D0" w14:textId="77777777" w:rsidTr="00CA6A19">
        <w:trPr>
          <w:trHeight w:val="300"/>
        </w:trPr>
        <w:tc>
          <w:tcPr>
            <w:tcW w:w="2140" w:type="dxa"/>
            <w:noWrap/>
            <w:hideMark/>
          </w:tcPr>
          <w:p w14:paraId="310BFC1D" w14:textId="77777777" w:rsidR="00CA6A19" w:rsidRPr="00F03C68" w:rsidRDefault="00CA6A19" w:rsidP="00CA6A19">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POAG right eye</w:t>
            </w:r>
          </w:p>
        </w:tc>
        <w:tc>
          <w:tcPr>
            <w:tcW w:w="2140" w:type="dxa"/>
            <w:noWrap/>
            <w:hideMark/>
          </w:tcPr>
          <w:p w14:paraId="33D3AC64"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ICD10CM</w:t>
            </w:r>
          </w:p>
        </w:tc>
        <w:tc>
          <w:tcPr>
            <w:tcW w:w="2140" w:type="dxa"/>
            <w:noWrap/>
            <w:hideMark/>
          </w:tcPr>
          <w:p w14:paraId="5A895995" w14:textId="77777777" w:rsidR="00CA6A19" w:rsidRPr="00F03C68" w:rsidRDefault="00CA6A19" w:rsidP="00CA6A19">
            <w:pPr>
              <w:spacing w:after="0" w:line="240" w:lineRule="auto"/>
              <w:jc w:val="center"/>
              <w:rPr>
                <w:rFonts w:ascii="Calibri Light" w:eastAsia="Times New Roman" w:hAnsi="Calibri Light" w:cs="Calibri Light"/>
                <w:color w:val="FF0000"/>
                <w:u w:val="single"/>
              </w:rPr>
            </w:pPr>
            <w:r w:rsidRPr="00F03C68">
              <w:rPr>
                <w:rFonts w:ascii="Calibri Light" w:eastAsia="Times New Roman" w:hAnsi="Calibri Light" w:cs="Calibri Light"/>
                <w:color w:val="FF0000"/>
                <w:u w:val="single"/>
              </w:rPr>
              <w:t>H40.111X</w:t>
            </w:r>
          </w:p>
        </w:tc>
        <w:tc>
          <w:tcPr>
            <w:tcW w:w="2140" w:type="dxa"/>
            <w:noWrap/>
            <w:hideMark/>
          </w:tcPr>
          <w:p w14:paraId="623EA07D"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37200423</w:t>
            </w:r>
          </w:p>
        </w:tc>
      </w:tr>
      <w:tr w:rsidR="00F03C68" w:rsidRPr="00F03C68" w14:paraId="271F0F52" w14:textId="77777777" w:rsidTr="00CA6A19">
        <w:trPr>
          <w:trHeight w:val="300"/>
        </w:trPr>
        <w:tc>
          <w:tcPr>
            <w:tcW w:w="2140" w:type="dxa"/>
            <w:noWrap/>
            <w:hideMark/>
          </w:tcPr>
          <w:p w14:paraId="67017283" w14:textId="77777777" w:rsidR="00CA6A19" w:rsidRPr="00F03C68" w:rsidRDefault="00CA6A19" w:rsidP="00CA6A19">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POAG left eye</w:t>
            </w:r>
          </w:p>
        </w:tc>
        <w:tc>
          <w:tcPr>
            <w:tcW w:w="2140" w:type="dxa"/>
            <w:noWrap/>
            <w:hideMark/>
          </w:tcPr>
          <w:p w14:paraId="3D92FA56"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ICD10CM</w:t>
            </w:r>
          </w:p>
        </w:tc>
        <w:tc>
          <w:tcPr>
            <w:tcW w:w="2140" w:type="dxa"/>
            <w:noWrap/>
            <w:hideMark/>
          </w:tcPr>
          <w:p w14:paraId="4A9A7A8D" w14:textId="77777777" w:rsidR="00CA6A19" w:rsidRPr="00F03C68" w:rsidRDefault="00CA6A19" w:rsidP="00CA6A19">
            <w:pPr>
              <w:spacing w:after="0" w:line="240" w:lineRule="auto"/>
              <w:jc w:val="center"/>
              <w:rPr>
                <w:rFonts w:ascii="Calibri Light" w:eastAsia="Times New Roman" w:hAnsi="Calibri Light" w:cs="Calibri Light"/>
                <w:color w:val="FF0000"/>
                <w:u w:val="single"/>
              </w:rPr>
            </w:pPr>
            <w:r w:rsidRPr="00F03C68">
              <w:rPr>
                <w:rFonts w:ascii="Calibri Light" w:eastAsia="Times New Roman" w:hAnsi="Calibri Light" w:cs="Calibri Light"/>
                <w:color w:val="FF0000"/>
                <w:u w:val="single"/>
              </w:rPr>
              <w:t>H40.112X</w:t>
            </w:r>
          </w:p>
        </w:tc>
        <w:tc>
          <w:tcPr>
            <w:tcW w:w="2140" w:type="dxa"/>
            <w:noWrap/>
            <w:hideMark/>
          </w:tcPr>
          <w:p w14:paraId="235C4DBD"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37200429</w:t>
            </w:r>
          </w:p>
        </w:tc>
      </w:tr>
      <w:tr w:rsidR="00F03C68" w:rsidRPr="00F03C68" w14:paraId="29C4BA17" w14:textId="77777777" w:rsidTr="00CA6A19">
        <w:trPr>
          <w:trHeight w:val="300"/>
        </w:trPr>
        <w:tc>
          <w:tcPr>
            <w:tcW w:w="2140" w:type="dxa"/>
            <w:noWrap/>
            <w:hideMark/>
          </w:tcPr>
          <w:p w14:paraId="6D9B9773" w14:textId="77777777" w:rsidR="00CA6A19" w:rsidRPr="00F03C68" w:rsidRDefault="00CA6A19" w:rsidP="00CA6A19">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POAG bilateral</w:t>
            </w:r>
          </w:p>
        </w:tc>
        <w:tc>
          <w:tcPr>
            <w:tcW w:w="2140" w:type="dxa"/>
            <w:noWrap/>
            <w:hideMark/>
          </w:tcPr>
          <w:p w14:paraId="050E0EBE"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ICD10CM</w:t>
            </w:r>
          </w:p>
        </w:tc>
        <w:tc>
          <w:tcPr>
            <w:tcW w:w="2140" w:type="dxa"/>
            <w:noWrap/>
            <w:hideMark/>
          </w:tcPr>
          <w:p w14:paraId="07583B29" w14:textId="77777777" w:rsidR="00CA6A19" w:rsidRPr="00F03C68" w:rsidRDefault="00CA6A19" w:rsidP="00CA6A19">
            <w:pPr>
              <w:spacing w:after="0" w:line="240" w:lineRule="auto"/>
              <w:jc w:val="center"/>
              <w:rPr>
                <w:rFonts w:ascii="Calibri Light" w:eastAsia="Times New Roman" w:hAnsi="Calibri Light" w:cs="Calibri Light"/>
                <w:color w:val="FF0000"/>
                <w:u w:val="single"/>
              </w:rPr>
            </w:pPr>
            <w:r w:rsidRPr="00F03C68">
              <w:rPr>
                <w:rFonts w:ascii="Calibri Light" w:eastAsia="Times New Roman" w:hAnsi="Calibri Light" w:cs="Calibri Light"/>
                <w:color w:val="FF0000"/>
                <w:u w:val="single"/>
              </w:rPr>
              <w:t>H40.113X</w:t>
            </w:r>
          </w:p>
        </w:tc>
        <w:tc>
          <w:tcPr>
            <w:tcW w:w="2140" w:type="dxa"/>
            <w:noWrap/>
            <w:hideMark/>
          </w:tcPr>
          <w:p w14:paraId="5EE246D8"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37200435</w:t>
            </w:r>
          </w:p>
        </w:tc>
      </w:tr>
      <w:tr w:rsidR="00F03C68" w:rsidRPr="00F03C68" w14:paraId="22F95956" w14:textId="77777777" w:rsidTr="00CA6A19">
        <w:trPr>
          <w:trHeight w:val="300"/>
        </w:trPr>
        <w:tc>
          <w:tcPr>
            <w:tcW w:w="2140" w:type="dxa"/>
            <w:noWrap/>
            <w:hideMark/>
          </w:tcPr>
          <w:p w14:paraId="7B23D43A" w14:textId="77777777" w:rsidR="00CA6A19" w:rsidRPr="00F03C68" w:rsidRDefault="00CA6A19" w:rsidP="00CA6A19">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POAG unspecified</w:t>
            </w:r>
          </w:p>
        </w:tc>
        <w:tc>
          <w:tcPr>
            <w:tcW w:w="2140" w:type="dxa"/>
            <w:noWrap/>
            <w:hideMark/>
          </w:tcPr>
          <w:p w14:paraId="2891A70A"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ICD10CM</w:t>
            </w:r>
          </w:p>
        </w:tc>
        <w:tc>
          <w:tcPr>
            <w:tcW w:w="2140" w:type="dxa"/>
            <w:noWrap/>
            <w:hideMark/>
          </w:tcPr>
          <w:p w14:paraId="76C1E8BF" w14:textId="77777777" w:rsidR="00CA6A19" w:rsidRPr="00F03C68" w:rsidRDefault="00CA6A19" w:rsidP="00CA6A19">
            <w:pPr>
              <w:spacing w:after="0" w:line="240" w:lineRule="auto"/>
              <w:jc w:val="center"/>
              <w:rPr>
                <w:rFonts w:ascii="Calibri Light" w:eastAsia="Times New Roman" w:hAnsi="Calibri Light" w:cs="Calibri Light"/>
                <w:color w:val="FF0000"/>
                <w:u w:val="single"/>
              </w:rPr>
            </w:pPr>
            <w:r w:rsidRPr="00F03C68">
              <w:rPr>
                <w:rFonts w:ascii="Calibri Light" w:eastAsia="Times New Roman" w:hAnsi="Calibri Light" w:cs="Calibri Light"/>
                <w:color w:val="FF0000"/>
                <w:u w:val="single"/>
              </w:rPr>
              <w:t>H40.119X</w:t>
            </w:r>
          </w:p>
        </w:tc>
        <w:tc>
          <w:tcPr>
            <w:tcW w:w="2140" w:type="dxa"/>
            <w:noWrap/>
            <w:hideMark/>
          </w:tcPr>
          <w:p w14:paraId="080AD77C"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37200441</w:t>
            </w:r>
          </w:p>
        </w:tc>
      </w:tr>
      <w:tr w:rsidR="00F03C68" w:rsidRPr="00F03C68" w14:paraId="1813F4C9" w14:textId="77777777" w:rsidTr="00CA6A19">
        <w:trPr>
          <w:trHeight w:val="300"/>
        </w:trPr>
        <w:tc>
          <w:tcPr>
            <w:tcW w:w="2140" w:type="dxa"/>
            <w:vMerge w:val="restart"/>
            <w:noWrap/>
            <w:hideMark/>
          </w:tcPr>
          <w:p w14:paraId="52E4EEF0" w14:textId="77777777" w:rsidR="00CA6A19" w:rsidRPr="00F03C68" w:rsidRDefault="00CA6A19" w:rsidP="00CA6A19">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NTG</w:t>
            </w:r>
          </w:p>
        </w:tc>
        <w:tc>
          <w:tcPr>
            <w:tcW w:w="2140" w:type="dxa"/>
            <w:noWrap/>
            <w:hideMark/>
          </w:tcPr>
          <w:p w14:paraId="33AF5DF5"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ICD9CM</w:t>
            </w:r>
          </w:p>
        </w:tc>
        <w:tc>
          <w:tcPr>
            <w:tcW w:w="2140" w:type="dxa"/>
            <w:noWrap/>
            <w:hideMark/>
          </w:tcPr>
          <w:p w14:paraId="69B441A4"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365.12</w:t>
            </w:r>
          </w:p>
        </w:tc>
        <w:tc>
          <w:tcPr>
            <w:tcW w:w="2140" w:type="dxa"/>
            <w:noWrap/>
            <w:hideMark/>
          </w:tcPr>
          <w:p w14:paraId="43470EEA"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44828911</w:t>
            </w:r>
          </w:p>
        </w:tc>
      </w:tr>
      <w:tr w:rsidR="00F03C68" w:rsidRPr="00F03C68" w14:paraId="7CAE05F5" w14:textId="77777777" w:rsidTr="00CA6A19">
        <w:trPr>
          <w:trHeight w:val="300"/>
        </w:trPr>
        <w:tc>
          <w:tcPr>
            <w:tcW w:w="2140" w:type="dxa"/>
            <w:vMerge/>
            <w:noWrap/>
            <w:hideMark/>
          </w:tcPr>
          <w:p w14:paraId="50A28B53" w14:textId="77777777" w:rsidR="00CA6A19" w:rsidRPr="00F03C68" w:rsidRDefault="00CA6A19" w:rsidP="00CA6A19">
            <w:pPr>
              <w:spacing w:after="0" w:line="240" w:lineRule="auto"/>
              <w:rPr>
                <w:rFonts w:ascii="Calibri Light" w:eastAsia="Times New Roman" w:hAnsi="Calibri Light" w:cs="Calibri Light"/>
                <w:color w:val="FF0000"/>
              </w:rPr>
            </w:pPr>
          </w:p>
        </w:tc>
        <w:tc>
          <w:tcPr>
            <w:tcW w:w="2140" w:type="dxa"/>
            <w:noWrap/>
            <w:hideMark/>
          </w:tcPr>
          <w:p w14:paraId="06C7D3DC"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ICD10CM</w:t>
            </w:r>
          </w:p>
        </w:tc>
        <w:tc>
          <w:tcPr>
            <w:tcW w:w="2140" w:type="dxa"/>
            <w:noWrap/>
            <w:hideMark/>
          </w:tcPr>
          <w:p w14:paraId="3B175732"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H40.12</w:t>
            </w:r>
          </w:p>
        </w:tc>
        <w:tc>
          <w:tcPr>
            <w:tcW w:w="2140" w:type="dxa"/>
            <w:noWrap/>
            <w:hideMark/>
          </w:tcPr>
          <w:p w14:paraId="0978DC74"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1568769</w:t>
            </w:r>
          </w:p>
        </w:tc>
      </w:tr>
      <w:tr w:rsidR="00F03C68" w:rsidRPr="00F03C68" w14:paraId="32386498" w14:textId="77777777" w:rsidTr="00CA6A19">
        <w:trPr>
          <w:trHeight w:val="300"/>
        </w:trPr>
        <w:tc>
          <w:tcPr>
            <w:tcW w:w="2140" w:type="dxa"/>
            <w:noWrap/>
            <w:hideMark/>
          </w:tcPr>
          <w:p w14:paraId="3B279492" w14:textId="77777777" w:rsidR="00CA6A19" w:rsidRPr="00F03C68" w:rsidRDefault="00CA6A19" w:rsidP="00CA6A19">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NTG right eye</w:t>
            </w:r>
          </w:p>
        </w:tc>
        <w:tc>
          <w:tcPr>
            <w:tcW w:w="2140" w:type="dxa"/>
            <w:noWrap/>
            <w:hideMark/>
          </w:tcPr>
          <w:p w14:paraId="787B7595"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ICD10CM</w:t>
            </w:r>
          </w:p>
        </w:tc>
        <w:tc>
          <w:tcPr>
            <w:tcW w:w="2140" w:type="dxa"/>
            <w:noWrap/>
            <w:hideMark/>
          </w:tcPr>
          <w:p w14:paraId="335ADF73"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H40.121X</w:t>
            </w:r>
          </w:p>
        </w:tc>
        <w:tc>
          <w:tcPr>
            <w:tcW w:w="2140" w:type="dxa"/>
            <w:noWrap/>
            <w:hideMark/>
          </w:tcPr>
          <w:p w14:paraId="403AFE3E"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45591335</w:t>
            </w:r>
          </w:p>
        </w:tc>
      </w:tr>
      <w:tr w:rsidR="00F03C68" w:rsidRPr="00F03C68" w14:paraId="6B297940" w14:textId="77777777" w:rsidTr="00CA6A19">
        <w:trPr>
          <w:trHeight w:val="300"/>
        </w:trPr>
        <w:tc>
          <w:tcPr>
            <w:tcW w:w="2140" w:type="dxa"/>
            <w:noWrap/>
            <w:hideMark/>
          </w:tcPr>
          <w:p w14:paraId="3877ED6A" w14:textId="77777777" w:rsidR="00CA6A19" w:rsidRPr="00F03C68" w:rsidRDefault="00CA6A19" w:rsidP="00CA6A19">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NTG left eye</w:t>
            </w:r>
          </w:p>
        </w:tc>
        <w:tc>
          <w:tcPr>
            <w:tcW w:w="2140" w:type="dxa"/>
            <w:noWrap/>
            <w:hideMark/>
          </w:tcPr>
          <w:p w14:paraId="6BDBDF4F"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ICD10CM</w:t>
            </w:r>
          </w:p>
        </w:tc>
        <w:tc>
          <w:tcPr>
            <w:tcW w:w="2140" w:type="dxa"/>
            <w:noWrap/>
            <w:hideMark/>
          </w:tcPr>
          <w:p w14:paraId="6D12D7CD"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H40.122X</w:t>
            </w:r>
          </w:p>
        </w:tc>
        <w:tc>
          <w:tcPr>
            <w:tcW w:w="2140" w:type="dxa"/>
            <w:noWrap/>
            <w:hideMark/>
          </w:tcPr>
          <w:p w14:paraId="06EDC84A"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45533313</w:t>
            </w:r>
          </w:p>
        </w:tc>
      </w:tr>
      <w:tr w:rsidR="00F03C68" w:rsidRPr="00F03C68" w14:paraId="24970FFA" w14:textId="77777777" w:rsidTr="00CA6A19">
        <w:trPr>
          <w:trHeight w:val="300"/>
        </w:trPr>
        <w:tc>
          <w:tcPr>
            <w:tcW w:w="2140" w:type="dxa"/>
            <w:noWrap/>
            <w:hideMark/>
          </w:tcPr>
          <w:p w14:paraId="311D7932" w14:textId="77777777" w:rsidR="00CA6A19" w:rsidRPr="00F03C68" w:rsidRDefault="00CA6A19" w:rsidP="00CA6A19">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NTG bilateral</w:t>
            </w:r>
          </w:p>
        </w:tc>
        <w:tc>
          <w:tcPr>
            <w:tcW w:w="2140" w:type="dxa"/>
            <w:noWrap/>
            <w:hideMark/>
          </w:tcPr>
          <w:p w14:paraId="52BF5133"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ICD10CM</w:t>
            </w:r>
          </w:p>
        </w:tc>
        <w:tc>
          <w:tcPr>
            <w:tcW w:w="2140" w:type="dxa"/>
            <w:noWrap/>
            <w:hideMark/>
          </w:tcPr>
          <w:p w14:paraId="109AE9CC"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H40.123X</w:t>
            </w:r>
          </w:p>
        </w:tc>
        <w:tc>
          <w:tcPr>
            <w:tcW w:w="2140" w:type="dxa"/>
            <w:noWrap/>
            <w:hideMark/>
          </w:tcPr>
          <w:p w14:paraId="2207E98A"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45538276</w:t>
            </w:r>
          </w:p>
        </w:tc>
      </w:tr>
      <w:tr w:rsidR="00F03C68" w:rsidRPr="00F03C68" w14:paraId="19FE4EBC" w14:textId="77777777" w:rsidTr="00CA6A19">
        <w:trPr>
          <w:trHeight w:val="300"/>
        </w:trPr>
        <w:tc>
          <w:tcPr>
            <w:tcW w:w="2140" w:type="dxa"/>
            <w:noWrap/>
            <w:hideMark/>
          </w:tcPr>
          <w:p w14:paraId="524CB02D" w14:textId="77777777" w:rsidR="00CA6A19" w:rsidRPr="00F03C68" w:rsidRDefault="00CA6A19" w:rsidP="00CA6A19">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NTG Unspecified</w:t>
            </w:r>
          </w:p>
        </w:tc>
        <w:tc>
          <w:tcPr>
            <w:tcW w:w="2140" w:type="dxa"/>
            <w:noWrap/>
            <w:hideMark/>
          </w:tcPr>
          <w:p w14:paraId="630F9DB0"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ICD10CM</w:t>
            </w:r>
          </w:p>
        </w:tc>
        <w:tc>
          <w:tcPr>
            <w:tcW w:w="2140" w:type="dxa"/>
            <w:noWrap/>
            <w:hideMark/>
          </w:tcPr>
          <w:p w14:paraId="692165FE"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H40.129X</w:t>
            </w:r>
          </w:p>
        </w:tc>
        <w:tc>
          <w:tcPr>
            <w:tcW w:w="2140" w:type="dxa"/>
            <w:noWrap/>
            <w:hideMark/>
          </w:tcPr>
          <w:p w14:paraId="4152A12F" w14:textId="77777777" w:rsidR="00CA6A19" w:rsidRPr="00F03C68" w:rsidRDefault="00CA6A19" w:rsidP="00CA6A19">
            <w:pPr>
              <w:spacing w:after="0" w:line="240" w:lineRule="auto"/>
              <w:jc w:val="center"/>
              <w:rPr>
                <w:rFonts w:ascii="Calibri Light" w:eastAsia="Times New Roman" w:hAnsi="Calibri Light" w:cs="Calibri Light"/>
                <w:color w:val="FF0000"/>
              </w:rPr>
            </w:pPr>
            <w:r w:rsidRPr="00F03C68">
              <w:rPr>
                <w:rFonts w:ascii="Calibri Light" w:eastAsia="Times New Roman" w:hAnsi="Calibri Light" w:cs="Calibri Light"/>
                <w:color w:val="FF0000"/>
              </w:rPr>
              <w:t>45552684</w:t>
            </w:r>
          </w:p>
        </w:tc>
      </w:tr>
      <w:tr w:rsidR="00F03C68" w:rsidRPr="00F03C68" w14:paraId="66054B97" w14:textId="77777777" w:rsidTr="00CA6A19">
        <w:trPr>
          <w:trHeight w:val="300"/>
        </w:trPr>
        <w:tc>
          <w:tcPr>
            <w:tcW w:w="8560" w:type="dxa"/>
            <w:gridSpan w:val="4"/>
            <w:noWrap/>
            <w:vAlign w:val="center"/>
          </w:tcPr>
          <w:p w14:paraId="4C1F40C9" w14:textId="77777777" w:rsidR="00CA6A19" w:rsidRPr="00F03C68" w:rsidRDefault="00CA6A19" w:rsidP="00CA6A19">
            <w:pPr>
              <w:spacing w:after="0" w:line="240" w:lineRule="auto"/>
              <w:rPr>
                <w:rFonts w:ascii="Calibri Light" w:eastAsia="Times New Roman" w:hAnsi="Calibri Light" w:cs="Calibri Light"/>
                <w:color w:val="FF0000"/>
              </w:rPr>
            </w:pPr>
            <w:r w:rsidRPr="00F03C68">
              <w:rPr>
                <w:rFonts w:ascii="Calibri Light" w:hAnsi="Calibri Light" w:cs="Calibri Light"/>
                <w:color w:val="FF0000"/>
                <w:sz w:val="18"/>
              </w:rPr>
              <w:t>X: include subcodes for laterality, location, staging and/or severity; underlined text=included in initial algorithm</w:t>
            </w:r>
          </w:p>
        </w:tc>
      </w:tr>
    </w:tbl>
    <w:p w14:paraId="003C5B63" w14:textId="6284A588" w:rsidR="00234F27" w:rsidRDefault="00234F27" w:rsidP="0098051A">
      <w:pPr>
        <w:suppressLineNumbers/>
        <w:rPr>
          <w:b/>
        </w:rPr>
      </w:pPr>
    </w:p>
    <w:p w14:paraId="15CF4952" w14:textId="3AE9A9CA" w:rsidR="00AC0952" w:rsidRDefault="00AC0952" w:rsidP="0098051A">
      <w:pPr>
        <w:suppressLineNumbers/>
        <w:rPr>
          <w:b/>
        </w:rPr>
      </w:pPr>
    </w:p>
    <w:p w14:paraId="31237443" w14:textId="2B91E7D7" w:rsidR="00AC0952" w:rsidRDefault="00AC0952" w:rsidP="0098051A">
      <w:pPr>
        <w:suppressLineNumbers/>
        <w:rPr>
          <w:b/>
        </w:rPr>
      </w:pPr>
    </w:p>
    <w:p w14:paraId="1777F18F" w14:textId="085DDEBC" w:rsidR="00AC0952" w:rsidRDefault="00AC0952" w:rsidP="0098051A">
      <w:pPr>
        <w:suppressLineNumbers/>
        <w:rPr>
          <w:b/>
        </w:rPr>
      </w:pPr>
    </w:p>
    <w:p w14:paraId="14369429" w14:textId="7B0691A2" w:rsidR="00AC0952" w:rsidRDefault="00AC0952" w:rsidP="0098051A">
      <w:pPr>
        <w:suppressLineNumbers/>
        <w:rPr>
          <w:b/>
        </w:rPr>
      </w:pPr>
    </w:p>
    <w:p w14:paraId="460DDC3A" w14:textId="5E45B621" w:rsidR="00AC0952" w:rsidRDefault="00AC0952" w:rsidP="0098051A">
      <w:pPr>
        <w:suppressLineNumbers/>
        <w:rPr>
          <w:b/>
        </w:rPr>
      </w:pPr>
    </w:p>
    <w:p w14:paraId="3368EB1A" w14:textId="232F0A5A" w:rsidR="00AC0952" w:rsidRDefault="00AC0952" w:rsidP="0098051A">
      <w:pPr>
        <w:suppressLineNumbers/>
        <w:rPr>
          <w:b/>
        </w:rPr>
      </w:pPr>
    </w:p>
    <w:tbl>
      <w:tblPr>
        <w:tblStyle w:val="TableGrid"/>
        <w:tblW w:w="13408" w:type="dxa"/>
        <w:tblInd w:w="-6" w:type="dxa"/>
        <w:tblLook w:val="04A0" w:firstRow="1" w:lastRow="0" w:firstColumn="1" w:lastColumn="0" w:noHBand="0" w:noVBand="1"/>
      </w:tblPr>
      <w:tblGrid>
        <w:gridCol w:w="3958"/>
        <w:gridCol w:w="1170"/>
        <w:gridCol w:w="1170"/>
        <w:gridCol w:w="5400"/>
        <w:gridCol w:w="1710"/>
      </w:tblGrid>
      <w:tr w:rsidR="00F03C68" w:rsidRPr="00F03C68" w14:paraId="25A89656" w14:textId="77777777" w:rsidTr="00CA6A19">
        <w:trPr>
          <w:trHeight w:val="300"/>
        </w:trPr>
        <w:tc>
          <w:tcPr>
            <w:tcW w:w="13408" w:type="dxa"/>
            <w:gridSpan w:val="5"/>
            <w:noWrap/>
          </w:tcPr>
          <w:p w14:paraId="200973B4" w14:textId="77777777" w:rsidR="00CA6A19" w:rsidRPr="00F03C68" w:rsidRDefault="00CA6A19" w:rsidP="00CA6A19">
            <w:pPr>
              <w:spacing w:after="0" w:line="240" w:lineRule="auto"/>
              <w:rPr>
                <w:rFonts w:ascii="Calibri Light" w:eastAsia="Times New Roman" w:hAnsi="Calibri Light" w:cs="Calibri Light"/>
                <w:b/>
                <w:bCs/>
                <w:color w:val="FF0000"/>
                <w:sz w:val="20"/>
                <w:szCs w:val="20"/>
              </w:rPr>
            </w:pPr>
            <w:r w:rsidRPr="00F03C68">
              <w:rPr>
                <w:rFonts w:ascii="Calibri Light" w:hAnsi="Calibri Light" w:cs="Calibri Light"/>
                <w:b/>
                <w:bCs/>
                <w:color w:val="FF0000"/>
              </w:rPr>
              <w:lastRenderedPageBreak/>
              <w:t>Supplementary Table 2. POAG case and control exclusion codes.</w:t>
            </w:r>
          </w:p>
        </w:tc>
      </w:tr>
      <w:tr w:rsidR="00F03C68" w:rsidRPr="00F03C68" w14:paraId="7B0A16FA" w14:textId="77777777" w:rsidTr="00CA6A19">
        <w:trPr>
          <w:trHeight w:val="300"/>
        </w:trPr>
        <w:tc>
          <w:tcPr>
            <w:tcW w:w="3958" w:type="dxa"/>
            <w:noWrap/>
            <w:hideMark/>
          </w:tcPr>
          <w:p w14:paraId="4F9C21D4" w14:textId="77777777" w:rsidR="00CA6A19" w:rsidRPr="00F03C68" w:rsidRDefault="00CA6A19" w:rsidP="00CA6A19">
            <w:pPr>
              <w:spacing w:after="0" w:line="240" w:lineRule="auto"/>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Condition</w:t>
            </w:r>
          </w:p>
        </w:tc>
        <w:tc>
          <w:tcPr>
            <w:tcW w:w="1170" w:type="dxa"/>
            <w:noWrap/>
            <w:hideMark/>
          </w:tcPr>
          <w:p w14:paraId="33CAB1E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ICD Version</w:t>
            </w:r>
          </w:p>
        </w:tc>
        <w:tc>
          <w:tcPr>
            <w:tcW w:w="1170" w:type="dxa"/>
            <w:noWrap/>
            <w:hideMark/>
          </w:tcPr>
          <w:p w14:paraId="02170C3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ICD Code</w:t>
            </w:r>
          </w:p>
        </w:tc>
        <w:tc>
          <w:tcPr>
            <w:tcW w:w="5400" w:type="dxa"/>
            <w:noWrap/>
            <w:hideMark/>
          </w:tcPr>
          <w:p w14:paraId="493C36AE" w14:textId="77777777" w:rsidR="00CA6A19" w:rsidRPr="00F03C68" w:rsidRDefault="00CA6A19" w:rsidP="00CA6A19">
            <w:pPr>
              <w:spacing w:after="0" w:line="240" w:lineRule="auto"/>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Description</w:t>
            </w:r>
          </w:p>
        </w:tc>
        <w:tc>
          <w:tcPr>
            <w:tcW w:w="1710" w:type="dxa"/>
            <w:noWrap/>
            <w:hideMark/>
          </w:tcPr>
          <w:p w14:paraId="260A7A7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OMOP Concept ID</w:t>
            </w:r>
          </w:p>
        </w:tc>
      </w:tr>
      <w:tr w:rsidR="00F03C68" w:rsidRPr="00F03C68" w14:paraId="751D10FB" w14:textId="77777777" w:rsidTr="00CA6A19">
        <w:trPr>
          <w:trHeight w:val="300"/>
        </w:trPr>
        <w:tc>
          <w:tcPr>
            <w:tcW w:w="3958" w:type="dxa"/>
            <w:vMerge w:val="restart"/>
            <w:noWrap/>
            <w:hideMark/>
          </w:tcPr>
          <w:p w14:paraId="4D20618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suspect*</w:t>
            </w:r>
          </w:p>
          <w:p w14:paraId="6E4ADA8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48AF30E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3F32A0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H40.00</w:t>
            </w:r>
          </w:p>
        </w:tc>
        <w:tc>
          <w:tcPr>
            <w:tcW w:w="5400" w:type="dxa"/>
            <w:noWrap/>
            <w:hideMark/>
          </w:tcPr>
          <w:p w14:paraId="22A0969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Preglaucoma, unspecified</w:t>
            </w:r>
          </w:p>
        </w:tc>
        <w:tc>
          <w:tcPr>
            <w:tcW w:w="1710" w:type="dxa"/>
            <w:noWrap/>
            <w:hideMark/>
          </w:tcPr>
          <w:p w14:paraId="05BE6B0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1568762</w:t>
            </w:r>
          </w:p>
        </w:tc>
      </w:tr>
      <w:tr w:rsidR="00F03C68" w:rsidRPr="00F03C68" w14:paraId="46A2724F" w14:textId="77777777" w:rsidTr="00CA6A19">
        <w:trPr>
          <w:trHeight w:val="315"/>
        </w:trPr>
        <w:tc>
          <w:tcPr>
            <w:tcW w:w="3958" w:type="dxa"/>
            <w:vMerge/>
            <w:noWrap/>
            <w:hideMark/>
          </w:tcPr>
          <w:p w14:paraId="77216FC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8CA3C9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6182A30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H40.001</w:t>
            </w:r>
          </w:p>
        </w:tc>
        <w:tc>
          <w:tcPr>
            <w:tcW w:w="5400" w:type="dxa"/>
            <w:noWrap/>
            <w:hideMark/>
          </w:tcPr>
          <w:p w14:paraId="6BB606C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Preglaucoma, unspecified, right eye</w:t>
            </w:r>
          </w:p>
        </w:tc>
        <w:tc>
          <w:tcPr>
            <w:tcW w:w="1710" w:type="dxa"/>
            <w:noWrap/>
            <w:hideMark/>
          </w:tcPr>
          <w:p w14:paraId="412F176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45596080</w:t>
            </w:r>
          </w:p>
        </w:tc>
      </w:tr>
      <w:tr w:rsidR="00F03C68" w:rsidRPr="00F03C68" w14:paraId="7E43DB72" w14:textId="77777777" w:rsidTr="00CA6A19">
        <w:trPr>
          <w:trHeight w:val="315"/>
        </w:trPr>
        <w:tc>
          <w:tcPr>
            <w:tcW w:w="3958" w:type="dxa"/>
            <w:vMerge/>
            <w:noWrap/>
            <w:hideMark/>
          </w:tcPr>
          <w:p w14:paraId="6108260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10A6BE0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67D48E7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H40.002</w:t>
            </w:r>
          </w:p>
        </w:tc>
        <w:tc>
          <w:tcPr>
            <w:tcW w:w="5400" w:type="dxa"/>
            <w:noWrap/>
            <w:hideMark/>
          </w:tcPr>
          <w:p w14:paraId="606B7F5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Preglaucoma, unspecified, left eye</w:t>
            </w:r>
          </w:p>
        </w:tc>
        <w:tc>
          <w:tcPr>
            <w:tcW w:w="1710" w:type="dxa"/>
            <w:noWrap/>
            <w:hideMark/>
          </w:tcPr>
          <w:p w14:paraId="170036D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45591332</w:t>
            </w:r>
          </w:p>
        </w:tc>
      </w:tr>
      <w:tr w:rsidR="00F03C68" w:rsidRPr="00F03C68" w14:paraId="1B97CF94" w14:textId="77777777" w:rsidTr="00CA6A19">
        <w:trPr>
          <w:trHeight w:val="315"/>
        </w:trPr>
        <w:tc>
          <w:tcPr>
            <w:tcW w:w="3958" w:type="dxa"/>
            <w:vMerge/>
            <w:noWrap/>
            <w:hideMark/>
          </w:tcPr>
          <w:p w14:paraId="0C46975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0B294A1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4A0CFC0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H40.003</w:t>
            </w:r>
          </w:p>
        </w:tc>
        <w:tc>
          <w:tcPr>
            <w:tcW w:w="5400" w:type="dxa"/>
            <w:noWrap/>
            <w:hideMark/>
          </w:tcPr>
          <w:p w14:paraId="6F2D429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Preglaucoma, unspecified, bilateral</w:t>
            </w:r>
          </w:p>
        </w:tc>
        <w:tc>
          <w:tcPr>
            <w:tcW w:w="1710" w:type="dxa"/>
            <w:noWrap/>
            <w:hideMark/>
          </w:tcPr>
          <w:p w14:paraId="365FFDC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45552680</w:t>
            </w:r>
          </w:p>
        </w:tc>
      </w:tr>
      <w:tr w:rsidR="00F03C68" w:rsidRPr="00F03C68" w14:paraId="1CAFB10B" w14:textId="77777777" w:rsidTr="00CA6A19">
        <w:trPr>
          <w:trHeight w:val="300"/>
        </w:trPr>
        <w:tc>
          <w:tcPr>
            <w:tcW w:w="3958" w:type="dxa"/>
            <w:vMerge/>
            <w:noWrap/>
            <w:hideMark/>
          </w:tcPr>
          <w:p w14:paraId="2A03262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5DB614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5C30136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H40.009</w:t>
            </w:r>
          </w:p>
        </w:tc>
        <w:tc>
          <w:tcPr>
            <w:tcW w:w="5400" w:type="dxa"/>
            <w:noWrap/>
            <w:hideMark/>
          </w:tcPr>
          <w:p w14:paraId="3B65F14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Preglaucoma, unspecified, unspecified eye</w:t>
            </w:r>
          </w:p>
        </w:tc>
        <w:tc>
          <w:tcPr>
            <w:tcW w:w="1710" w:type="dxa"/>
            <w:noWrap/>
            <w:hideMark/>
          </w:tcPr>
          <w:p w14:paraId="50E5D88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45600916</w:t>
            </w:r>
          </w:p>
        </w:tc>
      </w:tr>
      <w:tr w:rsidR="00F03C68" w:rsidRPr="00F03C68" w14:paraId="15202524" w14:textId="77777777" w:rsidTr="00CA6A19">
        <w:trPr>
          <w:trHeight w:val="300"/>
        </w:trPr>
        <w:tc>
          <w:tcPr>
            <w:tcW w:w="3958" w:type="dxa"/>
            <w:vMerge/>
            <w:noWrap/>
            <w:hideMark/>
          </w:tcPr>
          <w:p w14:paraId="1B27C73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6012691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3D57591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H40.011</w:t>
            </w:r>
          </w:p>
        </w:tc>
        <w:tc>
          <w:tcPr>
            <w:tcW w:w="5400" w:type="dxa"/>
            <w:noWrap/>
            <w:hideMark/>
          </w:tcPr>
          <w:p w14:paraId="5B01EC9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Open angle with borderline findings, low risk, right eye</w:t>
            </w:r>
          </w:p>
        </w:tc>
        <w:tc>
          <w:tcPr>
            <w:tcW w:w="1710" w:type="dxa"/>
            <w:noWrap/>
            <w:hideMark/>
          </w:tcPr>
          <w:p w14:paraId="73DD8AB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45562235</w:t>
            </w:r>
          </w:p>
        </w:tc>
      </w:tr>
      <w:tr w:rsidR="00F03C68" w:rsidRPr="00F03C68" w14:paraId="27EAB765" w14:textId="77777777" w:rsidTr="00CA6A19">
        <w:trPr>
          <w:trHeight w:val="300"/>
        </w:trPr>
        <w:tc>
          <w:tcPr>
            <w:tcW w:w="3958" w:type="dxa"/>
            <w:vMerge/>
            <w:noWrap/>
            <w:hideMark/>
          </w:tcPr>
          <w:p w14:paraId="0D3D9DA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0FD53B9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25C3E1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H40.012</w:t>
            </w:r>
          </w:p>
        </w:tc>
        <w:tc>
          <w:tcPr>
            <w:tcW w:w="5400" w:type="dxa"/>
            <w:noWrap/>
            <w:hideMark/>
          </w:tcPr>
          <w:p w14:paraId="27C5D1B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Open angle with borderline findings, low risk, left eye</w:t>
            </w:r>
          </w:p>
        </w:tc>
        <w:tc>
          <w:tcPr>
            <w:tcW w:w="1710" w:type="dxa"/>
            <w:noWrap/>
            <w:hideMark/>
          </w:tcPr>
          <w:p w14:paraId="6B0B348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45557409</w:t>
            </w:r>
          </w:p>
        </w:tc>
      </w:tr>
      <w:tr w:rsidR="00F03C68" w:rsidRPr="00F03C68" w14:paraId="74F53239" w14:textId="77777777" w:rsidTr="00CA6A19">
        <w:trPr>
          <w:trHeight w:val="300"/>
        </w:trPr>
        <w:tc>
          <w:tcPr>
            <w:tcW w:w="3958" w:type="dxa"/>
            <w:vMerge/>
            <w:noWrap/>
            <w:hideMark/>
          </w:tcPr>
          <w:p w14:paraId="728A78E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454C2BC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63740B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H40.013</w:t>
            </w:r>
          </w:p>
        </w:tc>
        <w:tc>
          <w:tcPr>
            <w:tcW w:w="5400" w:type="dxa"/>
            <w:noWrap/>
            <w:hideMark/>
          </w:tcPr>
          <w:p w14:paraId="60B974E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Open angle with borderline findings, low risk, bilateral</w:t>
            </w:r>
          </w:p>
        </w:tc>
        <w:tc>
          <w:tcPr>
            <w:tcW w:w="1710" w:type="dxa"/>
            <w:noWrap/>
            <w:hideMark/>
          </w:tcPr>
          <w:p w14:paraId="45C6C15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45538272</w:t>
            </w:r>
          </w:p>
        </w:tc>
      </w:tr>
      <w:tr w:rsidR="00F03C68" w:rsidRPr="00F03C68" w14:paraId="0AF6114B" w14:textId="77777777" w:rsidTr="00CA6A19">
        <w:trPr>
          <w:trHeight w:val="300"/>
        </w:trPr>
        <w:tc>
          <w:tcPr>
            <w:tcW w:w="3958" w:type="dxa"/>
            <w:vMerge/>
            <w:noWrap/>
            <w:hideMark/>
          </w:tcPr>
          <w:p w14:paraId="7D94B74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4D491C4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8CDB94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H40.019</w:t>
            </w:r>
          </w:p>
        </w:tc>
        <w:tc>
          <w:tcPr>
            <w:tcW w:w="5400" w:type="dxa"/>
            <w:noWrap/>
            <w:hideMark/>
          </w:tcPr>
          <w:p w14:paraId="57491C6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Open angle with borderline findings, low risk, unspecified eye</w:t>
            </w:r>
          </w:p>
        </w:tc>
        <w:tc>
          <w:tcPr>
            <w:tcW w:w="1710" w:type="dxa"/>
            <w:noWrap/>
            <w:hideMark/>
          </w:tcPr>
          <w:p w14:paraId="2AD365D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45557410</w:t>
            </w:r>
          </w:p>
        </w:tc>
      </w:tr>
      <w:tr w:rsidR="00F03C68" w:rsidRPr="00F03C68" w14:paraId="59216D8D" w14:textId="77777777" w:rsidTr="00CA6A19">
        <w:trPr>
          <w:trHeight w:val="300"/>
        </w:trPr>
        <w:tc>
          <w:tcPr>
            <w:tcW w:w="3958" w:type="dxa"/>
            <w:vMerge/>
            <w:noWrap/>
            <w:hideMark/>
          </w:tcPr>
          <w:p w14:paraId="1D02223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5E78C1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4EF7499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H40.02</w:t>
            </w:r>
          </w:p>
        </w:tc>
        <w:tc>
          <w:tcPr>
            <w:tcW w:w="5400" w:type="dxa"/>
            <w:noWrap/>
            <w:hideMark/>
          </w:tcPr>
          <w:p w14:paraId="7FCE247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Open angle with borderline findings, high risk</w:t>
            </w:r>
          </w:p>
        </w:tc>
        <w:tc>
          <w:tcPr>
            <w:tcW w:w="1710" w:type="dxa"/>
            <w:noWrap/>
            <w:hideMark/>
          </w:tcPr>
          <w:p w14:paraId="22595BB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1568764</w:t>
            </w:r>
          </w:p>
        </w:tc>
      </w:tr>
      <w:tr w:rsidR="00F03C68" w:rsidRPr="00F03C68" w14:paraId="65A1F904" w14:textId="77777777" w:rsidTr="00CA6A19">
        <w:trPr>
          <w:trHeight w:val="300"/>
        </w:trPr>
        <w:tc>
          <w:tcPr>
            <w:tcW w:w="3958" w:type="dxa"/>
            <w:vMerge/>
            <w:noWrap/>
            <w:hideMark/>
          </w:tcPr>
          <w:p w14:paraId="727498C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E16135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2FF0ACA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H40.021</w:t>
            </w:r>
          </w:p>
        </w:tc>
        <w:tc>
          <w:tcPr>
            <w:tcW w:w="5400" w:type="dxa"/>
            <w:noWrap/>
            <w:hideMark/>
          </w:tcPr>
          <w:p w14:paraId="3F1B3CA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Open angle with borderline findings, high risk, right eye</w:t>
            </w:r>
          </w:p>
        </w:tc>
        <w:tc>
          <w:tcPr>
            <w:tcW w:w="1710" w:type="dxa"/>
            <w:noWrap/>
            <w:hideMark/>
          </w:tcPr>
          <w:p w14:paraId="12F1E9C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45581657</w:t>
            </w:r>
          </w:p>
        </w:tc>
      </w:tr>
      <w:tr w:rsidR="00F03C68" w:rsidRPr="00F03C68" w14:paraId="51F2BECB" w14:textId="77777777" w:rsidTr="00CA6A19">
        <w:trPr>
          <w:trHeight w:val="300"/>
        </w:trPr>
        <w:tc>
          <w:tcPr>
            <w:tcW w:w="3958" w:type="dxa"/>
            <w:vMerge/>
            <w:noWrap/>
            <w:hideMark/>
          </w:tcPr>
          <w:p w14:paraId="11DAEF1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1713EB2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7230F2C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H40.022</w:t>
            </w:r>
          </w:p>
        </w:tc>
        <w:tc>
          <w:tcPr>
            <w:tcW w:w="5400" w:type="dxa"/>
            <w:noWrap/>
            <w:hideMark/>
          </w:tcPr>
          <w:p w14:paraId="5ADFDF8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Open angle with borderline findings, high risk, left eye</w:t>
            </w:r>
          </w:p>
        </w:tc>
        <w:tc>
          <w:tcPr>
            <w:tcW w:w="1710" w:type="dxa"/>
            <w:noWrap/>
            <w:hideMark/>
          </w:tcPr>
          <w:p w14:paraId="598EAF9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45557411</w:t>
            </w:r>
          </w:p>
        </w:tc>
      </w:tr>
      <w:tr w:rsidR="00F03C68" w:rsidRPr="00F03C68" w14:paraId="58CF9BFC" w14:textId="77777777" w:rsidTr="00CA6A19">
        <w:trPr>
          <w:trHeight w:val="300"/>
        </w:trPr>
        <w:tc>
          <w:tcPr>
            <w:tcW w:w="3958" w:type="dxa"/>
            <w:vMerge/>
            <w:noWrap/>
            <w:hideMark/>
          </w:tcPr>
          <w:p w14:paraId="688E5F8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8F328C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636FAA9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H40.023</w:t>
            </w:r>
          </w:p>
        </w:tc>
        <w:tc>
          <w:tcPr>
            <w:tcW w:w="5400" w:type="dxa"/>
            <w:noWrap/>
            <w:hideMark/>
          </w:tcPr>
          <w:p w14:paraId="4DEF3B7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Open angle with borderline findings, high risk, bilateral</w:t>
            </w:r>
          </w:p>
        </w:tc>
        <w:tc>
          <w:tcPr>
            <w:tcW w:w="1710" w:type="dxa"/>
            <w:noWrap/>
            <w:hideMark/>
          </w:tcPr>
          <w:p w14:paraId="6DC9264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45557412</w:t>
            </w:r>
          </w:p>
        </w:tc>
      </w:tr>
      <w:tr w:rsidR="00F03C68" w:rsidRPr="00F03C68" w14:paraId="17738BE4" w14:textId="77777777" w:rsidTr="00CA6A19">
        <w:trPr>
          <w:trHeight w:val="300"/>
        </w:trPr>
        <w:tc>
          <w:tcPr>
            <w:tcW w:w="3958" w:type="dxa"/>
            <w:vMerge/>
            <w:noWrap/>
            <w:hideMark/>
          </w:tcPr>
          <w:p w14:paraId="2F9FF2F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639584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0FBA3F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H40.029</w:t>
            </w:r>
          </w:p>
        </w:tc>
        <w:tc>
          <w:tcPr>
            <w:tcW w:w="5400" w:type="dxa"/>
            <w:noWrap/>
            <w:hideMark/>
          </w:tcPr>
          <w:p w14:paraId="50CEC36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Open angle with borderline findings, high risk, unspecified eye</w:t>
            </w:r>
          </w:p>
        </w:tc>
        <w:tc>
          <w:tcPr>
            <w:tcW w:w="1710" w:type="dxa"/>
            <w:noWrap/>
            <w:hideMark/>
          </w:tcPr>
          <w:p w14:paraId="272A28F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45543041</w:t>
            </w:r>
          </w:p>
        </w:tc>
      </w:tr>
      <w:tr w:rsidR="00F03C68" w:rsidRPr="00F03C68" w14:paraId="0BC3F237" w14:textId="77777777" w:rsidTr="00CA6A19">
        <w:trPr>
          <w:trHeight w:val="300"/>
        </w:trPr>
        <w:tc>
          <w:tcPr>
            <w:tcW w:w="3958" w:type="dxa"/>
            <w:vMerge/>
            <w:noWrap/>
            <w:hideMark/>
          </w:tcPr>
          <w:p w14:paraId="46CA67B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DF9D90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5507E3E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365.0</w:t>
            </w:r>
          </w:p>
        </w:tc>
        <w:tc>
          <w:tcPr>
            <w:tcW w:w="5400" w:type="dxa"/>
            <w:noWrap/>
            <w:hideMark/>
          </w:tcPr>
          <w:p w14:paraId="2ABF8A4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Borderline glaucoma [glaucoma suspect]</w:t>
            </w:r>
          </w:p>
        </w:tc>
        <w:tc>
          <w:tcPr>
            <w:tcW w:w="1710" w:type="dxa"/>
            <w:noWrap/>
            <w:hideMark/>
          </w:tcPr>
          <w:p w14:paraId="1129CDA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44823052</w:t>
            </w:r>
          </w:p>
        </w:tc>
      </w:tr>
      <w:tr w:rsidR="00F03C68" w:rsidRPr="00F03C68" w14:paraId="011AE93A" w14:textId="77777777" w:rsidTr="00CA6A19">
        <w:trPr>
          <w:trHeight w:val="300"/>
        </w:trPr>
        <w:tc>
          <w:tcPr>
            <w:tcW w:w="3958" w:type="dxa"/>
            <w:vMerge/>
            <w:noWrap/>
            <w:hideMark/>
          </w:tcPr>
          <w:p w14:paraId="772FDA5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01D7CB1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4E98087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365.00</w:t>
            </w:r>
          </w:p>
        </w:tc>
        <w:tc>
          <w:tcPr>
            <w:tcW w:w="5400" w:type="dxa"/>
            <w:noWrap/>
            <w:hideMark/>
          </w:tcPr>
          <w:p w14:paraId="398919B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Preglaucoma, unspecified</w:t>
            </w:r>
          </w:p>
        </w:tc>
        <w:tc>
          <w:tcPr>
            <w:tcW w:w="1710" w:type="dxa"/>
            <w:noWrap/>
            <w:hideMark/>
          </w:tcPr>
          <w:p w14:paraId="5BAC6E9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44821881</w:t>
            </w:r>
          </w:p>
        </w:tc>
      </w:tr>
      <w:tr w:rsidR="00F03C68" w:rsidRPr="00F03C68" w14:paraId="30CE3D20" w14:textId="77777777" w:rsidTr="00CA6A19">
        <w:trPr>
          <w:trHeight w:val="300"/>
        </w:trPr>
        <w:tc>
          <w:tcPr>
            <w:tcW w:w="3958" w:type="dxa"/>
            <w:vMerge/>
            <w:noWrap/>
            <w:hideMark/>
          </w:tcPr>
          <w:p w14:paraId="0072182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415985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B811BF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365.01</w:t>
            </w:r>
          </w:p>
        </w:tc>
        <w:tc>
          <w:tcPr>
            <w:tcW w:w="5400" w:type="dxa"/>
            <w:noWrap/>
            <w:hideMark/>
          </w:tcPr>
          <w:p w14:paraId="631B080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Open angle with borderline findings, low risk</w:t>
            </w:r>
          </w:p>
        </w:tc>
        <w:tc>
          <w:tcPr>
            <w:tcW w:w="1710" w:type="dxa"/>
            <w:noWrap/>
            <w:hideMark/>
          </w:tcPr>
          <w:p w14:paraId="1F0F80D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44825367</w:t>
            </w:r>
          </w:p>
        </w:tc>
      </w:tr>
      <w:tr w:rsidR="00F03C68" w:rsidRPr="00F03C68" w14:paraId="34D88A3D" w14:textId="77777777" w:rsidTr="00CA6A19">
        <w:trPr>
          <w:trHeight w:val="300"/>
        </w:trPr>
        <w:tc>
          <w:tcPr>
            <w:tcW w:w="3958" w:type="dxa"/>
            <w:vMerge/>
            <w:noWrap/>
            <w:hideMark/>
          </w:tcPr>
          <w:p w14:paraId="730BD4F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7F691A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93E7FD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377.14</w:t>
            </w:r>
          </w:p>
        </w:tc>
        <w:tc>
          <w:tcPr>
            <w:tcW w:w="5400" w:type="dxa"/>
            <w:noWrap/>
            <w:hideMark/>
          </w:tcPr>
          <w:p w14:paraId="2DBC5D7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Glaucomatous atrophy [cupping] of optic disc</w:t>
            </w:r>
          </w:p>
        </w:tc>
        <w:tc>
          <w:tcPr>
            <w:tcW w:w="1710" w:type="dxa"/>
            <w:noWrap/>
            <w:hideMark/>
          </w:tcPr>
          <w:p w14:paraId="2E5959D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44825404</w:t>
            </w:r>
          </w:p>
        </w:tc>
      </w:tr>
      <w:tr w:rsidR="00F03C68" w:rsidRPr="00F03C68" w14:paraId="4C4C740A" w14:textId="77777777" w:rsidTr="00CA6A19">
        <w:trPr>
          <w:trHeight w:val="300"/>
        </w:trPr>
        <w:tc>
          <w:tcPr>
            <w:tcW w:w="3958" w:type="dxa"/>
            <w:vMerge w:val="restart"/>
            <w:noWrap/>
            <w:hideMark/>
          </w:tcPr>
          <w:p w14:paraId="723C06A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glaucoma*</w:t>
            </w:r>
          </w:p>
          <w:p w14:paraId="03D8DD6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1B1DDD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F97F71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H40.9X</w:t>
            </w:r>
          </w:p>
        </w:tc>
        <w:tc>
          <w:tcPr>
            <w:tcW w:w="5400" w:type="dxa"/>
            <w:noWrap/>
            <w:hideMark/>
          </w:tcPr>
          <w:p w14:paraId="53EE13F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glaucoma</w:t>
            </w:r>
          </w:p>
        </w:tc>
        <w:tc>
          <w:tcPr>
            <w:tcW w:w="1710" w:type="dxa"/>
            <w:noWrap/>
            <w:hideMark/>
          </w:tcPr>
          <w:p w14:paraId="6F813EA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35207557</w:t>
            </w:r>
          </w:p>
        </w:tc>
      </w:tr>
      <w:tr w:rsidR="00F03C68" w:rsidRPr="00F03C68" w14:paraId="409563EA" w14:textId="77777777" w:rsidTr="00CA6A19">
        <w:trPr>
          <w:trHeight w:val="300"/>
        </w:trPr>
        <w:tc>
          <w:tcPr>
            <w:tcW w:w="3958" w:type="dxa"/>
            <w:vMerge/>
            <w:noWrap/>
            <w:hideMark/>
          </w:tcPr>
          <w:p w14:paraId="2C0C7D7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6365CA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E8C65E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H40.10</w:t>
            </w:r>
          </w:p>
        </w:tc>
        <w:tc>
          <w:tcPr>
            <w:tcW w:w="5400" w:type="dxa"/>
            <w:noWrap/>
            <w:hideMark/>
          </w:tcPr>
          <w:p w14:paraId="0B2D370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open-angle glaucoma</w:t>
            </w:r>
          </w:p>
        </w:tc>
        <w:tc>
          <w:tcPr>
            <w:tcW w:w="1710" w:type="dxa"/>
            <w:noWrap/>
            <w:hideMark/>
          </w:tcPr>
          <w:p w14:paraId="60A54D5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45538274</w:t>
            </w:r>
          </w:p>
        </w:tc>
      </w:tr>
      <w:tr w:rsidR="00F03C68" w:rsidRPr="00F03C68" w14:paraId="0F4046A4" w14:textId="77777777" w:rsidTr="00CA6A19">
        <w:trPr>
          <w:trHeight w:val="300"/>
        </w:trPr>
        <w:tc>
          <w:tcPr>
            <w:tcW w:w="3958" w:type="dxa"/>
            <w:vMerge/>
            <w:noWrap/>
            <w:hideMark/>
          </w:tcPr>
          <w:p w14:paraId="3E26E94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5CFA6B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3A3B086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H40.10X0</w:t>
            </w:r>
          </w:p>
        </w:tc>
        <w:tc>
          <w:tcPr>
            <w:tcW w:w="5400" w:type="dxa"/>
            <w:noWrap/>
            <w:hideMark/>
          </w:tcPr>
          <w:p w14:paraId="05BF30E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open-angle glaucoma, stage unspecified</w:t>
            </w:r>
          </w:p>
        </w:tc>
        <w:tc>
          <w:tcPr>
            <w:tcW w:w="1710" w:type="dxa"/>
            <w:noWrap/>
            <w:hideMark/>
          </w:tcPr>
          <w:p w14:paraId="12C4496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45557416</w:t>
            </w:r>
          </w:p>
        </w:tc>
      </w:tr>
      <w:tr w:rsidR="00F03C68" w:rsidRPr="00F03C68" w14:paraId="5850351F" w14:textId="77777777" w:rsidTr="00CA6A19">
        <w:trPr>
          <w:trHeight w:val="300"/>
        </w:trPr>
        <w:tc>
          <w:tcPr>
            <w:tcW w:w="3958" w:type="dxa"/>
            <w:vMerge/>
            <w:noWrap/>
            <w:hideMark/>
          </w:tcPr>
          <w:p w14:paraId="2FE2B5B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7628A9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A6BC3E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H40.10X1</w:t>
            </w:r>
          </w:p>
        </w:tc>
        <w:tc>
          <w:tcPr>
            <w:tcW w:w="5400" w:type="dxa"/>
            <w:noWrap/>
            <w:hideMark/>
          </w:tcPr>
          <w:p w14:paraId="634686B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open-angle glaucoma, mild stage</w:t>
            </w:r>
          </w:p>
        </w:tc>
        <w:tc>
          <w:tcPr>
            <w:tcW w:w="1710" w:type="dxa"/>
            <w:noWrap/>
            <w:hideMark/>
          </w:tcPr>
          <w:p w14:paraId="23AA537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45557417</w:t>
            </w:r>
          </w:p>
        </w:tc>
      </w:tr>
      <w:tr w:rsidR="00F03C68" w:rsidRPr="00F03C68" w14:paraId="4EE4443B" w14:textId="77777777" w:rsidTr="00CA6A19">
        <w:trPr>
          <w:trHeight w:val="300"/>
        </w:trPr>
        <w:tc>
          <w:tcPr>
            <w:tcW w:w="3958" w:type="dxa"/>
            <w:vMerge/>
            <w:noWrap/>
            <w:hideMark/>
          </w:tcPr>
          <w:p w14:paraId="1812D80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5F56DD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5384866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H40.10X2</w:t>
            </w:r>
          </w:p>
        </w:tc>
        <w:tc>
          <w:tcPr>
            <w:tcW w:w="5400" w:type="dxa"/>
            <w:noWrap/>
            <w:hideMark/>
          </w:tcPr>
          <w:p w14:paraId="1E253CC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open-angle glaucoma, moderate stage</w:t>
            </w:r>
          </w:p>
        </w:tc>
        <w:tc>
          <w:tcPr>
            <w:tcW w:w="1710" w:type="dxa"/>
            <w:noWrap/>
            <w:hideMark/>
          </w:tcPr>
          <w:p w14:paraId="1599F8A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45576741</w:t>
            </w:r>
          </w:p>
        </w:tc>
      </w:tr>
      <w:tr w:rsidR="00F03C68" w:rsidRPr="00F03C68" w14:paraId="589CF951" w14:textId="77777777" w:rsidTr="00CA6A19">
        <w:trPr>
          <w:trHeight w:val="300"/>
        </w:trPr>
        <w:tc>
          <w:tcPr>
            <w:tcW w:w="3958" w:type="dxa"/>
            <w:vMerge/>
            <w:noWrap/>
            <w:hideMark/>
          </w:tcPr>
          <w:p w14:paraId="261A5C0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C4A700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2EB7DE4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H40.10X3</w:t>
            </w:r>
          </w:p>
        </w:tc>
        <w:tc>
          <w:tcPr>
            <w:tcW w:w="5400" w:type="dxa"/>
            <w:noWrap/>
            <w:hideMark/>
          </w:tcPr>
          <w:p w14:paraId="5ED75D0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open-angle glaucoma, severe stage</w:t>
            </w:r>
          </w:p>
        </w:tc>
        <w:tc>
          <w:tcPr>
            <w:tcW w:w="1710" w:type="dxa"/>
            <w:noWrap/>
            <w:hideMark/>
          </w:tcPr>
          <w:p w14:paraId="0718AC7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45557418</w:t>
            </w:r>
          </w:p>
        </w:tc>
      </w:tr>
      <w:tr w:rsidR="00F03C68" w:rsidRPr="00F03C68" w14:paraId="00B27673" w14:textId="77777777" w:rsidTr="00CA6A19">
        <w:trPr>
          <w:trHeight w:val="300"/>
        </w:trPr>
        <w:tc>
          <w:tcPr>
            <w:tcW w:w="3958" w:type="dxa"/>
            <w:vMerge/>
            <w:noWrap/>
            <w:hideMark/>
          </w:tcPr>
          <w:p w14:paraId="1915791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67D3009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24CB1C5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H40.10X4</w:t>
            </w:r>
          </w:p>
        </w:tc>
        <w:tc>
          <w:tcPr>
            <w:tcW w:w="5400" w:type="dxa"/>
            <w:noWrap/>
            <w:hideMark/>
          </w:tcPr>
          <w:p w14:paraId="1F0A196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open-angle glaucoma, indeterminate stage</w:t>
            </w:r>
          </w:p>
        </w:tc>
        <w:tc>
          <w:tcPr>
            <w:tcW w:w="1710" w:type="dxa"/>
            <w:noWrap/>
            <w:hideMark/>
          </w:tcPr>
          <w:p w14:paraId="617C82C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45591334</w:t>
            </w:r>
          </w:p>
        </w:tc>
      </w:tr>
      <w:tr w:rsidR="00F03C68" w:rsidRPr="00F03C68" w14:paraId="669779D0" w14:textId="77777777" w:rsidTr="00CA6A19">
        <w:trPr>
          <w:trHeight w:val="300"/>
        </w:trPr>
        <w:tc>
          <w:tcPr>
            <w:tcW w:w="3958" w:type="dxa"/>
            <w:vMerge/>
            <w:noWrap/>
            <w:hideMark/>
          </w:tcPr>
          <w:p w14:paraId="5976BEF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B8800F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6B9ABC4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365.1</w:t>
            </w:r>
          </w:p>
        </w:tc>
        <w:tc>
          <w:tcPr>
            <w:tcW w:w="5400" w:type="dxa"/>
            <w:noWrap/>
            <w:hideMark/>
          </w:tcPr>
          <w:p w14:paraId="2A34FB5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Open-angle glaucoma, unspecified</w:t>
            </w:r>
          </w:p>
        </w:tc>
        <w:tc>
          <w:tcPr>
            <w:tcW w:w="1710" w:type="dxa"/>
            <w:noWrap/>
            <w:hideMark/>
          </w:tcPr>
          <w:p w14:paraId="4D9BA1B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44835863</w:t>
            </w:r>
          </w:p>
        </w:tc>
      </w:tr>
      <w:tr w:rsidR="00F03C68" w:rsidRPr="00F03C68" w14:paraId="2A6D63BC" w14:textId="77777777" w:rsidTr="00CA6A19">
        <w:trPr>
          <w:trHeight w:val="315"/>
        </w:trPr>
        <w:tc>
          <w:tcPr>
            <w:tcW w:w="3958" w:type="dxa"/>
            <w:vMerge w:val="restart"/>
            <w:noWrap/>
            <w:hideMark/>
          </w:tcPr>
          <w:p w14:paraId="5C29115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specified glaucoma*</w:t>
            </w:r>
          </w:p>
        </w:tc>
        <w:tc>
          <w:tcPr>
            <w:tcW w:w="1170" w:type="dxa"/>
            <w:noWrap/>
            <w:hideMark/>
          </w:tcPr>
          <w:p w14:paraId="2E8AAB8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8E2C54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H40.15X</w:t>
            </w:r>
          </w:p>
        </w:tc>
        <w:tc>
          <w:tcPr>
            <w:tcW w:w="5400" w:type="dxa"/>
            <w:noWrap/>
            <w:hideMark/>
          </w:tcPr>
          <w:p w14:paraId="4EB775A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Residual stage of open-angle glaucoma</w:t>
            </w:r>
          </w:p>
        </w:tc>
        <w:tc>
          <w:tcPr>
            <w:tcW w:w="1710" w:type="dxa"/>
            <w:noWrap/>
            <w:hideMark/>
          </w:tcPr>
          <w:p w14:paraId="6F299CB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1568771</w:t>
            </w:r>
          </w:p>
        </w:tc>
      </w:tr>
      <w:tr w:rsidR="00F03C68" w:rsidRPr="00F03C68" w14:paraId="61125636" w14:textId="77777777" w:rsidTr="00CA6A19">
        <w:trPr>
          <w:trHeight w:val="300"/>
        </w:trPr>
        <w:tc>
          <w:tcPr>
            <w:tcW w:w="3958" w:type="dxa"/>
            <w:vMerge/>
            <w:noWrap/>
            <w:hideMark/>
          </w:tcPr>
          <w:p w14:paraId="4197DB9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9CF335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CF0D55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H40.8X</w:t>
            </w:r>
          </w:p>
        </w:tc>
        <w:tc>
          <w:tcPr>
            <w:tcW w:w="5400" w:type="dxa"/>
            <w:noWrap/>
            <w:hideMark/>
          </w:tcPr>
          <w:p w14:paraId="5E352A8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glaucoma</w:t>
            </w:r>
          </w:p>
        </w:tc>
        <w:tc>
          <w:tcPr>
            <w:tcW w:w="1710" w:type="dxa"/>
            <w:noWrap/>
            <w:hideMark/>
          </w:tcPr>
          <w:p w14:paraId="38AD07D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1568798</w:t>
            </w:r>
          </w:p>
        </w:tc>
      </w:tr>
      <w:tr w:rsidR="00F03C68" w:rsidRPr="00F03C68" w14:paraId="4B5E6A12" w14:textId="77777777" w:rsidTr="00CA6A19">
        <w:trPr>
          <w:trHeight w:val="300"/>
        </w:trPr>
        <w:tc>
          <w:tcPr>
            <w:tcW w:w="3958" w:type="dxa"/>
            <w:vMerge/>
            <w:noWrap/>
            <w:hideMark/>
          </w:tcPr>
          <w:p w14:paraId="17823BA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A37F81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50359CE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365.15</w:t>
            </w:r>
          </w:p>
        </w:tc>
        <w:tc>
          <w:tcPr>
            <w:tcW w:w="5400" w:type="dxa"/>
            <w:noWrap/>
            <w:hideMark/>
          </w:tcPr>
          <w:p w14:paraId="33D1A1F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Residual stage of open angle glaucoma</w:t>
            </w:r>
          </w:p>
        </w:tc>
        <w:tc>
          <w:tcPr>
            <w:tcW w:w="1710" w:type="dxa"/>
            <w:noWrap/>
            <w:hideMark/>
          </w:tcPr>
          <w:p w14:paraId="0C3E415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44821882</w:t>
            </w:r>
          </w:p>
        </w:tc>
      </w:tr>
      <w:tr w:rsidR="00F03C68" w:rsidRPr="00F03C68" w14:paraId="1056DD3B" w14:textId="77777777" w:rsidTr="00CA6A19">
        <w:trPr>
          <w:trHeight w:val="300"/>
        </w:trPr>
        <w:tc>
          <w:tcPr>
            <w:tcW w:w="3958" w:type="dxa"/>
            <w:vMerge/>
            <w:noWrap/>
            <w:hideMark/>
          </w:tcPr>
          <w:p w14:paraId="001813D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6BE477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CC8A60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365.8X</w:t>
            </w:r>
          </w:p>
        </w:tc>
        <w:tc>
          <w:tcPr>
            <w:tcW w:w="5400" w:type="dxa"/>
            <w:noWrap/>
            <w:hideMark/>
          </w:tcPr>
          <w:p w14:paraId="789737E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specified forms of glaucoma</w:t>
            </w:r>
          </w:p>
        </w:tc>
        <w:tc>
          <w:tcPr>
            <w:tcW w:w="1710" w:type="dxa"/>
            <w:noWrap/>
            <w:hideMark/>
          </w:tcPr>
          <w:p w14:paraId="5C49A54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44825374</w:t>
            </w:r>
          </w:p>
        </w:tc>
      </w:tr>
      <w:tr w:rsidR="00F03C68" w:rsidRPr="00F03C68" w14:paraId="258AF403" w14:textId="77777777" w:rsidTr="00CA6A19">
        <w:trPr>
          <w:trHeight w:val="300"/>
        </w:trPr>
        <w:tc>
          <w:tcPr>
            <w:tcW w:w="3958" w:type="dxa"/>
            <w:vMerge w:val="restart"/>
            <w:noWrap/>
            <w:hideMark/>
          </w:tcPr>
          <w:p w14:paraId="6F71CFA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Ocular hypertension without glaucoma*</w:t>
            </w:r>
          </w:p>
        </w:tc>
        <w:tc>
          <w:tcPr>
            <w:tcW w:w="1170" w:type="dxa"/>
            <w:noWrap/>
            <w:hideMark/>
          </w:tcPr>
          <w:p w14:paraId="7C378AA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79D0601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H40.05</w:t>
            </w:r>
          </w:p>
        </w:tc>
        <w:tc>
          <w:tcPr>
            <w:tcW w:w="5400" w:type="dxa"/>
            <w:noWrap/>
            <w:hideMark/>
          </w:tcPr>
          <w:p w14:paraId="4A046B8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Ocular hypertension</w:t>
            </w:r>
          </w:p>
        </w:tc>
        <w:tc>
          <w:tcPr>
            <w:tcW w:w="1710" w:type="dxa"/>
            <w:noWrap/>
            <w:hideMark/>
          </w:tcPr>
          <w:p w14:paraId="269E64B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45547881</w:t>
            </w:r>
          </w:p>
        </w:tc>
      </w:tr>
      <w:tr w:rsidR="00F03C68" w:rsidRPr="00F03C68" w14:paraId="7A72FB36" w14:textId="77777777" w:rsidTr="00CA6A19">
        <w:trPr>
          <w:trHeight w:val="300"/>
        </w:trPr>
        <w:tc>
          <w:tcPr>
            <w:tcW w:w="3958" w:type="dxa"/>
            <w:vMerge/>
            <w:noWrap/>
            <w:hideMark/>
          </w:tcPr>
          <w:p w14:paraId="5EBFD2A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0001606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4FDB51E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365.04</w:t>
            </w:r>
          </w:p>
        </w:tc>
        <w:tc>
          <w:tcPr>
            <w:tcW w:w="5400" w:type="dxa"/>
            <w:noWrap/>
            <w:hideMark/>
          </w:tcPr>
          <w:p w14:paraId="2BE24E5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Ocular hypertension</w:t>
            </w:r>
          </w:p>
        </w:tc>
        <w:tc>
          <w:tcPr>
            <w:tcW w:w="1710" w:type="dxa"/>
            <w:noWrap/>
            <w:hideMark/>
          </w:tcPr>
          <w:p w14:paraId="23E3EFC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44837038</w:t>
            </w:r>
          </w:p>
        </w:tc>
      </w:tr>
      <w:tr w:rsidR="00F03C68" w:rsidRPr="00F03C68" w14:paraId="0873C117" w14:textId="77777777" w:rsidTr="00CA6A19">
        <w:trPr>
          <w:trHeight w:val="300"/>
        </w:trPr>
        <w:tc>
          <w:tcPr>
            <w:tcW w:w="3958" w:type="dxa"/>
            <w:vMerge w:val="restart"/>
            <w:noWrap/>
            <w:hideMark/>
          </w:tcPr>
          <w:p w14:paraId="281C36D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Anatomical narrow angle</w:t>
            </w:r>
          </w:p>
        </w:tc>
        <w:tc>
          <w:tcPr>
            <w:tcW w:w="1170" w:type="dxa"/>
            <w:noWrap/>
            <w:hideMark/>
          </w:tcPr>
          <w:p w14:paraId="5D7173A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646ED6C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H40.03</w:t>
            </w:r>
          </w:p>
        </w:tc>
        <w:tc>
          <w:tcPr>
            <w:tcW w:w="5400" w:type="dxa"/>
            <w:noWrap/>
            <w:hideMark/>
          </w:tcPr>
          <w:p w14:paraId="0B32C64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Anatomical narrow angle</w:t>
            </w:r>
          </w:p>
        </w:tc>
        <w:tc>
          <w:tcPr>
            <w:tcW w:w="1710" w:type="dxa"/>
            <w:noWrap/>
            <w:hideMark/>
          </w:tcPr>
          <w:p w14:paraId="35EE0CF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1568765</w:t>
            </w:r>
          </w:p>
        </w:tc>
      </w:tr>
      <w:tr w:rsidR="00F03C68" w:rsidRPr="00F03C68" w14:paraId="14764F24" w14:textId="77777777" w:rsidTr="00CA6A19">
        <w:trPr>
          <w:trHeight w:val="315"/>
        </w:trPr>
        <w:tc>
          <w:tcPr>
            <w:tcW w:w="3958" w:type="dxa"/>
            <w:vMerge/>
            <w:noWrap/>
            <w:hideMark/>
          </w:tcPr>
          <w:p w14:paraId="5BC337A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6B3B6A5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616AA56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365.02</w:t>
            </w:r>
          </w:p>
        </w:tc>
        <w:tc>
          <w:tcPr>
            <w:tcW w:w="5400" w:type="dxa"/>
            <w:noWrap/>
            <w:hideMark/>
          </w:tcPr>
          <w:p w14:paraId="5358438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Anatomical narrow angle borderline glaucoma</w:t>
            </w:r>
          </w:p>
        </w:tc>
        <w:tc>
          <w:tcPr>
            <w:tcW w:w="1710" w:type="dxa"/>
            <w:noWrap/>
            <w:hideMark/>
          </w:tcPr>
          <w:p w14:paraId="7C24379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44819623</w:t>
            </w:r>
          </w:p>
        </w:tc>
      </w:tr>
      <w:tr w:rsidR="00F03C68" w:rsidRPr="00F03C68" w14:paraId="0C4D13D0" w14:textId="77777777" w:rsidTr="00CA6A19">
        <w:trPr>
          <w:trHeight w:val="315"/>
        </w:trPr>
        <w:tc>
          <w:tcPr>
            <w:tcW w:w="3958" w:type="dxa"/>
            <w:vMerge w:val="restart"/>
            <w:hideMark/>
          </w:tcPr>
          <w:p w14:paraId="19C6C81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Steroid responder</w:t>
            </w:r>
          </w:p>
        </w:tc>
        <w:tc>
          <w:tcPr>
            <w:tcW w:w="1170" w:type="dxa"/>
            <w:noWrap/>
            <w:hideMark/>
          </w:tcPr>
          <w:p w14:paraId="79F79E3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2B7D2E6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H40.04</w:t>
            </w:r>
          </w:p>
        </w:tc>
        <w:tc>
          <w:tcPr>
            <w:tcW w:w="5400" w:type="dxa"/>
            <w:noWrap/>
            <w:hideMark/>
          </w:tcPr>
          <w:p w14:paraId="7C69BC1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Steroid responder</w:t>
            </w:r>
          </w:p>
        </w:tc>
        <w:tc>
          <w:tcPr>
            <w:tcW w:w="1710" w:type="dxa"/>
            <w:noWrap/>
            <w:hideMark/>
          </w:tcPr>
          <w:p w14:paraId="7F62CC8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1568766</w:t>
            </w:r>
          </w:p>
        </w:tc>
      </w:tr>
      <w:tr w:rsidR="00F03C68" w:rsidRPr="00F03C68" w14:paraId="5171755E" w14:textId="77777777" w:rsidTr="00CA6A19">
        <w:trPr>
          <w:trHeight w:val="330"/>
        </w:trPr>
        <w:tc>
          <w:tcPr>
            <w:tcW w:w="3958" w:type="dxa"/>
            <w:vMerge/>
            <w:noWrap/>
            <w:hideMark/>
          </w:tcPr>
          <w:p w14:paraId="03FDD20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B6F2A9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2C29B3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365.03</w:t>
            </w:r>
          </w:p>
        </w:tc>
        <w:tc>
          <w:tcPr>
            <w:tcW w:w="5400" w:type="dxa"/>
            <w:noWrap/>
            <w:hideMark/>
          </w:tcPr>
          <w:p w14:paraId="6ECA0A3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Steroid responders borderline glaucoma</w:t>
            </w:r>
          </w:p>
        </w:tc>
        <w:tc>
          <w:tcPr>
            <w:tcW w:w="1710" w:type="dxa"/>
            <w:noWrap/>
            <w:hideMark/>
          </w:tcPr>
          <w:p w14:paraId="57F79DE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44831159</w:t>
            </w:r>
          </w:p>
        </w:tc>
      </w:tr>
      <w:tr w:rsidR="00F03C68" w:rsidRPr="00F03C68" w14:paraId="40FE23B7" w14:textId="77777777" w:rsidTr="00CA6A19">
        <w:trPr>
          <w:trHeight w:val="315"/>
        </w:trPr>
        <w:tc>
          <w:tcPr>
            <w:tcW w:w="3958" w:type="dxa"/>
            <w:vMerge/>
            <w:hideMark/>
          </w:tcPr>
          <w:p w14:paraId="08B077C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4F0FFC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5C92B09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365.31</w:t>
            </w:r>
          </w:p>
        </w:tc>
        <w:tc>
          <w:tcPr>
            <w:tcW w:w="5400" w:type="dxa"/>
            <w:noWrap/>
            <w:hideMark/>
          </w:tcPr>
          <w:p w14:paraId="028C9AF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Corticosteroid-induced glaucoma, glaucomatous stage</w:t>
            </w:r>
          </w:p>
        </w:tc>
        <w:tc>
          <w:tcPr>
            <w:tcW w:w="1710" w:type="dxa"/>
            <w:noWrap/>
            <w:hideMark/>
          </w:tcPr>
          <w:p w14:paraId="6722E6D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44819625</w:t>
            </w:r>
          </w:p>
        </w:tc>
      </w:tr>
      <w:tr w:rsidR="00F03C68" w:rsidRPr="00F03C68" w14:paraId="00CD25EA" w14:textId="77777777" w:rsidTr="00CA6A19">
        <w:trPr>
          <w:trHeight w:val="330"/>
        </w:trPr>
        <w:tc>
          <w:tcPr>
            <w:tcW w:w="3958" w:type="dxa"/>
            <w:vMerge w:val="restart"/>
            <w:hideMark/>
          </w:tcPr>
          <w:p w14:paraId="70AD060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Primary angle closure with and without glaucoma</w:t>
            </w:r>
          </w:p>
          <w:p w14:paraId="38CC757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16C2F7B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50A6557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H40.06</w:t>
            </w:r>
          </w:p>
        </w:tc>
        <w:tc>
          <w:tcPr>
            <w:tcW w:w="5400" w:type="dxa"/>
            <w:noWrap/>
            <w:hideMark/>
          </w:tcPr>
          <w:p w14:paraId="1829873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Primary angle closure without glaucoma damage</w:t>
            </w:r>
          </w:p>
        </w:tc>
        <w:tc>
          <w:tcPr>
            <w:tcW w:w="1710" w:type="dxa"/>
            <w:noWrap/>
            <w:hideMark/>
          </w:tcPr>
          <w:p w14:paraId="0C35A37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1568767</w:t>
            </w:r>
          </w:p>
        </w:tc>
      </w:tr>
      <w:tr w:rsidR="00F03C68" w:rsidRPr="00F03C68" w14:paraId="33C992A0" w14:textId="77777777" w:rsidTr="00CA6A19">
        <w:trPr>
          <w:trHeight w:val="330"/>
        </w:trPr>
        <w:tc>
          <w:tcPr>
            <w:tcW w:w="3958" w:type="dxa"/>
            <w:vMerge/>
            <w:hideMark/>
          </w:tcPr>
          <w:p w14:paraId="5934240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4056E5D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60BCC22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H40.2X</w:t>
            </w:r>
          </w:p>
        </w:tc>
        <w:tc>
          <w:tcPr>
            <w:tcW w:w="5400" w:type="dxa"/>
            <w:noWrap/>
            <w:hideMark/>
          </w:tcPr>
          <w:p w14:paraId="4471F3F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Primary angle-closure glaucoma</w:t>
            </w:r>
          </w:p>
        </w:tc>
        <w:tc>
          <w:tcPr>
            <w:tcW w:w="1710" w:type="dxa"/>
            <w:noWrap/>
            <w:hideMark/>
          </w:tcPr>
          <w:p w14:paraId="62AA213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1568792</w:t>
            </w:r>
          </w:p>
        </w:tc>
      </w:tr>
      <w:tr w:rsidR="00F03C68" w:rsidRPr="00F03C68" w14:paraId="0192F42A" w14:textId="77777777" w:rsidTr="00CA6A19">
        <w:trPr>
          <w:trHeight w:val="330"/>
        </w:trPr>
        <w:tc>
          <w:tcPr>
            <w:tcW w:w="3958" w:type="dxa"/>
            <w:vMerge/>
            <w:noWrap/>
            <w:hideMark/>
          </w:tcPr>
          <w:p w14:paraId="570AD4D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5936E2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13F6B82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365.06</w:t>
            </w:r>
          </w:p>
        </w:tc>
        <w:tc>
          <w:tcPr>
            <w:tcW w:w="5400" w:type="dxa"/>
            <w:noWrap/>
            <w:hideMark/>
          </w:tcPr>
          <w:p w14:paraId="7B0350A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Primary angle closure without glaucoma damage</w:t>
            </w:r>
          </w:p>
        </w:tc>
        <w:tc>
          <w:tcPr>
            <w:tcW w:w="1710" w:type="dxa"/>
            <w:noWrap/>
            <w:hideMark/>
          </w:tcPr>
          <w:p w14:paraId="493B435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44835862</w:t>
            </w:r>
          </w:p>
        </w:tc>
      </w:tr>
      <w:tr w:rsidR="00F03C68" w:rsidRPr="00F03C68" w14:paraId="2D16DBEE" w14:textId="77777777" w:rsidTr="00CA6A19">
        <w:trPr>
          <w:trHeight w:val="330"/>
        </w:trPr>
        <w:tc>
          <w:tcPr>
            <w:tcW w:w="3958" w:type="dxa"/>
            <w:vMerge/>
            <w:noWrap/>
            <w:hideMark/>
          </w:tcPr>
          <w:p w14:paraId="7DADB26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0BA19CF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520E9D3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365.2</w:t>
            </w:r>
          </w:p>
        </w:tc>
        <w:tc>
          <w:tcPr>
            <w:tcW w:w="5400" w:type="dxa"/>
            <w:noWrap/>
            <w:hideMark/>
          </w:tcPr>
          <w:p w14:paraId="15B34F9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Primary angle-closure glaucoma</w:t>
            </w:r>
          </w:p>
        </w:tc>
        <w:tc>
          <w:tcPr>
            <w:tcW w:w="1710" w:type="dxa"/>
            <w:noWrap/>
            <w:hideMark/>
          </w:tcPr>
          <w:p w14:paraId="1B01BF5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44819624</w:t>
            </w:r>
          </w:p>
        </w:tc>
      </w:tr>
      <w:tr w:rsidR="00F03C68" w:rsidRPr="00F03C68" w14:paraId="482BFD85" w14:textId="77777777" w:rsidTr="00CA6A19">
        <w:trPr>
          <w:trHeight w:val="315"/>
        </w:trPr>
        <w:tc>
          <w:tcPr>
            <w:tcW w:w="3958" w:type="dxa"/>
            <w:vMerge/>
            <w:noWrap/>
            <w:hideMark/>
          </w:tcPr>
          <w:p w14:paraId="60FFF31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61D3A4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A50B05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365.21</w:t>
            </w:r>
          </w:p>
        </w:tc>
        <w:tc>
          <w:tcPr>
            <w:tcW w:w="5400" w:type="dxa"/>
            <w:noWrap/>
            <w:hideMark/>
          </w:tcPr>
          <w:p w14:paraId="448A0CE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Intermittent angle-closure glaucoma</w:t>
            </w:r>
          </w:p>
        </w:tc>
        <w:tc>
          <w:tcPr>
            <w:tcW w:w="1710" w:type="dxa"/>
            <w:noWrap/>
            <w:hideMark/>
          </w:tcPr>
          <w:p w14:paraId="7F1E4AE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44825370</w:t>
            </w:r>
          </w:p>
        </w:tc>
      </w:tr>
      <w:tr w:rsidR="00F03C68" w:rsidRPr="00F03C68" w14:paraId="22176E0E" w14:textId="77777777" w:rsidTr="00CA6A19">
        <w:trPr>
          <w:trHeight w:val="300"/>
        </w:trPr>
        <w:tc>
          <w:tcPr>
            <w:tcW w:w="3958" w:type="dxa"/>
            <w:vMerge/>
            <w:noWrap/>
            <w:hideMark/>
          </w:tcPr>
          <w:p w14:paraId="5AA9B85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C1210C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1C1AE2C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365.22</w:t>
            </w:r>
          </w:p>
        </w:tc>
        <w:tc>
          <w:tcPr>
            <w:tcW w:w="5400" w:type="dxa"/>
            <w:noWrap/>
            <w:hideMark/>
          </w:tcPr>
          <w:p w14:paraId="4E7B04D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Acute angle-closure glaucoma</w:t>
            </w:r>
          </w:p>
        </w:tc>
        <w:tc>
          <w:tcPr>
            <w:tcW w:w="1710" w:type="dxa"/>
            <w:noWrap/>
            <w:hideMark/>
          </w:tcPr>
          <w:p w14:paraId="6075CBC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44835864</w:t>
            </w:r>
          </w:p>
        </w:tc>
      </w:tr>
      <w:tr w:rsidR="00F03C68" w:rsidRPr="00F03C68" w14:paraId="07FB6498" w14:textId="77777777" w:rsidTr="00CA6A19">
        <w:trPr>
          <w:trHeight w:val="300"/>
        </w:trPr>
        <w:tc>
          <w:tcPr>
            <w:tcW w:w="3958" w:type="dxa"/>
            <w:vMerge/>
            <w:noWrap/>
            <w:hideMark/>
          </w:tcPr>
          <w:p w14:paraId="77E5E3F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4967E64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1FB1B2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365.23</w:t>
            </w:r>
          </w:p>
        </w:tc>
        <w:tc>
          <w:tcPr>
            <w:tcW w:w="5400" w:type="dxa"/>
            <w:noWrap/>
            <w:hideMark/>
          </w:tcPr>
          <w:p w14:paraId="094E42D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Chronic angle-closure glaucoma</w:t>
            </w:r>
          </w:p>
        </w:tc>
        <w:tc>
          <w:tcPr>
            <w:tcW w:w="1710" w:type="dxa"/>
            <w:noWrap/>
            <w:hideMark/>
          </w:tcPr>
          <w:p w14:paraId="1A674CD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44832315</w:t>
            </w:r>
          </w:p>
        </w:tc>
      </w:tr>
      <w:tr w:rsidR="00F03C68" w:rsidRPr="00F03C68" w14:paraId="771ACDBD" w14:textId="77777777" w:rsidTr="00CA6A19">
        <w:trPr>
          <w:trHeight w:val="300"/>
        </w:trPr>
        <w:tc>
          <w:tcPr>
            <w:tcW w:w="3958" w:type="dxa"/>
            <w:vMerge/>
            <w:noWrap/>
            <w:hideMark/>
          </w:tcPr>
          <w:p w14:paraId="524ECD3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422D6E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79BFAD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365.41</w:t>
            </w:r>
          </w:p>
        </w:tc>
        <w:tc>
          <w:tcPr>
            <w:tcW w:w="5400" w:type="dxa"/>
            <w:noWrap/>
            <w:hideMark/>
          </w:tcPr>
          <w:p w14:paraId="75F2110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associated with chamber angle anomalies</w:t>
            </w:r>
          </w:p>
        </w:tc>
        <w:tc>
          <w:tcPr>
            <w:tcW w:w="1710" w:type="dxa"/>
            <w:noWrap/>
            <w:hideMark/>
          </w:tcPr>
          <w:p w14:paraId="6283D8A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44825372</w:t>
            </w:r>
          </w:p>
        </w:tc>
      </w:tr>
      <w:tr w:rsidR="00F03C68" w:rsidRPr="00F03C68" w14:paraId="3C15DDA0" w14:textId="77777777" w:rsidTr="00CA6A19">
        <w:trPr>
          <w:trHeight w:val="300"/>
        </w:trPr>
        <w:tc>
          <w:tcPr>
            <w:tcW w:w="3958" w:type="dxa"/>
            <w:vMerge w:val="restart"/>
            <w:noWrap/>
            <w:hideMark/>
          </w:tcPr>
          <w:p w14:paraId="5A53B46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Pigmentary glaucoma</w:t>
            </w:r>
          </w:p>
        </w:tc>
        <w:tc>
          <w:tcPr>
            <w:tcW w:w="1170" w:type="dxa"/>
            <w:noWrap/>
            <w:hideMark/>
          </w:tcPr>
          <w:p w14:paraId="583CF79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35F30E5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H40.13</w:t>
            </w:r>
          </w:p>
        </w:tc>
        <w:tc>
          <w:tcPr>
            <w:tcW w:w="5400" w:type="dxa"/>
            <w:noWrap/>
            <w:hideMark/>
          </w:tcPr>
          <w:p w14:paraId="487AA33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Pigmentary glaucoma</w:t>
            </w:r>
          </w:p>
        </w:tc>
        <w:tc>
          <w:tcPr>
            <w:tcW w:w="1710" w:type="dxa"/>
            <w:noWrap/>
            <w:hideMark/>
          </w:tcPr>
          <w:p w14:paraId="23D4F70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45557420</w:t>
            </w:r>
          </w:p>
        </w:tc>
      </w:tr>
      <w:tr w:rsidR="00F03C68" w:rsidRPr="00F03C68" w14:paraId="1A24E701" w14:textId="77777777" w:rsidTr="00CA6A19">
        <w:trPr>
          <w:trHeight w:val="300"/>
        </w:trPr>
        <w:tc>
          <w:tcPr>
            <w:tcW w:w="3958" w:type="dxa"/>
            <w:vMerge/>
            <w:noWrap/>
            <w:hideMark/>
          </w:tcPr>
          <w:p w14:paraId="2DE4164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2382CE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601FD58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365.13</w:t>
            </w:r>
          </w:p>
        </w:tc>
        <w:tc>
          <w:tcPr>
            <w:tcW w:w="5400" w:type="dxa"/>
            <w:noWrap/>
            <w:hideMark/>
          </w:tcPr>
          <w:p w14:paraId="404FE26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Pigmentary open-angle glaucoma</w:t>
            </w:r>
          </w:p>
        </w:tc>
        <w:tc>
          <w:tcPr>
            <w:tcW w:w="1710" w:type="dxa"/>
            <w:noWrap/>
            <w:hideMark/>
          </w:tcPr>
          <w:p w14:paraId="53AC758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44825368</w:t>
            </w:r>
          </w:p>
        </w:tc>
      </w:tr>
      <w:tr w:rsidR="00F03C68" w:rsidRPr="00F03C68" w14:paraId="6F0D3698" w14:textId="77777777" w:rsidTr="00CA6A19">
        <w:trPr>
          <w:trHeight w:val="300"/>
        </w:trPr>
        <w:tc>
          <w:tcPr>
            <w:tcW w:w="3958" w:type="dxa"/>
            <w:vMerge w:val="restart"/>
            <w:noWrap/>
            <w:hideMark/>
          </w:tcPr>
          <w:p w14:paraId="14BEBE9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Capsular glaucoma with pseudoexfoliation</w:t>
            </w:r>
          </w:p>
        </w:tc>
        <w:tc>
          <w:tcPr>
            <w:tcW w:w="1170" w:type="dxa"/>
            <w:noWrap/>
            <w:hideMark/>
          </w:tcPr>
          <w:p w14:paraId="74A3A88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45847FC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H40.14</w:t>
            </w:r>
          </w:p>
        </w:tc>
        <w:tc>
          <w:tcPr>
            <w:tcW w:w="5400" w:type="dxa"/>
            <w:noWrap/>
            <w:hideMark/>
          </w:tcPr>
          <w:p w14:paraId="07260B2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Capsular glaucoma with pseudoexfoliation of lens</w:t>
            </w:r>
          </w:p>
        </w:tc>
        <w:tc>
          <w:tcPr>
            <w:tcW w:w="1710" w:type="dxa"/>
            <w:noWrap/>
            <w:hideMark/>
          </w:tcPr>
          <w:p w14:paraId="59856F5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1568770</w:t>
            </w:r>
          </w:p>
        </w:tc>
      </w:tr>
      <w:tr w:rsidR="00F03C68" w:rsidRPr="00F03C68" w14:paraId="344A4D78" w14:textId="77777777" w:rsidTr="00CA6A19">
        <w:trPr>
          <w:trHeight w:val="315"/>
        </w:trPr>
        <w:tc>
          <w:tcPr>
            <w:tcW w:w="3958" w:type="dxa"/>
            <w:vMerge/>
            <w:hideMark/>
          </w:tcPr>
          <w:p w14:paraId="68F444D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E014A2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1286FC3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365.51</w:t>
            </w:r>
          </w:p>
        </w:tc>
        <w:tc>
          <w:tcPr>
            <w:tcW w:w="5400" w:type="dxa"/>
            <w:noWrap/>
            <w:hideMark/>
          </w:tcPr>
          <w:p w14:paraId="5F874EA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Phacolytic glaucoma</w:t>
            </w:r>
          </w:p>
        </w:tc>
        <w:tc>
          <w:tcPr>
            <w:tcW w:w="1710" w:type="dxa"/>
            <w:noWrap/>
            <w:hideMark/>
          </w:tcPr>
          <w:p w14:paraId="64E15A1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44837039</w:t>
            </w:r>
          </w:p>
        </w:tc>
      </w:tr>
      <w:tr w:rsidR="00F03C68" w:rsidRPr="00F03C68" w14:paraId="79519E8A" w14:textId="77777777" w:rsidTr="00CA6A19">
        <w:trPr>
          <w:trHeight w:val="315"/>
        </w:trPr>
        <w:tc>
          <w:tcPr>
            <w:tcW w:w="3958" w:type="dxa"/>
            <w:vMerge/>
            <w:hideMark/>
          </w:tcPr>
          <w:p w14:paraId="218ACD0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64E7AC7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26CFB91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365.52</w:t>
            </w:r>
          </w:p>
        </w:tc>
        <w:tc>
          <w:tcPr>
            <w:tcW w:w="5400" w:type="dxa"/>
            <w:noWrap/>
            <w:hideMark/>
          </w:tcPr>
          <w:p w14:paraId="09FD07E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Pseudoexfoliation glaucoma</w:t>
            </w:r>
          </w:p>
        </w:tc>
        <w:tc>
          <w:tcPr>
            <w:tcW w:w="1710" w:type="dxa"/>
            <w:noWrap/>
            <w:hideMark/>
          </w:tcPr>
          <w:p w14:paraId="4B25844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44819627</w:t>
            </w:r>
          </w:p>
        </w:tc>
      </w:tr>
      <w:tr w:rsidR="00F03C68" w:rsidRPr="00F03C68" w14:paraId="64F3DC1A" w14:textId="77777777" w:rsidTr="00CA6A19">
        <w:trPr>
          <w:trHeight w:val="330"/>
        </w:trPr>
        <w:tc>
          <w:tcPr>
            <w:tcW w:w="3958" w:type="dxa"/>
            <w:vMerge/>
            <w:noWrap/>
            <w:hideMark/>
          </w:tcPr>
          <w:p w14:paraId="4B3C1E2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C5D881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0B3BF1D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366.11</w:t>
            </w:r>
          </w:p>
        </w:tc>
        <w:tc>
          <w:tcPr>
            <w:tcW w:w="5400" w:type="dxa"/>
            <w:noWrap/>
            <w:hideMark/>
          </w:tcPr>
          <w:p w14:paraId="15B8AFA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Pseudoexfoliation of lens capsule</w:t>
            </w:r>
          </w:p>
        </w:tc>
        <w:tc>
          <w:tcPr>
            <w:tcW w:w="1710" w:type="dxa"/>
            <w:noWrap/>
            <w:hideMark/>
          </w:tcPr>
          <w:p w14:paraId="693658A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44820797</w:t>
            </w:r>
          </w:p>
        </w:tc>
      </w:tr>
      <w:tr w:rsidR="00F03C68" w:rsidRPr="00F03C68" w14:paraId="5247248F" w14:textId="77777777" w:rsidTr="00CA6A19">
        <w:trPr>
          <w:trHeight w:val="330"/>
        </w:trPr>
        <w:tc>
          <w:tcPr>
            <w:tcW w:w="3958" w:type="dxa"/>
            <w:vMerge w:val="restart"/>
            <w:hideMark/>
          </w:tcPr>
          <w:p w14:paraId="7A4FBEB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secondary to eye trauma</w:t>
            </w:r>
          </w:p>
        </w:tc>
        <w:tc>
          <w:tcPr>
            <w:tcW w:w="1170" w:type="dxa"/>
            <w:noWrap/>
            <w:hideMark/>
          </w:tcPr>
          <w:p w14:paraId="60535FB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798B0FF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H40.3X</w:t>
            </w:r>
          </w:p>
        </w:tc>
        <w:tc>
          <w:tcPr>
            <w:tcW w:w="5400" w:type="dxa"/>
            <w:noWrap/>
            <w:hideMark/>
          </w:tcPr>
          <w:p w14:paraId="66EFA06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secondary to eye trauma</w:t>
            </w:r>
          </w:p>
        </w:tc>
        <w:tc>
          <w:tcPr>
            <w:tcW w:w="1710" w:type="dxa"/>
            <w:noWrap/>
            <w:hideMark/>
          </w:tcPr>
          <w:p w14:paraId="11E9D2C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1568794</w:t>
            </w:r>
          </w:p>
        </w:tc>
      </w:tr>
      <w:tr w:rsidR="00F03C68" w:rsidRPr="00F03C68" w14:paraId="62C8418C" w14:textId="77777777" w:rsidTr="00CA6A19">
        <w:trPr>
          <w:trHeight w:val="330"/>
        </w:trPr>
        <w:tc>
          <w:tcPr>
            <w:tcW w:w="3958" w:type="dxa"/>
            <w:vMerge/>
            <w:hideMark/>
          </w:tcPr>
          <w:p w14:paraId="0E5251C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0716F76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171D532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365.65</w:t>
            </w:r>
          </w:p>
        </w:tc>
        <w:tc>
          <w:tcPr>
            <w:tcW w:w="5400" w:type="dxa"/>
            <w:noWrap/>
            <w:hideMark/>
          </w:tcPr>
          <w:p w14:paraId="5B0ADB6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associated with ocular trauma</w:t>
            </w:r>
          </w:p>
        </w:tc>
        <w:tc>
          <w:tcPr>
            <w:tcW w:w="1710" w:type="dxa"/>
            <w:noWrap/>
            <w:hideMark/>
          </w:tcPr>
          <w:p w14:paraId="4A8EC92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44831163</w:t>
            </w:r>
          </w:p>
        </w:tc>
      </w:tr>
      <w:tr w:rsidR="00F03C68" w:rsidRPr="00F03C68" w14:paraId="3AEF6508" w14:textId="77777777" w:rsidTr="00CA6A19">
        <w:trPr>
          <w:trHeight w:val="315"/>
        </w:trPr>
        <w:tc>
          <w:tcPr>
            <w:tcW w:w="3958" w:type="dxa"/>
            <w:vMerge w:val="restart"/>
            <w:hideMark/>
          </w:tcPr>
          <w:p w14:paraId="37878A4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secondary to eye inflammation</w:t>
            </w:r>
          </w:p>
        </w:tc>
        <w:tc>
          <w:tcPr>
            <w:tcW w:w="1170" w:type="dxa"/>
            <w:noWrap/>
            <w:hideMark/>
          </w:tcPr>
          <w:p w14:paraId="65D0874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BE2A58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H40.4X</w:t>
            </w:r>
          </w:p>
        </w:tc>
        <w:tc>
          <w:tcPr>
            <w:tcW w:w="5400" w:type="dxa"/>
            <w:noWrap/>
            <w:hideMark/>
          </w:tcPr>
          <w:p w14:paraId="10F60E9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secondary to eye inflammation</w:t>
            </w:r>
          </w:p>
        </w:tc>
        <w:tc>
          <w:tcPr>
            <w:tcW w:w="1710" w:type="dxa"/>
            <w:noWrap/>
            <w:hideMark/>
          </w:tcPr>
          <w:p w14:paraId="4A9B17D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1568795</w:t>
            </w:r>
          </w:p>
        </w:tc>
      </w:tr>
      <w:tr w:rsidR="00F03C68" w:rsidRPr="00F03C68" w14:paraId="78BB8B48" w14:textId="77777777" w:rsidTr="00CA6A19">
        <w:trPr>
          <w:trHeight w:val="330"/>
        </w:trPr>
        <w:tc>
          <w:tcPr>
            <w:tcW w:w="3958" w:type="dxa"/>
            <w:vMerge/>
            <w:hideMark/>
          </w:tcPr>
          <w:p w14:paraId="0D03C56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64B84CD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0D69BBB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365.62</w:t>
            </w:r>
          </w:p>
        </w:tc>
        <w:tc>
          <w:tcPr>
            <w:tcW w:w="5400" w:type="dxa"/>
            <w:noWrap/>
            <w:hideMark/>
          </w:tcPr>
          <w:p w14:paraId="2C521D0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associated with ocular inflammations</w:t>
            </w:r>
          </w:p>
        </w:tc>
        <w:tc>
          <w:tcPr>
            <w:tcW w:w="1710" w:type="dxa"/>
            <w:noWrap/>
            <w:hideMark/>
          </w:tcPr>
          <w:p w14:paraId="652FE04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44823053</w:t>
            </w:r>
          </w:p>
        </w:tc>
      </w:tr>
      <w:tr w:rsidR="00F03C68" w:rsidRPr="00F03C68" w14:paraId="58820E9E" w14:textId="77777777" w:rsidTr="00CA6A19">
        <w:trPr>
          <w:trHeight w:val="330"/>
        </w:trPr>
        <w:tc>
          <w:tcPr>
            <w:tcW w:w="3958" w:type="dxa"/>
            <w:vMerge w:val="restart"/>
            <w:hideMark/>
          </w:tcPr>
          <w:p w14:paraId="4DDB4FA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secondary to other eye disorders</w:t>
            </w:r>
          </w:p>
        </w:tc>
        <w:tc>
          <w:tcPr>
            <w:tcW w:w="1170" w:type="dxa"/>
            <w:noWrap/>
            <w:hideMark/>
          </w:tcPr>
          <w:p w14:paraId="718B954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2EBB0C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H40.5X</w:t>
            </w:r>
          </w:p>
        </w:tc>
        <w:tc>
          <w:tcPr>
            <w:tcW w:w="5400" w:type="dxa"/>
            <w:noWrap/>
            <w:hideMark/>
          </w:tcPr>
          <w:p w14:paraId="76EA457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secondary to other eye disorders</w:t>
            </w:r>
          </w:p>
        </w:tc>
        <w:tc>
          <w:tcPr>
            <w:tcW w:w="1710" w:type="dxa"/>
            <w:noWrap/>
            <w:hideMark/>
          </w:tcPr>
          <w:p w14:paraId="1477F1C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1568796</w:t>
            </w:r>
          </w:p>
        </w:tc>
      </w:tr>
      <w:tr w:rsidR="00F03C68" w:rsidRPr="00F03C68" w14:paraId="42CDB528" w14:textId="77777777" w:rsidTr="00CA6A19">
        <w:trPr>
          <w:trHeight w:val="330"/>
        </w:trPr>
        <w:tc>
          <w:tcPr>
            <w:tcW w:w="3958" w:type="dxa"/>
            <w:vMerge/>
            <w:hideMark/>
          </w:tcPr>
          <w:p w14:paraId="1077A24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898962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70C5C17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365.6</w:t>
            </w:r>
          </w:p>
        </w:tc>
        <w:tc>
          <w:tcPr>
            <w:tcW w:w="5400" w:type="dxa"/>
            <w:noWrap/>
            <w:hideMark/>
          </w:tcPr>
          <w:p w14:paraId="6D9AF36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associated with unspecified ocular disorder</w:t>
            </w:r>
          </w:p>
        </w:tc>
        <w:tc>
          <w:tcPr>
            <w:tcW w:w="1710" w:type="dxa"/>
            <w:noWrap/>
            <w:hideMark/>
          </w:tcPr>
          <w:p w14:paraId="6C77964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44835865</w:t>
            </w:r>
          </w:p>
        </w:tc>
      </w:tr>
      <w:tr w:rsidR="00F03C68" w:rsidRPr="00F03C68" w14:paraId="468DFC68" w14:textId="77777777" w:rsidTr="00CA6A19">
        <w:trPr>
          <w:trHeight w:val="330"/>
        </w:trPr>
        <w:tc>
          <w:tcPr>
            <w:tcW w:w="3958" w:type="dxa"/>
            <w:hideMark/>
          </w:tcPr>
          <w:p w14:paraId="68AB876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secondary to drugs</w:t>
            </w:r>
          </w:p>
        </w:tc>
        <w:tc>
          <w:tcPr>
            <w:tcW w:w="1170" w:type="dxa"/>
            <w:noWrap/>
            <w:hideMark/>
          </w:tcPr>
          <w:p w14:paraId="1775C23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BA8D5B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H40.6X</w:t>
            </w:r>
          </w:p>
        </w:tc>
        <w:tc>
          <w:tcPr>
            <w:tcW w:w="5400" w:type="dxa"/>
            <w:noWrap/>
            <w:hideMark/>
          </w:tcPr>
          <w:p w14:paraId="371B41C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secondary to drugs</w:t>
            </w:r>
          </w:p>
        </w:tc>
        <w:tc>
          <w:tcPr>
            <w:tcW w:w="1710" w:type="dxa"/>
            <w:noWrap/>
            <w:hideMark/>
          </w:tcPr>
          <w:p w14:paraId="2BB7D5B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1568797</w:t>
            </w:r>
          </w:p>
        </w:tc>
      </w:tr>
      <w:tr w:rsidR="00F03C68" w:rsidRPr="00F03C68" w14:paraId="7FB048D3" w14:textId="77777777" w:rsidTr="00CA6A19">
        <w:trPr>
          <w:trHeight w:val="330"/>
        </w:trPr>
        <w:tc>
          <w:tcPr>
            <w:tcW w:w="3958" w:type="dxa"/>
            <w:vMerge w:val="restart"/>
            <w:hideMark/>
          </w:tcPr>
          <w:p w14:paraId="50190D7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Childhood/congenital glaucoma</w:t>
            </w:r>
          </w:p>
        </w:tc>
        <w:tc>
          <w:tcPr>
            <w:tcW w:w="1170" w:type="dxa"/>
            <w:noWrap/>
            <w:hideMark/>
          </w:tcPr>
          <w:p w14:paraId="6C25F5A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74DF1B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Q15.0</w:t>
            </w:r>
          </w:p>
        </w:tc>
        <w:tc>
          <w:tcPr>
            <w:tcW w:w="5400" w:type="dxa"/>
            <w:noWrap/>
            <w:hideMark/>
          </w:tcPr>
          <w:p w14:paraId="543DEE0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Congenital glaucoma</w:t>
            </w:r>
          </w:p>
        </w:tc>
        <w:tc>
          <w:tcPr>
            <w:tcW w:w="1710" w:type="dxa"/>
            <w:noWrap/>
            <w:hideMark/>
          </w:tcPr>
          <w:p w14:paraId="66E1CE3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35210763</w:t>
            </w:r>
          </w:p>
        </w:tc>
      </w:tr>
      <w:tr w:rsidR="00F03C68" w:rsidRPr="00F03C68" w14:paraId="1AF20DA4" w14:textId="77777777" w:rsidTr="00CA6A19">
        <w:trPr>
          <w:trHeight w:val="330"/>
        </w:trPr>
        <w:tc>
          <w:tcPr>
            <w:tcW w:w="3958" w:type="dxa"/>
            <w:vMerge/>
            <w:noWrap/>
            <w:hideMark/>
          </w:tcPr>
          <w:p w14:paraId="28E6BFB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7567D8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0C1A123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365.14</w:t>
            </w:r>
          </w:p>
        </w:tc>
        <w:tc>
          <w:tcPr>
            <w:tcW w:w="5400" w:type="dxa"/>
            <w:noWrap/>
            <w:hideMark/>
          </w:tcPr>
          <w:p w14:paraId="5F39729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Glaucoma of childhood</w:t>
            </w:r>
          </w:p>
        </w:tc>
        <w:tc>
          <w:tcPr>
            <w:tcW w:w="1710" w:type="dxa"/>
            <w:noWrap/>
            <w:hideMark/>
          </w:tcPr>
          <w:p w14:paraId="39EED87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44825369</w:t>
            </w:r>
          </w:p>
        </w:tc>
      </w:tr>
      <w:tr w:rsidR="00F03C68" w:rsidRPr="00F03C68" w14:paraId="2D3A14BC" w14:textId="77777777" w:rsidTr="00CA6A19">
        <w:trPr>
          <w:trHeight w:val="330"/>
        </w:trPr>
        <w:tc>
          <w:tcPr>
            <w:tcW w:w="3958" w:type="dxa"/>
            <w:vMerge w:val="restart"/>
            <w:noWrap/>
            <w:hideMark/>
          </w:tcPr>
          <w:p w14:paraId="530214F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Recession of chamber angle</w:t>
            </w:r>
          </w:p>
        </w:tc>
        <w:tc>
          <w:tcPr>
            <w:tcW w:w="1170" w:type="dxa"/>
            <w:noWrap/>
            <w:hideMark/>
          </w:tcPr>
          <w:p w14:paraId="11EAE6A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7BA0555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H21.55X</w:t>
            </w:r>
          </w:p>
        </w:tc>
        <w:tc>
          <w:tcPr>
            <w:tcW w:w="5400" w:type="dxa"/>
            <w:noWrap/>
            <w:hideMark/>
          </w:tcPr>
          <w:p w14:paraId="50F7947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Recession of chamber angle</w:t>
            </w:r>
          </w:p>
        </w:tc>
        <w:tc>
          <w:tcPr>
            <w:tcW w:w="1710" w:type="dxa"/>
            <w:noWrap/>
            <w:hideMark/>
          </w:tcPr>
          <w:p w14:paraId="4506B42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45605641</w:t>
            </w:r>
          </w:p>
        </w:tc>
      </w:tr>
      <w:tr w:rsidR="00F03C68" w:rsidRPr="00F03C68" w14:paraId="230A0BE4" w14:textId="77777777" w:rsidTr="00CA6A19">
        <w:trPr>
          <w:trHeight w:val="330"/>
        </w:trPr>
        <w:tc>
          <w:tcPr>
            <w:tcW w:w="3958" w:type="dxa"/>
            <w:vMerge/>
            <w:noWrap/>
            <w:hideMark/>
          </w:tcPr>
          <w:p w14:paraId="283A3E9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D80464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1D15E63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364.77</w:t>
            </w:r>
          </w:p>
        </w:tc>
        <w:tc>
          <w:tcPr>
            <w:tcW w:w="5400" w:type="dxa"/>
            <w:noWrap/>
            <w:hideMark/>
          </w:tcPr>
          <w:p w14:paraId="6C2CC70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Recession of chamber angle of eye</w:t>
            </w:r>
          </w:p>
        </w:tc>
        <w:tc>
          <w:tcPr>
            <w:tcW w:w="1710" w:type="dxa"/>
            <w:noWrap/>
            <w:hideMark/>
          </w:tcPr>
          <w:p w14:paraId="0CDD5B7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44833479</w:t>
            </w:r>
          </w:p>
        </w:tc>
      </w:tr>
      <w:tr w:rsidR="00F03C68" w:rsidRPr="00F03C68" w14:paraId="1AE748B5" w14:textId="77777777" w:rsidTr="00CA6A19">
        <w:trPr>
          <w:trHeight w:val="330"/>
        </w:trPr>
        <w:tc>
          <w:tcPr>
            <w:tcW w:w="3958" w:type="dxa"/>
            <w:vMerge w:val="restart"/>
            <w:hideMark/>
          </w:tcPr>
          <w:p w14:paraId="5376FDB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Optic papillitis</w:t>
            </w:r>
          </w:p>
        </w:tc>
        <w:tc>
          <w:tcPr>
            <w:tcW w:w="1170" w:type="dxa"/>
            <w:noWrap/>
            <w:hideMark/>
          </w:tcPr>
          <w:p w14:paraId="16F1730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47D5FFC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H46.0X</w:t>
            </w:r>
          </w:p>
        </w:tc>
        <w:tc>
          <w:tcPr>
            <w:tcW w:w="5400" w:type="dxa"/>
            <w:noWrap/>
            <w:hideMark/>
          </w:tcPr>
          <w:p w14:paraId="77C225E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Optic papillitis</w:t>
            </w:r>
          </w:p>
        </w:tc>
        <w:tc>
          <w:tcPr>
            <w:tcW w:w="1710" w:type="dxa"/>
            <w:noWrap/>
            <w:hideMark/>
          </w:tcPr>
          <w:p w14:paraId="6E35A42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45586484</w:t>
            </w:r>
          </w:p>
        </w:tc>
      </w:tr>
      <w:tr w:rsidR="00F03C68" w:rsidRPr="00F03C68" w14:paraId="31EC30CD" w14:textId="77777777" w:rsidTr="00CA6A19">
        <w:trPr>
          <w:trHeight w:val="315"/>
        </w:trPr>
        <w:tc>
          <w:tcPr>
            <w:tcW w:w="3958" w:type="dxa"/>
            <w:vMerge/>
            <w:hideMark/>
          </w:tcPr>
          <w:p w14:paraId="35DD07D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B81C26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C0ADAD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377.31</w:t>
            </w:r>
          </w:p>
        </w:tc>
        <w:tc>
          <w:tcPr>
            <w:tcW w:w="5400" w:type="dxa"/>
            <w:noWrap/>
            <w:hideMark/>
          </w:tcPr>
          <w:p w14:paraId="0779DDE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Optic papillitis</w:t>
            </w:r>
          </w:p>
        </w:tc>
        <w:tc>
          <w:tcPr>
            <w:tcW w:w="1710" w:type="dxa"/>
            <w:noWrap/>
            <w:hideMark/>
          </w:tcPr>
          <w:p w14:paraId="69425CB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44833518</w:t>
            </w:r>
          </w:p>
        </w:tc>
      </w:tr>
      <w:tr w:rsidR="00F03C68" w:rsidRPr="00F03C68" w14:paraId="1A2716FB" w14:textId="77777777" w:rsidTr="00CA6A19">
        <w:trPr>
          <w:trHeight w:val="315"/>
        </w:trPr>
        <w:tc>
          <w:tcPr>
            <w:tcW w:w="3958" w:type="dxa"/>
            <w:vMerge w:val="restart"/>
            <w:hideMark/>
          </w:tcPr>
          <w:p w14:paraId="4D18EB2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Retrobulbar neuritis/other optic neuritis</w:t>
            </w:r>
          </w:p>
        </w:tc>
        <w:tc>
          <w:tcPr>
            <w:tcW w:w="1170" w:type="dxa"/>
            <w:noWrap/>
            <w:hideMark/>
          </w:tcPr>
          <w:p w14:paraId="500250B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3DE9D7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H46.1X</w:t>
            </w:r>
          </w:p>
        </w:tc>
        <w:tc>
          <w:tcPr>
            <w:tcW w:w="5400" w:type="dxa"/>
            <w:noWrap/>
            <w:hideMark/>
          </w:tcPr>
          <w:p w14:paraId="0E4BF88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Retrobulbar neuritis</w:t>
            </w:r>
          </w:p>
        </w:tc>
        <w:tc>
          <w:tcPr>
            <w:tcW w:w="1710" w:type="dxa"/>
            <w:noWrap/>
            <w:hideMark/>
          </w:tcPr>
          <w:p w14:paraId="13896CF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45591375</w:t>
            </w:r>
          </w:p>
        </w:tc>
      </w:tr>
      <w:tr w:rsidR="00F03C68" w:rsidRPr="00F03C68" w14:paraId="534EB1E0" w14:textId="77777777" w:rsidTr="00CA6A19">
        <w:trPr>
          <w:trHeight w:val="315"/>
        </w:trPr>
        <w:tc>
          <w:tcPr>
            <w:tcW w:w="3958" w:type="dxa"/>
            <w:vMerge/>
            <w:hideMark/>
          </w:tcPr>
          <w:p w14:paraId="68A9525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42C854B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A67593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H46.8</w:t>
            </w:r>
          </w:p>
        </w:tc>
        <w:tc>
          <w:tcPr>
            <w:tcW w:w="5400" w:type="dxa"/>
            <w:noWrap/>
            <w:hideMark/>
          </w:tcPr>
          <w:p w14:paraId="09D626D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optic neuritis</w:t>
            </w:r>
          </w:p>
        </w:tc>
        <w:tc>
          <w:tcPr>
            <w:tcW w:w="1710" w:type="dxa"/>
            <w:noWrap/>
            <w:hideMark/>
          </w:tcPr>
          <w:p w14:paraId="779CBEC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45581685</w:t>
            </w:r>
          </w:p>
        </w:tc>
      </w:tr>
      <w:tr w:rsidR="00F03C68" w:rsidRPr="00F03C68" w14:paraId="2076C120" w14:textId="77777777" w:rsidTr="00CA6A19">
        <w:trPr>
          <w:trHeight w:val="315"/>
        </w:trPr>
        <w:tc>
          <w:tcPr>
            <w:tcW w:w="3958" w:type="dxa"/>
            <w:vMerge/>
            <w:hideMark/>
          </w:tcPr>
          <w:p w14:paraId="0D0ACE6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29CC15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2B33AB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H46.9</w:t>
            </w:r>
          </w:p>
        </w:tc>
        <w:tc>
          <w:tcPr>
            <w:tcW w:w="5400" w:type="dxa"/>
            <w:noWrap/>
            <w:hideMark/>
          </w:tcPr>
          <w:p w14:paraId="30DF88C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optic neuritis</w:t>
            </w:r>
          </w:p>
        </w:tc>
        <w:tc>
          <w:tcPr>
            <w:tcW w:w="1710" w:type="dxa"/>
            <w:noWrap/>
            <w:hideMark/>
          </w:tcPr>
          <w:p w14:paraId="0A8EB9B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45552711</w:t>
            </w:r>
          </w:p>
        </w:tc>
      </w:tr>
      <w:tr w:rsidR="00F03C68" w:rsidRPr="00F03C68" w14:paraId="14DD736E" w14:textId="77777777" w:rsidTr="00CA6A19">
        <w:trPr>
          <w:trHeight w:val="315"/>
        </w:trPr>
        <w:tc>
          <w:tcPr>
            <w:tcW w:w="3958" w:type="dxa"/>
            <w:vMerge/>
            <w:hideMark/>
          </w:tcPr>
          <w:p w14:paraId="06DBABD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45C07F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49AA2C5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377.3</w:t>
            </w:r>
          </w:p>
        </w:tc>
        <w:tc>
          <w:tcPr>
            <w:tcW w:w="5400" w:type="dxa"/>
            <w:noWrap/>
            <w:hideMark/>
          </w:tcPr>
          <w:p w14:paraId="207362B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Optic neuritis</w:t>
            </w:r>
          </w:p>
        </w:tc>
        <w:tc>
          <w:tcPr>
            <w:tcW w:w="1710" w:type="dxa"/>
            <w:noWrap/>
            <w:hideMark/>
          </w:tcPr>
          <w:p w14:paraId="059DE16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44828945</w:t>
            </w:r>
          </w:p>
        </w:tc>
      </w:tr>
      <w:tr w:rsidR="00F03C68" w:rsidRPr="00F03C68" w14:paraId="122B2F80" w14:textId="77777777" w:rsidTr="00CA6A19">
        <w:trPr>
          <w:trHeight w:val="315"/>
        </w:trPr>
        <w:tc>
          <w:tcPr>
            <w:tcW w:w="3958" w:type="dxa"/>
            <w:vMerge w:val="restart"/>
            <w:hideMark/>
          </w:tcPr>
          <w:p w14:paraId="0EA2073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Nutritional optic neuropathy</w:t>
            </w:r>
          </w:p>
        </w:tc>
        <w:tc>
          <w:tcPr>
            <w:tcW w:w="1170" w:type="dxa"/>
            <w:noWrap/>
            <w:hideMark/>
          </w:tcPr>
          <w:p w14:paraId="78FBDB6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711C625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H46.2</w:t>
            </w:r>
          </w:p>
        </w:tc>
        <w:tc>
          <w:tcPr>
            <w:tcW w:w="5400" w:type="dxa"/>
            <w:noWrap/>
            <w:hideMark/>
          </w:tcPr>
          <w:p w14:paraId="68F4B94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Nutritional optic neuropathy</w:t>
            </w:r>
          </w:p>
        </w:tc>
        <w:tc>
          <w:tcPr>
            <w:tcW w:w="1710" w:type="dxa"/>
            <w:noWrap/>
            <w:hideMark/>
          </w:tcPr>
          <w:p w14:paraId="0F74E2B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45547910</w:t>
            </w:r>
          </w:p>
        </w:tc>
      </w:tr>
      <w:tr w:rsidR="00F03C68" w:rsidRPr="00F03C68" w14:paraId="21F27B68" w14:textId="77777777" w:rsidTr="00CA6A19">
        <w:trPr>
          <w:trHeight w:val="330"/>
        </w:trPr>
        <w:tc>
          <w:tcPr>
            <w:tcW w:w="3958" w:type="dxa"/>
            <w:vMerge/>
            <w:hideMark/>
          </w:tcPr>
          <w:p w14:paraId="1DC9F5E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67EA6AF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27156DD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377.33</w:t>
            </w:r>
          </w:p>
        </w:tc>
        <w:tc>
          <w:tcPr>
            <w:tcW w:w="5400" w:type="dxa"/>
            <w:noWrap/>
            <w:hideMark/>
          </w:tcPr>
          <w:p w14:paraId="7C2416E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Nutritional optic neuropathy</w:t>
            </w:r>
          </w:p>
        </w:tc>
        <w:tc>
          <w:tcPr>
            <w:tcW w:w="1710" w:type="dxa"/>
            <w:noWrap/>
            <w:hideMark/>
          </w:tcPr>
          <w:p w14:paraId="0F8FFD3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44819661</w:t>
            </w:r>
          </w:p>
        </w:tc>
      </w:tr>
      <w:tr w:rsidR="00F03C68" w:rsidRPr="00F03C68" w14:paraId="762209A5" w14:textId="77777777" w:rsidTr="00CA6A19">
        <w:trPr>
          <w:trHeight w:val="315"/>
        </w:trPr>
        <w:tc>
          <w:tcPr>
            <w:tcW w:w="3958" w:type="dxa"/>
            <w:vMerge w:val="restart"/>
            <w:hideMark/>
          </w:tcPr>
          <w:p w14:paraId="6E74F66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Toxic optic neuropathy</w:t>
            </w:r>
          </w:p>
        </w:tc>
        <w:tc>
          <w:tcPr>
            <w:tcW w:w="1170" w:type="dxa"/>
            <w:noWrap/>
            <w:hideMark/>
          </w:tcPr>
          <w:p w14:paraId="181CF0E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2951DB8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H46.3</w:t>
            </w:r>
          </w:p>
        </w:tc>
        <w:tc>
          <w:tcPr>
            <w:tcW w:w="5400" w:type="dxa"/>
            <w:noWrap/>
            <w:hideMark/>
          </w:tcPr>
          <w:p w14:paraId="445EAFB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Toxic optic neuropathy</w:t>
            </w:r>
          </w:p>
        </w:tc>
        <w:tc>
          <w:tcPr>
            <w:tcW w:w="1710" w:type="dxa"/>
            <w:noWrap/>
            <w:hideMark/>
          </w:tcPr>
          <w:p w14:paraId="7F86EC3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45557442</w:t>
            </w:r>
          </w:p>
        </w:tc>
      </w:tr>
      <w:tr w:rsidR="00F03C68" w:rsidRPr="00F03C68" w14:paraId="68D5739D" w14:textId="77777777" w:rsidTr="00CA6A19">
        <w:trPr>
          <w:trHeight w:val="300"/>
        </w:trPr>
        <w:tc>
          <w:tcPr>
            <w:tcW w:w="3958" w:type="dxa"/>
            <w:vMerge/>
            <w:hideMark/>
          </w:tcPr>
          <w:p w14:paraId="12D8FA5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909087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5A9698C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377.34</w:t>
            </w:r>
          </w:p>
        </w:tc>
        <w:tc>
          <w:tcPr>
            <w:tcW w:w="5400" w:type="dxa"/>
            <w:noWrap/>
            <w:hideMark/>
          </w:tcPr>
          <w:p w14:paraId="5E707C3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Toxic optic neuropathy</w:t>
            </w:r>
          </w:p>
        </w:tc>
        <w:tc>
          <w:tcPr>
            <w:tcW w:w="1710" w:type="dxa"/>
            <w:noWrap/>
            <w:hideMark/>
          </w:tcPr>
          <w:p w14:paraId="1C5AF77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44830048</w:t>
            </w:r>
          </w:p>
        </w:tc>
      </w:tr>
      <w:tr w:rsidR="00F03C68" w:rsidRPr="00F03C68" w14:paraId="595E2766" w14:textId="77777777" w:rsidTr="00CA6A19">
        <w:trPr>
          <w:trHeight w:val="570"/>
        </w:trPr>
        <w:tc>
          <w:tcPr>
            <w:tcW w:w="3958" w:type="dxa"/>
            <w:vMerge w:val="restart"/>
            <w:hideMark/>
          </w:tcPr>
          <w:p w14:paraId="5FC13BE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Disorders of optic nerve, including ischemic optic neuropathies</w:t>
            </w:r>
          </w:p>
        </w:tc>
        <w:tc>
          <w:tcPr>
            <w:tcW w:w="1170" w:type="dxa"/>
            <w:noWrap/>
            <w:hideMark/>
          </w:tcPr>
          <w:p w14:paraId="13230B8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427DAC8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H47.0X</w:t>
            </w:r>
          </w:p>
        </w:tc>
        <w:tc>
          <w:tcPr>
            <w:tcW w:w="5400" w:type="dxa"/>
            <w:noWrap/>
            <w:hideMark/>
          </w:tcPr>
          <w:p w14:paraId="6A51A91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Disorders of optic nerve, not elsewhere classified</w:t>
            </w:r>
          </w:p>
        </w:tc>
        <w:tc>
          <w:tcPr>
            <w:tcW w:w="1710" w:type="dxa"/>
            <w:noWrap/>
            <w:hideMark/>
          </w:tcPr>
          <w:p w14:paraId="59D19C1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1568844</w:t>
            </w:r>
          </w:p>
        </w:tc>
      </w:tr>
      <w:tr w:rsidR="00F03C68" w:rsidRPr="00F03C68" w14:paraId="6EB3C66F" w14:textId="77777777" w:rsidTr="00CA6A19">
        <w:trPr>
          <w:trHeight w:val="570"/>
        </w:trPr>
        <w:tc>
          <w:tcPr>
            <w:tcW w:w="3958" w:type="dxa"/>
            <w:vMerge/>
            <w:hideMark/>
          </w:tcPr>
          <w:p w14:paraId="0C1A565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696FED3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05ED845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377.41</w:t>
            </w:r>
          </w:p>
        </w:tc>
        <w:tc>
          <w:tcPr>
            <w:tcW w:w="5400" w:type="dxa"/>
            <w:noWrap/>
            <w:hideMark/>
          </w:tcPr>
          <w:p w14:paraId="03FA0FF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Ischemic optic neuropathy</w:t>
            </w:r>
          </w:p>
        </w:tc>
        <w:tc>
          <w:tcPr>
            <w:tcW w:w="1710" w:type="dxa"/>
            <w:noWrap/>
            <w:hideMark/>
          </w:tcPr>
          <w:p w14:paraId="2B441A5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44819662</w:t>
            </w:r>
          </w:p>
        </w:tc>
      </w:tr>
      <w:tr w:rsidR="00F03C68" w:rsidRPr="00F03C68" w14:paraId="3EEB9479" w14:textId="77777777" w:rsidTr="00CA6A19">
        <w:trPr>
          <w:trHeight w:val="300"/>
        </w:trPr>
        <w:tc>
          <w:tcPr>
            <w:tcW w:w="3958" w:type="dxa"/>
            <w:vMerge w:val="restart"/>
            <w:noWrap/>
            <w:hideMark/>
          </w:tcPr>
          <w:p w14:paraId="01D0851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Papilledema</w:t>
            </w:r>
          </w:p>
        </w:tc>
        <w:tc>
          <w:tcPr>
            <w:tcW w:w="1170" w:type="dxa"/>
            <w:noWrap/>
            <w:hideMark/>
          </w:tcPr>
          <w:p w14:paraId="378D90A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4CF3285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H47.1X</w:t>
            </w:r>
          </w:p>
        </w:tc>
        <w:tc>
          <w:tcPr>
            <w:tcW w:w="5400" w:type="dxa"/>
            <w:noWrap/>
            <w:hideMark/>
          </w:tcPr>
          <w:p w14:paraId="275F820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Papilledema</w:t>
            </w:r>
          </w:p>
        </w:tc>
        <w:tc>
          <w:tcPr>
            <w:tcW w:w="1710" w:type="dxa"/>
            <w:noWrap/>
            <w:hideMark/>
          </w:tcPr>
          <w:p w14:paraId="160AFF2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1568847</w:t>
            </w:r>
          </w:p>
        </w:tc>
      </w:tr>
      <w:tr w:rsidR="00F03C68" w:rsidRPr="00F03C68" w14:paraId="01977816" w14:textId="77777777" w:rsidTr="00CA6A19">
        <w:trPr>
          <w:trHeight w:val="300"/>
        </w:trPr>
        <w:tc>
          <w:tcPr>
            <w:tcW w:w="3958" w:type="dxa"/>
            <w:vMerge/>
            <w:noWrap/>
            <w:hideMark/>
          </w:tcPr>
          <w:p w14:paraId="6EABB1D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4BD31ED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7D52D06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w:t>
            </w:r>
          </w:p>
        </w:tc>
        <w:tc>
          <w:tcPr>
            <w:tcW w:w="5400" w:type="dxa"/>
            <w:noWrap/>
            <w:hideMark/>
          </w:tcPr>
          <w:p w14:paraId="6D1114D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Papilledema</w:t>
            </w:r>
          </w:p>
        </w:tc>
        <w:tc>
          <w:tcPr>
            <w:tcW w:w="1710" w:type="dxa"/>
            <w:noWrap/>
            <w:hideMark/>
          </w:tcPr>
          <w:p w14:paraId="435A7DC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44820826</w:t>
            </w:r>
          </w:p>
        </w:tc>
      </w:tr>
      <w:tr w:rsidR="00F03C68" w:rsidRPr="00F03C68" w14:paraId="2F02C0E5" w14:textId="77777777" w:rsidTr="00CA6A19">
        <w:trPr>
          <w:trHeight w:val="300"/>
        </w:trPr>
        <w:tc>
          <w:tcPr>
            <w:tcW w:w="3958" w:type="dxa"/>
            <w:vMerge w:val="restart"/>
            <w:hideMark/>
          </w:tcPr>
          <w:p w14:paraId="2AE69A1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Optic atrophy (hereditary, unspecified)</w:t>
            </w:r>
          </w:p>
        </w:tc>
        <w:tc>
          <w:tcPr>
            <w:tcW w:w="1170" w:type="dxa"/>
            <w:noWrap/>
            <w:hideMark/>
          </w:tcPr>
          <w:p w14:paraId="6BB243B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30DD97C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H47.2X</w:t>
            </w:r>
          </w:p>
        </w:tc>
        <w:tc>
          <w:tcPr>
            <w:tcW w:w="5400" w:type="dxa"/>
            <w:noWrap/>
            <w:hideMark/>
          </w:tcPr>
          <w:p w14:paraId="4014243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Optic atrophy</w:t>
            </w:r>
          </w:p>
        </w:tc>
        <w:tc>
          <w:tcPr>
            <w:tcW w:w="1710" w:type="dxa"/>
            <w:noWrap/>
            <w:hideMark/>
          </w:tcPr>
          <w:p w14:paraId="5FBE9FB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1568848</w:t>
            </w:r>
          </w:p>
        </w:tc>
      </w:tr>
      <w:tr w:rsidR="00F03C68" w:rsidRPr="00F03C68" w14:paraId="06CC6B8C" w14:textId="77777777" w:rsidTr="00CA6A19">
        <w:trPr>
          <w:trHeight w:val="315"/>
        </w:trPr>
        <w:tc>
          <w:tcPr>
            <w:tcW w:w="3958" w:type="dxa"/>
            <w:vMerge/>
            <w:hideMark/>
          </w:tcPr>
          <w:p w14:paraId="17AEE39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B5ED06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6F6D0AF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377.1</w:t>
            </w:r>
          </w:p>
        </w:tc>
        <w:tc>
          <w:tcPr>
            <w:tcW w:w="5400" w:type="dxa"/>
            <w:noWrap/>
            <w:hideMark/>
          </w:tcPr>
          <w:p w14:paraId="454B0EA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Optic atrophy</w:t>
            </w:r>
          </w:p>
        </w:tc>
        <w:tc>
          <w:tcPr>
            <w:tcW w:w="1710" w:type="dxa"/>
            <w:noWrap/>
            <w:hideMark/>
          </w:tcPr>
          <w:p w14:paraId="6B7F1EC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44831193</w:t>
            </w:r>
          </w:p>
        </w:tc>
      </w:tr>
      <w:tr w:rsidR="00F03C68" w:rsidRPr="00F03C68" w14:paraId="7C0CFE6C" w14:textId="77777777" w:rsidTr="00CA6A19">
        <w:trPr>
          <w:trHeight w:val="315"/>
        </w:trPr>
        <w:tc>
          <w:tcPr>
            <w:tcW w:w="3958" w:type="dxa"/>
            <w:vMerge/>
            <w:hideMark/>
          </w:tcPr>
          <w:p w14:paraId="6B4696A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0E0D5DE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1D74DF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377.11</w:t>
            </w:r>
          </w:p>
        </w:tc>
        <w:tc>
          <w:tcPr>
            <w:tcW w:w="5400" w:type="dxa"/>
            <w:noWrap/>
            <w:hideMark/>
          </w:tcPr>
          <w:p w14:paraId="2BD7C72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Primary optic atrophy</w:t>
            </w:r>
          </w:p>
        </w:tc>
        <w:tc>
          <w:tcPr>
            <w:tcW w:w="1710" w:type="dxa"/>
            <w:noWrap/>
            <w:hideMark/>
          </w:tcPr>
          <w:p w14:paraId="1000717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44819660</w:t>
            </w:r>
          </w:p>
        </w:tc>
      </w:tr>
      <w:tr w:rsidR="00F03C68" w:rsidRPr="00F03C68" w14:paraId="27CC1671" w14:textId="77777777" w:rsidTr="00CA6A19">
        <w:trPr>
          <w:trHeight w:val="330"/>
        </w:trPr>
        <w:tc>
          <w:tcPr>
            <w:tcW w:w="3958" w:type="dxa"/>
            <w:vMerge/>
            <w:hideMark/>
          </w:tcPr>
          <w:p w14:paraId="1989778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49BB97D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CBBE69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377.12</w:t>
            </w:r>
          </w:p>
        </w:tc>
        <w:tc>
          <w:tcPr>
            <w:tcW w:w="5400" w:type="dxa"/>
            <w:noWrap/>
            <w:hideMark/>
          </w:tcPr>
          <w:p w14:paraId="0F8B365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Postinflammatory optic atrophy</w:t>
            </w:r>
          </w:p>
        </w:tc>
        <w:tc>
          <w:tcPr>
            <w:tcW w:w="1710" w:type="dxa"/>
            <w:noWrap/>
            <w:hideMark/>
          </w:tcPr>
          <w:p w14:paraId="6AB11DA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44827753</w:t>
            </w:r>
          </w:p>
        </w:tc>
      </w:tr>
      <w:tr w:rsidR="00F03C68" w:rsidRPr="00F03C68" w14:paraId="64085A6D" w14:textId="77777777" w:rsidTr="00CA6A19">
        <w:trPr>
          <w:trHeight w:val="600"/>
        </w:trPr>
        <w:tc>
          <w:tcPr>
            <w:tcW w:w="3958" w:type="dxa"/>
            <w:vMerge w:val="restart"/>
            <w:hideMark/>
          </w:tcPr>
          <w:p w14:paraId="5B85C76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disorders of optic disc (includes drusen, coloboma)</w:t>
            </w:r>
          </w:p>
        </w:tc>
        <w:tc>
          <w:tcPr>
            <w:tcW w:w="1170" w:type="dxa"/>
            <w:noWrap/>
            <w:hideMark/>
          </w:tcPr>
          <w:p w14:paraId="3640099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51BCEF2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H47.3X</w:t>
            </w:r>
          </w:p>
        </w:tc>
        <w:tc>
          <w:tcPr>
            <w:tcW w:w="5400" w:type="dxa"/>
            <w:noWrap/>
            <w:hideMark/>
          </w:tcPr>
          <w:p w14:paraId="582E6F7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disorders of optic disc</w:t>
            </w:r>
          </w:p>
        </w:tc>
        <w:tc>
          <w:tcPr>
            <w:tcW w:w="1710" w:type="dxa"/>
            <w:noWrap/>
            <w:hideMark/>
          </w:tcPr>
          <w:p w14:paraId="08774E6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1568850</w:t>
            </w:r>
          </w:p>
        </w:tc>
      </w:tr>
      <w:tr w:rsidR="00F03C68" w:rsidRPr="00F03C68" w14:paraId="77BC3786" w14:textId="77777777" w:rsidTr="00CA6A19">
        <w:trPr>
          <w:trHeight w:val="600"/>
        </w:trPr>
        <w:tc>
          <w:tcPr>
            <w:tcW w:w="3958" w:type="dxa"/>
            <w:vMerge/>
            <w:hideMark/>
          </w:tcPr>
          <w:p w14:paraId="2F81F59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7B7949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48CB826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377.2</w:t>
            </w:r>
          </w:p>
        </w:tc>
        <w:tc>
          <w:tcPr>
            <w:tcW w:w="5400" w:type="dxa"/>
            <w:noWrap/>
            <w:hideMark/>
          </w:tcPr>
          <w:p w14:paraId="4256695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disorders of optic disc</w:t>
            </w:r>
          </w:p>
        </w:tc>
        <w:tc>
          <w:tcPr>
            <w:tcW w:w="1710" w:type="dxa"/>
            <w:noWrap/>
            <w:hideMark/>
          </w:tcPr>
          <w:p w14:paraId="0813B96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44835895</w:t>
            </w:r>
          </w:p>
        </w:tc>
      </w:tr>
      <w:tr w:rsidR="00F03C68" w:rsidRPr="00F03C68" w14:paraId="64DAF97D" w14:textId="77777777" w:rsidTr="00CA6A19">
        <w:trPr>
          <w:trHeight w:val="600"/>
        </w:trPr>
        <w:tc>
          <w:tcPr>
            <w:tcW w:w="3958" w:type="dxa"/>
            <w:vMerge/>
            <w:hideMark/>
          </w:tcPr>
          <w:p w14:paraId="0AAAF5B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BA1F00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6E83433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377.4</w:t>
            </w:r>
          </w:p>
        </w:tc>
        <w:tc>
          <w:tcPr>
            <w:tcW w:w="5400" w:type="dxa"/>
            <w:noWrap/>
            <w:hideMark/>
          </w:tcPr>
          <w:p w14:paraId="3CB6980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disorders of optic nerve</w:t>
            </w:r>
          </w:p>
        </w:tc>
        <w:tc>
          <w:tcPr>
            <w:tcW w:w="1710" w:type="dxa"/>
            <w:noWrap/>
            <w:hideMark/>
          </w:tcPr>
          <w:p w14:paraId="43F338E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44827756</w:t>
            </w:r>
          </w:p>
        </w:tc>
      </w:tr>
      <w:tr w:rsidR="00F03C68" w:rsidRPr="00F03C68" w14:paraId="21EF084D" w14:textId="77777777" w:rsidTr="00CA6A19">
        <w:trPr>
          <w:trHeight w:val="330"/>
        </w:trPr>
        <w:tc>
          <w:tcPr>
            <w:tcW w:w="3958" w:type="dxa"/>
            <w:vMerge w:val="restart"/>
            <w:hideMark/>
          </w:tcPr>
          <w:p w14:paraId="3FA22F1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Disorders of optic chiasm</w:t>
            </w:r>
          </w:p>
        </w:tc>
        <w:tc>
          <w:tcPr>
            <w:tcW w:w="1170" w:type="dxa"/>
            <w:noWrap/>
            <w:hideMark/>
          </w:tcPr>
          <w:p w14:paraId="4BF64B4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42B35B5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H47.4X</w:t>
            </w:r>
          </w:p>
        </w:tc>
        <w:tc>
          <w:tcPr>
            <w:tcW w:w="5400" w:type="dxa"/>
            <w:noWrap/>
            <w:hideMark/>
          </w:tcPr>
          <w:p w14:paraId="75C3929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Disorders of optic chiasm</w:t>
            </w:r>
          </w:p>
        </w:tc>
        <w:tc>
          <w:tcPr>
            <w:tcW w:w="1710" w:type="dxa"/>
            <w:noWrap/>
            <w:hideMark/>
          </w:tcPr>
          <w:p w14:paraId="6ADC567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1568853</w:t>
            </w:r>
          </w:p>
        </w:tc>
      </w:tr>
      <w:tr w:rsidR="00F03C68" w:rsidRPr="00F03C68" w14:paraId="75D359C1" w14:textId="77777777" w:rsidTr="00CA6A19">
        <w:trPr>
          <w:trHeight w:val="330"/>
        </w:trPr>
        <w:tc>
          <w:tcPr>
            <w:tcW w:w="3958" w:type="dxa"/>
            <w:vMerge/>
            <w:hideMark/>
          </w:tcPr>
          <w:p w14:paraId="6A1E346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3CE649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FF5954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377.5</w:t>
            </w:r>
          </w:p>
        </w:tc>
        <w:tc>
          <w:tcPr>
            <w:tcW w:w="5400" w:type="dxa"/>
            <w:noWrap/>
            <w:hideMark/>
          </w:tcPr>
          <w:p w14:paraId="4B6D776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Disorders of optic chiasm</w:t>
            </w:r>
          </w:p>
        </w:tc>
        <w:tc>
          <w:tcPr>
            <w:tcW w:w="1710" w:type="dxa"/>
            <w:noWrap/>
            <w:hideMark/>
          </w:tcPr>
          <w:p w14:paraId="418A686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44826611</w:t>
            </w:r>
          </w:p>
        </w:tc>
      </w:tr>
      <w:tr w:rsidR="00F03C68" w:rsidRPr="00F03C68" w14:paraId="1FF6F4CC" w14:textId="77777777" w:rsidTr="00CA6A19">
        <w:trPr>
          <w:trHeight w:val="315"/>
        </w:trPr>
        <w:tc>
          <w:tcPr>
            <w:tcW w:w="3958" w:type="dxa"/>
            <w:vMerge w:val="restart"/>
            <w:hideMark/>
          </w:tcPr>
          <w:p w14:paraId="48273F5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Disorders of visual pathway</w:t>
            </w:r>
          </w:p>
        </w:tc>
        <w:tc>
          <w:tcPr>
            <w:tcW w:w="1170" w:type="dxa"/>
            <w:noWrap/>
            <w:hideMark/>
          </w:tcPr>
          <w:p w14:paraId="24B6D58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52AC13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H47.5X</w:t>
            </w:r>
          </w:p>
        </w:tc>
        <w:tc>
          <w:tcPr>
            <w:tcW w:w="5400" w:type="dxa"/>
            <w:noWrap/>
            <w:hideMark/>
          </w:tcPr>
          <w:p w14:paraId="24420EC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Disorders of other visual pathways</w:t>
            </w:r>
          </w:p>
        </w:tc>
        <w:tc>
          <w:tcPr>
            <w:tcW w:w="1710" w:type="dxa"/>
            <w:noWrap/>
            <w:hideMark/>
          </w:tcPr>
          <w:p w14:paraId="153EA97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1568854</w:t>
            </w:r>
          </w:p>
        </w:tc>
      </w:tr>
      <w:tr w:rsidR="00F03C68" w:rsidRPr="00F03C68" w14:paraId="4BEFCDD1" w14:textId="77777777" w:rsidTr="00CA6A19">
        <w:trPr>
          <w:trHeight w:val="300"/>
        </w:trPr>
        <w:tc>
          <w:tcPr>
            <w:tcW w:w="3958" w:type="dxa"/>
            <w:vMerge/>
            <w:hideMark/>
          </w:tcPr>
          <w:p w14:paraId="6019F80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F4DB83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43A0868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377.6</w:t>
            </w:r>
          </w:p>
        </w:tc>
        <w:tc>
          <w:tcPr>
            <w:tcW w:w="5400" w:type="dxa"/>
            <w:noWrap/>
            <w:hideMark/>
          </w:tcPr>
          <w:p w14:paraId="005672A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Disorders of other visual pathways</w:t>
            </w:r>
          </w:p>
        </w:tc>
        <w:tc>
          <w:tcPr>
            <w:tcW w:w="1710" w:type="dxa"/>
            <w:noWrap/>
            <w:hideMark/>
          </w:tcPr>
          <w:p w14:paraId="0F79BA6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44824203</w:t>
            </w:r>
          </w:p>
        </w:tc>
      </w:tr>
      <w:tr w:rsidR="00F03C68" w:rsidRPr="00F03C68" w14:paraId="1E8DB96B" w14:textId="77777777" w:rsidTr="00CA6A19">
        <w:trPr>
          <w:trHeight w:val="300"/>
        </w:trPr>
        <w:tc>
          <w:tcPr>
            <w:tcW w:w="3958" w:type="dxa"/>
            <w:vMerge w:val="restart"/>
            <w:hideMark/>
          </w:tcPr>
          <w:p w14:paraId="49B7A41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Disorders of visual cortex</w:t>
            </w:r>
          </w:p>
        </w:tc>
        <w:tc>
          <w:tcPr>
            <w:tcW w:w="1170" w:type="dxa"/>
            <w:noWrap/>
            <w:hideMark/>
          </w:tcPr>
          <w:p w14:paraId="251E2E1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1DB033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H47.6X</w:t>
            </w:r>
          </w:p>
        </w:tc>
        <w:tc>
          <w:tcPr>
            <w:tcW w:w="5400" w:type="dxa"/>
            <w:noWrap/>
            <w:hideMark/>
          </w:tcPr>
          <w:p w14:paraId="1A18480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Disorders of visual cortex</w:t>
            </w:r>
          </w:p>
        </w:tc>
        <w:tc>
          <w:tcPr>
            <w:tcW w:w="1710" w:type="dxa"/>
            <w:noWrap/>
            <w:hideMark/>
          </w:tcPr>
          <w:p w14:paraId="308FFA9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1568858</w:t>
            </w:r>
          </w:p>
        </w:tc>
      </w:tr>
      <w:tr w:rsidR="00F03C68" w:rsidRPr="00F03C68" w14:paraId="450745BF" w14:textId="77777777" w:rsidTr="00CA6A19">
        <w:trPr>
          <w:trHeight w:val="300"/>
        </w:trPr>
        <w:tc>
          <w:tcPr>
            <w:tcW w:w="3958" w:type="dxa"/>
            <w:vMerge/>
            <w:hideMark/>
          </w:tcPr>
          <w:p w14:paraId="3E0EFEA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604D5DF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131B614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377.7</w:t>
            </w:r>
          </w:p>
        </w:tc>
        <w:tc>
          <w:tcPr>
            <w:tcW w:w="5400" w:type="dxa"/>
            <w:noWrap/>
            <w:hideMark/>
          </w:tcPr>
          <w:p w14:paraId="1C703E6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Disorders of visual cortex</w:t>
            </w:r>
          </w:p>
        </w:tc>
        <w:tc>
          <w:tcPr>
            <w:tcW w:w="1710" w:type="dxa"/>
            <w:noWrap/>
            <w:hideMark/>
          </w:tcPr>
          <w:p w14:paraId="1917E70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44821920</w:t>
            </w:r>
          </w:p>
        </w:tc>
      </w:tr>
      <w:tr w:rsidR="00F03C68" w:rsidRPr="00F03C68" w14:paraId="5B377DE5" w14:textId="77777777" w:rsidTr="00CA6A19">
        <w:trPr>
          <w:trHeight w:val="300"/>
        </w:trPr>
        <w:tc>
          <w:tcPr>
            <w:tcW w:w="3958" w:type="dxa"/>
            <w:vMerge w:val="restart"/>
            <w:noWrap/>
            <w:hideMark/>
          </w:tcPr>
          <w:p w14:paraId="430B856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Moderate or severe non-proliferative diabetic retinopathy</w:t>
            </w:r>
          </w:p>
          <w:p w14:paraId="2C0AAD0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09C6D6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7C1E31C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E10.33X</w:t>
            </w:r>
          </w:p>
        </w:tc>
        <w:tc>
          <w:tcPr>
            <w:tcW w:w="5400" w:type="dxa"/>
            <w:noWrap/>
            <w:hideMark/>
          </w:tcPr>
          <w:p w14:paraId="2D67A66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Type 1 diabetes mellitus with moderate nonproliferative diabetic retinopathy</w:t>
            </w:r>
          </w:p>
        </w:tc>
        <w:tc>
          <w:tcPr>
            <w:tcW w:w="1710" w:type="dxa"/>
            <w:noWrap/>
            <w:hideMark/>
          </w:tcPr>
          <w:p w14:paraId="7C68CAC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1567946</w:t>
            </w:r>
          </w:p>
        </w:tc>
      </w:tr>
      <w:tr w:rsidR="00F03C68" w:rsidRPr="00F03C68" w14:paraId="23CE4675" w14:textId="77777777" w:rsidTr="00CA6A19">
        <w:trPr>
          <w:trHeight w:val="300"/>
        </w:trPr>
        <w:tc>
          <w:tcPr>
            <w:tcW w:w="3958" w:type="dxa"/>
            <w:vMerge/>
            <w:noWrap/>
            <w:hideMark/>
          </w:tcPr>
          <w:p w14:paraId="7AE5991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5303FC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370BCFD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E10.34X</w:t>
            </w:r>
          </w:p>
        </w:tc>
        <w:tc>
          <w:tcPr>
            <w:tcW w:w="5400" w:type="dxa"/>
            <w:noWrap/>
            <w:hideMark/>
          </w:tcPr>
          <w:p w14:paraId="5B326D4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Type 1 diabetes mellitus with severe nonproliferative diabetic retinopathy</w:t>
            </w:r>
          </w:p>
        </w:tc>
        <w:tc>
          <w:tcPr>
            <w:tcW w:w="1710" w:type="dxa"/>
            <w:noWrap/>
            <w:hideMark/>
          </w:tcPr>
          <w:p w14:paraId="38976A1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1567947</w:t>
            </w:r>
          </w:p>
        </w:tc>
      </w:tr>
      <w:tr w:rsidR="00F03C68" w:rsidRPr="00F03C68" w14:paraId="03878309" w14:textId="77777777" w:rsidTr="00CA6A19">
        <w:trPr>
          <w:trHeight w:val="300"/>
        </w:trPr>
        <w:tc>
          <w:tcPr>
            <w:tcW w:w="3958" w:type="dxa"/>
            <w:vMerge/>
            <w:noWrap/>
            <w:hideMark/>
          </w:tcPr>
          <w:p w14:paraId="3B71B64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146A3EA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4AF2280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E11.33X</w:t>
            </w:r>
          </w:p>
        </w:tc>
        <w:tc>
          <w:tcPr>
            <w:tcW w:w="5400" w:type="dxa"/>
            <w:noWrap/>
            <w:hideMark/>
          </w:tcPr>
          <w:p w14:paraId="46F606C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Type 2 diabetes mellitus with moderate nonproliferative diabetic retinopathy</w:t>
            </w:r>
          </w:p>
        </w:tc>
        <w:tc>
          <w:tcPr>
            <w:tcW w:w="1710" w:type="dxa"/>
            <w:noWrap/>
            <w:hideMark/>
          </w:tcPr>
          <w:p w14:paraId="676E0A2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1567962</w:t>
            </w:r>
          </w:p>
        </w:tc>
      </w:tr>
      <w:tr w:rsidR="00F03C68" w:rsidRPr="00F03C68" w14:paraId="3B947BF1" w14:textId="77777777" w:rsidTr="00CA6A19">
        <w:trPr>
          <w:trHeight w:val="300"/>
        </w:trPr>
        <w:tc>
          <w:tcPr>
            <w:tcW w:w="3958" w:type="dxa"/>
            <w:vMerge/>
            <w:noWrap/>
            <w:hideMark/>
          </w:tcPr>
          <w:p w14:paraId="00BAAB1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14425B6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50B8AA2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E11.34X</w:t>
            </w:r>
          </w:p>
        </w:tc>
        <w:tc>
          <w:tcPr>
            <w:tcW w:w="5400" w:type="dxa"/>
            <w:noWrap/>
            <w:hideMark/>
          </w:tcPr>
          <w:p w14:paraId="576365B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Type 2 diabetes mellitus with severe nonproliferative diabetic retinopathy</w:t>
            </w:r>
          </w:p>
        </w:tc>
        <w:tc>
          <w:tcPr>
            <w:tcW w:w="1710" w:type="dxa"/>
            <w:noWrap/>
            <w:hideMark/>
          </w:tcPr>
          <w:p w14:paraId="1B4184E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1567963</w:t>
            </w:r>
          </w:p>
        </w:tc>
      </w:tr>
      <w:tr w:rsidR="00F03C68" w:rsidRPr="00F03C68" w14:paraId="022B4F8F" w14:textId="77777777" w:rsidTr="00CA6A19">
        <w:trPr>
          <w:trHeight w:val="300"/>
        </w:trPr>
        <w:tc>
          <w:tcPr>
            <w:tcW w:w="3958" w:type="dxa"/>
            <w:vMerge/>
            <w:noWrap/>
          </w:tcPr>
          <w:p w14:paraId="4A63A73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tcPr>
          <w:p w14:paraId="6C12BA9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tcPr>
          <w:p w14:paraId="258C923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362.05</w:t>
            </w:r>
          </w:p>
        </w:tc>
        <w:tc>
          <w:tcPr>
            <w:tcW w:w="5400" w:type="dxa"/>
            <w:noWrap/>
          </w:tcPr>
          <w:p w14:paraId="1CD10DC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Moderate nonproliferative diabetic retinopathy</w:t>
            </w:r>
          </w:p>
        </w:tc>
        <w:tc>
          <w:tcPr>
            <w:tcW w:w="1710" w:type="dxa"/>
            <w:noWrap/>
          </w:tcPr>
          <w:p w14:paraId="1B0AA36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44832299</w:t>
            </w:r>
          </w:p>
        </w:tc>
      </w:tr>
      <w:tr w:rsidR="00F03C68" w:rsidRPr="00F03C68" w14:paraId="6666789E" w14:textId="77777777" w:rsidTr="00CA6A19">
        <w:trPr>
          <w:trHeight w:val="300"/>
        </w:trPr>
        <w:tc>
          <w:tcPr>
            <w:tcW w:w="3958" w:type="dxa"/>
            <w:vMerge/>
            <w:noWrap/>
          </w:tcPr>
          <w:p w14:paraId="5297C9B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tcPr>
          <w:p w14:paraId="24221DC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tcPr>
          <w:p w14:paraId="4BDCC01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362.06</w:t>
            </w:r>
          </w:p>
        </w:tc>
        <w:tc>
          <w:tcPr>
            <w:tcW w:w="5400" w:type="dxa"/>
            <w:noWrap/>
          </w:tcPr>
          <w:p w14:paraId="6EC2350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Severe nonproliferative diabetic retinopathy</w:t>
            </w:r>
          </w:p>
        </w:tc>
        <w:tc>
          <w:tcPr>
            <w:tcW w:w="1710" w:type="dxa"/>
            <w:noWrap/>
          </w:tcPr>
          <w:p w14:paraId="2B79455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44832300</w:t>
            </w:r>
          </w:p>
        </w:tc>
      </w:tr>
      <w:tr w:rsidR="00F03C68" w:rsidRPr="00F03C68" w14:paraId="749A97D6" w14:textId="77777777" w:rsidTr="00CA6A19">
        <w:trPr>
          <w:trHeight w:val="570"/>
        </w:trPr>
        <w:tc>
          <w:tcPr>
            <w:tcW w:w="3958" w:type="dxa"/>
            <w:vMerge w:val="restart"/>
            <w:hideMark/>
          </w:tcPr>
          <w:p w14:paraId="042E26F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Proliferative diabetic retinopathy including rubeosis</w:t>
            </w:r>
          </w:p>
        </w:tc>
        <w:tc>
          <w:tcPr>
            <w:tcW w:w="1170" w:type="dxa"/>
            <w:noWrap/>
            <w:hideMark/>
          </w:tcPr>
          <w:p w14:paraId="79994B8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8F2B78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E10.35X</w:t>
            </w:r>
          </w:p>
        </w:tc>
        <w:tc>
          <w:tcPr>
            <w:tcW w:w="5400" w:type="dxa"/>
            <w:noWrap/>
            <w:hideMark/>
          </w:tcPr>
          <w:p w14:paraId="6276C4A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Type 1 diabetes mellitus with proliferative diabetic retinopathy</w:t>
            </w:r>
          </w:p>
        </w:tc>
        <w:tc>
          <w:tcPr>
            <w:tcW w:w="1710" w:type="dxa"/>
            <w:noWrap/>
            <w:hideMark/>
          </w:tcPr>
          <w:p w14:paraId="0164018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1567948</w:t>
            </w:r>
          </w:p>
        </w:tc>
      </w:tr>
      <w:tr w:rsidR="00F03C68" w:rsidRPr="00F03C68" w14:paraId="04D414AD" w14:textId="77777777" w:rsidTr="00CA6A19">
        <w:trPr>
          <w:trHeight w:val="570"/>
        </w:trPr>
        <w:tc>
          <w:tcPr>
            <w:tcW w:w="3958" w:type="dxa"/>
            <w:vMerge/>
            <w:hideMark/>
          </w:tcPr>
          <w:p w14:paraId="69BFF51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042B2F0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7B8030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E11.35X</w:t>
            </w:r>
          </w:p>
        </w:tc>
        <w:tc>
          <w:tcPr>
            <w:tcW w:w="5400" w:type="dxa"/>
            <w:noWrap/>
            <w:hideMark/>
          </w:tcPr>
          <w:p w14:paraId="3959C59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Type 2 diabetes mellitus with proliferative diabetic retinopathy</w:t>
            </w:r>
          </w:p>
        </w:tc>
        <w:tc>
          <w:tcPr>
            <w:tcW w:w="1710" w:type="dxa"/>
            <w:noWrap/>
            <w:hideMark/>
          </w:tcPr>
          <w:p w14:paraId="43FE10B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1567964</w:t>
            </w:r>
          </w:p>
        </w:tc>
      </w:tr>
      <w:tr w:rsidR="00F03C68" w:rsidRPr="00F03C68" w14:paraId="300A26CA" w14:textId="77777777" w:rsidTr="00CA6A19">
        <w:trPr>
          <w:trHeight w:val="570"/>
        </w:trPr>
        <w:tc>
          <w:tcPr>
            <w:tcW w:w="3958" w:type="dxa"/>
            <w:vMerge/>
            <w:hideMark/>
          </w:tcPr>
          <w:p w14:paraId="5729DC4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BF583A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4C8D6B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H21.1X</w:t>
            </w:r>
          </w:p>
        </w:tc>
        <w:tc>
          <w:tcPr>
            <w:tcW w:w="5400" w:type="dxa"/>
            <w:noWrap/>
            <w:hideMark/>
          </w:tcPr>
          <w:p w14:paraId="77E303A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vascular disorders of iris and ciliary body</w:t>
            </w:r>
          </w:p>
        </w:tc>
        <w:tc>
          <w:tcPr>
            <w:tcW w:w="1710" w:type="dxa"/>
            <w:noWrap/>
            <w:hideMark/>
          </w:tcPr>
          <w:p w14:paraId="5B10D6B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1568626</w:t>
            </w:r>
          </w:p>
        </w:tc>
      </w:tr>
      <w:tr w:rsidR="00F03C68" w:rsidRPr="00F03C68" w14:paraId="40363B2D" w14:textId="77777777" w:rsidTr="00CA6A19">
        <w:trPr>
          <w:trHeight w:val="300"/>
        </w:trPr>
        <w:tc>
          <w:tcPr>
            <w:tcW w:w="3958" w:type="dxa"/>
            <w:vMerge/>
            <w:noWrap/>
            <w:hideMark/>
          </w:tcPr>
          <w:p w14:paraId="107ED3F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6C96C0F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6E757E7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362.02</w:t>
            </w:r>
          </w:p>
        </w:tc>
        <w:tc>
          <w:tcPr>
            <w:tcW w:w="5400" w:type="dxa"/>
            <w:noWrap/>
            <w:hideMark/>
          </w:tcPr>
          <w:p w14:paraId="2C81D16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Proliferative diabetic retinopathy</w:t>
            </w:r>
          </w:p>
        </w:tc>
        <w:tc>
          <w:tcPr>
            <w:tcW w:w="1710" w:type="dxa"/>
            <w:noWrap/>
            <w:hideMark/>
          </w:tcPr>
          <w:p w14:paraId="0B4A65F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44833465</w:t>
            </w:r>
          </w:p>
        </w:tc>
      </w:tr>
      <w:tr w:rsidR="00F03C68" w:rsidRPr="00F03C68" w14:paraId="11A028AC" w14:textId="77777777" w:rsidTr="00CA6A19">
        <w:trPr>
          <w:trHeight w:val="315"/>
        </w:trPr>
        <w:tc>
          <w:tcPr>
            <w:tcW w:w="3958" w:type="dxa"/>
            <w:vMerge/>
            <w:noWrap/>
            <w:hideMark/>
          </w:tcPr>
          <w:p w14:paraId="7B88F8A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0B7E73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A2D62C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362.2</w:t>
            </w:r>
          </w:p>
        </w:tc>
        <w:tc>
          <w:tcPr>
            <w:tcW w:w="5400" w:type="dxa"/>
            <w:noWrap/>
            <w:hideMark/>
          </w:tcPr>
          <w:p w14:paraId="7A33183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proliferative retinopathy</w:t>
            </w:r>
          </w:p>
        </w:tc>
        <w:tc>
          <w:tcPr>
            <w:tcW w:w="1710" w:type="dxa"/>
            <w:noWrap/>
            <w:hideMark/>
          </w:tcPr>
          <w:p w14:paraId="1534474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44832301</w:t>
            </w:r>
          </w:p>
        </w:tc>
      </w:tr>
      <w:tr w:rsidR="00F03C68" w:rsidRPr="00F03C68" w14:paraId="2FEB0DE5" w14:textId="77777777" w:rsidTr="00CA6A19">
        <w:trPr>
          <w:trHeight w:val="330"/>
        </w:trPr>
        <w:tc>
          <w:tcPr>
            <w:tcW w:w="3958" w:type="dxa"/>
            <w:vMerge/>
            <w:noWrap/>
            <w:hideMark/>
          </w:tcPr>
          <w:p w14:paraId="4844FDD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19CAF32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19DEF50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364.42</w:t>
            </w:r>
          </w:p>
        </w:tc>
        <w:tc>
          <w:tcPr>
            <w:tcW w:w="5400" w:type="dxa"/>
            <w:noWrap/>
            <w:hideMark/>
          </w:tcPr>
          <w:p w14:paraId="196B3A4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Rubeosis iridis</w:t>
            </w:r>
          </w:p>
        </w:tc>
        <w:tc>
          <w:tcPr>
            <w:tcW w:w="1710" w:type="dxa"/>
            <w:noWrap/>
            <w:hideMark/>
          </w:tcPr>
          <w:p w14:paraId="41A69D3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44832314</w:t>
            </w:r>
          </w:p>
        </w:tc>
      </w:tr>
      <w:tr w:rsidR="00F03C68" w:rsidRPr="00F03C68" w14:paraId="4902E555" w14:textId="77777777" w:rsidTr="00CA6A19">
        <w:trPr>
          <w:trHeight w:val="315"/>
        </w:trPr>
        <w:tc>
          <w:tcPr>
            <w:tcW w:w="3958" w:type="dxa"/>
            <w:vMerge w:val="restart"/>
            <w:hideMark/>
          </w:tcPr>
          <w:p w14:paraId="6780D0C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Retinal artery occlusion</w:t>
            </w:r>
          </w:p>
          <w:p w14:paraId="53D619D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7A9314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0D36BA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H34.1X</w:t>
            </w:r>
          </w:p>
        </w:tc>
        <w:tc>
          <w:tcPr>
            <w:tcW w:w="5400" w:type="dxa"/>
            <w:noWrap/>
            <w:hideMark/>
          </w:tcPr>
          <w:p w14:paraId="19D57B6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Central retinal artery occlusion</w:t>
            </w:r>
          </w:p>
        </w:tc>
        <w:tc>
          <w:tcPr>
            <w:tcW w:w="1710" w:type="dxa"/>
            <w:noWrap/>
            <w:hideMark/>
          </w:tcPr>
          <w:p w14:paraId="2DEBC57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1568726</w:t>
            </w:r>
          </w:p>
        </w:tc>
      </w:tr>
      <w:tr w:rsidR="00F03C68" w:rsidRPr="00F03C68" w14:paraId="5763EF08" w14:textId="77777777" w:rsidTr="00CA6A19">
        <w:trPr>
          <w:trHeight w:val="315"/>
        </w:trPr>
        <w:tc>
          <w:tcPr>
            <w:tcW w:w="3958" w:type="dxa"/>
            <w:vMerge/>
            <w:hideMark/>
          </w:tcPr>
          <w:p w14:paraId="0F24C0D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10063B6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5A22266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H34.2X</w:t>
            </w:r>
          </w:p>
        </w:tc>
        <w:tc>
          <w:tcPr>
            <w:tcW w:w="5400" w:type="dxa"/>
            <w:noWrap/>
            <w:hideMark/>
          </w:tcPr>
          <w:p w14:paraId="6B280F8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retinal artery occlusions</w:t>
            </w:r>
          </w:p>
        </w:tc>
        <w:tc>
          <w:tcPr>
            <w:tcW w:w="1710" w:type="dxa"/>
            <w:noWrap/>
            <w:hideMark/>
          </w:tcPr>
          <w:p w14:paraId="7AE8FDF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1568727</w:t>
            </w:r>
          </w:p>
        </w:tc>
      </w:tr>
      <w:tr w:rsidR="00F03C68" w:rsidRPr="00F03C68" w14:paraId="2FEDA2D1" w14:textId="77777777" w:rsidTr="00CA6A19">
        <w:trPr>
          <w:trHeight w:val="300"/>
        </w:trPr>
        <w:tc>
          <w:tcPr>
            <w:tcW w:w="3958" w:type="dxa"/>
            <w:vMerge/>
            <w:hideMark/>
          </w:tcPr>
          <w:p w14:paraId="2FD5DAF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A3D7C5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63D7C3D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362.3</w:t>
            </w:r>
          </w:p>
        </w:tc>
        <w:tc>
          <w:tcPr>
            <w:tcW w:w="5400" w:type="dxa"/>
            <w:noWrap/>
            <w:hideMark/>
          </w:tcPr>
          <w:p w14:paraId="6780C55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Retinal vascular occlusion</w:t>
            </w:r>
          </w:p>
        </w:tc>
        <w:tc>
          <w:tcPr>
            <w:tcW w:w="1710" w:type="dxa"/>
            <w:noWrap/>
            <w:hideMark/>
          </w:tcPr>
          <w:p w14:paraId="521FFB0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44834648</w:t>
            </w:r>
          </w:p>
        </w:tc>
      </w:tr>
      <w:tr w:rsidR="00F03C68" w:rsidRPr="00F03C68" w14:paraId="4EB37C8B" w14:textId="77777777" w:rsidTr="00CA6A19">
        <w:trPr>
          <w:trHeight w:val="300"/>
        </w:trPr>
        <w:tc>
          <w:tcPr>
            <w:tcW w:w="3958" w:type="dxa"/>
            <w:vMerge/>
            <w:hideMark/>
          </w:tcPr>
          <w:p w14:paraId="4A8C080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91C3DF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4B83307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362.31</w:t>
            </w:r>
          </w:p>
        </w:tc>
        <w:tc>
          <w:tcPr>
            <w:tcW w:w="5400" w:type="dxa"/>
            <w:noWrap/>
            <w:hideMark/>
          </w:tcPr>
          <w:p w14:paraId="02E7DE9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Central retinal artery occlusion</w:t>
            </w:r>
          </w:p>
        </w:tc>
        <w:tc>
          <w:tcPr>
            <w:tcW w:w="1710" w:type="dxa"/>
            <w:noWrap/>
            <w:hideMark/>
          </w:tcPr>
          <w:p w14:paraId="1452FCA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44823042</w:t>
            </w:r>
          </w:p>
        </w:tc>
      </w:tr>
      <w:tr w:rsidR="00F03C68" w:rsidRPr="00F03C68" w14:paraId="51071E45" w14:textId="77777777" w:rsidTr="00CA6A19">
        <w:trPr>
          <w:trHeight w:val="300"/>
        </w:trPr>
        <w:tc>
          <w:tcPr>
            <w:tcW w:w="3958" w:type="dxa"/>
            <w:vMerge/>
            <w:hideMark/>
          </w:tcPr>
          <w:p w14:paraId="56BDC43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491DB5D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13D5F1F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362.32</w:t>
            </w:r>
          </w:p>
        </w:tc>
        <w:tc>
          <w:tcPr>
            <w:tcW w:w="5400" w:type="dxa"/>
            <w:noWrap/>
            <w:hideMark/>
          </w:tcPr>
          <w:p w14:paraId="11B06A0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Retinal arterial branch occlusion</w:t>
            </w:r>
          </w:p>
        </w:tc>
        <w:tc>
          <w:tcPr>
            <w:tcW w:w="1710" w:type="dxa"/>
            <w:noWrap/>
            <w:hideMark/>
          </w:tcPr>
          <w:p w14:paraId="37E1159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44828897</w:t>
            </w:r>
          </w:p>
        </w:tc>
      </w:tr>
      <w:tr w:rsidR="00F03C68" w:rsidRPr="00F03C68" w14:paraId="7820B1A8" w14:textId="77777777" w:rsidTr="00CA6A19">
        <w:trPr>
          <w:trHeight w:val="300"/>
        </w:trPr>
        <w:tc>
          <w:tcPr>
            <w:tcW w:w="3958" w:type="dxa"/>
            <w:vMerge/>
            <w:hideMark/>
          </w:tcPr>
          <w:p w14:paraId="19212F0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9162A5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526201D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362.33</w:t>
            </w:r>
          </w:p>
        </w:tc>
        <w:tc>
          <w:tcPr>
            <w:tcW w:w="5400" w:type="dxa"/>
            <w:noWrap/>
            <w:hideMark/>
          </w:tcPr>
          <w:p w14:paraId="14ECCF6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Partial retinal arterial occlusion</w:t>
            </w:r>
          </w:p>
        </w:tc>
        <w:tc>
          <w:tcPr>
            <w:tcW w:w="1710" w:type="dxa"/>
            <w:noWrap/>
            <w:hideMark/>
          </w:tcPr>
          <w:p w14:paraId="5BDE3EE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44820786</w:t>
            </w:r>
          </w:p>
        </w:tc>
      </w:tr>
      <w:tr w:rsidR="00F03C68" w:rsidRPr="00F03C68" w14:paraId="37297A6A" w14:textId="77777777" w:rsidTr="00CA6A19">
        <w:trPr>
          <w:trHeight w:val="300"/>
        </w:trPr>
        <w:tc>
          <w:tcPr>
            <w:tcW w:w="3958" w:type="dxa"/>
            <w:vMerge/>
            <w:hideMark/>
          </w:tcPr>
          <w:p w14:paraId="194C76A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57027C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5AB1D71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362.34</w:t>
            </w:r>
          </w:p>
        </w:tc>
        <w:tc>
          <w:tcPr>
            <w:tcW w:w="5400" w:type="dxa"/>
            <w:noWrap/>
            <w:hideMark/>
          </w:tcPr>
          <w:p w14:paraId="7395DEE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Transient retinal arterial occlusion</w:t>
            </w:r>
          </w:p>
        </w:tc>
        <w:tc>
          <w:tcPr>
            <w:tcW w:w="1710" w:type="dxa"/>
            <w:noWrap/>
            <w:hideMark/>
          </w:tcPr>
          <w:p w14:paraId="57962C2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44830001</w:t>
            </w:r>
          </w:p>
        </w:tc>
      </w:tr>
      <w:tr w:rsidR="00F03C68" w:rsidRPr="00F03C68" w14:paraId="2003C7CC" w14:textId="77777777" w:rsidTr="00CA6A19">
        <w:trPr>
          <w:trHeight w:val="300"/>
        </w:trPr>
        <w:tc>
          <w:tcPr>
            <w:tcW w:w="3958" w:type="dxa"/>
            <w:vMerge w:val="restart"/>
            <w:hideMark/>
          </w:tcPr>
          <w:p w14:paraId="4D49F39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Retinal vein occlusion</w:t>
            </w:r>
          </w:p>
          <w:p w14:paraId="29130C2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AC6DAC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9C432F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H34.8X</w:t>
            </w:r>
          </w:p>
        </w:tc>
        <w:tc>
          <w:tcPr>
            <w:tcW w:w="5400" w:type="dxa"/>
            <w:noWrap/>
            <w:hideMark/>
          </w:tcPr>
          <w:p w14:paraId="16E37DA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retinal vascular occlusions</w:t>
            </w:r>
          </w:p>
        </w:tc>
        <w:tc>
          <w:tcPr>
            <w:tcW w:w="1710" w:type="dxa"/>
            <w:noWrap/>
            <w:hideMark/>
          </w:tcPr>
          <w:p w14:paraId="30574BC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1568730</w:t>
            </w:r>
          </w:p>
        </w:tc>
      </w:tr>
      <w:tr w:rsidR="00F03C68" w:rsidRPr="00F03C68" w14:paraId="55882571" w14:textId="77777777" w:rsidTr="00CA6A19">
        <w:trPr>
          <w:trHeight w:val="300"/>
        </w:trPr>
        <w:tc>
          <w:tcPr>
            <w:tcW w:w="3958" w:type="dxa"/>
            <w:vMerge/>
            <w:hideMark/>
          </w:tcPr>
          <w:p w14:paraId="4C14AC2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01D6C9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13DB086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362.35</w:t>
            </w:r>
          </w:p>
        </w:tc>
        <w:tc>
          <w:tcPr>
            <w:tcW w:w="5400" w:type="dxa"/>
            <w:noWrap/>
            <w:hideMark/>
          </w:tcPr>
          <w:p w14:paraId="54DE892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Central retinal vein occlusion</w:t>
            </w:r>
          </w:p>
        </w:tc>
        <w:tc>
          <w:tcPr>
            <w:tcW w:w="1710" w:type="dxa"/>
            <w:noWrap/>
            <w:hideMark/>
          </w:tcPr>
          <w:p w14:paraId="78404AF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44835853</w:t>
            </w:r>
          </w:p>
        </w:tc>
      </w:tr>
      <w:tr w:rsidR="00F03C68" w:rsidRPr="00F03C68" w14:paraId="17BEE59A" w14:textId="77777777" w:rsidTr="00CA6A19">
        <w:trPr>
          <w:trHeight w:val="300"/>
        </w:trPr>
        <w:tc>
          <w:tcPr>
            <w:tcW w:w="3958" w:type="dxa"/>
            <w:vMerge/>
            <w:hideMark/>
          </w:tcPr>
          <w:p w14:paraId="63113FE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27CCA72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71356C2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362.36</w:t>
            </w:r>
          </w:p>
        </w:tc>
        <w:tc>
          <w:tcPr>
            <w:tcW w:w="5400" w:type="dxa"/>
            <w:noWrap/>
            <w:hideMark/>
          </w:tcPr>
          <w:p w14:paraId="29828D4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Venous tributary (branch) occlusion</w:t>
            </w:r>
          </w:p>
        </w:tc>
        <w:tc>
          <w:tcPr>
            <w:tcW w:w="1710" w:type="dxa"/>
            <w:noWrap/>
            <w:hideMark/>
          </w:tcPr>
          <w:p w14:paraId="10729B5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44832304</w:t>
            </w:r>
          </w:p>
        </w:tc>
      </w:tr>
      <w:tr w:rsidR="00F03C68" w:rsidRPr="00F03C68" w14:paraId="226B46B0" w14:textId="77777777" w:rsidTr="00CA6A19">
        <w:trPr>
          <w:trHeight w:val="300"/>
        </w:trPr>
        <w:tc>
          <w:tcPr>
            <w:tcW w:w="3958" w:type="dxa"/>
            <w:vMerge w:val="restart"/>
            <w:noWrap/>
            <w:hideMark/>
          </w:tcPr>
          <w:p w14:paraId="117AFBD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Bilateral field defects</w:t>
            </w:r>
          </w:p>
        </w:tc>
        <w:tc>
          <w:tcPr>
            <w:tcW w:w="1170" w:type="dxa"/>
            <w:noWrap/>
            <w:hideMark/>
          </w:tcPr>
          <w:p w14:paraId="361D52F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E045CA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H53.45X</w:t>
            </w:r>
          </w:p>
        </w:tc>
        <w:tc>
          <w:tcPr>
            <w:tcW w:w="5400" w:type="dxa"/>
            <w:noWrap/>
            <w:hideMark/>
          </w:tcPr>
          <w:p w14:paraId="2862DF0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localized visual field defect</w:t>
            </w:r>
          </w:p>
        </w:tc>
        <w:tc>
          <w:tcPr>
            <w:tcW w:w="1710" w:type="dxa"/>
            <w:noWrap/>
            <w:hideMark/>
          </w:tcPr>
          <w:p w14:paraId="741345D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1568902</w:t>
            </w:r>
          </w:p>
        </w:tc>
      </w:tr>
      <w:tr w:rsidR="00F03C68" w:rsidRPr="00F03C68" w14:paraId="6A1229F0" w14:textId="77777777" w:rsidTr="00CA6A19">
        <w:trPr>
          <w:trHeight w:val="300"/>
        </w:trPr>
        <w:tc>
          <w:tcPr>
            <w:tcW w:w="3958" w:type="dxa"/>
            <w:vMerge/>
            <w:noWrap/>
            <w:hideMark/>
          </w:tcPr>
          <w:p w14:paraId="088391E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A80F4B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0396B0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H53.46X</w:t>
            </w:r>
          </w:p>
        </w:tc>
        <w:tc>
          <w:tcPr>
            <w:tcW w:w="5400" w:type="dxa"/>
            <w:noWrap/>
            <w:hideMark/>
          </w:tcPr>
          <w:p w14:paraId="35CC7F4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Homonymous bilateral field defects</w:t>
            </w:r>
          </w:p>
        </w:tc>
        <w:tc>
          <w:tcPr>
            <w:tcW w:w="1710" w:type="dxa"/>
            <w:noWrap/>
            <w:hideMark/>
          </w:tcPr>
          <w:p w14:paraId="013BB16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1568903</w:t>
            </w:r>
          </w:p>
        </w:tc>
      </w:tr>
      <w:tr w:rsidR="00F03C68" w:rsidRPr="00F03C68" w14:paraId="10D15C75" w14:textId="77777777" w:rsidTr="00CA6A19">
        <w:trPr>
          <w:trHeight w:val="300"/>
        </w:trPr>
        <w:tc>
          <w:tcPr>
            <w:tcW w:w="3958" w:type="dxa"/>
            <w:vMerge/>
            <w:noWrap/>
            <w:hideMark/>
          </w:tcPr>
          <w:p w14:paraId="55DFD4B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06F192A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7C9406C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H53.47X</w:t>
            </w:r>
          </w:p>
        </w:tc>
        <w:tc>
          <w:tcPr>
            <w:tcW w:w="5400" w:type="dxa"/>
            <w:noWrap/>
            <w:hideMark/>
          </w:tcPr>
          <w:p w14:paraId="55D3FE2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Heteronymous bilateral field defects</w:t>
            </w:r>
          </w:p>
        </w:tc>
        <w:tc>
          <w:tcPr>
            <w:tcW w:w="1710" w:type="dxa"/>
            <w:noWrap/>
            <w:hideMark/>
          </w:tcPr>
          <w:p w14:paraId="40C997C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45596135</w:t>
            </w:r>
          </w:p>
        </w:tc>
      </w:tr>
      <w:tr w:rsidR="00F03C68" w:rsidRPr="00F03C68" w14:paraId="566AD24E" w14:textId="77777777" w:rsidTr="00CA6A19">
        <w:trPr>
          <w:trHeight w:val="315"/>
        </w:trPr>
        <w:tc>
          <w:tcPr>
            <w:tcW w:w="3958" w:type="dxa"/>
            <w:vMerge/>
            <w:noWrap/>
            <w:hideMark/>
          </w:tcPr>
          <w:p w14:paraId="4AD4A4D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AC45F4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3A88608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H53.483</w:t>
            </w:r>
          </w:p>
        </w:tc>
        <w:tc>
          <w:tcPr>
            <w:tcW w:w="5400" w:type="dxa"/>
            <w:noWrap/>
            <w:hideMark/>
          </w:tcPr>
          <w:p w14:paraId="1CEC72F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Generalized contraction of visual field, bilateral</w:t>
            </w:r>
          </w:p>
        </w:tc>
        <w:tc>
          <w:tcPr>
            <w:tcW w:w="1710" w:type="dxa"/>
            <w:noWrap/>
            <w:hideMark/>
          </w:tcPr>
          <w:p w14:paraId="36041A1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45557472</w:t>
            </w:r>
          </w:p>
        </w:tc>
      </w:tr>
      <w:tr w:rsidR="00F03C68" w:rsidRPr="00F03C68" w14:paraId="4EA19E31" w14:textId="77777777" w:rsidTr="00CA6A19">
        <w:trPr>
          <w:trHeight w:val="315"/>
        </w:trPr>
        <w:tc>
          <w:tcPr>
            <w:tcW w:w="3958" w:type="dxa"/>
            <w:vMerge/>
            <w:noWrap/>
            <w:hideMark/>
          </w:tcPr>
          <w:p w14:paraId="5B12D94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D260B3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7897DC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368.46</w:t>
            </w:r>
          </w:p>
        </w:tc>
        <w:tc>
          <w:tcPr>
            <w:tcW w:w="5400" w:type="dxa"/>
            <w:noWrap/>
            <w:hideMark/>
          </w:tcPr>
          <w:p w14:paraId="30AAD65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Homonymous bilateral field defects</w:t>
            </w:r>
          </w:p>
        </w:tc>
        <w:tc>
          <w:tcPr>
            <w:tcW w:w="1710" w:type="dxa"/>
            <w:noWrap/>
            <w:hideMark/>
          </w:tcPr>
          <w:p w14:paraId="24EDB76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44835871</w:t>
            </w:r>
          </w:p>
        </w:tc>
      </w:tr>
      <w:tr w:rsidR="00F03C68" w:rsidRPr="00F03C68" w14:paraId="1A31843B" w14:textId="77777777" w:rsidTr="00CA6A19">
        <w:trPr>
          <w:trHeight w:val="330"/>
        </w:trPr>
        <w:tc>
          <w:tcPr>
            <w:tcW w:w="3958" w:type="dxa"/>
            <w:noWrap/>
            <w:hideMark/>
          </w:tcPr>
          <w:p w14:paraId="293EAB5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field defects</w:t>
            </w:r>
          </w:p>
        </w:tc>
        <w:tc>
          <w:tcPr>
            <w:tcW w:w="1170" w:type="dxa"/>
            <w:noWrap/>
            <w:hideMark/>
          </w:tcPr>
          <w:p w14:paraId="64403E3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FA079E3"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H53.40</w:t>
            </w:r>
          </w:p>
        </w:tc>
        <w:tc>
          <w:tcPr>
            <w:tcW w:w="5400" w:type="dxa"/>
            <w:noWrap/>
            <w:hideMark/>
          </w:tcPr>
          <w:p w14:paraId="1A70B72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visual field defects</w:t>
            </w:r>
          </w:p>
        </w:tc>
        <w:tc>
          <w:tcPr>
            <w:tcW w:w="1710" w:type="dxa"/>
            <w:noWrap/>
            <w:hideMark/>
          </w:tcPr>
          <w:p w14:paraId="712E59A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45586512</w:t>
            </w:r>
          </w:p>
        </w:tc>
      </w:tr>
      <w:tr w:rsidR="00F03C68" w:rsidRPr="00F03C68" w14:paraId="51C63F29" w14:textId="77777777" w:rsidTr="00CA6A19">
        <w:trPr>
          <w:trHeight w:val="330"/>
        </w:trPr>
        <w:tc>
          <w:tcPr>
            <w:tcW w:w="3958" w:type="dxa"/>
            <w:vMerge w:val="restart"/>
            <w:noWrap/>
            <w:hideMark/>
          </w:tcPr>
          <w:p w14:paraId="78AA7FF5"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Retinal detachment</w:t>
            </w:r>
          </w:p>
          <w:p w14:paraId="3FFBC08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815014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8DF20F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H33.00X</w:t>
            </w:r>
          </w:p>
        </w:tc>
        <w:tc>
          <w:tcPr>
            <w:tcW w:w="5400" w:type="dxa"/>
            <w:noWrap/>
            <w:hideMark/>
          </w:tcPr>
          <w:p w14:paraId="4301711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retinal detachment with retinal break</w:t>
            </w:r>
          </w:p>
        </w:tc>
        <w:tc>
          <w:tcPr>
            <w:tcW w:w="1710" w:type="dxa"/>
            <w:noWrap/>
            <w:hideMark/>
          </w:tcPr>
          <w:p w14:paraId="295C376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1568708</w:t>
            </w:r>
          </w:p>
        </w:tc>
      </w:tr>
      <w:tr w:rsidR="00F03C68" w:rsidRPr="00F03C68" w14:paraId="1C6C4831" w14:textId="77777777" w:rsidTr="00CA6A19">
        <w:trPr>
          <w:trHeight w:val="330"/>
        </w:trPr>
        <w:tc>
          <w:tcPr>
            <w:tcW w:w="3958" w:type="dxa"/>
            <w:vMerge/>
            <w:noWrap/>
            <w:hideMark/>
          </w:tcPr>
          <w:p w14:paraId="3D71F27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76EBE2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4E80D31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H33.01X</w:t>
            </w:r>
          </w:p>
        </w:tc>
        <w:tc>
          <w:tcPr>
            <w:tcW w:w="5400" w:type="dxa"/>
            <w:noWrap/>
            <w:hideMark/>
          </w:tcPr>
          <w:p w14:paraId="3F2F617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Retinal detachment with single break</w:t>
            </w:r>
          </w:p>
        </w:tc>
        <w:tc>
          <w:tcPr>
            <w:tcW w:w="1710" w:type="dxa"/>
            <w:noWrap/>
            <w:hideMark/>
          </w:tcPr>
          <w:p w14:paraId="17BBD87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1568709</w:t>
            </w:r>
          </w:p>
        </w:tc>
      </w:tr>
      <w:tr w:rsidR="00F03C68" w:rsidRPr="00F03C68" w14:paraId="6064868B" w14:textId="77777777" w:rsidTr="00CA6A19">
        <w:trPr>
          <w:trHeight w:val="330"/>
        </w:trPr>
        <w:tc>
          <w:tcPr>
            <w:tcW w:w="3958" w:type="dxa"/>
            <w:vMerge/>
            <w:noWrap/>
            <w:hideMark/>
          </w:tcPr>
          <w:p w14:paraId="011A360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659857A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2068889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H33.02X</w:t>
            </w:r>
          </w:p>
        </w:tc>
        <w:tc>
          <w:tcPr>
            <w:tcW w:w="5400" w:type="dxa"/>
            <w:noWrap/>
            <w:hideMark/>
          </w:tcPr>
          <w:p w14:paraId="654C56F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Retinal detachment with multiple breaks</w:t>
            </w:r>
          </w:p>
        </w:tc>
        <w:tc>
          <w:tcPr>
            <w:tcW w:w="1710" w:type="dxa"/>
            <w:noWrap/>
            <w:hideMark/>
          </w:tcPr>
          <w:p w14:paraId="3CB0A98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1568710</w:t>
            </w:r>
          </w:p>
        </w:tc>
      </w:tr>
      <w:tr w:rsidR="00F03C68" w:rsidRPr="00F03C68" w14:paraId="63C7697E" w14:textId="77777777" w:rsidTr="00CA6A19">
        <w:trPr>
          <w:trHeight w:val="330"/>
        </w:trPr>
        <w:tc>
          <w:tcPr>
            <w:tcW w:w="3958" w:type="dxa"/>
            <w:vMerge/>
            <w:noWrap/>
            <w:hideMark/>
          </w:tcPr>
          <w:p w14:paraId="0B8A6EE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8CE00D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72031F4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H33.03X</w:t>
            </w:r>
          </w:p>
        </w:tc>
        <w:tc>
          <w:tcPr>
            <w:tcW w:w="5400" w:type="dxa"/>
            <w:noWrap/>
            <w:hideMark/>
          </w:tcPr>
          <w:p w14:paraId="7CD3EB9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Retinal detachment with giant retinal tear</w:t>
            </w:r>
          </w:p>
        </w:tc>
        <w:tc>
          <w:tcPr>
            <w:tcW w:w="1710" w:type="dxa"/>
            <w:noWrap/>
            <w:hideMark/>
          </w:tcPr>
          <w:p w14:paraId="6900EE6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1568711</w:t>
            </w:r>
          </w:p>
        </w:tc>
      </w:tr>
      <w:tr w:rsidR="00F03C68" w:rsidRPr="00F03C68" w14:paraId="366104D2" w14:textId="77777777" w:rsidTr="00CA6A19">
        <w:trPr>
          <w:trHeight w:val="315"/>
        </w:trPr>
        <w:tc>
          <w:tcPr>
            <w:tcW w:w="3958" w:type="dxa"/>
            <w:vMerge/>
            <w:noWrap/>
            <w:hideMark/>
          </w:tcPr>
          <w:p w14:paraId="7426F2D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153E394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0F2854A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H33.04X</w:t>
            </w:r>
          </w:p>
        </w:tc>
        <w:tc>
          <w:tcPr>
            <w:tcW w:w="5400" w:type="dxa"/>
            <w:noWrap/>
            <w:hideMark/>
          </w:tcPr>
          <w:p w14:paraId="194447D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Retinal detachment with retinal dialysis</w:t>
            </w:r>
          </w:p>
        </w:tc>
        <w:tc>
          <w:tcPr>
            <w:tcW w:w="1710" w:type="dxa"/>
            <w:noWrap/>
            <w:hideMark/>
          </w:tcPr>
          <w:p w14:paraId="6B83B26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1568712</w:t>
            </w:r>
          </w:p>
        </w:tc>
      </w:tr>
      <w:tr w:rsidR="00F03C68" w:rsidRPr="00F03C68" w14:paraId="53DE636D" w14:textId="77777777" w:rsidTr="00CA6A19">
        <w:trPr>
          <w:trHeight w:val="315"/>
        </w:trPr>
        <w:tc>
          <w:tcPr>
            <w:tcW w:w="3958" w:type="dxa"/>
            <w:vMerge/>
            <w:noWrap/>
            <w:hideMark/>
          </w:tcPr>
          <w:p w14:paraId="4302C4A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C3E343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596733F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H33.05X</w:t>
            </w:r>
          </w:p>
        </w:tc>
        <w:tc>
          <w:tcPr>
            <w:tcW w:w="5400" w:type="dxa"/>
            <w:noWrap/>
            <w:hideMark/>
          </w:tcPr>
          <w:p w14:paraId="67419E3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Total retinal detachment</w:t>
            </w:r>
          </w:p>
        </w:tc>
        <w:tc>
          <w:tcPr>
            <w:tcW w:w="1710" w:type="dxa"/>
            <w:noWrap/>
            <w:hideMark/>
          </w:tcPr>
          <w:p w14:paraId="5B5E834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1568713</w:t>
            </w:r>
          </w:p>
        </w:tc>
      </w:tr>
      <w:tr w:rsidR="00F03C68" w:rsidRPr="00F03C68" w14:paraId="5ED67EC6" w14:textId="77777777" w:rsidTr="00CA6A19">
        <w:trPr>
          <w:trHeight w:val="315"/>
        </w:trPr>
        <w:tc>
          <w:tcPr>
            <w:tcW w:w="3958" w:type="dxa"/>
            <w:vMerge/>
            <w:noWrap/>
            <w:hideMark/>
          </w:tcPr>
          <w:p w14:paraId="15992E6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0951AA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632C4338"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361.0</w:t>
            </w:r>
          </w:p>
        </w:tc>
        <w:tc>
          <w:tcPr>
            <w:tcW w:w="5400" w:type="dxa"/>
            <w:noWrap/>
            <w:hideMark/>
          </w:tcPr>
          <w:p w14:paraId="341BB14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Retinal detachment with retinal defect</w:t>
            </w:r>
          </w:p>
        </w:tc>
        <w:tc>
          <w:tcPr>
            <w:tcW w:w="1710" w:type="dxa"/>
            <w:noWrap/>
            <w:hideMark/>
          </w:tcPr>
          <w:p w14:paraId="256CED4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44823037</w:t>
            </w:r>
          </w:p>
        </w:tc>
      </w:tr>
      <w:tr w:rsidR="00F03C68" w:rsidRPr="00F03C68" w14:paraId="37AEDD3F" w14:textId="77777777" w:rsidTr="00CA6A19">
        <w:trPr>
          <w:trHeight w:val="330"/>
        </w:trPr>
        <w:tc>
          <w:tcPr>
            <w:tcW w:w="3958" w:type="dxa"/>
            <w:vMerge/>
            <w:noWrap/>
            <w:hideMark/>
          </w:tcPr>
          <w:p w14:paraId="65CA598E"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1EDA7E7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3F31976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361.00</w:t>
            </w:r>
          </w:p>
        </w:tc>
        <w:tc>
          <w:tcPr>
            <w:tcW w:w="5400" w:type="dxa"/>
            <w:noWrap/>
            <w:hideMark/>
          </w:tcPr>
          <w:p w14:paraId="6C8B43C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Retinal detachment with retinal defect, unspecified</w:t>
            </w:r>
          </w:p>
        </w:tc>
        <w:tc>
          <w:tcPr>
            <w:tcW w:w="1710" w:type="dxa"/>
            <w:noWrap/>
            <w:hideMark/>
          </w:tcPr>
          <w:p w14:paraId="35B3396D"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44823038</w:t>
            </w:r>
          </w:p>
        </w:tc>
      </w:tr>
      <w:tr w:rsidR="00F03C68" w:rsidRPr="00F03C68" w14:paraId="7BEA485A" w14:textId="77777777" w:rsidTr="00CA6A19">
        <w:trPr>
          <w:trHeight w:val="330"/>
        </w:trPr>
        <w:tc>
          <w:tcPr>
            <w:tcW w:w="3958" w:type="dxa"/>
            <w:vMerge w:val="restart"/>
            <w:hideMark/>
          </w:tcPr>
          <w:p w14:paraId="4A6A7AC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Serous retinal detachment</w:t>
            </w:r>
          </w:p>
        </w:tc>
        <w:tc>
          <w:tcPr>
            <w:tcW w:w="1170" w:type="dxa"/>
            <w:noWrap/>
            <w:hideMark/>
          </w:tcPr>
          <w:p w14:paraId="71F4E34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5AC11E5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H33.2X</w:t>
            </w:r>
          </w:p>
        </w:tc>
        <w:tc>
          <w:tcPr>
            <w:tcW w:w="5400" w:type="dxa"/>
            <w:noWrap/>
            <w:hideMark/>
          </w:tcPr>
          <w:p w14:paraId="3DB51AB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Serous retinal detachment</w:t>
            </w:r>
          </w:p>
        </w:tc>
        <w:tc>
          <w:tcPr>
            <w:tcW w:w="1710" w:type="dxa"/>
            <w:noWrap/>
            <w:hideMark/>
          </w:tcPr>
          <w:p w14:paraId="67CE99A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1568719</w:t>
            </w:r>
          </w:p>
        </w:tc>
      </w:tr>
      <w:tr w:rsidR="00F03C68" w:rsidRPr="00F03C68" w14:paraId="07BB5496" w14:textId="77777777" w:rsidTr="00CA6A19">
        <w:trPr>
          <w:trHeight w:val="330"/>
        </w:trPr>
        <w:tc>
          <w:tcPr>
            <w:tcW w:w="3958" w:type="dxa"/>
            <w:vMerge/>
            <w:noWrap/>
            <w:hideMark/>
          </w:tcPr>
          <w:p w14:paraId="65E6A1F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5BE0C24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5889B1B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361.2</w:t>
            </w:r>
          </w:p>
        </w:tc>
        <w:tc>
          <w:tcPr>
            <w:tcW w:w="5400" w:type="dxa"/>
            <w:noWrap/>
            <w:hideMark/>
          </w:tcPr>
          <w:p w14:paraId="3573EC2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Serous retinal detachment</w:t>
            </w:r>
          </w:p>
        </w:tc>
        <w:tc>
          <w:tcPr>
            <w:tcW w:w="1710" w:type="dxa"/>
            <w:noWrap/>
            <w:hideMark/>
          </w:tcPr>
          <w:p w14:paraId="3B38A91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44830000</w:t>
            </w:r>
          </w:p>
        </w:tc>
      </w:tr>
      <w:tr w:rsidR="00F03C68" w:rsidRPr="00F03C68" w14:paraId="13EA3739" w14:textId="77777777" w:rsidTr="00CA6A19">
        <w:trPr>
          <w:trHeight w:val="330"/>
        </w:trPr>
        <w:tc>
          <w:tcPr>
            <w:tcW w:w="3958" w:type="dxa"/>
            <w:vMerge w:val="restart"/>
            <w:hideMark/>
          </w:tcPr>
          <w:p w14:paraId="38A8BCA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Traction detachment of retina</w:t>
            </w:r>
          </w:p>
        </w:tc>
        <w:tc>
          <w:tcPr>
            <w:tcW w:w="1170" w:type="dxa"/>
            <w:noWrap/>
            <w:hideMark/>
          </w:tcPr>
          <w:p w14:paraId="3C5B564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70986F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H33.4X</w:t>
            </w:r>
          </w:p>
        </w:tc>
        <w:tc>
          <w:tcPr>
            <w:tcW w:w="5400" w:type="dxa"/>
            <w:noWrap/>
            <w:hideMark/>
          </w:tcPr>
          <w:p w14:paraId="638B427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Traction detachment of retina</w:t>
            </w:r>
          </w:p>
        </w:tc>
        <w:tc>
          <w:tcPr>
            <w:tcW w:w="1710" w:type="dxa"/>
            <w:noWrap/>
            <w:hideMark/>
          </w:tcPr>
          <w:p w14:paraId="7080AFE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1568723</w:t>
            </w:r>
          </w:p>
        </w:tc>
      </w:tr>
      <w:tr w:rsidR="00F03C68" w:rsidRPr="00F03C68" w14:paraId="608CE378" w14:textId="77777777" w:rsidTr="00CA6A19">
        <w:trPr>
          <w:trHeight w:val="330"/>
        </w:trPr>
        <w:tc>
          <w:tcPr>
            <w:tcW w:w="3958" w:type="dxa"/>
            <w:vMerge/>
            <w:hideMark/>
          </w:tcPr>
          <w:p w14:paraId="1B553FA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076C6A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57AEB85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361.8</w:t>
            </w:r>
          </w:p>
        </w:tc>
        <w:tc>
          <w:tcPr>
            <w:tcW w:w="5400" w:type="dxa"/>
            <w:noWrap/>
            <w:hideMark/>
          </w:tcPr>
          <w:p w14:paraId="64E402F4"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forms of retinal detachment</w:t>
            </w:r>
          </w:p>
        </w:tc>
        <w:tc>
          <w:tcPr>
            <w:tcW w:w="1710" w:type="dxa"/>
            <w:noWrap/>
            <w:hideMark/>
          </w:tcPr>
          <w:p w14:paraId="1A5240C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44837025</w:t>
            </w:r>
          </w:p>
        </w:tc>
      </w:tr>
      <w:tr w:rsidR="00F03C68" w:rsidRPr="00F03C68" w14:paraId="21947581" w14:textId="77777777" w:rsidTr="00CA6A19">
        <w:trPr>
          <w:trHeight w:val="330"/>
        </w:trPr>
        <w:tc>
          <w:tcPr>
            <w:tcW w:w="3958" w:type="dxa"/>
            <w:vMerge w:val="restart"/>
            <w:hideMark/>
          </w:tcPr>
          <w:p w14:paraId="17FF5B1F"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retinal detachments</w:t>
            </w:r>
          </w:p>
        </w:tc>
        <w:tc>
          <w:tcPr>
            <w:tcW w:w="1170" w:type="dxa"/>
            <w:noWrap/>
            <w:hideMark/>
          </w:tcPr>
          <w:p w14:paraId="3A5776A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486F959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H33.8</w:t>
            </w:r>
          </w:p>
        </w:tc>
        <w:tc>
          <w:tcPr>
            <w:tcW w:w="5400" w:type="dxa"/>
            <w:noWrap/>
            <w:hideMark/>
          </w:tcPr>
          <w:p w14:paraId="7BCAD98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retinal detachments</w:t>
            </w:r>
          </w:p>
        </w:tc>
        <w:tc>
          <w:tcPr>
            <w:tcW w:w="1710" w:type="dxa"/>
            <w:noWrap/>
            <w:hideMark/>
          </w:tcPr>
          <w:p w14:paraId="300742A5"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45605667</w:t>
            </w:r>
          </w:p>
        </w:tc>
      </w:tr>
      <w:tr w:rsidR="00F03C68" w:rsidRPr="00F03C68" w14:paraId="692C2EBB" w14:textId="77777777" w:rsidTr="00CA6A19">
        <w:trPr>
          <w:trHeight w:val="330"/>
        </w:trPr>
        <w:tc>
          <w:tcPr>
            <w:tcW w:w="3958" w:type="dxa"/>
            <w:vMerge/>
            <w:noWrap/>
            <w:hideMark/>
          </w:tcPr>
          <w:p w14:paraId="576CAD3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7F3E8254"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1C1ABED0"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361.89</w:t>
            </w:r>
          </w:p>
        </w:tc>
        <w:tc>
          <w:tcPr>
            <w:tcW w:w="5400" w:type="dxa"/>
            <w:noWrap/>
            <w:hideMark/>
          </w:tcPr>
          <w:p w14:paraId="4916F36D"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Other forms of retinal detachment</w:t>
            </w:r>
          </w:p>
        </w:tc>
        <w:tc>
          <w:tcPr>
            <w:tcW w:w="1710" w:type="dxa"/>
            <w:noWrap/>
            <w:hideMark/>
          </w:tcPr>
          <w:p w14:paraId="1085697A"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44821869</w:t>
            </w:r>
          </w:p>
        </w:tc>
      </w:tr>
      <w:tr w:rsidR="00F03C68" w:rsidRPr="00F03C68" w14:paraId="52D798E5" w14:textId="77777777" w:rsidTr="00CA6A19">
        <w:trPr>
          <w:trHeight w:val="315"/>
        </w:trPr>
        <w:tc>
          <w:tcPr>
            <w:tcW w:w="3958" w:type="dxa"/>
            <w:vMerge/>
            <w:noWrap/>
            <w:hideMark/>
          </w:tcPr>
          <w:p w14:paraId="5F09ABBA"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110DD8B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hideMark/>
          </w:tcPr>
          <w:p w14:paraId="5B3F854C"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u w:val="single"/>
              </w:rPr>
            </w:pPr>
            <w:r w:rsidRPr="00F03C68">
              <w:rPr>
                <w:rFonts w:ascii="Calibri Light" w:eastAsia="Times New Roman" w:hAnsi="Calibri Light" w:cs="Calibri Light"/>
                <w:color w:val="FF0000"/>
                <w:sz w:val="20"/>
                <w:szCs w:val="20"/>
                <w:u w:val="single"/>
              </w:rPr>
              <w:t>361.9</w:t>
            </w:r>
          </w:p>
        </w:tc>
        <w:tc>
          <w:tcPr>
            <w:tcW w:w="5400" w:type="dxa"/>
            <w:noWrap/>
            <w:hideMark/>
          </w:tcPr>
          <w:p w14:paraId="2EE9A3E1"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Unspecified retinal detachment</w:t>
            </w:r>
          </w:p>
        </w:tc>
        <w:tc>
          <w:tcPr>
            <w:tcW w:w="1710" w:type="dxa"/>
            <w:noWrap/>
            <w:hideMark/>
          </w:tcPr>
          <w:p w14:paraId="5440BE7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44823039</w:t>
            </w:r>
          </w:p>
        </w:tc>
      </w:tr>
      <w:tr w:rsidR="00F03C68" w:rsidRPr="00F03C68" w14:paraId="29E21CEE" w14:textId="77777777" w:rsidTr="00CA6A19">
        <w:trPr>
          <w:trHeight w:val="315"/>
        </w:trPr>
        <w:tc>
          <w:tcPr>
            <w:tcW w:w="3958" w:type="dxa"/>
            <w:vMerge/>
            <w:noWrap/>
          </w:tcPr>
          <w:p w14:paraId="341175D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tcPr>
          <w:p w14:paraId="1CE27B1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ICD9CM</w:t>
            </w:r>
          </w:p>
        </w:tc>
        <w:tc>
          <w:tcPr>
            <w:tcW w:w="1170" w:type="dxa"/>
            <w:noWrap/>
          </w:tcPr>
          <w:p w14:paraId="379A08B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362.43</w:t>
            </w:r>
          </w:p>
        </w:tc>
        <w:tc>
          <w:tcPr>
            <w:tcW w:w="5400" w:type="dxa"/>
            <w:noWrap/>
          </w:tcPr>
          <w:p w14:paraId="2B4D0DA7"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Hemorrhagic detachment of retinal pigment epithelium</w:t>
            </w:r>
          </w:p>
        </w:tc>
        <w:tc>
          <w:tcPr>
            <w:tcW w:w="1710" w:type="dxa"/>
            <w:noWrap/>
          </w:tcPr>
          <w:p w14:paraId="461189D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44820787</w:t>
            </w:r>
          </w:p>
        </w:tc>
      </w:tr>
      <w:tr w:rsidR="00F03C68" w:rsidRPr="00F03C68" w14:paraId="52F4B624" w14:textId="77777777" w:rsidTr="00CA6A19">
        <w:trPr>
          <w:trHeight w:val="330"/>
        </w:trPr>
        <w:tc>
          <w:tcPr>
            <w:tcW w:w="3958" w:type="dxa"/>
            <w:vMerge w:val="restart"/>
            <w:noWrap/>
            <w:hideMark/>
          </w:tcPr>
          <w:p w14:paraId="627C9ACB"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Chorioretinal scars after surgery for detachment</w:t>
            </w:r>
          </w:p>
        </w:tc>
        <w:tc>
          <w:tcPr>
            <w:tcW w:w="1170" w:type="dxa"/>
            <w:noWrap/>
            <w:hideMark/>
          </w:tcPr>
          <w:p w14:paraId="614B50C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21661BB6"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H59.811</w:t>
            </w:r>
          </w:p>
        </w:tc>
        <w:tc>
          <w:tcPr>
            <w:tcW w:w="5400" w:type="dxa"/>
            <w:noWrap/>
            <w:hideMark/>
          </w:tcPr>
          <w:p w14:paraId="6541EAE8"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Chorioretinal scars after surgery for detachment, right eye</w:t>
            </w:r>
          </w:p>
        </w:tc>
        <w:tc>
          <w:tcPr>
            <w:tcW w:w="1710" w:type="dxa"/>
            <w:noWrap/>
            <w:hideMark/>
          </w:tcPr>
          <w:p w14:paraId="2CDDC5A9"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45567107</w:t>
            </w:r>
          </w:p>
        </w:tc>
      </w:tr>
      <w:tr w:rsidR="00F03C68" w:rsidRPr="00F03C68" w14:paraId="58B54B6C" w14:textId="77777777" w:rsidTr="00CA6A19">
        <w:trPr>
          <w:trHeight w:val="330"/>
        </w:trPr>
        <w:tc>
          <w:tcPr>
            <w:tcW w:w="3958" w:type="dxa"/>
            <w:vMerge/>
            <w:noWrap/>
            <w:hideMark/>
          </w:tcPr>
          <w:p w14:paraId="10FC6370"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D7F89CB"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60D5FCD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H59.812</w:t>
            </w:r>
          </w:p>
        </w:tc>
        <w:tc>
          <w:tcPr>
            <w:tcW w:w="5400" w:type="dxa"/>
            <w:noWrap/>
            <w:hideMark/>
          </w:tcPr>
          <w:p w14:paraId="0C52E5D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Chorioretinal scars after surgery for detachment, left eye</w:t>
            </w:r>
          </w:p>
        </w:tc>
        <w:tc>
          <w:tcPr>
            <w:tcW w:w="1710" w:type="dxa"/>
            <w:noWrap/>
            <w:hideMark/>
          </w:tcPr>
          <w:p w14:paraId="6347E8A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45547945</w:t>
            </w:r>
          </w:p>
        </w:tc>
      </w:tr>
      <w:tr w:rsidR="00F03C68" w:rsidRPr="00F03C68" w14:paraId="35BD64EC" w14:textId="77777777" w:rsidTr="00CA6A19">
        <w:trPr>
          <w:trHeight w:val="330"/>
        </w:trPr>
        <w:tc>
          <w:tcPr>
            <w:tcW w:w="3958" w:type="dxa"/>
            <w:vMerge/>
            <w:noWrap/>
            <w:hideMark/>
          </w:tcPr>
          <w:p w14:paraId="3E1B58A2"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3A2415FE"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156C94A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H59.813</w:t>
            </w:r>
          </w:p>
        </w:tc>
        <w:tc>
          <w:tcPr>
            <w:tcW w:w="5400" w:type="dxa"/>
            <w:noWrap/>
            <w:hideMark/>
          </w:tcPr>
          <w:p w14:paraId="018EB8C9"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Chorioretinal scars after surgery for detachment, bilateral</w:t>
            </w:r>
          </w:p>
        </w:tc>
        <w:tc>
          <w:tcPr>
            <w:tcW w:w="1710" w:type="dxa"/>
            <w:noWrap/>
            <w:hideMark/>
          </w:tcPr>
          <w:p w14:paraId="5B53B7C2"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45543097</w:t>
            </w:r>
          </w:p>
        </w:tc>
      </w:tr>
      <w:tr w:rsidR="00F03C68" w:rsidRPr="00F03C68" w14:paraId="6ADEE6E5" w14:textId="77777777" w:rsidTr="00CA6A19">
        <w:trPr>
          <w:trHeight w:val="330"/>
        </w:trPr>
        <w:tc>
          <w:tcPr>
            <w:tcW w:w="3958" w:type="dxa"/>
            <w:vMerge/>
            <w:noWrap/>
            <w:hideMark/>
          </w:tcPr>
          <w:p w14:paraId="3DD56FB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p>
        </w:tc>
        <w:tc>
          <w:tcPr>
            <w:tcW w:w="1170" w:type="dxa"/>
            <w:noWrap/>
            <w:hideMark/>
          </w:tcPr>
          <w:p w14:paraId="402B082F"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ICD10CM</w:t>
            </w:r>
          </w:p>
        </w:tc>
        <w:tc>
          <w:tcPr>
            <w:tcW w:w="1170" w:type="dxa"/>
            <w:noWrap/>
            <w:hideMark/>
          </w:tcPr>
          <w:p w14:paraId="4DE5CAF7"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H59.819</w:t>
            </w:r>
          </w:p>
        </w:tc>
        <w:tc>
          <w:tcPr>
            <w:tcW w:w="5400" w:type="dxa"/>
            <w:noWrap/>
            <w:hideMark/>
          </w:tcPr>
          <w:p w14:paraId="03A8420C"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Chorioretinal scars after surgery for detachment, unspecified eye</w:t>
            </w:r>
          </w:p>
        </w:tc>
        <w:tc>
          <w:tcPr>
            <w:tcW w:w="1710" w:type="dxa"/>
            <w:noWrap/>
            <w:hideMark/>
          </w:tcPr>
          <w:p w14:paraId="68FA7171" w14:textId="77777777" w:rsidR="00CA6A19" w:rsidRPr="00F03C68" w:rsidRDefault="00CA6A19" w:rsidP="00CA6A19">
            <w:pPr>
              <w:spacing w:after="0" w:line="240" w:lineRule="auto"/>
              <w:jc w:val="center"/>
              <w:rPr>
                <w:rFonts w:ascii="Calibri Light" w:eastAsia="Times New Roman" w:hAnsi="Calibri Light" w:cs="Calibri Light"/>
                <w:color w:val="FF0000"/>
                <w:sz w:val="20"/>
                <w:szCs w:val="20"/>
              </w:rPr>
            </w:pPr>
            <w:r w:rsidRPr="00F03C68">
              <w:rPr>
                <w:rFonts w:ascii="Calibri Light" w:eastAsia="Times New Roman" w:hAnsi="Calibri Light" w:cs="Calibri Light"/>
                <w:color w:val="FF0000"/>
                <w:sz w:val="20"/>
                <w:szCs w:val="20"/>
              </w:rPr>
              <w:t>45600977</w:t>
            </w:r>
          </w:p>
        </w:tc>
      </w:tr>
      <w:tr w:rsidR="00F03C68" w:rsidRPr="00F03C68" w14:paraId="143FB626" w14:textId="77777777" w:rsidTr="00CA6A19">
        <w:trPr>
          <w:trHeight w:val="330"/>
        </w:trPr>
        <w:tc>
          <w:tcPr>
            <w:tcW w:w="13408" w:type="dxa"/>
            <w:gridSpan w:val="5"/>
            <w:noWrap/>
            <w:vAlign w:val="center"/>
          </w:tcPr>
          <w:p w14:paraId="044CE026"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hAnsi="Calibri Light" w:cs="Calibri Light"/>
                <w:color w:val="FF0000"/>
                <w:sz w:val="18"/>
              </w:rPr>
              <w:t>X: placeholder for variables including laterality, location, staging and/or severity; underlined text=included in initial algorithm</w:t>
            </w:r>
          </w:p>
        </w:tc>
      </w:tr>
      <w:tr w:rsidR="00F03C68" w:rsidRPr="00F03C68" w14:paraId="65B50C7D" w14:textId="77777777" w:rsidTr="00CA6A19">
        <w:trPr>
          <w:trHeight w:val="330"/>
        </w:trPr>
        <w:tc>
          <w:tcPr>
            <w:tcW w:w="13408" w:type="dxa"/>
            <w:gridSpan w:val="5"/>
            <w:noWrap/>
            <w:vAlign w:val="center"/>
          </w:tcPr>
          <w:p w14:paraId="6B3B86F3" w14:textId="77777777" w:rsidR="00CA6A19" w:rsidRPr="00F03C68" w:rsidRDefault="00CA6A19" w:rsidP="00CA6A19">
            <w:pPr>
              <w:spacing w:after="0" w:line="240" w:lineRule="auto"/>
              <w:rPr>
                <w:rFonts w:ascii="Calibri Light" w:eastAsia="Times New Roman" w:hAnsi="Calibri Light" w:cs="Calibri Light"/>
                <w:color w:val="FF0000"/>
                <w:sz w:val="20"/>
                <w:szCs w:val="20"/>
              </w:rPr>
            </w:pPr>
            <w:r w:rsidRPr="00F03C68">
              <w:rPr>
                <w:rFonts w:ascii="Calibri Light" w:hAnsi="Calibri Light" w:cs="Calibri Light"/>
                <w:color w:val="FF0000"/>
                <w:sz w:val="18"/>
              </w:rPr>
              <w:t>* These codes were only excluded in controls</w:t>
            </w:r>
          </w:p>
        </w:tc>
      </w:tr>
    </w:tbl>
    <w:p w14:paraId="5EACF636" w14:textId="42BE2AF0" w:rsidR="00AC0952" w:rsidRDefault="00AC0952" w:rsidP="0098051A">
      <w:pPr>
        <w:suppressLineNumbers/>
        <w:rPr>
          <w:b/>
        </w:rPr>
      </w:pPr>
    </w:p>
    <w:p w14:paraId="1482053E" w14:textId="67CE620C" w:rsidR="00AC0952" w:rsidRDefault="00AC0952" w:rsidP="0098051A">
      <w:pPr>
        <w:suppressLineNumbers/>
        <w:rPr>
          <w:b/>
        </w:rPr>
      </w:pPr>
    </w:p>
    <w:p w14:paraId="739447D7" w14:textId="77777777" w:rsidR="00AC0952" w:rsidRDefault="00AC0952" w:rsidP="0098051A">
      <w:pPr>
        <w:suppressLineNumbers/>
        <w:rPr>
          <w:b/>
        </w:rPr>
      </w:pPr>
    </w:p>
    <w:p w14:paraId="147F4BEA" w14:textId="0F9A1D99" w:rsidR="0080510F" w:rsidRDefault="0080510F" w:rsidP="0098051A">
      <w:pPr>
        <w:suppressLineNumbers/>
        <w:rPr>
          <w:b/>
        </w:rPr>
      </w:pPr>
    </w:p>
    <w:p w14:paraId="29E036E4" w14:textId="1886814A" w:rsidR="00237133" w:rsidRDefault="00237133" w:rsidP="0098051A">
      <w:pPr>
        <w:suppressLineNumbers/>
        <w:rPr>
          <w:b/>
        </w:rPr>
      </w:pPr>
    </w:p>
    <w:p w14:paraId="76A10884" w14:textId="241DB0E0" w:rsidR="00B50FDD" w:rsidRDefault="00B50FDD" w:rsidP="00773A90">
      <w:pPr>
        <w:suppressLineNumbers/>
        <w:rPr>
          <w:rFonts w:ascii="Calibri Light" w:hAnsi="Calibri Light" w:cs="Calibri Light"/>
          <w:b/>
          <w:bCs/>
          <w:color w:val="000000"/>
        </w:rPr>
        <w:sectPr w:rsidR="00B50FDD" w:rsidSect="00AC0952">
          <w:headerReference w:type="default" r:id="rId10"/>
          <w:footerReference w:type="default" r:id="rId11"/>
          <w:pgSz w:w="15840" w:h="12240" w:orient="landscape"/>
          <w:pgMar w:top="1800" w:right="1440" w:bottom="1800" w:left="1440" w:header="720" w:footer="720" w:gutter="0"/>
          <w:lnNumType w:countBy="1" w:restart="continuous"/>
          <w:pgNumType w:start="1"/>
          <w:cols w:space="720"/>
          <w:docGrid w:linePitch="299"/>
        </w:sectPr>
      </w:pPr>
    </w:p>
    <w:tbl>
      <w:tblPr>
        <w:tblStyle w:val="PlainTable2"/>
        <w:tblW w:w="10800" w:type="dxa"/>
        <w:tblLayout w:type="fixed"/>
        <w:tblLook w:val="0420" w:firstRow="1" w:lastRow="0" w:firstColumn="0" w:lastColumn="0" w:noHBand="0" w:noVBand="1"/>
      </w:tblPr>
      <w:tblGrid>
        <w:gridCol w:w="3060"/>
        <w:gridCol w:w="6776"/>
        <w:gridCol w:w="964"/>
      </w:tblGrid>
      <w:tr w:rsidR="00B50FDD" w:rsidRPr="009D0541" w14:paraId="7EFF8763" w14:textId="77777777" w:rsidTr="00773A90">
        <w:trPr>
          <w:cnfStyle w:val="100000000000" w:firstRow="1" w:lastRow="0" w:firstColumn="0" w:lastColumn="0" w:oddVBand="0" w:evenVBand="0" w:oddHBand="0" w:evenHBand="0" w:firstRowFirstColumn="0" w:firstRowLastColumn="0" w:lastRowFirstColumn="0" w:lastRowLastColumn="0"/>
          <w:trHeight w:val="300"/>
        </w:trPr>
        <w:tc>
          <w:tcPr>
            <w:tcW w:w="10800" w:type="dxa"/>
            <w:gridSpan w:val="3"/>
          </w:tcPr>
          <w:p w14:paraId="28FCA2D5" w14:textId="45A8C52C" w:rsidR="00B50FDD" w:rsidRPr="009D0541" w:rsidRDefault="00B50FDD" w:rsidP="00773A90">
            <w:pPr>
              <w:suppressLineNumbers/>
              <w:rPr>
                <w:rFonts w:ascii="Calibri Light" w:hAnsi="Calibri Light" w:cs="Calibri Light"/>
                <w:color w:val="000000"/>
              </w:rPr>
            </w:pPr>
            <w:r>
              <w:rPr>
                <w:rFonts w:ascii="Calibri Light" w:hAnsi="Calibri Light" w:cs="Calibri Light"/>
                <w:color w:val="000000"/>
              </w:rPr>
              <w:t xml:space="preserve">Supplementary </w:t>
            </w:r>
            <w:r w:rsidRPr="00D777BB">
              <w:rPr>
                <w:rFonts w:ascii="Calibri Light" w:hAnsi="Calibri Light" w:cs="Calibri Light"/>
                <w:color w:val="000000"/>
              </w:rPr>
              <w:t xml:space="preserve">Table </w:t>
            </w:r>
            <w:r>
              <w:rPr>
                <w:rFonts w:ascii="Calibri Light" w:hAnsi="Calibri Light" w:cs="Calibri Light"/>
                <w:color w:val="000000"/>
              </w:rPr>
              <w:t>3</w:t>
            </w:r>
            <w:r w:rsidRPr="00D777BB">
              <w:rPr>
                <w:rFonts w:ascii="Calibri Light" w:hAnsi="Calibri Light" w:cs="Calibri Light"/>
                <w:color w:val="000000"/>
              </w:rPr>
              <w:t>. Clinical Crite</w:t>
            </w:r>
            <w:r w:rsidRPr="009D0541">
              <w:rPr>
                <w:rFonts w:ascii="Calibri Light" w:hAnsi="Calibri Light" w:cs="Calibri Light"/>
                <w:color w:val="000000"/>
              </w:rPr>
              <w:t xml:space="preserve">ria for POAG </w:t>
            </w:r>
            <w:r>
              <w:rPr>
                <w:rFonts w:ascii="Calibri Light" w:hAnsi="Calibri Light" w:cs="Calibri Light"/>
                <w:color w:val="000000"/>
              </w:rPr>
              <w:t xml:space="preserve">cases and controls </w:t>
            </w:r>
            <w:r w:rsidRPr="009D0541">
              <w:rPr>
                <w:rFonts w:ascii="Calibri Light" w:hAnsi="Calibri Light" w:cs="Calibri Light"/>
                <w:color w:val="000000"/>
              </w:rPr>
              <w:t>chart review</w:t>
            </w:r>
            <w:r>
              <w:rPr>
                <w:rFonts w:ascii="Calibri Light" w:hAnsi="Calibri Light" w:cs="Calibri Light"/>
                <w:color w:val="000000"/>
              </w:rPr>
              <w:t xml:space="preserve"> </w:t>
            </w:r>
          </w:p>
        </w:tc>
      </w:tr>
      <w:tr w:rsidR="00B50FDD" w:rsidRPr="00842A24" w14:paraId="2C655E9D" w14:textId="77777777" w:rsidTr="00773A90">
        <w:trPr>
          <w:cnfStyle w:val="000000100000" w:firstRow="0" w:lastRow="0" w:firstColumn="0" w:lastColumn="0" w:oddVBand="0" w:evenVBand="0" w:oddHBand="1" w:evenHBand="0" w:firstRowFirstColumn="0" w:firstRowLastColumn="0" w:lastRowFirstColumn="0" w:lastRowLastColumn="0"/>
          <w:trHeight w:val="300"/>
        </w:trPr>
        <w:tc>
          <w:tcPr>
            <w:tcW w:w="10800" w:type="dxa"/>
            <w:gridSpan w:val="3"/>
            <w:tcBorders>
              <w:bottom w:val="single" w:sz="4" w:space="0" w:color="auto"/>
            </w:tcBorders>
          </w:tcPr>
          <w:p w14:paraId="2BF9E225" w14:textId="77777777" w:rsidR="00B50FDD" w:rsidRPr="001744A2" w:rsidRDefault="00B50FDD" w:rsidP="00773A90">
            <w:pPr>
              <w:suppressLineNumbers/>
              <w:ind w:left="432"/>
              <w:rPr>
                <w:rFonts w:ascii="Calibri Light" w:hAnsi="Calibri Light" w:cs="Calibri Light"/>
                <w:b/>
                <w:color w:val="000000"/>
              </w:rPr>
            </w:pPr>
            <w:r w:rsidRPr="001744A2">
              <w:rPr>
                <w:rFonts w:ascii="Calibri Light" w:hAnsi="Calibri Light" w:cs="Calibri Light"/>
                <w:b/>
                <w:color w:val="000000"/>
              </w:rPr>
              <w:t>Chart Review Criteria for Patients Identified by Algorithm as Primary Open-Angle Glaucoma Cases</w:t>
            </w:r>
          </w:p>
        </w:tc>
      </w:tr>
      <w:tr w:rsidR="00B50FDD" w14:paraId="29F85F9A" w14:textId="77777777" w:rsidTr="00773A90">
        <w:tblPrEx>
          <w:tblLook w:val="0400" w:firstRow="0" w:lastRow="0" w:firstColumn="0" w:lastColumn="0" w:noHBand="0" w:noVBand="1"/>
        </w:tblPrEx>
        <w:trPr>
          <w:trHeight w:val="1480"/>
        </w:trPr>
        <w:tc>
          <w:tcPr>
            <w:tcW w:w="3060" w:type="dxa"/>
            <w:vMerge w:val="restart"/>
            <w:tcBorders>
              <w:top w:val="single" w:sz="4" w:space="0" w:color="auto"/>
              <w:bottom w:val="single" w:sz="4" w:space="0" w:color="auto"/>
            </w:tcBorders>
            <w:vAlign w:val="center"/>
          </w:tcPr>
          <w:p w14:paraId="47EB7737" w14:textId="77777777" w:rsidR="00B50FDD" w:rsidRPr="00011E94" w:rsidRDefault="00B50FDD" w:rsidP="00773A90">
            <w:pPr>
              <w:suppressLineNumbers/>
              <w:rPr>
                <w:rFonts w:ascii="Calibri Light" w:hAnsi="Calibri Light" w:cs="Calibri Light"/>
                <w:color w:val="000000"/>
              </w:rPr>
            </w:pPr>
            <w:r w:rsidRPr="00011E94">
              <w:rPr>
                <w:rFonts w:ascii="Calibri Light" w:hAnsi="Calibri Light" w:cs="Calibri Light"/>
                <w:color w:val="000000"/>
              </w:rPr>
              <w:t>*Structural signs criteria</w:t>
            </w:r>
          </w:p>
        </w:tc>
        <w:tc>
          <w:tcPr>
            <w:tcW w:w="7740" w:type="dxa"/>
            <w:gridSpan w:val="2"/>
            <w:tcBorders>
              <w:top w:val="single" w:sz="4" w:space="0" w:color="auto"/>
              <w:bottom w:val="nil"/>
            </w:tcBorders>
          </w:tcPr>
          <w:p w14:paraId="2F494C14" w14:textId="77777777" w:rsidR="00B50FDD" w:rsidRPr="00011E94" w:rsidRDefault="00B50FDD" w:rsidP="00B50FDD">
            <w:pPr>
              <w:numPr>
                <w:ilvl w:val="0"/>
                <w:numId w:val="2"/>
              </w:numPr>
              <w:suppressLineNumbers/>
              <w:ind w:left="360"/>
              <w:rPr>
                <w:rFonts w:ascii="Calibri Light" w:hAnsi="Calibri Light" w:cs="Calibri Light"/>
                <w:color w:val="000000"/>
              </w:rPr>
            </w:pPr>
            <w:r w:rsidRPr="00011E94">
              <w:rPr>
                <w:rFonts w:ascii="Calibri Light" w:hAnsi="Calibri Light" w:cs="Calibri Light"/>
                <w:color w:val="000000"/>
              </w:rPr>
              <w:t>Structural signs of glaucoma include written or photographic documentation of glaucomatous cupping, cup-to-disc ratio asymmetry of &gt;0.20, diffuse or localized neuroretinal rim thinning or notching, diffuse or localized atrophy of the retinal nerve fiber layer</w:t>
            </w:r>
          </w:p>
        </w:tc>
      </w:tr>
      <w:tr w:rsidR="00B50FDD" w14:paraId="5A37B2EF" w14:textId="77777777" w:rsidTr="00773A90">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575"/>
        </w:trPr>
        <w:tc>
          <w:tcPr>
            <w:tcW w:w="3060" w:type="dxa"/>
            <w:vMerge/>
            <w:tcBorders>
              <w:top w:val="nil"/>
              <w:bottom w:val="single" w:sz="4" w:space="0" w:color="auto"/>
            </w:tcBorders>
          </w:tcPr>
          <w:p w14:paraId="38786399" w14:textId="77777777" w:rsidR="00B50FDD" w:rsidRPr="00011E94" w:rsidRDefault="00B50FDD" w:rsidP="00773A90">
            <w:pPr>
              <w:suppressLineNumbers/>
              <w:rPr>
                <w:rFonts w:ascii="Calibri Light" w:hAnsi="Calibri Light" w:cs="Calibri Light"/>
                <w:color w:val="000000"/>
              </w:rPr>
            </w:pPr>
          </w:p>
        </w:tc>
        <w:tc>
          <w:tcPr>
            <w:tcW w:w="7740" w:type="dxa"/>
            <w:gridSpan w:val="2"/>
            <w:tcBorders>
              <w:top w:val="nil"/>
              <w:bottom w:val="single" w:sz="4" w:space="0" w:color="auto"/>
            </w:tcBorders>
          </w:tcPr>
          <w:p w14:paraId="7D91B773" w14:textId="77777777" w:rsidR="00B50FDD" w:rsidRPr="00011E94" w:rsidRDefault="00B50FDD" w:rsidP="00B50FDD">
            <w:pPr>
              <w:numPr>
                <w:ilvl w:val="0"/>
                <w:numId w:val="2"/>
              </w:numPr>
              <w:suppressLineNumbers/>
              <w:ind w:left="360"/>
              <w:rPr>
                <w:rFonts w:ascii="Calibri Light" w:hAnsi="Calibri Light" w:cs="Calibri Light"/>
                <w:color w:val="000000"/>
              </w:rPr>
            </w:pPr>
            <w:r w:rsidRPr="00011E94">
              <w:rPr>
                <w:rFonts w:ascii="Calibri Light" w:hAnsi="Calibri Light" w:cs="Calibri Light"/>
                <w:color w:val="000000"/>
              </w:rPr>
              <w:t>Average</w:t>
            </w:r>
            <w:r>
              <w:rPr>
                <w:rFonts w:ascii="Calibri Light" w:hAnsi="Calibri Light" w:cs="Calibri Light"/>
                <w:color w:val="000000"/>
              </w:rPr>
              <w:t xml:space="preserve"> retinal nerve fiber layer (</w:t>
            </w:r>
            <w:r w:rsidRPr="00011E94">
              <w:rPr>
                <w:rFonts w:ascii="Calibri Light" w:hAnsi="Calibri Light" w:cs="Calibri Light"/>
                <w:color w:val="000000"/>
              </w:rPr>
              <w:t>RNFL</w:t>
            </w:r>
            <w:r>
              <w:rPr>
                <w:rFonts w:ascii="Calibri Light" w:hAnsi="Calibri Light" w:cs="Calibri Light"/>
                <w:color w:val="000000"/>
              </w:rPr>
              <w:t>)</w:t>
            </w:r>
            <w:r w:rsidRPr="00011E94">
              <w:rPr>
                <w:rFonts w:ascii="Calibri Light" w:hAnsi="Calibri Light" w:cs="Calibri Light"/>
                <w:color w:val="000000"/>
              </w:rPr>
              <w:t xml:space="preserve"> or </w:t>
            </w:r>
            <w:r>
              <w:rPr>
                <w:rFonts w:ascii="Calibri Light" w:hAnsi="Calibri Light" w:cs="Calibri Light"/>
                <w:color w:val="000000"/>
              </w:rPr>
              <w:t>ganglion cell layer (</w:t>
            </w:r>
            <w:r w:rsidRPr="00011E94">
              <w:rPr>
                <w:rFonts w:ascii="Calibri Light" w:hAnsi="Calibri Light" w:cs="Calibri Light"/>
                <w:color w:val="000000"/>
              </w:rPr>
              <w:t>GCL</w:t>
            </w:r>
            <w:r>
              <w:rPr>
                <w:rFonts w:ascii="Calibri Light" w:hAnsi="Calibri Light" w:cs="Calibri Light"/>
                <w:color w:val="000000"/>
              </w:rPr>
              <w:t>)</w:t>
            </w:r>
            <w:r w:rsidRPr="00011E94">
              <w:rPr>
                <w:rFonts w:ascii="Calibri Light" w:hAnsi="Calibri Light" w:cs="Calibri Light"/>
                <w:color w:val="000000"/>
              </w:rPr>
              <w:t xml:space="preserve"> thickness at p&lt;1% value with ≥7/10 signal strength and structural signs of glaucoma listed in above or obvious localized RNFL or GCL thinning </w:t>
            </w:r>
          </w:p>
        </w:tc>
      </w:tr>
      <w:tr w:rsidR="00B50FDD" w14:paraId="71466571" w14:textId="77777777" w:rsidTr="00773A90">
        <w:tblPrEx>
          <w:tblLook w:val="0400" w:firstRow="0" w:lastRow="0" w:firstColumn="0" w:lastColumn="0" w:noHBand="0" w:noVBand="1"/>
        </w:tblPrEx>
        <w:trPr>
          <w:trHeight w:val="300"/>
        </w:trPr>
        <w:tc>
          <w:tcPr>
            <w:tcW w:w="3060" w:type="dxa"/>
            <w:vMerge w:val="restart"/>
            <w:tcBorders>
              <w:top w:val="single" w:sz="4" w:space="0" w:color="auto"/>
              <w:left w:val="nil"/>
              <w:bottom w:val="nil"/>
              <w:right w:val="nil"/>
            </w:tcBorders>
            <w:vAlign w:val="center"/>
          </w:tcPr>
          <w:p w14:paraId="25D853EA" w14:textId="77777777" w:rsidR="00B50FDD" w:rsidRPr="00011E94" w:rsidRDefault="00B50FDD" w:rsidP="00773A90">
            <w:pPr>
              <w:suppressLineNumbers/>
              <w:rPr>
                <w:rFonts w:ascii="Calibri Light" w:hAnsi="Calibri Light" w:cs="Calibri Light"/>
                <w:color w:val="000000"/>
              </w:rPr>
            </w:pPr>
            <w:r w:rsidRPr="00011E94">
              <w:rPr>
                <w:rFonts w:ascii="Calibri Light" w:hAnsi="Calibri Light" w:cs="Calibri Light"/>
                <w:color w:val="000000"/>
              </w:rPr>
              <w:t>†Visual field criteria</w:t>
            </w:r>
          </w:p>
        </w:tc>
        <w:tc>
          <w:tcPr>
            <w:tcW w:w="7740" w:type="dxa"/>
            <w:gridSpan w:val="2"/>
            <w:tcBorders>
              <w:top w:val="single" w:sz="4" w:space="0" w:color="auto"/>
              <w:left w:val="nil"/>
              <w:bottom w:val="nil"/>
              <w:right w:val="nil"/>
            </w:tcBorders>
          </w:tcPr>
          <w:p w14:paraId="771810B8" w14:textId="77777777" w:rsidR="00B50FDD" w:rsidRPr="00011E94" w:rsidRDefault="00B50FDD" w:rsidP="00B50FDD">
            <w:pPr>
              <w:pStyle w:val="ListParagraph"/>
              <w:numPr>
                <w:ilvl w:val="0"/>
                <w:numId w:val="12"/>
              </w:numPr>
              <w:suppressLineNumbers/>
              <w:ind w:left="360"/>
              <w:rPr>
                <w:rFonts w:ascii="Calibri Light" w:hAnsi="Calibri Light" w:cs="Calibri Light"/>
                <w:color w:val="000000"/>
              </w:rPr>
            </w:pPr>
            <w:r w:rsidRPr="00011E94">
              <w:rPr>
                <w:rFonts w:ascii="Calibri Light" w:hAnsi="Calibri Light" w:cs="Calibri Light"/>
                <w:color w:val="000000"/>
              </w:rPr>
              <w:t>Glaucomatous visual field defects must be documented with static threshold perimetry using either 24-2 SITA fast or SITA standard tests</w:t>
            </w:r>
          </w:p>
        </w:tc>
      </w:tr>
      <w:tr w:rsidR="00B50FDD" w14:paraId="14A5DB16" w14:textId="77777777" w:rsidTr="00773A90">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567"/>
        </w:trPr>
        <w:tc>
          <w:tcPr>
            <w:tcW w:w="3060" w:type="dxa"/>
            <w:vMerge/>
            <w:tcBorders>
              <w:top w:val="nil"/>
              <w:left w:val="nil"/>
              <w:bottom w:val="nil"/>
              <w:right w:val="nil"/>
            </w:tcBorders>
          </w:tcPr>
          <w:p w14:paraId="34AE90F8" w14:textId="77777777" w:rsidR="00B50FDD" w:rsidRPr="00011E94" w:rsidRDefault="00B50FDD" w:rsidP="00773A90">
            <w:pPr>
              <w:suppressLineNumbers/>
              <w:rPr>
                <w:rFonts w:ascii="Calibri Light" w:hAnsi="Calibri Light" w:cs="Calibri Light"/>
                <w:color w:val="000000"/>
              </w:rPr>
            </w:pPr>
          </w:p>
        </w:tc>
        <w:tc>
          <w:tcPr>
            <w:tcW w:w="7740" w:type="dxa"/>
            <w:gridSpan w:val="2"/>
            <w:tcBorders>
              <w:top w:val="nil"/>
              <w:left w:val="nil"/>
              <w:bottom w:val="nil"/>
              <w:right w:val="nil"/>
            </w:tcBorders>
          </w:tcPr>
          <w:p w14:paraId="27FC49BF" w14:textId="77777777" w:rsidR="00B50FDD" w:rsidRPr="00011E94" w:rsidRDefault="00B50FDD" w:rsidP="00B50FDD">
            <w:pPr>
              <w:numPr>
                <w:ilvl w:val="0"/>
                <w:numId w:val="4"/>
              </w:numPr>
              <w:suppressLineNumbers/>
              <w:pBdr>
                <w:top w:val="nil"/>
                <w:left w:val="nil"/>
                <w:bottom w:val="nil"/>
                <w:right w:val="nil"/>
                <w:between w:val="nil"/>
              </w:pBdr>
              <w:ind w:left="360"/>
              <w:rPr>
                <w:rFonts w:ascii="Calibri Light" w:hAnsi="Calibri Light" w:cs="Calibri Light"/>
                <w:color w:val="000000"/>
              </w:rPr>
            </w:pPr>
            <w:r w:rsidRPr="00011E94">
              <w:rPr>
                <w:rFonts w:ascii="Calibri Light" w:hAnsi="Calibri Light" w:cs="Calibri Light"/>
                <w:color w:val="000000"/>
              </w:rPr>
              <w:t>Visual field defects must meet at least one of the following criteria:</w:t>
            </w:r>
          </w:p>
        </w:tc>
      </w:tr>
      <w:tr w:rsidR="00B50FDD" w14:paraId="230793A3" w14:textId="77777777" w:rsidTr="00773A90">
        <w:tblPrEx>
          <w:tblLook w:val="0400" w:firstRow="0" w:lastRow="0" w:firstColumn="0" w:lastColumn="0" w:noHBand="0" w:noVBand="1"/>
        </w:tblPrEx>
        <w:trPr>
          <w:trHeight w:val="520"/>
        </w:trPr>
        <w:tc>
          <w:tcPr>
            <w:tcW w:w="3060" w:type="dxa"/>
            <w:vMerge/>
            <w:tcBorders>
              <w:top w:val="nil"/>
              <w:left w:val="nil"/>
              <w:bottom w:val="nil"/>
              <w:right w:val="nil"/>
            </w:tcBorders>
          </w:tcPr>
          <w:p w14:paraId="39D2A566" w14:textId="77777777" w:rsidR="00B50FDD" w:rsidRPr="00011E94" w:rsidRDefault="00B50FDD" w:rsidP="00773A90">
            <w:pPr>
              <w:suppressLineNumbers/>
              <w:rPr>
                <w:rFonts w:ascii="Calibri Light" w:hAnsi="Calibri Light" w:cs="Calibri Light"/>
                <w:color w:val="000000"/>
              </w:rPr>
            </w:pPr>
          </w:p>
        </w:tc>
        <w:tc>
          <w:tcPr>
            <w:tcW w:w="7740" w:type="dxa"/>
            <w:gridSpan w:val="2"/>
            <w:tcBorders>
              <w:top w:val="nil"/>
              <w:left w:val="nil"/>
              <w:bottom w:val="nil"/>
              <w:right w:val="nil"/>
            </w:tcBorders>
          </w:tcPr>
          <w:p w14:paraId="611FFBB1" w14:textId="77777777" w:rsidR="00B50FDD" w:rsidRPr="00011E94" w:rsidRDefault="00B50FDD" w:rsidP="00B50FDD">
            <w:pPr>
              <w:numPr>
                <w:ilvl w:val="0"/>
                <w:numId w:val="13"/>
              </w:numPr>
              <w:suppressLineNumbers/>
              <w:pBdr>
                <w:top w:val="nil"/>
                <w:left w:val="nil"/>
                <w:bottom w:val="nil"/>
                <w:right w:val="nil"/>
                <w:between w:val="nil"/>
              </w:pBdr>
              <w:ind w:left="1499"/>
              <w:rPr>
                <w:rFonts w:ascii="Calibri Light" w:hAnsi="Calibri Light" w:cs="Calibri Light"/>
                <w:color w:val="000000"/>
              </w:rPr>
            </w:pPr>
            <w:r w:rsidRPr="00011E94">
              <w:rPr>
                <w:rFonts w:ascii="Calibri Light" w:hAnsi="Calibri Light" w:cs="Calibri Light"/>
                <w:color w:val="000000"/>
              </w:rPr>
              <w:t>Glaucoma hemifield tests (GHT) outside normal limits in the same area for ≥2 visits</w:t>
            </w:r>
          </w:p>
        </w:tc>
      </w:tr>
      <w:tr w:rsidR="00B50FDD" w14:paraId="5DB5F38B" w14:textId="77777777" w:rsidTr="00773A90">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827"/>
        </w:trPr>
        <w:tc>
          <w:tcPr>
            <w:tcW w:w="3060" w:type="dxa"/>
            <w:vMerge/>
            <w:tcBorders>
              <w:top w:val="nil"/>
              <w:left w:val="nil"/>
              <w:bottom w:val="nil"/>
              <w:right w:val="nil"/>
            </w:tcBorders>
          </w:tcPr>
          <w:p w14:paraId="74B7A1FD" w14:textId="77777777" w:rsidR="00B50FDD" w:rsidRPr="00011E94" w:rsidRDefault="00B50FDD" w:rsidP="00773A90">
            <w:pPr>
              <w:suppressLineNumbers/>
              <w:rPr>
                <w:rFonts w:ascii="Calibri Light" w:hAnsi="Calibri Light" w:cs="Calibri Light"/>
                <w:color w:val="000000"/>
              </w:rPr>
            </w:pPr>
          </w:p>
        </w:tc>
        <w:tc>
          <w:tcPr>
            <w:tcW w:w="7740" w:type="dxa"/>
            <w:gridSpan w:val="2"/>
            <w:tcBorders>
              <w:top w:val="nil"/>
              <w:left w:val="nil"/>
              <w:bottom w:val="nil"/>
              <w:right w:val="nil"/>
            </w:tcBorders>
          </w:tcPr>
          <w:p w14:paraId="43CE5594" w14:textId="77777777" w:rsidR="00B50FDD" w:rsidRPr="00011E94" w:rsidRDefault="00B50FDD" w:rsidP="00B50FDD">
            <w:pPr>
              <w:numPr>
                <w:ilvl w:val="0"/>
                <w:numId w:val="13"/>
              </w:numPr>
              <w:suppressLineNumbers/>
              <w:pBdr>
                <w:top w:val="nil"/>
                <w:left w:val="nil"/>
                <w:bottom w:val="nil"/>
                <w:right w:val="nil"/>
                <w:between w:val="nil"/>
              </w:pBdr>
              <w:ind w:left="1499"/>
              <w:rPr>
                <w:rFonts w:ascii="Calibri Light" w:hAnsi="Calibri Light" w:cs="Calibri Light"/>
                <w:color w:val="000000"/>
              </w:rPr>
            </w:pPr>
            <w:r w:rsidRPr="00011E94">
              <w:rPr>
                <w:rFonts w:ascii="Calibri Light" w:hAnsi="Calibri Light" w:cs="Calibri Light"/>
                <w:color w:val="000000"/>
              </w:rPr>
              <w:t>A repeatable borderline GHT if obvious localized glaucomatous optic nerve cupping in an area corresponding to the visual field defect</w:t>
            </w:r>
          </w:p>
        </w:tc>
      </w:tr>
      <w:tr w:rsidR="00B50FDD" w14:paraId="25BA9C3C" w14:textId="77777777" w:rsidTr="00773A90">
        <w:tblPrEx>
          <w:tblLook w:val="0400" w:firstRow="0" w:lastRow="0" w:firstColumn="0" w:lastColumn="0" w:noHBand="0" w:noVBand="1"/>
        </w:tblPrEx>
        <w:trPr>
          <w:trHeight w:val="780"/>
        </w:trPr>
        <w:tc>
          <w:tcPr>
            <w:tcW w:w="3060" w:type="dxa"/>
            <w:vMerge/>
            <w:tcBorders>
              <w:top w:val="nil"/>
              <w:left w:val="nil"/>
              <w:bottom w:val="nil"/>
              <w:right w:val="nil"/>
            </w:tcBorders>
          </w:tcPr>
          <w:p w14:paraId="284D011A" w14:textId="77777777" w:rsidR="00B50FDD" w:rsidRPr="00011E94" w:rsidRDefault="00B50FDD" w:rsidP="00773A90">
            <w:pPr>
              <w:suppressLineNumbers/>
              <w:rPr>
                <w:rFonts w:ascii="Calibri Light" w:hAnsi="Calibri Light" w:cs="Calibri Light"/>
                <w:color w:val="000000"/>
              </w:rPr>
            </w:pPr>
          </w:p>
        </w:tc>
        <w:tc>
          <w:tcPr>
            <w:tcW w:w="7740" w:type="dxa"/>
            <w:gridSpan w:val="2"/>
            <w:tcBorders>
              <w:top w:val="nil"/>
              <w:left w:val="nil"/>
              <w:bottom w:val="nil"/>
              <w:right w:val="nil"/>
            </w:tcBorders>
          </w:tcPr>
          <w:p w14:paraId="2D30019D" w14:textId="77777777" w:rsidR="00B50FDD" w:rsidRPr="00011E94" w:rsidRDefault="00B50FDD" w:rsidP="00B50FDD">
            <w:pPr>
              <w:numPr>
                <w:ilvl w:val="0"/>
                <w:numId w:val="13"/>
              </w:numPr>
              <w:suppressLineNumbers/>
              <w:pBdr>
                <w:top w:val="nil"/>
                <w:left w:val="nil"/>
                <w:bottom w:val="nil"/>
                <w:right w:val="nil"/>
                <w:between w:val="nil"/>
              </w:pBdr>
              <w:ind w:left="1499"/>
              <w:rPr>
                <w:rFonts w:ascii="Calibri Light" w:hAnsi="Calibri Light" w:cs="Calibri Light"/>
                <w:color w:val="000000"/>
              </w:rPr>
            </w:pPr>
            <w:r w:rsidRPr="00011E94">
              <w:rPr>
                <w:rFonts w:ascii="Calibri Light" w:hAnsi="Calibri Light" w:cs="Calibri Light"/>
                <w:color w:val="000000"/>
              </w:rPr>
              <w:t>A repeatable glaucomatous visual field defect defined as at least three contiguous points on the total deviation probability plot at the &lt;2% level and a GHT results that is “outside normal limits”</w:t>
            </w:r>
          </w:p>
        </w:tc>
      </w:tr>
      <w:tr w:rsidR="00B50FDD" w14:paraId="2DF145F0" w14:textId="77777777" w:rsidTr="00773A90">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540"/>
        </w:trPr>
        <w:tc>
          <w:tcPr>
            <w:tcW w:w="3060" w:type="dxa"/>
            <w:vAlign w:val="center"/>
          </w:tcPr>
          <w:p w14:paraId="0308661E" w14:textId="77777777" w:rsidR="00B50FDD" w:rsidRPr="00011E94" w:rsidRDefault="00B50FDD" w:rsidP="00773A90">
            <w:pPr>
              <w:suppressLineNumbers/>
              <w:rPr>
                <w:rFonts w:ascii="Calibri Light" w:hAnsi="Calibri Light" w:cs="Calibri Light"/>
                <w:color w:val="000000"/>
              </w:rPr>
            </w:pPr>
            <w:r w:rsidRPr="00011E94">
              <w:rPr>
                <w:rFonts w:ascii="Calibri Light" w:hAnsi="Calibri Light" w:cs="Calibri Light"/>
                <w:color w:val="000000"/>
              </w:rPr>
              <w:t>‡ Open angle by gonioscopy</w:t>
            </w:r>
          </w:p>
        </w:tc>
        <w:tc>
          <w:tcPr>
            <w:tcW w:w="7740" w:type="dxa"/>
            <w:gridSpan w:val="2"/>
          </w:tcPr>
          <w:p w14:paraId="744248D7" w14:textId="77777777" w:rsidR="00B50FDD" w:rsidRPr="00011E94" w:rsidRDefault="00B50FDD" w:rsidP="00B50FDD">
            <w:pPr>
              <w:numPr>
                <w:ilvl w:val="0"/>
                <w:numId w:val="5"/>
              </w:numPr>
              <w:suppressLineNumbers/>
              <w:pBdr>
                <w:top w:val="nil"/>
                <w:left w:val="nil"/>
                <w:bottom w:val="nil"/>
                <w:right w:val="nil"/>
                <w:between w:val="nil"/>
              </w:pBdr>
              <w:ind w:left="360"/>
              <w:rPr>
                <w:rFonts w:ascii="Calibri Light" w:hAnsi="Calibri Light" w:cs="Calibri Light"/>
                <w:color w:val="000000"/>
              </w:rPr>
            </w:pPr>
            <w:r w:rsidRPr="00011E94">
              <w:rPr>
                <w:rFonts w:ascii="Calibri Light" w:hAnsi="Calibri Light" w:cs="Calibri Light"/>
                <w:color w:val="000000"/>
              </w:rPr>
              <w:t xml:space="preserve">Charts were reviewed for documented gonioscopy findings that confirm an open anterior chamber angle. If unable to find gonioscopy results in chart review, there should be no evidence or documentation of narrow angles on </w:t>
            </w:r>
            <w:r>
              <w:rPr>
                <w:rFonts w:ascii="Calibri Light" w:hAnsi="Calibri Light" w:cs="Calibri Light"/>
                <w:color w:val="000000"/>
              </w:rPr>
              <w:t>Van</w:t>
            </w:r>
            <w:r w:rsidRPr="00011E94">
              <w:rPr>
                <w:rFonts w:ascii="Calibri Light" w:hAnsi="Calibri Light" w:cs="Calibri Light"/>
                <w:color w:val="000000"/>
              </w:rPr>
              <w:t xml:space="preserve"> </w:t>
            </w:r>
            <w:r>
              <w:rPr>
                <w:rFonts w:ascii="Calibri Light" w:hAnsi="Calibri Light" w:cs="Calibri Light"/>
                <w:color w:val="000000"/>
              </w:rPr>
              <w:t>H</w:t>
            </w:r>
            <w:r w:rsidRPr="00011E94">
              <w:rPr>
                <w:rFonts w:ascii="Calibri Light" w:hAnsi="Calibri Light" w:cs="Calibri Light"/>
                <w:color w:val="000000"/>
              </w:rPr>
              <w:t>erick evaluation, history of laser peripheral iridotomy (LPI), or history of angle closure.</w:t>
            </w:r>
          </w:p>
        </w:tc>
      </w:tr>
      <w:tr w:rsidR="00B50FDD" w14:paraId="19C18A35" w14:textId="77777777" w:rsidTr="00773A90">
        <w:tblPrEx>
          <w:tblLook w:val="0400" w:firstRow="0" w:lastRow="0" w:firstColumn="0" w:lastColumn="0" w:noHBand="0" w:noVBand="1"/>
        </w:tblPrEx>
        <w:trPr>
          <w:trHeight w:val="881"/>
        </w:trPr>
        <w:tc>
          <w:tcPr>
            <w:tcW w:w="3060" w:type="dxa"/>
            <w:vAlign w:val="center"/>
          </w:tcPr>
          <w:p w14:paraId="1C14CCE6" w14:textId="77777777" w:rsidR="00B50FDD" w:rsidRPr="00011E94" w:rsidRDefault="00B50FDD" w:rsidP="00773A90">
            <w:pPr>
              <w:suppressLineNumbers/>
              <w:rPr>
                <w:rFonts w:ascii="Calibri Light" w:hAnsi="Calibri Light" w:cs="Calibri Light"/>
                <w:color w:val="000000"/>
              </w:rPr>
            </w:pPr>
            <w:r w:rsidRPr="00011E94">
              <w:rPr>
                <w:rFonts w:ascii="Calibri Light" w:hAnsi="Calibri Light" w:cs="Calibri Light"/>
                <w:color w:val="000000"/>
              </w:rPr>
              <w:t>¥ Free of secondary causes of elevated intraocular pressure or visual field defects</w:t>
            </w:r>
          </w:p>
        </w:tc>
        <w:tc>
          <w:tcPr>
            <w:tcW w:w="7740" w:type="dxa"/>
            <w:gridSpan w:val="2"/>
          </w:tcPr>
          <w:p w14:paraId="65055CAF" w14:textId="77777777" w:rsidR="00B50FDD" w:rsidRPr="00011E94" w:rsidRDefault="00B50FDD" w:rsidP="00B50FDD">
            <w:pPr>
              <w:numPr>
                <w:ilvl w:val="0"/>
                <w:numId w:val="5"/>
              </w:numPr>
              <w:suppressLineNumbers/>
              <w:pBdr>
                <w:top w:val="nil"/>
                <w:left w:val="nil"/>
                <w:bottom w:val="nil"/>
                <w:right w:val="nil"/>
                <w:between w:val="nil"/>
              </w:pBdr>
              <w:ind w:left="360"/>
              <w:rPr>
                <w:rFonts w:ascii="Calibri Light" w:hAnsi="Calibri Light" w:cs="Calibri Light"/>
                <w:color w:val="000000"/>
              </w:rPr>
            </w:pPr>
            <w:r w:rsidRPr="00011E94">
              <w:rPr>
                <w:rFonts w:ascii="Calibri Light" w:hAnsi="Calibri Light" w:cs="Calibri Light"/>
                <w:color w:val="000000"/>
              </w:rPr>
              <w:t xml:space="preserve">Charts were reviewed to ensure no diagnosis of a secondary glaucoma or other conditions that could mimic glaucomatous field defects </w:t>
            </w:r>
          </w:p>
        </w:tc>
      </w:tr>
      <w:tr w:rsidR="00B50FDD" w14:paraId="59CAA5DE" w14:textId="77777777" w:rsidTr="00773A90">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800"/>
        </w:trPr>
        <w:tc>
          <w:tcPr>
            <w:tcW w:w="3060" w:type="dxa"/>
            <w:vAlign w:val="center"/>
          </w:tcPr>
          <w:p w14:paraId="30DFC48F" w14:textId="77777777" w:rsidR="00B50FDD" w:rsidRPr="00011E94" w:rsidRDefault="00B50FDD" w:rsidP="00773A90">
            <w:pPr>
              <w:suppressLineNumbers/>
              <w:rPr>
                <w:rFonts w:ascii="Calibri Light" w:hAnsi="Calibri Light" w:cs="Calibri Light"/>
                <w:color w:val="000000"/>
              </w:rPr>
            </w:pPr>
            <w:r w:rsidRPr="00011E94">
              <w:rPr>
                <w:rFonts w:ascii="Calibri Light" w:hAnsi="Calibri Light" w:cs="Calibri Light"/>
                <w:color w:val="000000"/>
              </w:rPr>
              <w:t>¶ Confounding ocular surgeries</w:t>
            </w:r>
          </w:p>
        </w:tc>
        <w:tc>
          <w:tcPr>
            <w:tcW w:w="7740" w:type="dxa"/>
            <w:gridSpan w:val="2"/>
          </w:tcPr>
          <w:p w14:paraId="1384695C" w14:textId="77777777" w:rsidR="00B50FDD" w:rsidRPr="00011E94" w:rsidRDefault="00B50FDD" w:rsidP="00B50FDD">
            <w:pPr>
              <w:numPr>
                <w:ilvl w:val="0"/>
                <w:numId w:val="5"/>
              </w:numPr>
              <w:suppressLineNumbers/>
              <w:pBdr>
                <w:top w:val="nil"/>
                <w:left w:val="nil"/>
                <w:bottom w:val="nil"/>
                <w:right w:val="nil"/>
                <w:between w:val="nil"/>
              </w:pBdr>
              <w:ind w:left="360"/>
              <w:rPr>
                <w:rFonts w:ascii="Calibri Light" w:hAnsi="Calibri Light" w:cs="Calibri Light"/>
                <w:color w:val="000000"/>
              </w:rPr>
            </w:pPr>
            <w:r>
              <w:rPr>
                <w:rFonts w:ascii="Calibri Light" w:hAnsi="Calibri Light" w:cs="Calibri Light"/>
                <w:color w:val="000000"/>
              </w:rPr>
              <w:t>P</w:t>
            </w:r>
            <w:r w:rsidRPr="00011E94">
              <w:rPr>
                <w:rFonts w:ascii="Calibri Light" w:hAnsi="Calibri Light" w:cs="Calibri Light"/>
                <w:color w:val="000000"/>
              </w:rPr>
              <w:t>atients can only have history of uncomplicated oc</w:t>
            </w:r>
            <w:r>
              <w:rPr>
                <w:rFonts w:ascii="Calibri Light" w:hAnsi="Calibri Light" w:cs="Calibri Light"/>
                <w:color w:val="000000"/>
              </w:rPr>
              <w:t xml:space="preserve">ular surgeries, including but not limited to </w:t>
            </w:r>
            <w:r w:rsidRPr="00011E94">
              <w:rPr>
                <w:rFonts w:ascii="Calibri Light" w:hAnsi="Calibri Light" w:cs="Calibri Light"/>
                <w:color w:val="000000"/>
              </w:rPr>
              <w:t>uncomplicated cataract surgery, strabismus surgery, or blepharoplasty. Patients with history of glaucoma surgeries will be included.</w:t>
            </w:r>
          </w:p>
        </w:tc>
      </w:tr>
      <w:tr w:rsidR="00B50FDD" w14:paraId="0CA264AB" w14:textId="77777777" w:rsidTr="00773A90">
        <w:tblPrEx>
          <w:tblLook w:val="0400" w:firstRow="0" w:lastRow="0" w:firstColumn="0" w:lastColumn="0" w:noHBand="0" w:noVBand="1"/>
        </w:tblPrEx>
        <w:trPr>
          <w:trHeight w:val="350"/>
        </w:trPr>
        <w:tc>
          <w:tcPr>
            <w:tcW w:w="10800" w:type="dxa"/>
            <w:gridSpan w:val="3"/>
          </w:tcPr>
          <w:p w14:paraId="4E4A1F5F" w14:textId="77777777" w:rsidR="00B50FDD" w:rsidRPr="001744A2" w:rsidRDefault="00B50FDD" w:rsidP="00773A90">
            <w:pPr>
              <w:suppressLineNumbers/>
              <w:ind w:left="576"/>
              <w:rPr>
                <w:rFonts w:ascii="Calibri Light" w:hAnsi="Calibri Light" w:cs="Calibri Light"/>
                <w:b/>
                <w:color w:val="000000"/>
              </w:rPr>
            </w:pPr>
            <w:r w:rsidRPr="001744A2">
              <w:rPr>
                <w:rFonts w:ascii="Calibri Light" w:hAnsi="Calibri Light" w:cs="Calibri Light"/>
                <w:b/>
                <w:color w:val="000000"/>
              </w:rPr>
              <w:t>Chart Review Criteria for Patients Identified by Algorithm as Controls</w:t>
            </w:r>
          </w:p>
        </w:tc>
      </w:tr>
      <w:tr w:rsidR="00B50FDD" w:rsidRPr="00842A24" w14:paraId="73F17FE4" w14:textId="77777777" w:rsidTr="00773A90">
        <w:tblPrEx>
          <w:tblLook w:val="0400" w:firstRow="0"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964" w:type="dxa"/>
          <w:trHeight w:val="655"/>
        </w:trPr>
        <w:tc>
          <w:tcPr>
            <w:tcW w:w="3060" w:type="dxa"/>
            <w:vAlign w:val="center"/>
          </w:tcPr>
          <w:p w14:paraId="4CFCAFD7" w14:textId="77777777" w:rsidR="00B50FDD" w:rsidRPr="001744A2" w:rsidRDefault="00B50FDD" w:rsidP="00773A90">
            <w:pPr>
              <w:suppressLineNumbers/>
              <w:rPr>
                <w:rFonts w:ascii="Calibri Light" w:hAnsi="Calibri Light" w:cs="Calibri Light"/>
                <w:b/>
              </w:rPr>
            </w:pPr>
            <w:r w:rsidRPr="001744A2">
              <w:rPr>
                <w:rFonts w:ascii="Calibri Light" w:hAnsi="Calibri Light" w:cs="Calibri Light"/>
              </w:rPr>
              <w:t>† Absence of optic nerve signs of glaucoma</w:t>
            </w:r>
          </w:p>
        </w:tc>
        <w:tc>
          <w:tcPr>
            <w:tcW w:w="6776" w:type="dxa"/>
          </w:tcPr>
          <w:p w14:paraId="14F29C08" w14:textId="77777777" w:rsidR="00B50FDD" w:rsidRPr="00DC6B60" w:rsidRDefault="00B50FDD" w:rsidP="00B50FDD">
            <w:pPr>
              <w:numPr>
                <w:ilvl w:val="0"/>
                <w:numId w:val="14"/>
              </w:numPr>
              <w:suppressLineNumbers/>
              <w:pBdr>
                <w:top w:val="nil"/>
                <w:left w:val="nil"/>
                <w:bottom w:val="nil"/>
                <w:right w:val="nil"/>
                <w:between w:val="nil"/>
              </w:pBdr>
              <w:ind w:left="360"/>
              <w:rPr>
                <w:rFonts w:ascii="Calibri Light" w:hAnsi="Calibri Light" w:cs="Calibri Light"/>
                <w:b/>
                <w:color w:val="000000"/>
              </w:rPr>
            </w:pPr>
            <w:r w:rsidRPr="00DC6B60">
              <w:rPr>
                <w:rFonts w:ascii="Calibri Light" w:hAnsi="Calibri Light" w:cs="Calibri Light"/>
                <w:color w:val="000000"/>
              </w:rPr>
              <w:t xml:space="preserve">Normal optic nerve on dilated fundus examination. </w:t>
            </w:r>
          </w:p>
          <w:p w14:paraId="3A5898FA" w14:textId="77777777" w:rsidR="00B50FDD" w:rsidRPr="00DC6B60" w:rsidRDefault="00B50FDD" w:rsidP="00B50FDD">
            <w:pPr>
              <w:numPr>
                <w:ilvl w:val="0"/>
                <w:numId w:val="14"/>
              </w:numPr>
              <w:suppressLineNumbers/>
              <w:pBdr>
                <w:top w:val="nil"/>
                <w:left w:val="nil"/>
                <w:bottom w:val="nil"/>
                <w:right w:val="nil"/>
                <w:between w:val="nil"/>
              </w:pBdr>
              <w:ind w:left="360"/>
              <w:rPr>
                <w:rFonts w:ascii="Calibri Light" w:hAnsi="Calibri Light" w:cs="Calibri Light"/>
                <w:b/>
                <w:color w:val="000000"/>
              </w:rPr>
            </w:pPr>
            <w:r w:rsidRPr="00DC6B60">
              <w:rPr>
                <w:rFonts w:ascii="Calibri Light" w:hAnsi="Calibri Light" w:cs="Calibri Light"/>
                <w:color w:val="000000"/>
              </w:rPr>
              <w:t>If cup-to-disc ratio is ≥ 0.60H/V or asymmetry ≥0.20, must have a normal RNFL or G</w:t>
            </w:r>
            <w:r>
              <w:rPr>
                <w:rFonts w:ascii="Calibri Light" w:hAnsi="Calibri Light" w:cs="Calibri Light"/>
                <w:color w:val="000000"/>
              </w:rPr>
              <w:t>CL</w:t>
            </w:r>
            <w:r w:rsidRPr="00DC6B60">
              <w:rPr>
                <w:rFonts w:ascii="Calibri Light" w:hAnsi="Calibri Light" w:cs="Calibri Light"/>
                <w:color w:val="000000"/>
              </w:rPr>
              <w:t xml:space="preserve"> OCT</w:t>
            </w:r>
          </w:p>
        </w:tc>
      </w:tr>
      <w:tr w:rsidR="00B50FDD" w:rsidRPr="00842A24" w14:paraId="5A16270C" w14:textId="77777777" w:rsidTr="00773A90">
        <w:tblPrEx>
          <w:tblLook w:val="0400" w:firstRow="0" w:lastRow="0" w:firstColumn="0" w:lastColumn="0" w:noHBand="0" w:noVBand="1"/>
        </w:tblPrEx>
        <w:trPr>
          <w:gridAfter w:val="1"/>
          <w:wAfter w:w="964" w:type="dxa"/>
          <w:trHeight w:val="413"/>
        </w:trPr>
        <w:tc>
          <w:tcPr>
            <w:tcW w:w="3060" w:type="dxa"/>
            <w:vAlign w:val="center"/>
          </w:tcPr>
          <w:p w14:paraId="12C43C33" w14:textId="77777777" w:rsidR="00B50FDD" w:rsidRPr="001744A2" w:rsidRDefault="00B50FDD" w:rsidP="00773A90">
            <w:pPr>
              <w:suppressLineNumbers/>
              <w:rPr>
                <w:rFonts w:ascii="Calibri Light" w:hAnsi="Calibri Light" w:cs="Calibri Light"/>
                <w:b/>
              </w:rPr>
            </w:pPr>
            <w:r>
              <w:rPr>
                <w:rFonts w:ascii="Calibri Light" w:hAnsi="Calibri Light" w:cs="Calibri Light"/>
              </w:rPr>
              <w:t>¥ Normal intraocular pressure</w:t>
            </w:r>
          </w:p>
        </w:tc>
        <w:tc>
          <w:tcPr>
            <w:tcW w:w="6776" w:type="dxa"/>
          </w:tcPr>
          <w:p w14:paraId="0D463970" w14:textId="77777777" w:rsidR="00B50FDD" w:rsidRPr="00DC6B60" w:rsidRDefault="00B50FDD" w:rsidP="00B50FDD">
            <w:pPr>
              <w:numPr>
                <w:ilvl w:val="0"/>
                <w:numId w:val="14"/>
              </w:numPr>
              <w:suppressLineNumbers/>
              <w:pBdr>
                <w:top w:val="nil"/>
                <w:left w:val="nil"/>
                <w:bottom w:val="nil"/>
                <w:right w:val="nil"/>
                <w:between w:val="nil"/>
              </w:pBdr>
              <w:ind w:left="360"/>
              <w:rPr>
                <w:rFonts w:ascii="Calibri Light" w:hAnsi="Calibri Light" w:cs="Calibri Light"/>
                <w:b/>
                <w:color w:val="000000"/>
              </w:rPr>
            </w:pPr>
            <w:r w:rsidRPr="00DC6B60">
              <w:rPr>
                <w:rFonts w:ascii="Calibri Light" w:hAnsi="Calibri Light" w:cs="Calibri Light"/>
                <w:color w:val="000000"/>
              </w:rPr>
              <w:t xml:space="preserve">All intraocular pressure measurements ≤24 mmHg with </w:t>
            </w:r>
            <w:r>
              <w:rPr>
                <w:rFonts w:ascii="Calibri Light" w:hAnsi="Calibri Light" w:cs="Calibri Light"/>
                <w:color w:val="000000"/>
              </w:rPr>
              <w:t>≥</w:t>
            </w:r>
            <w:r w:rsidRPr="00DC6B60">
              <w:rPr>
                <w:rFonts w:ascii="Calibri Light" w:hAnsi="Calibri Light" w:cs="Calibri Light"/>
                <w:color w:val="000000"/>
              </w:rPr>
              <w:t>2 readings</w:t>
            </w:r>
          </w:p>
        </w:tc>
      </w:tr>
      <w:tr w:rsidR="00B50FDD" w:rsidRPr="00842A24" w14:paraId="2F64B60C" w14:textId="77777777" w:rsidTr="00773A90">
        <w:tblPrEx>
          <w:tblLook w:val="0400" w:firstRow="0"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964" w:type="dxa"/>
          <w:trHeight w:val="655"/>
        </w:trPr>
        <w:tc>
          <w:tcPr>
            <w:tcW w:w="3060" w:type="dxa"/>
            <w:vAlign w:val="center"/>
          </w:tcPr>
          <w:p w14:paraId="1EE4DB64" w14:textId="77777777" w:rsidR="00B50FDD" w:rsidRPr="001744A2" w:rsidRDefault="00B50FDD" w:rsidP="00773A90">
            <w:pPr>
              <w:suppressLineNumbers/>
              <w:rPr>
                <w:rFonts w:ascii="Calibri Light" w:hAnsi="Calibri Light" w:cs="Calibri Light"/>
                <w:b/>
              </w:rPr>
            </w:pPr>
            <w:r w:rsidRPr="001744A2">
              <w:rPr>
                <w:rFonts w:ascii="Calibri Light" w:hAnsi="Calibri Light" w:cs="Calibri Light"/>
              </w:rPr>
              <w:t>‡. No history of complicated ocular surgeries</w:t>
            </w:r>
          </w:p>
        </w:tc>
        <w:tc>
          <w:tcPr>
            <w:tcW w:w="6776" w:type="dxa"/>
          </w:tcPr>
          <w:p w14:paraId="4CC1519C" w14:textId="77777777" w:rsidR="00B50FDD" w:rsidRPr="00DC6B60" w:rsidRDefault="00B50FDD" w:rsidP="00B50FDD">
            <w:pPr>
              <w:numPr>
                <w:ilvl w:val="0"/>
                <w:numId w:val="14"/>
              </w:numPr>
              <w:suppressLineNumbers/>
              <w:pBdr>
                <w:top w:val="nil"/>
                <w:left w:val="nil"/>
                <w:bottom w:val="nil"/>
                <w:right w:val="nil"/>
                <w:between w:val="nil"/>
              </w:pBdr>
              <w:ind w:left="360"/>
              <w:rPr>
                <w:rFonts w:ascii="Calibri Light" w:hAnsi="Calibri Light" w:cs="Calibri Light"/>
                <w:b/>
                <w:color w:val="000000"/>
              </w:rPr>
            </w:pPr>
            <w:r w:rsidRPr="00DC6B60">
              <w:rPr>
                <w:rFonts w:ascii="Calibri Light" w:hAnsi="Calibri Light" w:cs="Calibri Light"/>
                <w:color w:val="000000"/>
              </w:rPr>
              <w:t>To be included, patient will not have any prior ocular surgeries other than but not limited to uncomplicated cataract surgery, strabismus surgery, or blepharoplasty.</w:t>
            </w:r>
          </w:p>
        </w:tc>
      </w:tr>
    </w:tbl>
    <w:p w14:paraId="50A9FB62" w14:textId="77777777" w:rsidR="00B50FDD" w:rsidRDefault="00B50FDD" w:rsidP="00AC0952">
      <w:pPr>
        <w:suppressLineNumbers/>
        <w:rPr>
          <w:b/>
        </w:rPr>
        <w:sectPr w:rsidR="00B50FDD" w:rsidSect="00B50FDD">
          <w:pgSz w:w="12240" w:h="15840"/>
          <w:pgMar w:top="1080" w:right="1080" w:bottom="1080" w:left="1080" w:header="720" w:footer="720" w:gutter="0"/>
          <w:lnNumType w:countBy="1" w:restart="continuous"/>
          <w:pgNumType w:start="1"/>
          <w:cols w:space="720"/>
          <w:docGrid w:linePitch="299"/>
        </w:sectPr>
      </w:pPr>
    </w:p>
    <w:p w14:paraId="580E904C" w14:textId="1AD0A07F" w:rsidR="00AC0952" w:rsidRDefault="00AC0952" w:rsidP="00AC0952">
      <w:pPr>
        <w:suppressLineNumbers/>
        <w:rPr>
          <w:b/>
        </w:rPr>
      </w:pPr>
    </w:p>
    <w:tbl>
      <w:tblPr>
        <w:tblStyle w:val="GridTable1Light"/>
        <w:tblW w:w="9426" w:type="dxa"/>
        <w:tblLook w:val="0420" w:firstRow="1" w:lastRow="0" w:firstColumn="0" w:lastColumn="0" w:noHBand="0" w:noVBand="1"/>
      </w:tblPr>
      <w:tblGrid>
        <w:gridCol w:w="5593"/>
        <w:gridCol w:w="3833"/>
      </w:tblGrid>
      <w:tr w:rsidR="002C4B80" w:rsidRPr="0080510F" w14:paraId="6FD42845" w14:textId="77777777" w:rsidTr="005B0920">
        <w:trPr>
          <w:cnfStyle w:val="100000000000" w:firstRow="1" w:lastRow="0" w:firstColumn="0" w:lastColumn="0" w:oddVBand="0" w:evenVBand="0" w:oddHBand="0" w:evenHBand="0" w:firstRowFirstColumn="0" w:firstRowLastColumn="0" w:lastRowFirstColumn="0" w:lastRowLastColumn="0"/>
          <w:trHeight w:val="368"/>
        </w:trPr>
        <w:tc>
          <w:tcPr>
            <w:tcW w:w="9426" w:type="dxa"/>
            <w:gridSpan w:val="2"/>
            <w:tcBorders>
              <w:bottom w:val="none" w:sz="0" w:space="0" w:color="auto"/>
            </w:tcBorders>
            <w:hideMark/>
          </w:tcPr>
          <w:p w14:paraId="52144CD3" w14:textId="0F447DBE" w:rsidR="002C4B80" w:rsidRPr="00234F27" w:rsidRDefault="00237133" w:rsidP="0098051A">
            <w:pPr>
              <w:suppressLineNumbers/>
              <w:rPr>
                <w:rFonts w:ascii="Calibri Light" w:hAnsi="Calibri Light" w:cs="Calibri Light"/>
              </w:rPr>
            </w:pPr>
            <w:r>
              <w:rPr>
                <w:rFonts w:ascii="Calibri Light" w:hAnsi="Calibri Light" w:cs="Calibri Light"/>
              </w:rPr>
              <w:t xml:space="preserve">Supplementary </w:t>
            </w:r>
            <w:r w:rsidR="002C4B80" w:rsidRPr="00234F27">
              <w:rPr>
                <w:rFonts w:ascii="Calibri Light" w:hAnsi="Calibri Light" w:cs="Calibri Light"/>
              </w:rPr>
              <w:t xml:space="preserve">Table </w:t>
            </w:r>
            <w:r w:rsidR="001744A2" w:rsidRPr="00234F27">
              <w:rPr>
                <w:rFonts w:ascii="Calibri Light" w:hAnsi="Calibri Light" w:cs="Calibri Light"/>
              </w:rPr>
              <w:t>4</w:t>
            </w:r>
            <w:r w:rsidR="002C4B80" w:rsidRPr="00234F27">
              <w:rPr>
                <w:rFonts w:ascii="Calibri Light" w:hAnsi="Calibri Light" w:cs="Calibri Light"/>
              </w:rPr>
              <w:t>. Final POAG case and control definitions.</w:t>
            </w:r>
          </w:p>
        </w:tc>
      </w:tr>
      <w:tr w:rsidR="002C4B80" w:rsidRPr="00234F27" w14:paraId="67E68755" w14:textId="77777777" w:rsidTr="005B0920">
        <w:trPr>
          <w:trHeight w:val="288"/>
        </w:trPr>
        <w:tc>
          <w:tcPr>
            <w:tcW w:w="5593" w:type="dxa"/>
            <w:hideMark/>
          </w:tcPr>
          <w:p w14:paraId="3919D54E" w14:textId="77777777" w:rsidR="002C4B80" w:rsidRPr="00234F27" w:rsidRDefault="002C4B80" w:rsidP="0098051A">
            <w:pPr>
              <w:suppressLineNumbers/>
              <w:jc w:val="center"/>
              <w:rPr>
                <w:rFonts w:ascii="Calibri Light" w:hAnsi="Calibri Light" w:cs="Calibri Light"/>
              </w:rPr>
            </w:pPr>
            <w:r w:rsidRPr="00234F27">
              <w:rPr>
                <w:rFonts w:ascii="Calibri Light" w:hAnsi="Calibri Light" w:cs="Calibri Light"/>
                <w:bCs/>
                <w:u w:val="single"/>
              </w:rPr>
              <w:t>POAG case definition</w:t>
            </w:r>
          </w:p>
        </w:tc>
        <w:tc>
          <w:tcPr>
            <w:tcW w:w="3833" w:type="dxa"/>
            <w:hideMark/>
          </w:tcPr>
          <w:p w14:paraId="2F18DD17" w14:textId="77777777" w:rsidR="002C4B80" w:rsidRPr="00234F27" w:rsidRDefault="002C4B80" w:rsidP="0098051A">
            <w:pPr>
              <w:suppressLineNumbers/>
              <w:jc w:val="center"/>
              <w:rPr>
                <w:rFonts w:ascii="Calibri Light" w:hAnsi="Calibri Light" w:cs="Calibri Light"/>
              </w:rPr>
            </w:pPr>
            <w:r w:rsidRPr="00234F27">
              <w:rPr>
                <w:rFonts w:ascii="Calibri Light" w:hAnsi="Calibri Light" w:cs="Calibri Light"/>
                <w:bCs/>
                <w:u w:val="single"/>
              </w:rPr>
              <w:t>POAG control definition</w:t>
            </w:r>
          </w:p>
        </w:tc>
      </w:tr>
      <w:tr w:rsidR="002C4B80" w:rsidRPr="0080510F" w14:paraId="3F71155C" w14:textId="77777777" w:rsidTr="005B0920">
        <w:trPr>
          <w:trHeight w:val="288"/>
        </w:trPr>
        <w:tc>
          <w:tcPr>
            <w:tcW w:w="9426" w:type="dxa"/>
            <w:gridSpan w:val="2"/>
            <w:hideMark/>
          </w:tcPr>
          <w:p w14:paraId="11E2A8C4" w14:textId="56508610" w:rsidR="002C4B80" w:rsidRPr="00234F27" w:rsidRDefault="002C4B80" w:rsidP="00B50FDD">
            <w:pPr>
              <w:suppressLineNumbers/>
              <w:jc w:val="center"/>
              <w:rPr>
                <w:rFonts w:ascii="Calibri Light" w:hAnsi="Calibri Light" w:cs="Calibri Light"/>
              </w:rPr>
            </w:pPr>
            <w:r w:rsidRPr="00234F27">
              <w:rPr>
                <w:rFonts w:ascii="Calibri Light" w:hAnsi="Calibri Light" w:cs="Calibri Light"/>
              </w:rPr>
              <w:t>≥</w:t>
            </w:r>
            <w:r w:rsidR="00113FAF" w:rsidRPr="00234F27">
              <w:rPr>
                <w:rFonts w:ascii="Calibri Light" w:hAnsi="Calibri Light" w:cs="Calibri Light"/>
              </w:rPr>
              <w:t xml:space="preserve">2 </w:t>
            </w:r>
            <w:r w:rsidRPr="00234F27">
              <w:rPr>
                <w:rFonts w:ascii="Calibri Light" w:hAnsi="Calibri Light" w:cs="Calibri Light"/>
              </w:rPr>
              <w:t>mention</w:t>
            </w:r>
            <w:r w:rsidR="00113FAF" w:rsidRPr="00234F27">
              <w:rPr>
                <w:rFonts w:ascii="Calibri Light" w:hAnsi="Calibri Light" w:cs="Calibri Light"/>
              </w:rPr>
              <w:t>s</w:t>
            </w:r>
            <w:r w:rsidRPr="00234F27">
              <w:rPr>
                <w:rFonts w:ascii="Calibri Light" w:hAnsi="Calibri Light" w:cs="Calibri Light"/>
              </w:rPr>
              <w:t xml:space="preserve"> of</w:t>
            </w:r>
            <w:r w:rsidR="00113FAF" w:rsidRPr="00234F27">
              <w:rPr>
                <w:rFonts w:ascii="Calibri Light" w:hAnsi="Calibri Light" w:cs="Calibri Light"/>
              </w:rPr>
              <w:t xml:space="preserve"> </w:t>
            </w:r>
            <w:r w:rsidR="00113FAF" w:rsidRPr="00234F27">
              <w:rPr>
                <w:rFonts w:ascii="Calibri Light" w:eastAsia="Times New Roman" w:hAnsi="Calibri Light" w:cs="Calibri Light"/>
              </w:rPr>
              <w:t>C</w:t>
            </w:r>
            <w:r w:rsidR="00B50FDD">
              <w:rPr>
                <w:rFonts w:ascii="Calibri Light" w:eastAsia="Times New Roman" w:hAnsi="Calibri Light" w:cs="Calibri Light"/>
              </w:rPr>
              <w:t>PT codes 92004, 92014, 92002, 9</w:t>
            </w:r>
            <w:r w:rsidR="00113FAF" w:rsidRPr="00234F27">
              <w:rPr>
                <w:rFonts w:ascii="Calibri Light" w:eastAsia="Times New Roman" w:hAnsi="Calibri Light" w:cs="Calibri Light"/>
              </w:rPr>
              <w:t>2012</w:t>
            </w:r>
            <w:r w:rsidR="00B50FDD">
              <w:rPr>
                <w:rFonts w:ascii="Calibri Light" w:eastAsia="Times New Roman" w:hAnsi="Calibri Light" w:cs="Calibri Light"/>
              </w:rPr>
              <w:t>, or 99000</w:t>
            </w:r>
          </w:p>
        </w:tc>
      </w:tr>
      <w:tr w:rsidR="002C4B80" w:rsidRPr="0080510F" w14:paraId="5E9F9741" w14:textId="77777777" w:rsidTr="005B0920">
        <w:trPr>
          <w:trHeight w:val="288"/>
        </w:trPr>
        <w:tc>
          <w:tcPr>
            <w:tcW w:w="9426" w:type="dxa"/>
            <w:gridSpan w:val="2"/>
            <w:hideMark/>
          </w:tcPr>
          <w:p w14:paraId="704D4010" w14:textId="77777777" w:rsidR="002C4B80" w:rsidRPr="00234F27" w:rsidRDefault="002C4B80" w:rsidP="0098051A">
            <w:pPr>
              <w:suppressLineNumbers/>
              <w:jc w:val="center"/>
              <w:rPr>
                <w:rFonts w:ascii="Calibri Light" w:hAnsi="Calibri Light" w:cs="Calibri Light"/>
              </w:rPr>
            </w:pPr>
            <w:r w:rsidRPr="00234F27">
              <w:rPr>
                <w:rFonts w:ascii="Calibri Light" w:hAnsi="Calibri Light" w:cs="Calibri Light"/>
              </w:rPr>
              <w:t>AND</w:t>
            </w:r>
          </w:p>
        </w:tc>
      </w:tr>
      <w:tr w:rsidR="002C4B80" w:rsidRPr="0080510F" w14:paraId="13911D4C" w14:textId="77777777" w:rsidTr="005B0920">
        <w:trPr>
          <w:trHeight w:val="288"/>
        </w:trPr>
        <w:tc>
          <w:tcPr>
            <w:tcW w:w="9426" w:type="dxa"/>
            <w:gridSpan w:val="2"/>
            <w:hideMark/>
          </w:tcPr>
          <w:p w14:paraId="2B7A72C1" w14:textId="77777777" w:rsidR="002C4B80" w:rsidRPr="00234F27" w:rsidRDefault="002C4B80" w:rsidP="0098051A">
            <w:pPr>
              <w:suppressLineNumbers/>
              <w:jc w:val="center"/>
              <w:rPr>
                <w:rFonts w:ascii="Calibri Light" w:hAnsi="Calibri Light" w:cs="Calibri Light"/>
              </w:rPr>
            </w:pPr>
            <w:r w:rsidRPr="00234F27">
              <w:rPr>
                <w:rFonts w:ascii="Calibri Light" w:hAnsi="Calibri Light" w:cs="Calibri Light"/>
              </w:rPr>
              <w:t>absence of all exclusion codes</w:t>
            </w:r>
          </w:p>
        </w:tc>
      </w:tr>
      <w:tr w:rsidR="002C4B80" w:rsidRPr="0080510F" w14:paraId="2BC958AE" w14:textId="77777777" w:rsidTr="005B0920">
        <w:trPr>
          <w:trHeight w:val="288"/>
        </w:trPr>
        <w:tc>
          <w:tcPr>
            <w:tcW w:w="9426" w:type="dxa"/>
            <w:gridSpan w:val="2"/>
            <w:hideMark/>
          </w:tcPr>
          <w:p w14:paraId="411DB584" w14:textId="77777777" w:rsidR="002C4B80" w:rsidRPr="00234F27" w:rsidRDefault="002C4B80" w:rsidP="0098051A">
            <w:pPr>
              <w:suppressLineNumbers/>
              <w:jc w:val="center"/>
              <w:rPr>
                <w:rFonts w:ascii="Calibri Light" w:hAnsi="Calibri Light" w:cs="Calibri Light"/>
              </w:rPr>
            </w:pPr>
            <w:r w:rsidRPr="00234F27">
              <w:rPr>
                <w:rFonts w:ascii="Calibri Light" w:hAnsi="Calibri Light" w:cs="Calibri Light"/>
              </w:rPr>
              <w:t>AND</w:t>
            </w:r>
          </w:p>
        </w:tc>
      </w:tr>
      <w:tr w:rsidR="002C4B80" w:rsidRPr="00234F27" w14:paraId="3A5D7631" w14:textId="77777777" w:rsidTr="005B0920">
        <w:trPr>
          <w:trHeight w:val="288"/>
        </w:trPr>
        <w:tc>
          <w:tcPr>
            <w:tcW w:w="5593" w:type="dxa"/>
            <w:hideMark/>
          </w:tcPr>
          <w:p w14:paraId="665BC8E0" w14:textId="77777777" w:rsidR="002C4B80" w:rsidRPr="00234F27" w:rsidRDefault="002C4B80" w:rsidP="0098051A">
            <w:pPr>
              <w:suppressLineNumbers/>
              <w:jc w:val="center"/>
              <w:rPr>
                <w:rFonts w:ascii="Calibri Light" w:hAnsi="Calibri Light" w:cs="Calibri Light"/>
              </w:rPr>
            </w:pPr>
            <w:r w:rsidRPr="00234F27">
              <w:rPr>
                <w:rFonts w:ascii="Calibri Light" w:hAnsi="Calibri Light" w:cs="Calibri Light"/>
              </w:rPr>
              <w:t>age ≥30 years</w:t>
            </w:r>
          </w:p>
        </w:tc>
        <w:tc>
          <w:tcPr>
            <w:tcW w:w="3833" w:type="dxa"/>
            <w:hideMark/>
          </w:tcPr>
          <w:p w14:paraId="6A362605" w14:textId="77777777" w:rsidR="002C4B80" w:rsidRPr="00234F27" w:rsidRDefault="002C4B80" w:rsidP="0098051A">
            <w:pPr>
              <w:suppressLineNumbers/>
              <w:jc w:val="center"/>
              <w:rPr>
                <w:rFonts w:ascii="Calibri Light" w:hAnsi="Calibri Light" w:cs="Calibri Light"/>
              </w:rPr>
            </w:pPr>
            <w:r w:rsidRPr="00234F27">
              <w:rPr>
                <w:rFonts w:ascii="Calibri Light" w:hAnsi="Calibri Light" w:cs="Calibri Light"/>
              </w:rPr>
              <w:t>age ≥65 years</w:t>
            </w:r>
          </w:p>
        </w:tc>
      </w:tr>
      <w:tr w:rsidR="002C4B80" w:rsidRPr="0080510F" w14:paraId="4E663691" w14:textId="77777777" w:rsidTr="005B0920">
        <w:trPr>
          <w:trHeight w:val="288"/>
        </w:trPr>
        <w:tc>
          <w:tcPr>
            <w:tcW w:w="9426" w:type="dxa"/>
            <w:gridSpan w:val="2"/>
            <w:hideMark/>
          </w:tcPr>
          <w:p w14:paraId="2E8C109E" w14:textId="77777777" w:rsidR="002C4B80" w:rsidRPr="00234F27" w:rsidRDefault="002C4B80" w:rsidP="0098051A">
            <w:pPr>
              <w:suppressLineNumbers/>
              <w:jc w:val="center"/>
              <w:rPr>
                <w:rFonts w:ascii="Calibri Light" w:hAnsi="Calibri Light" w:cs="Calibri Light"/>
              </w:rPr>
            </w:pPr>
            <w:r w:rsidRPr="00234F27">
              <w:rPr>
                <w:rFonts w:ascii="Calibri Light" w:hAnsi="Calibri Light" w:cs="Calibri Light"/>
              </w:rPr>
              <w:t>AND</w:t>
            </w:r>
          </w:p>
        </w:tc>
      </w:tr>
      <w:tr w:rsidR="002C4B80" w:rsidRPr="00234F27" w14:paraId="77A2FF62" w14:textId="77777777" w:rsidTr="005B0920">
        <w:trPr>
          <w:trHeight w:val="288"/>
        </w:trPr>
        <w:tc>
          <w:tcPr>
            <w:tcW w:w="5593" w:type="dxa"/>
            <w:hideMark/>
          </w:tcPr>
          <w:p w14:paraId="42484938" w14:textId="77777777" w:rsidR="002C4B80" w:rsidRPr="00234F27" w:rsidRDefault="002C4B80" w:rsidP="0098051A">
            <w:pPr>
              <w:suppressLineNumbers/>
              <w:jc w:val="center"/>
              <w:rPr>
                <w:rFonts w:ascii="Calibri Light" w:hAnsi="Calibri Light" w:cs="Calibri Light"/>
              </w:rPr>
            </w:pPr>
            <w:r w:rsidRPr="00234F27">
              <w:rPr>
                <w:rFonts w:ascii="Calibri Light" w:hAnsi="Calibri Light" w:cs="Calibri Light"/>
              </w:rPr>
              <w:t>≥6 mentions (on separate eye clinic visits) of inclusion codes</w:t>
            </w:r>
          </w:p>
        </w:tc>
        <w:tc>
          <w:tcPr>
            <w:tcW w:w="3833" w:type="dxa"/>
            <w:vMerge w:val="restart"/>
            <w:vAlign w:val="center"/>
            <w:hideMark/>
          </w:tcPr>
          <w:p w14:paraId="6A2DBC70" w14:textId="77777777" w:rsidR="002C4B80" w:rsidRPr="00234F27" w:rsidRDefault="002C4B80" w:rsidP="0098051A">
            <w:pPr>
              <w:suppressLineNumbers/>
              <w:jc w:val="center"/>
              <w:rPr>
                <w:rFonts w:ascii="Calibri Light" w:hAnsi="Calibri Light" w:cs="Calibri Light"/>
              </w:rPr>
            </w:pPr>
            <w:r w:rsidRPr="00234F27">
              <w:rPr>
                <w:rFonts w:ascii="Calibri Light" w:hAnsi="Calibri Light" w:cs="Calibri Light"/>
              </w:rPr>
              <w:t>absence of all POAG inclusion codes</w:t>
            </w:r>
          </w:p>
        </w:tc>
      </w:tr>
      <w:tr w:rsidR="002C4B80" w:rsidRPr="00234F27" w14:paraId="4A0FB9BB" w14:textId="77777777" w:rsidTr="005B0920">
        <w:trPr>
          <w:trHeight w:val="287"/>
        </w:trPr>
        <w:tc>
          <w:tcPr>
            <w:tcW w:w="5593" w:type="dxa"/>
            <w:hideMark/>
          </w:tcPr>
          <w:p w14:paraId="432C459E" w14:textId="77777777" w:rsidR="002C4B80" w:rsidRPr="00234F27" w:rsidRDefault="002C4B80" w:rsidP="0098051A">
            <w:pPr>
              <w:suppressLineNumbers/>
              <w:jc w:val="center"/>
              <w:rPr>
                <w:rFonts w:ascii="Calibri Light" w:hAnsi="Calibri Light" w:cs="Calibri Light"/>
              </w:rPr>
            </w:pPr>
            <w:r w:rsidRPr="00234F27">
              <w:rPr>
                <w:rFonts w:ascii="Calibri Light" w:hAnsi="Calibri Light" w:cs="Calibri Light"/>
              </w:rPr>
              <w:t>AND</w:t>
            </w:r>
          </w:p>
        </w:tc>
        <w:tc>
          <w:tcPr>
            <w:tcW w:w="3833" w:type="dxa"/>
            <w:vMerge/>
            <w:hideMark/>
          </w:tcPr>
          <w:p w14:paraId="14779159" w14:textId="77777777" w:rsidR="002C4B80" w:rsidRPr="00234F27" w:rsidRDefault="002C4B80" w:rsidP="0098051A">
            <w:pPr>
              <w:suppressLineNumbers/>
              <w:jc w:val="center"/>
              <w:rPr>
                <w:rFonts w:ascii="Calibri Light" w:hAnsi="Calibri Light" w:cs="Calibri Light"/>
                <w:b/>
              </w:rPr>
            </w:pPr>
          </w:p>
        </w:tc>
      </w:tr>
      <w:tr w:rsidR="002C4B80" w:rsidRPr="00234F27" w14:paraId="708ABD8C" w14:textId="77777777" w:rsidTr="005B0920">
        <w:trPr>
          <w:trHeight w:val="288"/>
        </w:trPr>
        <w:tc>
          <w:tcPr>
            <w:tcW w:w="5593" w:type="dxa"/>
            <w:hideMark/>
          </w:tcPr>
          <w:p w14:paraId="58550FD4" w14:textId="5D1A6C49" w:rsidR="002C4B80" w:rsidRPr="00234F27" w:rsidRDefault="001840B5" w:rsidP="001840B5">
            <w:pPr>
              <w:suppressLineNumbers/>
              <w:jc w:val="center"/>
              <w:rPr>
                <w:rFonts w:ascii="Calibri Light" w:hAnsi="Calibri Light" w:cs="Calibri Light"/>
              </w:rPr>
            </w:pPr>
            <w:r w:rsidRPr="00234F27">
              <w:rPr>
                <w:rFonts w:ascii="Calibri Light" w:hAnsi="Calibri Light" w:cs="Calibri Light"/>
              </w:rPr>
              <w:t xml:space="preserve">semi-structured </w:t>
            </w:r>
            <w:r w:rsidR="002C4B80" w:rsidRPr="00234F27">
              <w:rPr>
                <w:rFonts w:ascii="Calibri Light" w:hAnsi="Calibri Light" w:cs="Calibri Light"/>
              </w:rPr>
              <w:t>medication</w:t>
            </w:r>
            <w:r w:rsidRPr="00234F27">
              <w:rPr>
                <w:rFonts w:ascii="Calibri Light" w:hAnsi="Calibri Light" w:cs="Calibri Light"/>
              </w:rPr>
              <w:t xml:space="preserve"> data</w:t>
            </w:r>
            <w:r w:rsidR="002C4B80" w:rsidRPr="00234F27">
              <w:rPr>
                <w:rFonts w:ascii="Calibri Light" w:hAnsi="Calibri Light" w:cs="Calibri Light"/>
              </w:rPr>
              <w:t xml:space="preserve"> for ≥2 separate IOP-lowering prescriptions</w:t>
            </w:r>
            <w:r w:rsidRPr="00234F27">
              <w:rPr>
                <w:rFonts w:ascii="Calibri Light" w:hAnsi="Calibri Light" w:cs="Calibri Light"/>
              </w:rPr>
              <w:t xml:space="preserve"> (</w:t>
            </w:r>
            <w:r w:rsidRPr="00234F27">
              <w:rPr>
                <w:rFonts w:ascii="Calibri Light" w:hAnsi="Calibri Light" w:cs="Calibri Light"/>
                <w:b/>
              </w:rPr>
              <w:t>Table 5</w:t>
            </w:r>
            <w:r w:rsidRPr="00234F27">
              <w:rPr>
                <w:rFonts w:ascii="Calibri Light" w:hAnsi="Calibri Light" w:cs="Calibri Light"/>
              </w:rPr>
              <w:t>)</w:t>
            </w:r>
          </w:p>
        </w:tc>
        <w:tc>
          <w:tcPr>
            <w:tcW w:w="3833" w:type="dxa"/>
            <w:vMerge/>
            <w:hideMark/>
          </w:tcPr>
          <w:p w14:paraId="524D0A23" w14:textId="77777777" w:rsidR="002C4B80" w:rsidRPr="00234F27" w:rsidRDefault="002C4B80" w:rsidP="0098051A">
            <w:pPr>
              <w:suppressLineNumbers/>
              <w:jc w:val="center"/>
              <w:rPr>
                <w:rFonts w:ascii="Calibri Light" w:hAnsi="Calibri Light" w:cs="Calibri Light"/>
                <w:b/>
              </w:rPr>
            </w:pPr>
          </w:p>
        </w:tc>
      </w:tr>
    </w:tbl>
    <w:p w14:paraId="68E533AE" w14:textId="506BB4A8" w:rsidR="001A3EFB" w:rsidRDefault="001A3EFB" w:rsidP="0098051A">
      <w:pPr>
        <w:suppressLineNumbers/>
        <w:spacing w:after="0" w:line="240" w:lineRule="auto"/>
        <w:rPr>
          <w:b/>
        </w:rPr>
      </w:pPr>
    </w:p>
    <w:p w14:paraId="4EFE7523" w14:textId="642DFC79" w:rsidR="00234F27" w:rsidRDefault="00234F27" w:rsidP="0098051A">
      <w:pPr>
        <w:suppressLineNumbers/>
        <w:spacing w:after="0" w:line="240" w:lineRule="auto"/>
        <w:rPr>
          <w:b/>
        </w:rPr>
      </w:pPr>
    </w:p>
    <w:p w14:paraId="3DABC9F1" w14:textId="77777777" w:rsidR="00556BD4" w:rsidRDefault="00556BD4" w:rsidP="0098051A">
      <w:pPr>
        <w:suppressLineNumbers/>
        <w:spacing w:after="0" w:line="240" w:lineRule="auto"/>
        <w:rPr>
          <w:b/>
        </w:rPr>
      </w:pPr>
    </w:p>
    <w:tbl>
      <w:tblPr>
        <w:tblStyle w:val="TableGrid"/>
        <w:tblW w:w="7470" w:type="dxa"/>
        <w:tblLook w:val="04A0" w:firstRow="1" w:lastRow="0" w:firstColumn="1" w:lastColumn="0" w:noHBand="0" w:noVBand="1"/>
      </w:tblPr>
      <w:tblGrid>
        <w:gridCol w:w="4620"/>
        <w:gridCol w:w="2850"/>
      </w:tblGrid>
      <w:tr w:rsidR="00F03C68" w:rsidRPr="00F03C68" w14:paraId="23A0B0DE" w14:textId="77777777" w:rsidTr="00773A90">
        <w:trPr>
          <w:trHeight w:val="300"/>
        </w:trPr>
        <w:tc>
          <w:tcPr>
            <w:tcW w:w="7470" w:type="dxa"/>
            <w:gridSpan w:val="2"/>
            <w:noWrap/>
          </w:tcPr>
          <w:p w14:paraId="5BB4013F" w14:textId="77777777" w:rsidR="00B50FDD" w:rsidRPr="00F03C68" w:rsidRDefault="00B50FDD" w:rsidP="00773A90">
            <w:pPr>
              <w:spacing w:after="0" w:line="240" w:lineRule="auto"/>
              <w:rPr>
                <w:rFonts w:ascii="Calibri Light" w:eastAsia="Times New Roman" w:hAnsi="Calibri Light" w:cs="Calibri Light"/>
                <w:color w:val="FF0000"/>
                <w:u w:val="single"/>
              </w:rPr>
            </w:pPr>
            <w:r w:rsidRPr="00F03C68">
              <w:rPr>
                <w:rFonts w:ascii="Calibri Light" w:hAnsi="Calibri Light" w:cs="Calibri Light"/>
                <w:b/>
                <w:color w:val="FF0000"/>
              </w:rPr>
              <w:t>Supplementary Table 5. List of IOP-lowering medications included in semi-structured data.</w:t>
            </w:r>
          </w:p>
        </w:tc>
      </w:tr>
      <w:tr w:rsidR="00F03C68" w:rsidRPr="00F03C68" w14:paraId="14060AF9" w14:textId="77777777" w:rsidTr="00773A90">
        <w:trPr>
          <w:trHeight w:val="300"/>
        </w:trPr>
        <w:tc>
          <w:tcPr>
            <w:tcW w:w="4620" w:type="dxa"/>
            <w:noWrap/>
            <w:hideMark/>
          </w:tcPr>
          <w:p w14:paraId="66AE0C76" w14:textId="77777777" w:rsidR="00B50FDD" w:rsidRPr="00F03C68" w:rsidRDefault="00B50FDD" w:rsidP="00773A90">
            <w:pPr>
              <w:spacing w:after="0" w:line="240" w:lineRule="auto"/>
              <w:rPr>
                <w:rFonts w:ascii="Calibri Light" w:eastAsia="Times New Roman" w:hAnsi="Calibri Light" w:cs="Calibri Light"/>
                <w:color w:val="FF0000"/>
                <w:u w:val="single"/>
              </w:rPr>
            </w:pPr>
            <w:r w:rsidRPr="00F03C68">
              <w:rPr>
                <w:rFonts w:ascii="Calibri Light" w:eastAsia="Times New Roman" w:hAnsi="Calibri Light" w:cs="Calibri Light"/>
                <w:color w:val="FF0000"/>
                <w:u w:val="single"/>
              </w:rPr>
              <w:t xml:space="preserve">Medication </w:t>
            </w:r>
          </w:p>
        </w:tc>
        <w:tc>
          <w:tcPr>
            <w:tcW w:w="2850" w:type="dxa"/>
            <w:noWrap/>
            <w:hideMark/>
          </w:tcPr>
          <w:p w14:paraId="3E210693" w14:textId="77777777" w:rsidR="00B50FDD" w:rsidRPr="00F03C68" w:rsidRDefault="00B50FDD" w:rsidP="00773A90">
            <w:pPr>
              <w:spacing w:after="0" w:line="240" w:lineRule="auto"/>
              <w:rPr>
                <w:rFonts w:ascii="Calibri Light" w:eastAsia="Times New Roman" w:hAnsi="Calibri Light" w:cs="Calibri Light"/>
                <w:color w:val="FF0000"/>
                <w:u w:val="single"/>
              </w:rPr>
            </w:pPr>
            <w:r w:rsidRPr="00F03C68">
              <w:rPr>
                <w:rFonts w:ascii="Calibri Light" w:eastAsia="Times New Roman" w:hAnsi="Calibri Light" w:cs="Calibri Light"/>
                <w:color w:val="FF0000"/>
                <w:u w:val="single"/>
              </w:rPr>
              <w:t xml:space="preserve">OMOP Concept ID (RxNorm) </w:t>
            </w:r>
          </w:p>
        </w:tc>
      </w:tr>
      <w:tr w:rsidR="00F03C68" w:rsidRPr="00F03C68" w14:paraId="32501C41" w14:textId="77777777" w:rsidTr="00773A90">
        <w:trPr>
          <w:trHeight w:val="300"/>
        </w:trPr>
        <w:tc>
          <w:tcPr>
            <w:tcW w:w="4620" w:type="dxa"/>
            <w:noWrap/>
            <w:hideMark/>
          </w:tcPr>
          <w:p w14:paraId="46DFB691"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LATANOPROST 0.005% </w:t>
            </w:r>
          </w:p>
        </w:tc>
        <w:tc>
          <w:tcPr>
            <w:tcW w:w="2850" w:type="dxa"/>
            <w:noWrap/>
            <w:hideMark/>
          </w:tcPr>
          <w:p w14:paraId="0F6BB6CA"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19080125</w:t>
            </w:r>
          </w:p>
        </w:tc>
      </w:tr>
      <w:tr w:rsidR="00F03C68" w:rsidRPr="00F03C68" w14:paraId="78641C7E" w14:textId="77777777" w:rsidTr="00773A90">
        <w:trPr>
          <w:trHeight w:val="300"/>
        </w:trPr>
        <w:tc>
          <w:tcPr>
            <w:tcW w:w="4620" w:type="dxa"/>
            <w:noWrap/>
            <w:hideMark/>
          </w:tcPr>
          <w:p w14:paraId="4658BE48"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TRAVOPROST 0.004% </w:t>
            </w:r>
          </w:p>
        </w:tc>
        <w:tc>
          <w:tcPr>
            <w:tcW w:w="2850" w:type="dxa"/>
            <w:noWrap/>
            <w:hideMark/>
          </w:tcPr>
          <w:p w14:paraId="5588B3BC"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19071252</w:t>
            </w:r>
          </w:p>
        </w:tc>
      </w:tr>
      <w:tr w:rsidR="00F03C68" w:rsidRPr="00F03C68" w14:paraId="765CEEB8" w14:textId="77777777" w:rsidTr="00773A90">
        <w:trPr>
          <w:trHeight w:val="300"/>
        </w:trPr>
        <w:tc>
          <w:tcPr>
            <w:tcW w:w="4620" w:type="dxa"/>
            <w:noWrap/>
            <w:hideMark/>
          </w:tcPr>
          <w:p w14:paraId="33A60EE0"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BIMATOPROST 0.03% </w:t>
            </w:r>
          </w:p>
        </w:tc>
        <w:tc>
          <w:tcPr>
            <w:tcW w:w="2850" w:type="dxa"/>
            <w:noWrap/>
            <w:hideMark/>
          </w:tcPr>
          <w:p w14:paraId="04958005"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19074220</w:t>
            </w:r>
          </w:p>
        </w:tc>
      </w:tr>
      <w:tr w:rsidR="00F03C68" w:rsidRPr="00F03C68" w14:paraId="05B55792" w14:textId="77777777" w:rsidTr="00773A90">
        <w:trPr>
          <w:trHeight w:val="300"/>
        </w:trPr>
        <w:tc>
          <w:tcPr>
            <w:tcW w:w="4620" w:type="dxa"/>
            <w:noWrap/>
            <w:hideMark/>
          </w:tcPr>
          <w:p w14:paraId="663EFDCE"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DORZOLAMIDE HCL 2% </w:t>
            </w:r>
          </w:p>
        </w:tc>
        <w:tc>
          <w:tcPr>
            <w:tcW w:w="2850" w:type="dxa"/>
            <w:noWrap/>
            <w:hideMark/>
          </w:tcPr>
          <w:p w14:paraId="199BB682"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19076734</w:t>
            </w:r>
          </w:p>
        </w:tc>
      </w:tr>
      <w:tr w:rsidR="00F03C68" w:rsidRPr="00F03C68" w14:paraId="1D39C885" w14:textId="77777777" w:rsidTr="00773A90">
        <w:trPr>
          <w:trHeight w:val="300"/>
        </w:trPr>
        <w:tc>
          <w:tcPr>
            <w:tcW w:w="4620" w:type="dxa"/>
            <w:noWrap/>
            <w:hideMark/>
          </w:tcPr>
          <w:p w14:paraId="18ED3450"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BRINZOLAMIDE 1% </w:t>
            </w:r>
          </w:p>
        </w:tc>
        <w:tc>
          <w:tcPr>
            <w:tcW w:w="2850" w:type="dxa"/>
            <w:noWrap/>
            <w:hideMark/>
          </w:tcPr>
          <w:p w14:paraId="5EFCA459"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19074334</w:t>
            </w:r>
          </w:p>
        </w:tc>
      </w:tr>
      <w:tr w:rsidR="00F03C68" w:rsidRPr="00F03C68" w14:paraId="091E9C39" w14:textId="77777777" w:rsidTr="00773A90">
        <w:trPr>
          <w:trHeight w:val="300"/>
        </w:trPr>
        <w:tc>
          <w:tcPr>
            <w:tcW w:w="4620" w:type="dxa"/>
            <w:noWrap/>
            <w:hideMark/>
          </w:tcPr>
          <w:p w14:paraId="4CCE5628"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BRIMONIDINE 0.2%/BRINZOLAMID 1% </w:t>
            </w:r>
          </w:p>
        </w:tc>
        <w:tc>
          <w:tcPr>
            <w:tcW w:w="2850" w:type="dxa"/>
            <w:noWrap/>
            <w:hideMark/>
          </w:tcPr>
          <w:p w14:paraId="22CC0D15"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43526602</w:t>
            </w:r>
          </w:p>
        </w:tc>
      </w:tr>
      <w:tr w:rsidR="00F03C68" w:rsidRPr="00F03C68" w14:paraId="536A7980" w14:textId="77777777" w:rsidTr="00773A90">
        <w:trPr>
          <w:trHeight w:val="300"/>
        </w:trPr>
        <w:tc>
          <w:tcPr>
            <w:tcW w:w="4620" w:type="dxa"/>
            <w:noWrap/>
            <w:hideMark/>
          </w:tcPr>
          <w:p w14:paraId="765BF605"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BRIMONIDINE TARTRATE 0.1% </w:t>
            </w:r>
          </w:p>
        </w:tc>
        <w:tc>
          <w:tcPr>
            <w:tcW w:w="2850" w:type="dxa"/>
            <w:noWrap/>
            <w:hideMark/>
          </w:tcPr>
          <w:p w14:paraId="40FA0A50"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40164130</w:t>
            </w:r>
          </w:p>
        </w:tc>
      </w:tr>
      <w:tr w:rsidR="00F03C68" w:rsidRPr="00F03C68" w14:paraId="3A7D91BC" w14:textId="77777777" w:rsidTr="00773A90">
        <w:trPr>
          <w:trHeight w:val="300"/>
        </w:trPr>
        <w:tc>
          <w:tcPr>
            <w:tcW w:w="4620" w:type="dxa"/>
            <w:noWrap/>
            <w:hideMark/>
          </w:tcPr>
          <w:p w14:paraId="36C4068E"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BRIMONIDINE TARTRATE 0.15% </w:t>
            </w:r>
          </w:p>
        </w:tc>
        <w:tc>
          <w:tcPr>
            <w:tcW w:w="2850" w:type="dxa"/>
            <w:noWrap/>
            <w:hideMark/>
          </w:tcPr>
          <w:p w14:paraId="193C545F"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40164134</w:t>
            </w:r>
          </w:p>
        </w:tc>
      </w:tr>
      <w:tr w:rsidR="00F03C68" w:rsidRPr="00F03C68" w14:paraId="101D8831" w14:textId="77777777" w:rsidTr="00773A90">
        <w:trPr>
          <w:trHeight w:val="300"/>
        </w:trPr>
        <w:tc>
          <w:tcPr>
            <w:tcW w:w="4620" w:type="dxa"/>
            <w:noWrap/>
            <w:hideMark/>
          </w:tcPr>
          <w:p w14:paraId="7E4CAF3C"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BRIMONIDINE TARTRATE 0.2% </w:t>
            </w:r>
          </w:p>
        </w:tc>
        <w:tc>
          <w:tcPr>
            <w:tcW w:w="2850" w:type="dxa"/>
            <w:noWrap/>
            <w:hideMark/>
          </w:tcPr>
          <w:p w14:paraId="5EEB9E1C"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40164141</w:t>
            </w:r>
          </w:p>
        </w:tc>
      </w:tr>
      <w:tr w:rsidR="00F03C68" w:rsidRPr="00F03C68" w14:paraId="148889AE" w14:textId="77777777" w:rsidTr="00773A90">
        <w:trPr>
          <w:trHeight w:val="300"/>
        </w:trPr>
        <w:tc>
          <w:tcPr>
            <w:tcW w:w="4620" w:type="dxa"/>
            <w:noWrap/>
            <w:hideMark/>
          </w:tcPr>
          <w:p w14:paraId="57FE887B"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APRACLONIDINE HCL 0.5% </w:t>
            </w:r>
          </w:p>
        </w:tc>
        <w:tc>
          <w:tcPr>
            <w:tcW w:w="2850" w:type="dxa"/>
            <w:noWrap/>
            <w:hideMark/>
          </w:tcPr>
          <w:p w14:paraId="5AC6B7DD"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19073523</w:t>
            </w:r>
          </w:p>
        </w:tc>
      </w:tr>
      <w:tr w:rsidR="00F03C68" w:rsidRPr="00F03C68" w14:paraId="1AE2C843" w14:textId="77777777" w:rsidTr="00773A90">
        <w:trPr>
          <w:trHeight w:val="300"/>
        </w:trPr>
        <w:tc>
          <w:tcPr>
            <w:tcW w:w="4620" w:type="dxa"/>
            <w:noWrap/>
            <w:hideMark/>
          </w:tcPr>
          <w:p w14:paraId="55169D5E"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TIMOLOL HEMIHYDRATE 0.25% </w:t>
            </w:r>
          </w:p>
        </w:tc>
        <w:tc>
          <w:tcPr>
            <w:tcW w:w="2850" w:type="dxa"/>
            <w:noWrap/>
            <w:hideMark/>
          </w:tcPr>
          <w:p w14:paraId="5FA01216"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1594707</w:t>
            </w:r>
          </w:p>
        </w:tc>
      </w:tr>
      <w:tr w:rsidR="00F03C68" w:rsidRPr="00F03C68" w14:paraId="11B634DE" w14:textId="77777777" w:rsidTr="00773A90">
        <w:trPr>
          <w:trHeight w:val="300"/>
        </w:trPr>
        <w:tc>
          <w:tcPr>
            <w:tcW w:w="4620" w:type="dxa"/>
            <w:noWrap/>
            <w:hideMark/>
          </w:tcPr>
          <w:p w14:paraId="092965E5"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TIMOLOL HEMIHYDRATE 0.5% </w:t>
            </w:r>
          </w:p>
        </w:tc>
        <w:tc>
          <w:tcPr>
            <w:tcW w:w="2850" w:type="dxa"/>
            <w:noWrap/>
            <w:hideMark/>
          </w:tcPr>
          <w:p w14:paraId="1436B479"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793238</w:t>
            </w:r>
          </w:p>
        </w:tc>
      </w:tr>
      <w:tr w:rsidR="00F03C68" w:rsidRPr="00F03C68" w14:paraId="4CE8F666" w14:textId="77777777" w:rsidTr="00773A90">
        <w:trPr>
          <w:trHeight w:val="300"/>
        </w:trPr>
        <w:tc>
          <w:tcPr>
            <w:tcW w:w="4620" w:type="dxa"/>
            <w:noWrap/>
            <w:hideMark/>
          </w:tcPr>
          <w:p w14:paraId="1616D0E3"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TIMOLOL MALEATE 0.5% </w:t>
            </w:r>
          </w:p>
        </w:tc>
        <w:tc>
          <w:tcPr>
            <w:tcW w:w="2850" w:type="dxa"/>
            <w:noWrap/>
            <w:hideMark/>
          </w:tcPr>
          <w:p w14:paraId="04585CB3"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793238</w:t>
            </w:r>
          </w:p>
        </w:tc>
      </w:tr>
      <w:tr w:rsidR="00F03C68" w:rsidRPr="00F03C68" w14:paraId="6C020AA9" w14:textId="77777777" w:rsidTr="00773A90">
        <w:trPr>
          <w:trHeight w:val="300"/>
        </w:trPr>
        <w:tc>
          <w:tcPr>
            <w:tcW w:w="4620" w:type="dxa"/>
            <w:noWrap/>
            <w:hideMark/>
          </w:tcPr>
          <w:p w14:paraId="204189D0"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LEVOBUNOLOL HCL 0.5% </w:t>
            </w:r>
          </w:p>
        </w:tc>
        <w:tc>
          <w:tcPr>
            <w:tcW w:w="2850" w:type="dxa"/>
            <w:noWrap/>
            <w:hideMark/>
          </w:tcPr>
          <w:p w14:paraId="0D50B37A"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40242777</w:t>
            </w:r>
          </w:p>
        </w:tc>
      </w:tr>
      <w:tr w:rsidR="00F03C68" w:rsidRPr="00F03C68" w14:paraId="3CDA6EBF" w14:textId="77777777" w:rsidTr="00773A90">
        <w:trPr>
          <w:trHeight w:val="300"/>
        </w:trPr>
        <w:tc>
          <w:tcPr>
            <w:tcW w:w="4620" w:type="dxa"/>
            <w:noWrap/>
            <w:hideMark/>
          </w:tcPr>
          <w:p w14:paraId="255FF034"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LEVOBUNOLOL HCL 0.25% </w:t>
            </w:r>
          </w:p>
        </w:tc>
        <w:tc>
          <w:tcPr>
            <w:tcW w:w="2850" w:type="dxa"/>
            <w:noWrap/>
            <w:hideMark/>
          </w:tcPr>
          <w:p w14:paraId="6C8EC9A3"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40242771</w:t>
            </w:r>
          </w:p>
        </w:tc>
      </w:tr>
      <w:tr w:rsidR="00F03C68" w:rsidRPr="00F03C68" w14:paraId="3CF78989" w14:textId="77777777" w:rsidTr="00773A90">
        <w:trPr>
          <w:trHeight w:val="300"/>
        </w:trPr>
        <w:tc>
          <w:tcPr>
            <w:tcW w:w="4620" w:type="dxa"/>
            <w:noWrap/>
            <w:hideMark/>
          </w:tcPr>
          <w:p w14:paraId="22D76B08"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BETAXOLOL HCL 0.5% </w:t>
            </w:r>
          </w:p>
        </w:tc>
        <w:tc>
          <w:tcPr>
            <w:tcW w:w="2850" w:type="dxa"/>
            <w:noWrap/>
            <w:hideMark/>
          </w:tcPr>
          <w:p w14:paraId="3D31DCFC"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19074187</w:t>
            </w:r>
          </w:p>
        </w:tc>
      </w:tr>
      <w:tr w:rsidR="00F03C68" w:rsidRPr="00F03C68" w14:paraId="5189E303" w14:textId="77777777" w:rsidTr="00773A90">
        <w:trPr>
          <w:trHeight w:val="300"/>
        </w:trPr>
        <w:tc>
          <w:tcPr>
            <w:tcW w:w="4620" w:type="dxa"/>
            <w:noWrap/>
            <w:hideMark/>
          </w:tcPr>
          <w:p w14:paraId="7F642C60"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METIPRANOLOL 0.3% </w:t>
            </w:r>
          </w:p>
        </w:tc>
        <w:tc>
          <w:tcPr>
            <w:tcW w:w="2850" w:type="dxa"/>
            <w:noWrap/>
            <w:hideMark/>
          </w:tcPr>
          <w:p w14:paraId="41075663"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905556</w:t>
            </w:r>
          </w:p>
        </w:tc>
      </w:tr>
      <w:tr w:rsidR="00F03C68" w:rsidRPr="00F03C68" w14:paraId="7D84B36C" w14:textId="77777777" w:rsidTr="00773A90">
        <w:trPr>
          <w:trHeight w:val="300"/>
        </w:trPr>
        <w:tc>
          <w:tcPr>
            <w:tcW w:w="4620" w:type="dxa"/>
            <w:noWrap/>
            <w:hideMark/>
          </w:tcPr>
          <w:p w14:paraId="31D6DC22"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CARTEOLOL 1% </w:t>
            </w:r>
          </w:p>
        </w:tc>
        <w:tc>
          <w:tcPr>
            <w:tcW w:w="2850" w:type="dxa"/>
            <w:noWrap/>
            <w:hideMark/>
          </w:tcPr>
          <w:p w14:paraId="1AC7C95D"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40179060</w:t>
            </w:r>
          </w:p>
        </w:tc>
      </w:tr>
      <w:tr w:rsidR="00F03C68" w:rsidRPr="00F03C68" w14:paraId="2BDF6AFE" w14:textId="77777777" w:rsidTr="00773A90">
        <w:trPr>
          <w:trHeight w:val="300"/>
        </w:trPr>
        <w:tc>
          <w:tcPr>
            <w:tcW w:w="4620" w:type="dxa"/>
            <w:noWrap/>
            <w:hideMark/>
          </w:tcPr>
          <w:p w14:paraId="66E430BD"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DORZOLAMIDE 2/TIMOLOL 0.5% </w:t>
            </w:r>
          </w:p>
        </w:tc>
        <w:tc>
          <w:tcPr>
            <w:tcW w:w="2850" w:type="dxa"/>
            <w:noWrap/>
            <w:hideMark/>
          </w:tcPr>
          <w:p w14:paraId="5B2EC243"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1594711</w:t>
            </w:r>
          </w:p>
        </w:tc>
      </w:tr>
      <w:tr w:rsidR="00F03C68" w:rsidRPr="00F03C68" w14:paraId="2F01952C" w14:textId="77777777" w:rsidTr="00773A90">
        <w:trPr>
          <w:trHeight w:val="300"/>
        </w:trPr>
        <w:tc>
          <w:tcPr>
            <w:tcW w:w="4620" w:type="dxa"/>
            <w:noWrap/>
            <w:hideMark/>
          </w:tcPr>
          <w:p w14:paraId="35186645"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BRIMONIDINE 0.2%/TIMOLOL 0.5% </w:t>
            </w:r>
          </w:p>
        </w:tc>
        <w:tc>
          <w:tcPr>
            <w:tcW w:w="2850" w:type="dxa"/>
            <w:noWrap/>
            <w:hideMark/>
          </w:tcPr>
          <w:p w14:paraId="0418304C"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40164138</w:t>
            </w:r>
          </w:p>
        </w:tc>
      </w:tr>
      <w:tr w:rsidR="00F03C68" w:rsidRPr="00F03C68" w14:paraId="3DEAF53A" w14:textId="77777777" w:rsidTr="00773A90">
        <w:trPr>
          <w:trHeight w:val="300"/>
        </w:trPr>
        <w:tc>
          <w:tcPr>
            <w:tcW w:w="4620" w:type="dxa"/>
            <w:noWrap/>
            <w:hideMark/>
          </w:tcPr>
          <w:p w14:paraId="6AC49059" w14:textId="77777777" w:rsidR="00B50FDD" w:rsidRPr="00F03C68" w:rsidRDefault="00B50FDD" w:rsidP="00773A90">
            <w:pPr>
              <w:spacing w:after="0" w:line="240" w:lineRule="auto"/>
              <w:rPr>
                <w:rFonts w:ascii="Calibri Light" w:eastAsia="Times New Roman" w:hAnsi="Calibri Light" w:cs="Calibri Light"/>
                <w:color w:val="FF0000"/>
              </w:rPr>
            </w:pPr>
            <w:r w:rsidRPr="00F03C68">
              <w:rPr>
                <w:rFonts w:ascii="Calibri Light" w:eastAsia="Times New Roman" w:hAnsi="Calibri Light" w:cs="Calibri Light"/>
                <w:color w:val="FF0000"/>
              </w:rPr>
              <w:t xml:space="preserve">NETARSUDIL 0.02 % </w:t>
            </w:r>
          </w:p>
        </w:tc>
        <w:tc>
          <w:tcPr>
            <w:tcW w:w="2850" w:type="dxa"/>
            <w:noWrap/>
            <w:hideMark/>
          </w:tcPr>
          <w:p w14:paraId="11E29E98" w14:textId="77777777" w:rsidR="00B50FDD" w:rsidRPr="00F03C68" w:rsidRDefault="00B50FDD" w:rsidP="00773A90">
            <w:pPr>
              <w:spacing w:after="0" w:line="240" w:lineRule="auto"/>
              <w:jc w:val="right"/>
              <w:rPr>
                <w:rFonts w:ascii="Calibri Light" w:eastAsia="Times New Roman" w:hAnsi="Calibri Light" w:cs="Calibri Light"/>
                <w:color w:val="FF0000"/>
              </w:rPr>
            </w:pPr>
            <w:r w:rsidRPr="00F03C68">
              <w:rPr>
                <w:rFonts w:ascii="Calibri Light" w:eastAsia="Times New Roman" w:hAnsi="Calibri Light" w:cs="Calibri Light"/>
                <w:color w:val="FF0000"/>
              </w:rPr>
              <w:t>793355</w:t>
            </w:r>
          </w:p>
        </w:tc>
      </w:tr>
    </w:tbl>
    <w:p w14:paraId="3CE157E5" w14:textId="7663A47C" w:rsidR="00131361" w:rsidRDefault="00131361" w:rsidP="0098051A">
      <w:pPr>
        <w:suppressLineNumbers/>
        <w:spacing w:after="0" w:line="240" w:lineRule="auto"/>
        <w:rPr>
          <w:b/>
        </w:rPr>
      </w:pPr>
    </w:p>
    <w:p w14:paraId="3264D1B5" w14:textId="40C961D3" w:rsidR="001A3EFB" w:rsidRPr="00DB23C3" w:rsidRDefault="001A3EFB" w:rsidP="005B0920">
      <w:pPr>
        <w:suppressLineNumbers/>
        <w:rPr>
          <w:rFonts w:ascii="Calibri Light" w:hAnsi="Calibri Light" w:cs="Calibri Light"/>
          <w:u w:val="single"/>
        </w:rPr>
      </w:pPr>
    </w:p>
    <w:sectPr w:rsidR="001A3EFB" w:rsidRPr="00DB23C3" w:rsidSect="006D24AE">
      <w:pgSz w:w="12240" w:h="15840"/>
      <w:pgMar w:top="1440" w:right="1800" w:bottom="1440" w:left="180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AAE1D" w14:textId="77777777" w:rsidR="00215EDC" w:rsidRDefault="00215EDC" w:rsidP="006D24AE">
      <w:pPr>
        <w:spacing w:after="0" w:line="240" w:lineRule="auto"/>
      </w:pPr>
      <w:r>
        <w:separator/>
      </w:r>
    </w:p>
  </w:endnote>
  <w:endnote w:type="continuationSeparator" w:id="0">
    <w:p w14:paraId="7DB65CEE" w14:textId="77777777" w:rsidR="00215EDC" w:rsidRDefault="00215EDC" w:rsidP="006D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77198" w14:textId="18B1749E" w:rsidR="00080111" w:rsidRDefault="00080111">
    <w:pPr>
      <w:pStyle w:val="Footer"/>
      <w:jc w:val="right"/>
    </w:pPr>
  </w:p>
  <w:p w14:paraId="7255C235" w14:textId="77777777" w:rsidR="00080111" w:rsidRDefault="00080111" w:rsidP="006D24A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2FB26" w14:textId="77777777" w:rsidR="00215EDC" w:rsidRDefault="00215EDC" w:rsidP="006D24AE">
      <w:pPr>
        <w:spacing w:after="0" w:line="240" w:lineRule="auto"/>
      </w:pPr>
      <w:r>
        <w:separator/>
      </w:r>
    </w:p>
  </w:footnote>
  <w:footnote w:type="continuationSeparator" w:id="0">
    <w:p w14:paraId="19A7F009" w14:textId="77777777" w:rsidR="00215EDC" w:rsidRDefault="00215EDC" w:rsidP="006D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F2FC" w14:textId="3B893B56" w:rsidR="00080111" w:rsidRDefault="00080111">
    <w:pPr>
      <w:pStyle w:val="Header"/>
      <w:jc w:val="right"/>
    </w:pPr>
  </w:p>
  <w:p w14:paraId="75713835" w14:textId="77777777" w:rsidR="00080111" w:rsidRDefault="00080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453"/>
    <w:multiLevelType w:val="hybridMultilevel"/>
    <w:tmpl w:val="FFE24230"/>
    <w:lvl w:ilvl="0" w:tplc="98E05896">
      <w:start w:val="1"/>
      <w:numFmt w:val="bullet"/>
      <w:lvlText w:val=""/>
      <w:lvlJc w:val="left"/>
      <w:pPr>
        <w:tabs>
          <w:tab w:val="num" w:pos="720"/>
        </w:tabs>
        <w:ind w:left="720" w:hanging="360"/>
      </w:pPr>
      <w:rPr>
        <w:rFonts w:ascii="Symbol" w:hAnsi="Symbol" w:hint="default"/>
      </w:rPr>
    </w:lvl>
    <w:lvl w:ilvl="1" w:tplc="FF8AED36">
      <w:start w:val="125"/>
      <w:numFmt w:val="bullet"/>
      <w:lvlText w:val="o"/>
      <w:lvlJc w:val="left"/>
      <w:pPr>
        <w:tabs>
          <w:tab w:val="num" w:pos="1440"/>
        </w:tabs>
        <w:ind w:left="1440" w:hanging="360"/>
      </w:pPr>
      <w:rPr>
        <w:rFonts w:ascii="Courier New" w:hAnsi="Courier New" w:hint="default"/>
      </w:rPr>
    </w:lvl>
    <w:lvl w:ilvl="2" w:tplc="C4127A5A" w:tentative="1">
      <w:start w:val="1"/>
      <w:numFmt w:val="bullet"/>
      <w:lvlText w:val=""/>
      <w:lvlJc w:val="left"/>
      <w:pPr>
        <w:tabs>
          <w:tab w:val="num" w:pos="2160"/>
        </w:tabs>
        <w:ind w:left="2160" w:hanging="360"/>
      </w:pPr>
      <w:rPr>
        <w:rFonts w:ascii="Symbol" w:hAnsi="Symbol" w:hint="default"/>
      </w:rPr>
    </w:lvl>
    <w:lvl w:ilvl="3" w:tplc="31D4046A" w:tentative="1">
      <w:start w:val="1"/>
      <w:numFmt w:val="bullet"/>
      <w:lvlText w:val=""/>
      <w:lvlJc w:val="left"/>
      <w:pPr>
        <w:tabs>
          <w:tab w:val="num" w:pos="2880"/>
        </w:tabs>
        <w:ind w:left="2880" w:hanging="360"/>
      </w:pPr>
      <w:rPr>
        <w:rFonts w:ascii="Symbol" w:hAnsi="Symbol" w:hint="default"/>
      </w:rPr>
    </w:lvl>
    <w:lvl w:ilvl="4" w:tplc="C5B67482" w:tentative="1">
      <w:start w:val="1"/>
      <w:numFmt w:val="bullet"/>
      <w:lvlText w:val=""/>
      <w:lvlJc w:val="left"/>
      <w:pPr>
        <w:tabs>
          <w:tab w:val="num" w:pos="3600"/>
        </w:tabs>
        <w:ind w:left="3600" w:hanging="360"/>
      </w:pPr>
      <w:rPr>
        <w:rFonts w:ascii="Symbol" w:hAnsi="Symbol" w:hint="default"/>
      </w:rPr>
    </w:lvl>
    <w:lvl w:ilvl="5" w:tplc="17A6B0D2" w:tentative="1">
      <w:start w:val="1"/>
      <w:numFmt w:val="bullet"/>
      <w:lvlText w:val=""/>
      <w:lvlJc w:val="left"/>
      <w:pPr>
        <w:tabs>
          <w:tab w:val="num" w:pos="4320"/>
        </w:tabs>
        <w:ind w:left="4320" w:hanging="360"/>
      </w:pPr>
      <w:rPr>
        <w:rFonts w:ascii="Symbol" w:hAnsi="Symbol" w:hint="default"/>
      </w:rPr>
    </w:lvl>
    <w:lvl w:ilvl="6" w:tplc="0E8E9856" w:tentative="1">
      <w:start w:val="1"/>
      <w:numFmt w:val="bullet"/>
      <w:lvlText w:val=""/>
      <w:lvlJc w:val="left"/>
      <w:pPr>
        <w:tabs>
          <w:tab w:val="num" w:pos="5040"/>
        </w:tabs>
        <w:ind w:left="5040" w:hanging="360"/>
      </w:pPr>
      <w:rPr>
        <w:rFonts w:ascii="Symbol" w:hAnsi="Symbol" w:hint="default"/>
      </w:rPr>
    </w:lvl>
    <w:lvl w:ilvl="7" w:tplc="BC3E0F0E" w:tentative="1">
      <w:start w:val="1"/>
      <w:numFmt w:val="bullet"/>
      <w:lvlText w:val=""/>
      <w:lvlJc w:val="left"/>
      <w:pPr>
        <w:tabs>
          <w:tab w:val="num" w:pos="5760"/>
        </w:tabs>
        <w:ind w:left="5760" w:hanging="360"/>
      </w:pPr>
      <w:rPr>
        <w:rFonts w:ascii="Symbol" w:hAnsi="Symbol" w:hint="default"/>
      </w:rPr>
    </w:lvl>
    <w:lvl w:ilvl="8" w:tplc="C7E67CB0" w:tentative="1">
      <w:start w:val="1"/>
      <w:numFmt w:val="bullet"/>
      <w:lvlText w:val=""/>
      <w:lvlJc w:val="left"/>
      <w:pPr>
        <w:tabs>
          <w:tab w:val="num" w:pos="6480"/>
        </w:tabs>
        <w:ind w:left="6480" w:hanging="360"/>
      </w:pPr>
      <w:rPr>
        <w:rFonts w:ascii="Symbol" w:hAnsi="Symbol" w:hint="default"/>
      </w:rPr>
    </w:lvl>
  </w:abstractNum>
  <w:abstractNum w:abstractNumId="1">
    <w:nsid w:val="12B32356"/>
    <w:multiLevelType w:val="multilevel"/>
    <w:tmpl w:val="B1E8C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514238"/>
    <w:multiLevelType w:val="multilevel"/>
    <w:tmpl w:val="27347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D73BAC"/>
    <w:multiLevelType w:val="hybridMultilevel"/>
    <w:tmpl w:val="D286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82BD9"/>
    <w:multiLevelType w:val="hybridMultilevel"/>
    <w:tmpl w:val="C8026F92"/>
    <w:lvl w:ilvl="0" w:tplc="D8107272">
      <w:start w:val="1"/>
      <w:numFmt w:val="bullet"/>
      <w:lvlText w:val=""/>
      <w:lvlJc w:val="left"/>
      <w:pPr>
        <w:tabs>
          <w:tab w:val="num" w:pos="720"/>
        </w:tabs>
        <w:ind w:left="720" w:hanging="360"/>
      </w:pPr>
      <w:rPr>
        <w:rFonts w:ascii="Symbol" w:hAnsi="Symbol" w:hint="default"/>
      </w:rPr>
    </w:lvl>
    <w:lvl w:ilvl="1" w:tplc="00DE8DE2">
      <w:start w:val="125"/>
      <w:numFmt w:val="bullet"/>
      <w:lvlText w:val="o"/>
      <w:lvlJc w:val="left"/>
      <w:pPr>
        <w:tabs>
          <w:tab w:val="num" w:pos="1440"/>
        </w:tabs>
        <w:ind w:left="1440" w:hanging="360"/>
      </w:pPr>
      <w:rPr>
        <w:rFonts w:ascii="Courier New" w:hAnsi="Courier New" w:hint="default"/>
      </w:rPr>
    </w:lvl>
    <w:lvl w:ilvl="2" w:tplc="96AA5DA2" w:tentative="1">
      <w:start w:val="1"/>
      <w:numFmt w:val="bullet"/>
      <w:lvlText w:val=""/>
      <w:lvlJc w:val="left"/>
      <w:pPr>
        <w:tabs>
          <w:tab w:val="num" w:pos="2160"/>
        </w:tabs>
        <w:ind w:left="2160" w:hanging="360"/>
      </w:pPr>
      <w:rPr>
        <w:rFonts w:ascii="Symbol" w:hAnsi="Symbol" w:hint="default"/>
      </w:rPr>
    </w:lvl>
    <w:lvl w:ilvl="3" w:tplc="833E6614" w:tentative="1">
      <w:start w:val="1"/>
      <w:numFmt w:val="bullet"/>
      <w:lvlText w:val=""/>
      <w:lvlJc w:val="left"/>
      <w:pPr>
        <w:tabs>
          <w:tab w:val="num" w:pos="2880"/>
        </w:tabs>
        <w:ind w:left="2880" w:hanging="360"/>
      </w:pPr>
      <w:rPr>
        <w:rFonts w:ascii="Symbol" w:hAnsi="Symbol" w:hint="default"/>
      </w:rPr>
    </w:lvl>
    <w:lvl w:ilvl="4" w:tplc="A64E7CB8" w:tentative="1">
      <w:start w:val="1"/>
      <w:numFmt w:val="bullet"/>
      <w:lvlText w:val=""/>
      <w:lvlJc w:val="left"/>
      <w:pPr>
        <w:tabs>
          <w:tab w:val="num" w:pos="3600"/>
        </w:tabs>
        <w:ind w:left="3600" w:hanging="360"/>
      </w:pPr>
      <w:rPr>
        <w:rFonts w:ascii="Symbol" w:hAnsi="Symbol" w:hint="default"/>
      </w:rPr>
    </w:lvl>
    <w:lvl w:ilvl="5" w:tplc="038680F4" w:tentative="1">
      <w:start w:val="1"/>
      <w:numFmt w:val="bullet"/>
      <w:lvlText w:val=""/>
      <w:lvlJc w:val="left"/>
      <w:pPr>
        <w:tabs>
          <w:tab w:val="num" w:pos="4320"/>
        </w:tabs>
        <w:ind w:left="4320" w:hanging="360"/>
      </w:pPr>
      <w:rPr>
        <w:rFonts w:ascii="Symbol" w:hAnsi="Symbol" w:hint="default"/>
      </w:rPr>
    </w:lvl>
    <w:lvl w:ilvl="6" w:tplc="8BFA6BE8" w:tentative="1">
      <w:start w:val="1"/>
      <w:numFmt w:val="bullet"/>
      <w:lvlText w:val=""/>
      <w:lvlJc w:val="left"/>
      <w:pPr>
        <w:tabs>
          <w:tab w:val="num" w:pos="5040"/>
        </w:tabs>
        <w:ind w:left="5040" w:hanging="360"/>
      </w:pPr>
      <w:rPr>
        <w:rFonts w:ascii="Symbol" w:hAnsi="Symbol" w:hint="default"/>
      </w:rPr>
    </w:lvl>
    <w:lvl w:ilvl="7" w:tplc="08C83EA4" w:tentative="1">
      <w:start w:val="1"/>
      <w:numFmt w:val="bullet"/>
      <w:lvlText w:val=""/>
      <w:lvlJc w:val="left"/>
      <w:pPr>
        <w:tabs>
          <w:tab w:val="num" w:pos="5760"/>
        </w:tabs>
        <w:ind w:left="5760" w:hanging="360"/>
      </w:pPr>
      <w:rPr>
        <w:rFonts w:ascii="Symbol" w:hAnsi="Symbol" w:hint="default"/>
      </w:rPr>
    </w:lvl>
    <w:lvl w:ilvl="8" w:tplc="A4388520" w:tentative="1">
      <w:start w:val="1"/>
      <w:numFmt w:val="bullet"/>
      <w:lvlText w:val=""/>
      <w:lvlJc w:val="left"/>
      <w:pPr>
        <w:tabs>
          <w:tab w:val="num" w:pos="6480"/>
        </w:tabs>
        <w:ind w:left="6480" w:hanging="360"/>
      </w:pPr>
      <w:rPr>
        <w:rFonts w:ascii="Symbol" w:hAnsi="Symbol" w:hint="default"/>
      </w:rPr>
    </w:lvl>
  </w:abstractNum>
  <w:abstractNum w:abstractNumId="5">
    <w:nsid w:val="20A45CB4"/>
    <w:multiLevelType w:val="hybridMultilevel"/>
    <w:tmpl w:val="B1F2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42DDD"/>
    <w:multiLevelType w:val="multilevel"/>
    <w:tmpl w:val="899A7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2E70806"/>
    <w:multiLevelType w:val="hybridMultilevel"/>
    <w:tmpl w:val="4DA07A7C"/>
    <w:lvl w:ilvl="0" w:tplc="6430EFC0">
      <w:numFmt w:val="bullet"/>
      <w:lvlText w:val=""/>
      <w:lvlJc w:val="left"/>
      <w:pPr>
        <w:ind w:left="1080" w:hanging="72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B40E7"/>
    <w:multiLevelType w:val="multilevel"/>
    <w:tmpl w:val="64A81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99E31B8"/>
    <w:multiLevelType w:val="hybridMultilevel"/>
    <w:tmpl w:val="34A63FDE"/>
    <w:lvl w:ilvl="0" w:tplc="893E83C4">
      <w:start w:val="1"/>
      <w:numFmt w:val="bullet"/>
      <w:lvlText w:val="•"/>
      <w:lvlJc w:val="left"/>
      <w:pPr>
        <w:tabs>
          <w:tab w:val="num" w:pos="720"/>
        </w:tabs>
        <w:ind w:left="720" w:hanging="360"/>
      </w:pPr>
      <w:rPr>
        <w:rFonts w:ascii="Arial" w:hAnsi="Arial" w:hint="default"/>
      </w:rPr>
    </w:lvl>
    <w:lvl w:ilvl="1" w:tplc="8A345772">
      <w:start w:val="302"/>
      <w:numFmt w:val="bullet"/>
      <w:lvlText w:val="•"/>
      <w:lvlJc w:val="left"/>
      <w:pPr>
        <w:tabs>
          <w:tab w:val="num" w:pos="1440"/>
        </w:tabs>
        <w:ind w:left="1440" w:hanging="360"/>
      </w:pPr>
      <w:rPr>
        <w:rFonts w:ascii="Arial" w:hAnsi="Arial" w:hint="default"/>
      </w:rPr>
    </w:lvl>
    <w:lvl w:ilvl="2" w:tplc="389C3664">
      <w:start w:val="302"/>
      <w:numFmt w:val="bullet"/>
      <w:lvlText w:val="•"/>
      <w:lvlJc w:val="left"/>
      <w:pPr>
        <w:tabs>
          <w:tab w:val="num" w:pos="2160"/>
        </w:tabs>
        <w:ind w:left="2160" w:hanging="360"/>
      </w:pPr>
      <w:rPr>
        <w:rFonts w:ascii="Arial" w:hAnsi="Arial" w:hint="default"/>
      </w:rPr>
    </w:lvl>
    <w:lvl w:ilvl="3" w:tplc="ECA86E0E" w:tentative="1">
      <w:start w:val="1"/>
      <w:numFmt w:val="bullet"/>
      <w:lvlText w:val="•"/>
      <w:lvlJc w:val="left"/>
      <w:pPr>
        <w:tabs>
          <w:tab w:val="num" w:pos="2880"/>
        </w:tabs>
        <w:ind w:left="2880" w:hanging="360"/>
      </w:pPr>
      <w:rPr>
        <w:rFonts w:ascii="Arial" w:hAnsi="Arial" w:hint="default"/>
      </w:rPr>
    </w:lvl>
    <w:lvl w:ilvl="4" w:tplc="7A385908" w:tentative="1">
      <w:start w:val="1"/>
      <w:numFmt w:val="bullet"/>
      <w:lvlText w:val="•"/>
      <w:lvlJc w:val="left"/>
      <w:pPr>
        <w:tabs>
          <w:tab w:val="num" w:pos="3600"/>
        </w:tabs>
        <w:ind w:left="3600" w:hanging="360"/>
      </w:pPr>
      <w:rPr>
        <w:rFonts w:ascii="Arial" w:hAnsi="Arial" w:hint="default"/>
      </w:rPr>
    </w:lvl>
    <w:lvl w:ilvl="5" w:tplc="ED1A8698" w:tentative="1">
      <w:start w:val="1"/>
      <w:numFmt w:val="bullet"/>
      <w:lvlText w:val="•"/>
      <w:lvlJc w:val="left"/>
      <w:pPr>
        <w:tabs>
          <w:tab w:val="num" w:pos="4320"/>
        </w:tabs>
        <w:ind w:left="4320" w:hanging="360"/>
      </w:pPr>
      <w:rPr>
        <w:rFonts w:ascii="Arial" w:hAnsi="Arial" w:hint="default"/>
      </w:rPr>
    </w:lvl>
    <w:lvl w:ilvl="6" w:tplc="E2580DC8" w:tentative="1">
      <w:start w:val="1"/>
      <w:numFmt w:val="bullet"/>
      <w:lvlText w:val="•"/>
      <w:lvlJc w:val="left"/>
      <w:pPr>
        <w:tabs>
          <w:tab w:val="num" w:pos="5040"/>
        </w:tabs>
        <w:ind w:left="5040" w:hanging="360"/>
      </w:pPr>
      <w:rPr>
        <w:rFonts w:ascii="Arial" w:hAnsi="Arial" w:hint="default"/>
      </w:rPr>
    </w:lvl>
    <w:lvl w:ilvl="7" w:tplc="FA2A9FB6" w:tentative="1">
      <w:start w:val="1"/>
      <w:numFmt w:val="bullet"/>
      <w:lvlText w:val="•"/>
      <w:lvlJc w:val="left"/>
      <w:pPr>
        <w:tabs>
          <w:tab w:val="num" w:pos="5760"/>
        </w:tabs>
        <w:ind w:left="5760" w:hanging="360"/>
      </w:pPr>
      <w:rPr>
        <w:rFonts w:ascii="Arial" w:hAnsi="Arial" w:hint="default"/>
      </w:rPr>
    </w:lvl>
    <w:lvl w:ilvl="8" w:tplc="881E6598" w:tentative="1">
      <w:start w:val="1"/>
      <w:numFmt w:val="bullet"/>
      <w:lvlText w:val="•"/>
      <w:lvlJc w:val="left"/>
      <w:pPr>
        <w:tabs>
          <w:tab w:val="num" w:pos="6480"/>
        </w:tabs>
        <w:ind w:left="6480" w:hanging="360"/>
      </w:pPr>
      <w:rPr>
        <w:rFonts w:ascii="Arial" w:hAnsi="Arial" w:hint="default"/>
      </w:rPr>
    </w:lvl>
  </w:abstractNum>
  <w:abstractNum w:abstractNumId="10">
    <w:nsid w:val="3CE979FD"/>
    <w:multiLevelType w:val="hybridMultilevel"/>
    <w:tmpl w:val="7E90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348B4"/>
    <w:multiLevelType w:val="hybridMultilevel"/>
    <w:tmpl w:val="7C88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01548"/>
    <w:multiLevelType w:val="multilevel"/>
    <w:tmpl w:val="23749F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7CD2F2A"/>
    <w:multiLevelType w:val="hybridMultilevel"/>
    <w:tmpl w:val="38C64E4C"/>
    <w:lvl w:ilvl="0" w:tplc="AA60C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F2BF8"/>
    <w:multiLevelType w:val="multilevel"/>
    <w:tmpl w:val="FD1A5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4044A8D"/>
    <w:multiLevelType w:val="hybridMultilevel"/>
    <w:tmpl w:val="A83EDA0A"/>
    <w:lvl w:ilvl="0" w:tplc="5F7A53A8">
      <w:start w:val="1"/>
      <w:numFmt w:val="bullet"/>
      <w:lvlText w:val="•"/>
      <w:lvlJc w:val="left"/>
      <w:pPr>
        <w:tabs>
          <w:tab w:val="num" w:pos="720"/>
        </w:tabs>
        <w:ind w:left="720" w:hanging="360"/>
      </w:pPr>
      <w:rPr>
        <w:rFonts w:ascii="Arial" w:hAnsi="Arial" w:hint="default"/>
      </w:rPr>
    </w:lvl>
    <w:lvl w:ilvl="1" w:tplc="C818BB44">
      <w:start w:val="78"/>
      <w:numFmt w:val="bullet"/>
      <w:lvlText w:val="•"/>
      <w:lvlJc w:val="left"/>
      <w:pPr>
        <w:tabs>
          <w:tab w:val="num" w:pos="1440"/>
        </w:tabs>
        <w:ind w:left="1440" w:hanging="360"/>
      </w:pPr>
      <w:rPr>
        <w:rFonts w:ascii="Arial" w:hAnsi="Arial" w:hint="default"/>
      </w:rPr>
    </w:lvl>
    <w:lvl w:ilvl="2" w:tplc="BBC62742" w:tentative="1">
      <w:start w:val="1"/>
      <w:numFmt w:val="bullet"/>
      <w:lvlText w:val="•"/>
      <w:lvlJc w:val="left"/>
      <w:pPr>
        <w:tabs>
          <w:tab w:val="num" w:pos="2160"/>
        </w:tabs>
        <w:ind w:left="2160" w:hanging="360"/>
      </w:pPr>
      <w:rPr>
        <w:rFonts w:ascii="Arial" w:hAnsi="Arial" w:hint="default"/>
      </w:rPr>
    </w:lvl>
    <w:lvl w:ilvl="3" w:tplc="86D65B5A" w:tentative="1">
      <w:start w:val="1"/>
      <w:numFmt w:val="bullet"/>
      <w:lvlText w:val="•"/>
      <w:lvlJc w:val="left"/>
      <w:pPr>
        <w:tabs>
          <w:tab w:val="num" w:pos="2880"/>
        </w:tabs>
        <w:ind w:left="2880" w:hanging="360"/>
      </w:pPr>
      <w:rPr>
        <w:rFonts w:ascii="Arial" w:hAnsi="Arial" w:hint="default"/>
      </w:rPr>
    </w:lvl>
    <w:lvl w:ilvl="4" w:tplc="21D4129E" w:tentative="1">
      <w:start w:val="1"/>
      <w:numFmt w:val="bullet"/>
      <w:lvlText w:val="•"/>
      <w:lvlJc w:val="left"/>
      <w:pPr>
        <w:tabs>
          <w:tab w:val="num" w:pos="3600"/>
        </w:tabs>
        <w:ind w:left="3600" w:hanging="360"/>
      </w:pPr>
      <w:rPr>
        <w:rFonts w:ascii="Arial" w:hAnsi="Arial" w:hint="default"/>
      </w:rPr>
    </w:lvl>
    <w:lvl w:ilvl="5" w:tplc="9094ED36" w:tentative="1">
      <w:start w:val="1"/>
      <w:numFmt w:val="bullet"/>
      <w:lvlText w:val="•"/>
      <w:lvlJc w:val="left"/>
      <w:pPr>
        <w:tabs>
          <w:tab w:val="num" w:pos="4320"/>
        </w:tabs>
        <w:ind w:left="4320" w:hanging="360"/>
      </w:pPr>
      <w:rPr>
        <w:rFonts w:ascii="Arial" w:hAnsi="Arial" w:hint="default"/>
      </w:rPr>
    </w:lvl>
    <w:lvl w:ilvl="6" w:tplc="EB581772" w:tentative="1">
      <w:start w:val="1"/>
      <w:numFmt w:val="bullet"/>
      <w:lvlText w:val="•"/>
      <w:lvlJc w:val="left"/>
      <w:pPr>
        <w:tabs>
          <w:tab w:val="num" w:pos="5040"/>
        </w:tabs>
        <w:ind w:left="5040" w:hanging="360"/>
      </w:pPr>
      <w:rPr>
        <w:rFonts w:ascii="Arial" w:hAnsi="Arial" w:hint="default"/>
      </w:rPr>
    </w:lvl>
    <w:lvl w:ilvl="7" w:tplc="B11E7388" w:tentative="1">
      <w:start w:val="1"/>
      <w:numFmt w:val="bullet"/>
      <w:lvlText w:val="•"/>
      <w:lvlJc w:val="left"/>
      <w:pPr>
        <w:tabs>
          <w:tab w:val="num" w:pos="5760"/>
        </w:tabs>
        <w:ind w:left="5760" w:hanging="360"/>
      </w:pPr>
      <w:rPr>
        <w:rFonts w:ascii="Arial" w:hAnsi="Arial" w:hint="default"/>
      </w:rPr>
    </w:lvl>
    <w:lvl w:ilvl="8" w:tplc="C89EE68C" w:tentative="1">
      <w:start w:val="1"/>
      <w:numFmt w:val="bullet"/>
      <w:lvlText w:val="•"/>
      <w:lvlJc w:val="left"/>
      <w:pPr>
        <w:tabs>
          <w:tab w:val="num" w:pos="6480"/>
        </w:tabs>
        <w:ind w:left="6480" w:hanging="360"/>
      </w:pPr>
      <w:rPr>
        <w:rFonts w:ascii="Arial" w:hAnsi="Arial" w:hint="default"/>
      </w:rPr>
    </w:lvl>
  </w:abstractNum>
  <w:abstractNum w:abstractNumId="16">
    <w:nsid w:val="7A4B7092"/>
    <w:multiLevelType w:val="multilevel"/>
    <w:tmpl w:val="A4E46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16"/>
  </w:num>
  <w:num w:numId="4">
    <w:abstractNumId w:val="8"/>
  </w:num>
  <w:num w:numId="5">
    <w:abstractNumId w:val="14"/>
  </w:num>
  <w:num w:numId="6">
    <w:abstractNumId w:val="2"/>
  </w:num>
  <w:num w:numId="7">
    <w:abstractNumId w:val="0"/>
  </w:num>
  <w:num w:numId="8">
    <w:abstractNumId w:val="4"/>
  </w:num>
  <w:num w:numId="9">
    <w:abstractNumId w:val="9"/>
  </w:num>
  <w:num w:numId="10">
    <w:abstractNumId w:val="13"/>
  </w:num>
  <w:num w:numId="11">
    <w:abstractNumId w:val="15"/>
  </w:num>
  <w:num w:numId="12">
    <w:abstractNumId w:val="10"/>
  </w:num>
  <w:num w:numId="13">
    <w:abstractNumId w:val="12"/>
  </w:num>
  <w:num w:numId="14">
    <w:abstractNumId w:val="3"/>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FA"/>
    <w:rsid w:val="000062A5"/>
    <w:rsid w:val="00010DA3"/>
    <w:rsid w:val="00011E94"/>
    <w:rsid w:val="000131DF"/>
    <w:rsid w:val="00013928"/>
    <w:rsid w:val="00016D6E"/>
    <w:rsid w:val="000544CA"/>
    <w:rsid w:val="000555D5"/>
    <w:rsid w:val="00063238"/>
    <w:rsid w:val="00067B36"/>
    <w:rsid w:val="00067DFC"/>
    <w:rsid w:val="00077C02"/>
    <w:rsid w:val="00080111"/>
    <w:rsid w:val="000804B9"/>
    <w:rsid w:val="00081466"/>
    <w:rsid w:val="000869D8"/>
    <w:rsid w:val="00086A28"/>
    <w:rsid w:val="00090E7B"/>
    <w:rsid w:val="00092725"/>
    <w:rsid w:val="00097DDC"/>
    <w:rsid w:val="000A0874"/>
    <w:rsid w:val="000A0E8D"/>
    <w:rsid w:val="000A418C"/>
    <w:rsid w:val="000B4E1D"/>
    <w:rsid w:val="000B5E47"/>
    <w:rsid w:val="000B6AE7"/>
    <w:rsid w:val="000C08C5"/>
    <w:rsid w:val="000C28DB"/>
    <w:rsid w:val="000C33ED"/>
    <w:rsid w:val="000D0649"/>
    <w:rsid w:val="000E047F"/>
    <w:rsid w:val="000F1CB3"/>
    <w:rsid w:val="000F4FF5"/>
    <w:rsid w:val="000F7B49"/>
    <w:rsid w:val="001019BA"/>
    <w:rsid w:val="0010209B"/>
    <w:rsid w:val="00102B41"/>
    <w:rsid w:val="00110E69"/>
    <w:rsid w:val="00113FAF"/>
    <w:rsid w:val="001144AC"/>
    <w:rsid w:val="0012265B"/>
    <w:rsid w:val="00123AAE"/>
    <w:rsid w:val="00127129"/>
    <w:rsid w:val="0013034E"/>
    <w:rsid w:val="00131361"/>
    <w:rsid w:val="00131E48"/>
    <w:rsid w:val="001412E8"/>
    <w:rsid w:val="00144B17"/>
    <w:rsid w:val="00145833"/>
    <w:rsid w:val="00146FD9"/>
    <w:rsid w:val="00150F54"/>
    <w:rsid w:val="00153BC7"/>
    <w:rsid w:val="001564EB"/>
    <w:rsid w:val="001668E1"/>
    <w:rsid w:val="00166A89"/>
    <w:rsid w:val="00167666"/>
    <w:rsid w:val="001678EF"/>
    <w:rsid w:val="001744A2"/>
    <w:rsid w:val="001840B5"/>
    <w:rsid w:val="00190117"/>
    <w:rsid w:val="00193C6D"/>
    <w:rsid w:val="001A3241"/>
    <w:rsid w:val="001A355E"/>
    <w:rsid w:val="001A3EFB"/>
    <w:rsid w:val="001A3F1B"/>
    <w:rsid w:val="001A7C0E"/>
    <w:rsid w:val="001B32E6"/>
    <w:rsid w:val="001B7C60"/>
    <w:rsid w:val="001C25E8"/>
    <w:rsid w:val="001D5830"/>
    <w:rsid w:val="001D6972"/>
    <w:rsid w:val="001E027C"/>
    <w:rsid w:val="001E1B12"/>
    <w:rsid w:val="001E6787"/>
    <w:rsid w:val="001F0547"/>
    <w:rsid w:val="00205AEC"/>
    <w:rsid w:val="00215EDC"/>
    <w:rsid w:val="00217467"/>
    <w:rsid w:val="00220EC3"/>
    <w:rsid w:val="002243D9"/>
    <w:rsid w:val="00226585"/>
    <w:rsid w:val="002274F0"/>
    <w:rsid w:val="00234F27"/>
    <w:rsid w:val="00236182"/>
    <w:rsid w:val="00237133"/>
    <w:rsid w:val="002419E3"/>
    <w:rsid w:val="00241DA6"/>
    <w:rsid w:val="00252609"/>
    <w:rsid w:val="00253739"/>
    <w:rsid w:val="00254B05"/>
    <w:rsid w:val="002631B1"/>
    <w:rsid w:val="00274114"/>
    <w:rsid w:val="002749FD"/>
    <w:rsid w:val="002758B5"/>
    <w:rsid w:val="002806BE"/>
    <w:rsid w:val="002844F7"/>
    <w:rsid w:val="00285CFB"/>
    <w:rsid w:val="00293F93"/>
    <w:rsid w:val="00296A47"/>
    <w:rsid w:val="00297A80"/>
    <w:rsid w:val="00297CFE"/>
    <w:rsid w:val="002A6470"/>
    <w:rsid w:val="002B56D1"/>
    <w:rsid w:val="002B5DCD"/>
    <w:rsid w:val="002C329E"/>
    <w:rsid w:val="002C49BB"/>
    <w:rsid w:val="002C4B80"/>
    <w:rsid w:val="002C7243"/>
    <w:rsid w:val="002D04F2"/>
    <w:rsid w:val="002D0CDC"/>
    <w:rsid w:val="002D4124"/>
    <w:rsid w:val="002D5063"/>
    <w:rsid w:val="002D7991"/>
    <w:rsid w:val="002E55E4"/>
    <w:rsid w:val="002E790A"/>
    <w:rsid w:val="003216D6"/>
    <w:rsid w:val="00321F13"/>
    <w:rsid w:val="00323871"/>
    <w:rsid w:val="00325A14"/>
    <w:rsid w:val="003274B4"/>
    <w:rsid w:val="00330EDA"/>
    <w:rsid w:val="00332B08"/>
    <w:rsid w:val="003333CA"/>
    <w:rsid w:val="0033560B"/>
    <w:rsid w:val="003471EE"/>
    <w:rsid w:val="00354837"/>
    <w:rsid w:val="00355AED"/>
    <w:rsid w:val="003610E1"/>
    <w:rsid w:val="00364F7A"/>
    <w:rsid w:val="0037433F"/>
    <w:rsid w:val="00374803"/>
    <w:rsid w:val="00385EF8"/>
    <w:rsid w:val="0038649A"/>
    <w:rsid w:val="003914C8"/>
    <w:rsid w:val="00394342"/>
    <w:rsid w:val="00394E9C"/>
    <w:rsid w:val="003966EF"/>
    <w:rsid w:val="003A09EE"/>
    <w:rsid w:val="003A758B"/>
    <w:rsid w:val="003B06C1"/>
    <w:rsid w:val="003D033F"/>
    <w:rsid w:val="003D2B65"/>
    <w:rsid w:val="003D4E11"/>
    <w:rsid w:val="003E782E"/>
    <w:rsid w:val="003F04E1"/>
    <w:rsid w:val="003F10AA"/>
    <w:rsid w:val="003F27FA"/>
    <w:rsid w:val="003F5E62"/>
    <w:rsid w:val="003F6B46"/>
    <w:rsid w:val="00401552"/>
    <w:rsid w:val="00403405"/>
    <w:rsid w:val="00406B3E"/>
    <w:rsid w:val="00410AC7"/>
    <w:rsid w:val="00431966"/>
    <w:rsid w:val="00431AC9"/>
    <w:rsid w:val="00432BF2"/>
    <w:rsid w:val="0043659F"/>
    <w:rsid w:val="00437628"/>
    <w:rsid w:val="004377FA"/>
    <w:rsid w:val="0044075B"/>
    <w:rsid w:val="004430A4"/>
    <w:rsid w:val="00457573"/>
    <w:rsid w:val="00462497"/>
    <w:rsid w:val="00462818"/>
    <w:rsid w:val="0046515D"/>
    <w:rsid w:val="004700ED"/>
    <w:rsid w:val="00477C89"/>
    <w:rsid w:val="004954E4"/>
    <w:rsid w:val="004973EE"/>
    <w:rsid w:val="004A0CCA"/>
    <w:rsid w:val="004B474D"/>
    <w:rsid w:val="004B4B19"/>
    <w:rsid w:val="004C2D94"/>
    <w:rsid w:val="004E2E36"/>
    <w:rsid w:val="004E3391"/>
    <w:rsid w:val="004E7C49"/>
    <w:rsid w:val="004F3AF9"/>
    <w:rsid w:val="004F5C06"/>
    <w:rsid w:val="00501C2F"/>
    <w:rsid w:val="0050255D"/>
    <w:rsid w:val="00502B67"/>
    <w:rsid w:val="0050360E"/>
    <w:rsid w:val="00503D93"/>
    <w:rsid w:val="00521552"/>
    <w:rsid w:val="00522D82"/>
    <w:rsid w:val="00534890"/>
    <w:rsid w:val="00534C2D"/>
    <w:rsid w:val="00541846"/>
    <w:rsid w:val="00542CF7"/>
    <w:rsid w:val="00554A25"/>
    <w:rsid w:val="00556BD4"/>
    <w:rsid w:val="00562F2D"/>
    <w:rsid w:val="00573F94"/>
    <w:rsid w:val="00575633"/>
    <w:rsid w:val="00576BF8"/>
    <w:rsid w:val="005854E9"/>
    <w:rsid w:val="00585F87"/>
    <w:rsid w:val="005A6A31"/>
    <w:rsid w:val="005B0920"/>
    <w:rsid w:val="005B121B"/>
    <w:rsid w:val="005B3327"/>
    <w:rsid w:val="005B779E"/>
    <w:rsid w:val="005C07A1"/>
    <w:rsid w:val="005C6E08"/>
    <w:rsid w:val="005D4549"/>
    <w:rsid w:val="005E1D1E"/>
    <w:rsid w:val="005E3F17"/>
    <w:rsid w:val="005E4393"/>
    <w:rsid w:val="005E6593"/>
    <w:rsid w:val="005F38F9"/>
    <w:rsid w:val="00607A5C"/>
    <w:rsid w:val="006128D6"/>
    <w:rsid w:val="0061451E"/>
    <w:rsid w:val="00614DB7"/>
    <w:rsid w:val="0062163D"/>
    <w:rsid w:val="006249D1"/>
    <w:rsid w:val="006413DA"/>
    <w:rsid w:val="00647EFF"/>
    <w:rsid w:val="006527C8"/>
    <w:rsid w:val="006600CF"/>
    <w:rsid w:val="00660906"/>
    <w:rsid w:val="00661A85"/>
    <w:rsid w:val="006732DD"/>
    <w:rsid w:val="00673823"/>
    <w:rsid w:val="0067747A"/>
    <w:rsid w:val="00677AB8"/>
    <w:rsid w:val="0068242A"/>
    <w:rsid w:val="00691A92"/>
    <w:rsid w:val="006923EC"/>
    <w:rsid w:val="0069546B"/>
    <w:rsid w:val="006A401E"/>
    <w:rsid w:val="006A6477"/>
    <w:rsid w:val="006B3857"/>
    <w:rsid w:val="006B3FCD"/>
    <w:rsid w:val="006B6C33"/>
    <w:rsid w:val="006C4A43"/>
    <w:rsid w:val="006D1AA6"/>
    <w:rsid w:val="006D24AE"/>
    <w:rsid w:val="006E467F"/>
    <w:rsid w:val="006E59FF"/>
    <w:rsid w:val="006F36DF"/>
    <w:rsid w:val="006F496A"/>
    <w:rsid w:val="00700361"/>
    <w:rsid w:val="007024E1"/>
    <w:rsid w:val="0070368C"/>
    <w:rsid w:val="007042C3"/>
    <w:rsid w:val="0070575F"/>
    <w:rsid w:val="007134A3"/>
    <w:rsid w:val="00713843"/>
    <w:rsid w:val="0071531F"/>
    <w:rsid w:val="007153BB"/>
    <w:rsid w:val="00720EE7"/>
    <w:rsid w:val="00720EF4"/>
    <w:rsid w:val="0072155F"/>
    <w:rsid w:val="00724ED8"/>
    <w:rsid w:val="00727AB9"/>
    <w:rsid w:val="0073731C"/>
    <w:rsid w:val="00740123"/>
    <w:rsid w:val="00740E1A"/>
    <w:rsid w:val="00747C3B"/>
    <w:rsid w:val="007515A8"/>
    <w:rsid w:val="00752A32"/>
    <w:rsid w:val="00753EAB"/>
    <w:rsid w:val="00757C89"/>
    <w:rsid w:val="0076174C"/>
    <w:rsid w:val="0076411A"/>
    <w:rsid w:val="00764847"/>
    <w:rsid w:val="0077063E"/>
    <w:rsid w:val="0077798D"/>
    <w:rsid w:val="007878D3"/>
    <w:rsid w:val="00796AE2"/>
    <w:rsid w:val="00796FBC"/>
    <w:rsid w:val="00797228"/>
    <w:rsid w:val="007A5B76"/>
    <w:rsid w:val="007B3114"/>
    <w:rsid w:val="007B4DA1"/>
    <w:rsid w:val="007B5EF8"/>
    <w:rsid w:val="007B64B4"/>
    <w:rsid w:val="007B73B1"/>
    <w:rsid w:val="007C6B6F"/>
    <w:rsid w:val="007C7B4A"/>
    <w:rsid w:val="007D197F"/>
    <w:rsid w:val="007E0E55"/>
    <w:rsid w:val="007E7DE1"/>
    <w:rsid w:val="007F14ED"/>
    <w:rsid w:val="007F5A38"/>
    <w:rsid w:val="0080510F"/>
    <w:rsid w:val="0082408C"/>
    <w:rsid w:val="008246B7"/>
    <w:rsid w:val="0083475B"/>
    <w:rsid w:val="00834BC8"/>
    <w:rsid w:val="00842A24"/>
    <w:rsid w:val="00843C69"/>
    <w:rsid w:val="008466F5"/>
    <w:rsid w:val="00847094"/>
    <w:rsid w:val="00854FA9"/>
    <w:rsid w:val="00857006"/>
    <w:rsid w:val="0085702B"/>
    <w:rsid w:val="0085769D"/>
    <w:rsid w:val="00862D70"/>
    <w:rsid w:val="00864E55"/>
    <w:rsid w:val="0086558F"/>
    <w:rsid w:val="0086591B"/>
    <w:rsid w:val="00865DE4"/>
    <w:rsid w:val="00866408"/>
    <w:rsid w:val="00866562"/>
    <w:rsid w:val="00875C5F"/>
    <w:rsid w:val="00880D84"/>
    <w:rsid w:val="008863C9"/>
    <w:rsid w:val="0089064C"/>
    <w:rsid w:val="00891022"/>
    <w:rsid w:val="00892BE9"/>
    <w:rsid w:val="00892EB1"/>
    <w:rsid w:val="008A06E8"/>
    <w:rsid w:val="008A12C9"/>
    <w:rsid w:val="008A74D6"/>
    <w:rsid w:val="008B0D61"/>
    <w:rsid w:val="008B361A"/>
    <w:rsid w:val="008B578B"/>
    <w:rsid w:val="008C5142"/>
    <w:rsid w:val="008C546C"/>
    <w:rsid w:val="008C6AFF"/>
    <w:rsid w:val="008D654D"/>
    <w:rsid w:val="008D6A7B"/>
    <w:rsid w:val="008D7C0E"/>
    <w:rsid w:val="008E50FD"/>
    <w:rsid w:val="008E62AA"/>
    <w:rsid w:val="008F2CE4"/>
    <w:rsid w:val="009117AB"/>
    <w:rsid w:val="0091686D"/>
    <w:rsid w:val="00921DA8"/>
    <w:rsid w:val="00922A5A"/>
    <w:rsid w:val="009260D7"/>
    <w:rsid w:val="009322EC"/>
    <w:rsid w:val="009337AF"/>
    <w:rsid w:val="0093433B"/>
    <w:rsid w:val="00937A56"/>
    <w:rsid w:val="0094020C"/>
    <w:rsid w:val="00944FE4"/>
    <w:rsid w:val="009458EA"/>
    <w:rsid w:val="00946570"/>
    <w:rsid w:val="00957EEB"/>
    <w:rsid w:val="009607E9"/>
    <w:rsid w:val="00962669"/>
    <w:rsid w:val="009652FE"/>
    <w:rsid w:val="00966878"/>
    <w:rsid w:val="0097702B"/>
    <w:rsid w:val="0098051A"/>
    <w:rsid w:val="00986391"/>
    <w:rsid w:val="00994610"/>
    <w:rsid w:val="00996760"/>
    <w:rsid w:val="009A06CA"/>
    <w:rsid w:val="009A6230"/>
    <w:rsid w:val="009A6C12"/>
    <w:rsid w:val="009A6E60"/>
    <w:rsid w:val="009B1355"/>
    <w:rsid w:val="009B2064"/>
    <w:rsid w:val="009B3AE5"/>
    <w:rsid w:val="009D0541"/>
    <w:rsid w:val="009D3AB2"/>
    <w:rsid w:val="009D482E"/>
    <w:rsid w:val="009D6559"/>
    <w:rsid w:val="009E4754"/>
    <w:rsid w:val="009E7D59"/>
    <w:rsid w:val="00A016CB"/>
    <w:rsid w:val="00A05753"/>
    <w:rsid w:val="00A132F1"/>
    <w:rsid w:val="00A142E8"/>
    <w:rsid w:val="00A21087"/>
    <w:rsid w:val="00A274CB"/>
    <w:rsid w:val="00A41213"/>
    <w:rsid w:val="00A50275"/>
    <w:rsid w:val="00A503DC"/>
    <w:rsid w:val="00A55DB3"/>
    <w:rsid w:val="00A560E3"/>
    <w:rsid w:val="00A87856"/>
    <w:rsid w:val="00A91028"/>
    <w:rsid w:val="00A91F00"/>
    <w:rsid w:val="00A936ED"/>
    <w:rsid w:val="00A946C2"/>
    <w:rsid w:val="00A95E37"/>
    <w:rsid w:val="00AA027D"/>
    <w:rsid w:val="00AA117C"/>
    <w:rsid w:val="00AA2D0C"/>
    <w:rsid w:val="00AA78D1"/>
    <w:rsid w:val="00AB4ED0"/>
    <w:rsid w:val="00AB5118"/>
    <w:rsid w:val="00AB6A98"/>
    <w:rsid w:val="00AB6CDD"/>
    <w:rsid w:val="00AC0952"/>
    <w:rsid w:val="00AC65AC"/>
    <w:rsid w:val="00AC766E"/>
    <w:rsid w:val="00AD0F4F"/>
    <w:rsid w:val="00AD4EB7"/>
    <w:rsid w:val="00AE095A"/>
    <w:rsid w:val="00AE26AC"/>
    <w:rsid w:val="00AF5E05"/>
    <w:rsid w:val="00B00D78"/>
    <w:rsid w:val="00B028A4"/>
    <w:rsid w:val="00B15AB5"/>
    <w:rsid w:val="00B168F1"/>
    <w:rsid w:val="00B26C62"/>
    <w:rsid w:val="00B30B00"/>
    <w:rsid w:val="00B342D2"/>
    <w:rsid w:val="00B36ED5"/>
    <w:rsid w:val="00B377C3"/>
    <w:rsid w:val="00B423C5"/>
    <w:rsid w:val="00B50FDD"/>
    <w:rsid w:val="00B55202"/>
    <w:rsid w:val="00B62962"/>
    <w:rsid w:val="00B71837"/>
    <w:rsid w:val="00B75E9D"/>
    <w:rsid w:val="00B80770"/>
    <w:rsid w:val="00B8537B"/>
    <w:rsid w:val="00B85647"/>
    <w:rsid w:val="00B9676B"/>
    <w:rsid w:val="00B970F8"/>
    <w:rsid w:val="00BB087A"/>
    <w:rsid w:val="00BB0FA9"/>
    <w:rsid w:val="00BB12C7"/>
    <w:rsid w:val="00BB3DF4"/>
    <w:rsid w:val="00BB3EA3"/>
    <w:rsid w:val="00BC0D7D"/>
    <w:rsid w:val="00BD12BC"/>
    <w:rsid w:val="00BD62FD"/>
    <w:rsid w:val="00BD6F1B"/>
    <w:rsid w:val="00BE4905"/>
    <w:rsid w:val="00BE6FC2"/>
    <w:rsid w:val="00BF055F"/>
    <w:rsid w:val="00BF4E78"/>
    <w:rsid w:val="00BF7C0D"/>
    <w:rsid w:val="00C03FEE"/>
    <w:rsid w:val="00C06CD0"/>
    <w:rsid w:val="00C12C9D"/>
    <w:rsid w:val="00C134C7"/>
    <w:rsid w:val="00C14B7F"/>
    <w:rsid w:val="00C23BCB"/>
    <w:rsid w:val="00C278CD"/>
    <w:rsid w:val="00C36171"/>
    <w:rsid w:val="00C47B6F"/>
    <w:rsid w:val="00C54EC6"/>
    <w:rsid w:val="00C6334C"/>
    <w:rsid w:val="00C64219"/>
    <w:rsid w:val="00C71986"/>
    <w:rsid w:val="00C756EA"/>
    <w:rsid w:val="00C76505"/>
    <w:rsid w:val="00C80810"/>
    <w:rsid w:val="00C97706"/>
    <w:rsid w:val="00CA41AC"/>
    <w:rsid w:val="00CA6A19"/>
    <w:rsid w:val="00CA7B87"/>
    <w:rsid w:val="00CC2D36"/>
    <w:rsid w:val="00CC539B"/>
    <w:rsid w:val="00CC6EEB"/>
    <w:rsid w:val="00CD2923"/>
    <w:rsid w:val="00CD4BBA"/>
    <w:rsid w:val="00CD6AA3"/>
    <w:rsid w:val="00CE41C3"/>
    <w:rsid w:val="00CF5993"/>
    <w:rsid w:val="00D03017"/>
    <w:rsid w:val="00D0449D"/>
    <w:rsid w:val="00D07F29"/>
    <w:rsid w:val="00D10F87"/>
    <w:rsid w:val="00D17A44"/>
    <w:rsid w:val="00D21726"/>
    <w:rsid w:val="00D22AA7"/>
    <w:rsid w:val="00D24D90"/>
    <w:rsid w:val="00D30AD8"/>
    <w:rsid w:val="00D44035"/>
    <w:rsid w:val="00D62700"/>
    <w:rsid w:val="00D649E3"/>
    <w:rsid w:val="00D705E9"/>
    <w:rsid w:val="00D777BB"/>
    <w:rsid w:val="00D80509"/>
    <w:rsid w:val="00D80736"/>
    <w:rsid w:val="00D93BB0"/>
    <w:rsid w:val="00D9474A"/>
    <w:rsid w:val="00D96EED"/>
    <w:rsid w:val="00D976A1"/>
    <w:rsid w:val="00DA0C1C"/>
    <w:rsid w:val="00DA36AE"/>
    <w:rsid w:val="00DA5EAA"/>
    <w:rsid w:val="00DB23C3"/>
    <w:rsid w:val="00DB5DC3"/>
    <w:rsid w:val="00DC1A95"/>
    <w:rsid w:val="00DC5F78"/>
    <w:rsid w:val="00DC61B8"/>
    <w:rsid w:val="00DC6B60"/>
    <w:rsid w:val="00DD092D"/>
    <w:rsid w:val="00DE19DB"/>
    <w:rsid w:val="00DE22B1"/>
    <w:rsid w:val="00DE2BDE"/>
    <w:rsid w:val="00DE2D1A"/>
    <w:rsid w:val="00DF07D2"/>
    <w:rsid w:val="00DF5AA0"/>
    <w:rsid w:val="00E03B86"/>
    <w:rsid w:val="00E06276"/>
    <w:rsid w:val="00E13299"/>
    <w:rsid w:val="00E23735"/>
    <w:rsid w:val="00E335FB"/>
    <w:rsid w:val="00E34573"/>
    <w:rsid w:val="00E35C3E"/>
    <w:rsid w:val="00E3652B"/>
    <w:rsid w:val="00E3749C"/>
    <w:rsid w:val="00E4574C"/>
    <w:rsid w:val="00E46A04"/>
    <w:rsid w:val="00E52775"/>
    <w:rsid w:val="00E53CA8"/>
    <w:rsid w:val="00E62C69"/>
    <w:rsid w:val="00E71D41"/>
    <w:rsid w:val="00E83206"/>
    <w:rsid w:val="00E83B86"/>
    <w:rsid w:val="00E914EE"/>
    <w:rsid w:val="00E9376B"/>
    <w:rsid w:val="00EA0430"/>
    <w:rsid w:val="00EA0EDD"/>
    <w:rsid w:val="00EA2B46"/>
    <w:rsid w:val="00EA5CDD"/>
    <w:rsid w:val="00EA73FC"/>
    <w:rsid w:val="00EB111D"/>
    <w:rsid w:val="00EC235C"/>
    <w:rsid w:val="00EC2F87"/>
    <w:rsid w:val="00EC3783"/>
    <w:rsid w:val="00EC5F64"/>
    <w:rsid w:val="00ED2CD3"/>
    <w:rsid w:val="00EF0E34"/>
    <w:rsid w:val="00EF16B4"/>
    <w:rsid w:val="00EF7AFC"/>
    <w:rsid w:val="00F03077"/>
    <w:rsid w:val="00F03C68"/>
    <w:rsid w:val="00F07F7D"/>
    <w:rsid w:val="00F10024"/>
    <w:rsid w:val="00F21D92"/>
    <w:rsid w:val="00F23A0D"/>
    <w:rsid w:val="00F34F6A"/>
    <w:rsid w:val="00F376D9"/>
    <w:rsid w:val="00F4061C"/>
    <w:rsid w:val="00F61A0E"/>
    <w:rsid w:val="00F62736"/>
    <w:rsid w:val="00F63803"/>
    <w:rsid w:val="00F71553"/>
    <w:rsid w:val="00F775C6"/>
    <w:rsid w:val="00F82453"/>
    <w:rsid w:val="00F83F46"/>
    <w:rsid w:val="00F84D8E"/>
    <w:rsid w:val="00F87941"/>
    <w:rsid w:val="00F90684"/>
    <w:rsid w:val="00F91AEF"/>
    <w:rsid w:val="00F934EB"/>
    <w:rsid w:val="00FA258D"/>
    <w:rsid w:val="00FA4A3E"/>
    <w:rsid w:val="00FA71F1"/>
    <w:rsid w:val="00FD0B04"/>
    <w:rsid w:val="00FD160A"/>
    <w:rsid w:val="00FD5906"/>
    <w:rsid w:val="00FD6E7D"/>
    <w:rsid w:val="00FE17F7"/>
    <w:rsid w:val="00FE2034"/>
    <w:rsid w:val="00FE36AB"/>
    <w:rsid w:val="00FE47E4"/>
    <w:rsid w:val="00FE4AEB"/>
    <w:rsid w:val="00FE50CA"/>
    <w:rsid w:val="00FE6013"/>
    <w:rsid w:val="00FE73A5"/>
    <w:rsid w:val="00FF4735"/>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7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60"/>
    <w:rPr>
      <w:rFonts w:eastAsia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46349"/>
    <w:pPr>
      <w:ind w:left="720"/>
      <w:contextualSpacing/>
    </w:pPr>
  </w:style>
  <w:style w:type="character" w:styleId="CommentReference">
    <w:name w:val="annotation reference"/>
    <w:basedOn w:val="DefaultParagraphFont"/>
    <w:uiPriority w:val="99"/>
    <w:semiHidden/>
    <w:unhideWhenUsed/>
    <w:rsid w:val="0003204E"/>
    <w:rPr>
      <w:sz w:val="18"/>
      <w:szCs w:val="18"/>
    </w:rPr>
  </w:style>
  <w:style w:type="paragraph" w:styleId="CommentText">
    <w:name w:val="annotation text"/>
    <w:basedOn w:val="Normal"/>
    <w:link w:val="CommentTextChar"/>
    <w:uiPriority w:val="99"/>
    <w:unhideWhenUsed/>
    <w:rsid w:val="0003204E"/>
    <w:pPr>
      <w:spacing w:line="240" w:lineRule="auto"/>
    </w:pPr>
    <w:rPr>
      <w:sz w:val="24"/>
      <w:szCs w:val="24"/>
    </w:rPr>
  </w:style>
  <w:style w:type="character" w:customStyle="1" w:styleId="CommentTextChar">
    <w:name w:val="Comment Text Char"/>
    <w:basedOn w:val="DefaultParagraphFont"/>
    <w:link w:val="CommentText"/>
    <w:uiPriority w:val="99"/>
    <w:rsid w:val="0003204E"/>
    <w:rPr>
      <w:rFonts w:eastAsiaTheme="minorHAnsi"/>
    </w:rPr>
  </w:style>
  <w:style w:type="paragraph" w:styleId="CommentSubject">
    <w:name w:val="annotation subject"/>
    <w:basedOn w:val="CommentText"/>
    <w:next w:val="CommentText"/>
    <w:link w:val="CommentSubjectChar"/>
    <w:uiPriority w:val="99"/>
    <w:semiHidden/>
    <w:unhideWhenUsed/>
    <w:rsid w:val="0003204E"/>
    <w:rPr>
      <w:b/>
      <w:bCs/>
      <w:sz w:val="20"/>
      <w:szCs w:val="20"/>
    </w:rPr>
  </w:style>
  <w:style w:type="character" w:customStyle="1" w:styleId="CommentSubjectChar">
    <w:name w:val="Comment Subject Char"/>
    <w:basedOn w:val="CommentTextChar"/>
    <w:link w:val="CommentSubject"/>
    <w:uiPriority w:val="99"/>
    <w:semiHidden/>
    <w:rsid w:val="0003204E"/>
    <w:rPr>
      <w:rFonts w:eastAsiaTheme="minorHAnsi"/>
      <w:b/>
      <w:bCs/>
      <w:sz w:val="20"/>
      <w:szCs w:val="20"/>
    </w:rPr>
  </w:style>
  <w:style w:type="paragraph" w:styleId="BalloonText">
    <w:name w:val="Balloon Text"/>
    <w:basedOn w:val="Normal"/>
    <w:link w:val="BalloonTextChar"/>
    <w:uiPriority w:val="99"/>
    <w:semiHidden/>
    <w:unhideWhenUsed/>
    <w:rsid w:val="000320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04E"/>
    <w:rPr>
      <w:rFonts w:ascii="Lucida Grande" w:eastAsiaTheme="minorHAnsi" w:hAnsi="Lucida Grande" w:cs="Lucida Grande"/>
      <w:sz w:val="18"/>
      <w:szCs w:val="18"/>
    </w:rPr>
  </w:style>
  <w:style w:type="table" w:styleId="TableGrid">
    <w:name w:val="Table Grid"/>
    <w:basedOn w:val="TableNormal"/>
    <w:uiPriority w:val="59"/>
    <w:rsid w:val="0090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Spacing">
    <w:name w:val="No Spacing"/>
    <w:uiPriority w:val="1"/>
    <w:qFormat/>
    <w:rsid w:val="00864E55"/>
    <w:pPr>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864E55"/>
    <w:rPr>
      <w:color w:val="0000FF"/>
      <w:u w:val="single"/>
    </w:rPr>
  </w:style>
  <w:style w:type="table" w:customStyle="1" w:styleId="GridTable1Light">
    <w:name w:val="Grid Table 1 Light"/>
    <w:basedOn w:val="TableNormal"/>
    <w:uiPriority w:val="46"/>
    <w:rsid w:val="00D044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
    <w:name w:val="Plain Table 2"/>
    <w:basedOn w:val="TableNormal"/>
    <w:uiPriority w:val="42"/>
    <w:rsid w:val="00B00D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355AED"/>
    <w:rPr>
      <w:color w:val="605E5C"/>
      <w:shd w:val="clear" w:color="auto" w:fill="E1DFDD"/>
    </w:rPr>
  </w:style>
  <w:style w:type="character" w:styleId="FollowedHyperlink">
    <w:name w:val="FollowedHyperlink"/>
    <w:basedOn w:val="DefaultParagraphFont"/>
    <w:uiPriority w:val="99"/>
    <w:semiHidden/>
    <w:unhideWhenUsed/>
    <w:rsid w:val="0050255D"/>
    <w:rPr>
      <w:color w:val="800080" w:themeColor="followedHyperlink"/>
      <w:u w:val="single"/>
    </w:rPr>
  </w:style>
  <w:style w:type="character" w:customStyle="1" w:styleId="UnresolvedMention2">
    <w:name w:val="Unresolved Mention2"/>
    <w:basedOn w:val="DefaultParagraphFont"/>
    <w:uiPriority w:val="99"/>
    <w:semiHidden/>
    <w:unhideWhenUsed/>
    <w:rsid w:val="00F62736"/>
    <w:rPr>
      <w:color w:val="605E5C"/>
      <w:shd w:val="clear" w:color="auto" w:fill="E1DFDD"/>
    </w:rPr>
  </w:style>
  <w:style w:type="paragraph" w:styleId="Header">
    <w:name w:val="header"/>
    <w:basedOn w:val="Normal"/>
    <w:link w:val="HeaderChar"/>
    <w:uiPriority w:val="99"/>
    <w:unhideWhenUsed/>
    <w:rsid w:val="006D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4AE"/>
    <w:rPr>
      <w:rFonts w:eastAsiaTheme="minorHAnsi"/>
    </w:rPr>
  </w:style>
  <w:style w:type="paragraph" w:styleId="Footer">
    <w:name w:val="footer"/>
    <w:basedOn w:val="Normal"/>
    <w:link w:val="FooterChar"/>
    <w:uiPriority w:val="99"/>
    <w:unhideWhenUsed/>
    <w:rsid w:val="006D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4AE"/>
    <w:rPr>
      <w:rFonts w:eastAsiaTheme="minorHAnsi"/>
    </w:rPr>
  </w:style>
  <w:style w:type="character" w:styleId="LineNumber">
    <w:name w:val="line number"/>
    <w:basedOn w:val="DefaultParagraphFont"/>
    <w:uiPriority w:val="99"/>
    <w:semiHidden/>
    <w:unhideWhenUsed/>
    <w:rsid w:val="006D24AE"/>
  </w:style>
  <w:style w:type="table" w:customStyle="1" w:styleId="GridTableLight">
    <w:name w:val="Grid Table Light"/>
    <w:basedOn w:val="TableNormal"/>
    <w:uiPriority w:val="40"/>
    <w:rsid w:val="00B967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5520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B6A98"/>
    <w:pPr>
      <w:spacing w:after="0" w:line="240" w:lineRule="auto"/>
    </w:pPr>
    <w:rPr>
      <w:rFonts w:eastAsiaTheme="minorHAnsi"/>
    </w:rPr>
  </w:style>
  <w:style w:type="character" w:customStyle="1" w:styleId="id-label">
    <w:name w:val="id-label"/>
    <w:basedOn w:val="DefaultParagraphFont"/>
    <w:rsid w:val="00BF055F"/>
  </w:style>
  <w:style w:type="character" w:styleId="Strong">
    <w:name w:val="Strong"/>
    <w:basedOn w:val="DefaultParagraphFont"/>
    <w:uiPriority w:val="22"/>
    <w:qFormat/>
    <w:rsid w:val="00BF055F"/>
    <w:rPr>
      <w:b/>
      <w:bCs/>
    </w:rPr>
  </w:style>
  <w:style w:type="character" w:customStyle="1" w:styleId="citation-part">
    <w:name w:val="citation-part"/>
    <w:basedOn w:val="DefaultParagraphFont"/>
    <w:rsid w:val="00BF055F"/>
  </w:style>
  <w:style w:type="character" w:customStyle="1" w:styleId="docsum-pmid">
    <w:name w:val="docsum-pmid"/>
    <w:basedOn w:val="DefaultParagraphFont"/>
    <w:rsid w:val="00BF0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60"/>
    <w:rPr>
      <w:rFonts w:eastAsia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46349"/>
    <w:pPr>
      <w:ind w:left="720"/>
      <w:contextualSpacing/>
    </w:pPr>
  </w:style>
  <w:style w:type="character" w:styleId="CommentReference">
    <w:name w:val="annotation reference"/>
    <w:basedOn w:val="DefaultParagraphFont"/>
    <w:uiPriority w:val="99"/>
    <w:semiHidden/>
    <w:unhideWhenUsed/>
    <w:rsid w:val="0003204E"/>
    <w:rPr>
      <w:sz w:val="18"/>
      <w:szCs w:val="18"/>
    </w:rPr>
  </w:style>
  <w:style w:type="paragraph" w:styleId="CommentText">
    <w:name w:val="annotation text"/>
    <w:basedOn w:val="Normal"/>
    <w:link w:val="CommentTextChar"/>
    <w:uiPriority w:val="99"/>
    <w:unhideWhenUsed/>
    <w:rsid w:val="0003204E"/>
    <w:pPr>
      <w:spacing w:line="240" w:lineRule="auto"/>
    </w:pPr>
    <w:rPr>
      <w:sz w:val="24"/>
      <w:szCs w:val="24"/>
    </w:rPr>
  </w:style>
  <w:style w:type="character" w:customStyle="1" w:styleId="CommentTextChar">
    <w:name w:val="Comment Text Char"/>
    <w:basedOn w:val="DefaultParagraphFont"/>
    <w:link w:val="CommentText"/>
    <w:uiPriority w:val="99"/>
    <w:rsid w:val="0003204E"/>
    <w:rPr>
      <w:rFonts w:eastAsiaTheme="minorHAnsi"/>
    </w:rPr>
  </w:style>
  <w:style w:type="paragraph" w:styleId="CommentSubject">
    <w:name w:val="annotation subject"/>
    <w:basedOn w:val="CommentText"/>
    <w:next w:val="CommentText"/>
    <w:link w:val="CommentSubjectChar"/>
    <w:uiPriority w:val="99"/>
    <w:semiHidden/>
    <w:unhideWhenUsed/>
    <w:rsid w:val="0003204E"/>
    <w:rPr>
      <w:b/>
      <w:bCs/>
      <w:sz w:val="20"/>
      <w:szCs w:val="20"/>
    </w:rPr>
  </w:style>
  <w:style w:type="character" w:customStyle="1" w:styleId="CommentSubjectChar">
    <w:name w:val="Comment Subject Char"/>
    <w:basedOn w:val="CommentTextChar"/>
    <w:link w:val="CommentSubject"/>
    <w:uiPriority w:val="99"/>
    <w:semiHidden/>
    <w:rsid w:val="0003204E"/>
    <w:rPr>
      <w:rFonts w:eastAsiaTheme="minorHAnsi"/>
      <w:b/>
      <w:bCs/>
      <w:sz w:val="20"/>
      <w:szCs w:val="20"/>
    </w:rPr>
  </w:style>
  <w:style w:type="paragraph" w:styleId="BalloonText">
    <w:name w:val="Balloon Text"/>
    <w:basedOn w:val="Normal"/>
    <w:link w:val="BalloonTextChar"/>
    <w:uiPriority w:val="99"/>
    <w:semiHidden/>
    <w:unhideWhenUsed/>
    <w:rsid w:val="000320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04E"/>
    <w:rPr>
      <w:rFonts w:ascii="Lucida Grande" w:eastAsiaTheme="minorHAnsi" w:hAnsi="Lucida Grande" w:cs="Lucida Grande"/>
      <w:sz w:val="18"/>
      <w:szCs w:val="18"/>
    </w:rPr>
  </w:style>
  <w:style w:type="table" w:styleId="TableGrid">
    <w:name w:val="Table Grid"/>
    <w:basedOn w:val="TableNormal"/>
    <w:uiPriority w:val="59"/>
    <w:rsid w:val="0090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Spacing">
    <w:name w:val="No Spacing"/>
    <w:uiPriority w:val="1"/>
    <w:qFormat/>
    <w:rsid w:val="00864E55"/>
    <w:pPr>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864E55"/>
    <w:rPr>
      <w:color w:val="0000FF"/>
      <w:u w:val="single"/>
    </w:rPr>
  </w:style>
  <w:style w:type="table" w:customStyle="1" w:styleId="GridTable1Light">
    <w:name w:val="Grid Table 1 Light"/>
    <w:basedOn w:val="TableNormal"/>
    <w:uiPriority w:val="46"/>
    <w:rsid w:val="00D044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
    <w:name w:val="Plain Table 2"/>
    <w:basedOn w:val="TableNormal"/>
    <w:uiPriority w:val="42"/>
    <w:rsid w:val="00B00D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355AED"/>
    <w:rPr>
      <w:color w:val="605E5C"/>
      <w:shd w:val="clear" w:color="auto" w:fill="E1DFDD"/>
    </w:rPr>
  </w:style>
  <w:style w:type="character" w:styleId="FollowedHyperlink">
    <w:name w:val="FollowedHyperlink"/>
    <w:basedOn w:val="DefaultParagraphFont"/>
    <w:uiPriority w:val="99"/>
    <w:semiHidden/>
    <w:unhideWhenUsed/>
    <w:rsid w:val="0050255D"/>
    <w:rPr>
      <w:color w:val="800080" w:themeColor="followedHyperlink"/>
      <w:u w:val="single"/>
    </w:rPr>
  </w:style>
  <w:style w:type="character" w:customStyle="1" w:styleId="UnresolvedMention2">
    <w:name w:val="Unresolved Mention2"/>
    <w:basedOn w:val="DefaultParagraphFont"/>
    <w:uiPriority w:val="99"/>
    <w:semiHidden/>
    <w:unhideWhenUsed/>
    <w:rsid w:val="00F62736"/>
    <w:rPr>
      <w:color w:val="605E5C"/>
      <w:shd w:val="clear" w:color="auto" w:fill="E1DFDD"/>
    </w:rPr>
  </w:style>
  <w:style w:type="paragraph" w:styleId="Header">
    <w:name w:val="header"/>
    <w:basedOn w:val="Normal"/>
    <w:link w:val="HeaderChar"/>
    <w:uiPriority w:val="99"/>
    <w:unhideWhenUsed/>
    <w:rsid w:val="006D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4AE"/>
    <w:rPr>
      <w:rFonts w:eastAsiaTheme="minorHAnsi"/>
    </w:rPr>
  </w:style>
  <w:style w:type="paragraph" w:styleId="Footer">
    <w:name w:val="footer"/>
    <w:basedOn w:val="Normal"/>
    <w:link w:val="FooterChar"/>
    <w:uiPriority w:val="99"/>
    <w:unhideWhenUsed/>
    <w:rsid w:val="006D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4AE"/>
    <w:rPr>
      <w:rFonts w:eastAsiaTheme="minorHAnsi"/>
    </w:rPr>
  </w:style>
  <w:style w:type="character" w:styleId="LineNumber">
    <w:name w:val="line number"/>
    <w:basedOn w:val="DefaultParagraphFont"/>
    <w:uiPriority w:val="99"/>
    <w:semiHidden/>
    <w:unhideWhenUsed/>
    <w:rsid w:val="006D24AE"/>
  </w:style>
  <w:style w:type="table" w:customStyle="1" w:styleId="GridTableLight">
    <w:name w:val="Grid Table Light"/>
    <w:basedOn w:val="TableNormal"/>
    <w:uiPriority w:val="40"/>
    <w:rsid w:val="00B967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5520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B6A98"/>
    <w:pPr>
      <w:spacing w:after="0" w:line="240" w:lineRule="auto"/>
    </w:pPr>
    <w:rPr>
      <w:rFonts w:eastAsiaTheme="minorHAnsi"/>
    </w:rPr>
  </w:style>
  <w:style w:type="character" w:customStyle="1" w:styleId="id-label">
    <w:name w:val="id-label"/>
    <w:basedOn w:val="DefaultParagraphFont"/>
    <w:rsid w:val="00BF055F"/>
  </w:style>
  <w:style w:type="character" w:styleId="Strong">
    <w:name w:val="Strong"/>
    <w:basedOn w:val="DefaultParagraphFont"/>
    <w:uiPriority w:val="22"/>
    <w:qFormat/>
    <w:rsid w:val="00BF055F"/>
    <w:rPr>
      <w:b/>
      <w:bCs/>
    </w:rPr>
  </w:style>
  <w:style w:type="character" w:customStyle="1" w:styleId="citation-part">
    <w:name w:val="citation-part"/>
    <w:basedOn w:val="DefaultParagraphFont"/>
    <w:rsid w:val="00BF055F"/>
  </w:style>
  <w:style w:type="character" w:customStyle="1" w:styleId="docsum-pmid">
    <w:name w:val="docsum-pmid"/>
    <w:basedOn w:val="DefaultParagraphFont"/>
    <w:rsid w:val="00BF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5031">
      <w:bodyDiv w:val="1"/>
      <w:marLeft w:val="0"/>
      <w:marRight w:val="0"/>
      <w:marTop w:val="0"/>
      <w:marBottom w:val="0"/>
      <w:divBdr>
        <w:top w:val="none" w:sz="0" w:space="0" w:color="auto"/>
        <w:left w:val="none" w:sz="0" w:space="0" w:color="auto"/>
        <w:bottom w:val="none" w:sz="0" w:space="0" w:color="auto"/>
        <w:right w:val="none" w:sz="0" w:space="0" w:color="auto"/>
      </w:divBdr>
    </w:div>
    <w:div w:id="45498092">
      <w:bodyDiv w:val="1"/>
      <w:marLeft w:val="0"/>
      <w:marRight w:val="0"/>
      <w:marTop w:val="0"/>
      <w:marBottom w:val="0"/>
      <w:divBdr>
        <w:top w:val="none" w:sz="0" w:space="0" w:color="auto"/>
        <w:left w:val="none" w:sz="0" w:space="0" w:color="auto"/>
        <w:bottom w:val="none" w:sz="0" w:space="0" w:color="auto"/>
        <w:right w:val="none" w:sz="0" w:space="0" w:color="auto"/>
      </w:divBdr>
    </w:div>
    <w:div w:id="201868521">
      <w:bodyDiv w:val="1"/>
      <w:marLeft w:val="0"/>
      <w:marRight w:val="0"/>
      <w:marTop w:val="0"/>
      <w:marBottom w:val="0"/>
      <w:divBdr>
        <w:top w:val="none" w:sz="0" w:space="0" w:color="auto"/>
        <w:left w:val="none" w:sz="0" w:space="0" w:color="auto"/>
        <w:bottom w:val="none" w:sz="0" w:space="0" w:color="auto"/>
        <w:right w:val="none" w:sz="0" w:space="0" w:color="auto"/>
      </w:divBdr>
      <w:divsChild>
        <w:div w:id="391580102">
          <w:marLeft w:val="1080"/>
          <w:marRight w:val="0"/>
          <w:marTop w:val="100"/>
          <w:marBottom w:val="0"/>
          <w:divBdr>
            <w:top w:val="none" w:sz="0" w:space="0" w:color="auto"/>
            <w:left w:val="none" w:sz="0" w:space="0" w:color="auto"/>
            <w:bottom w:val="none" w:sz="0" w:space="0" w:color="auto"/>
            <w:right w:val="none" w:sz="0" w:space="0" w:color="auto"/>
          </w:divBdr>
        </w:div>
        <w:div w:id="929697383">
          <w:marLeft w:val="1080"/>
          <w:marRight w:val="0"/>
          <w:marTop w:val="100"/>
          <w:marBottom w:val="0"/>
          <w:divBdr>
            <w:top w:val="none" w:sz="0" w:space="0" w:color="auto"/>
            <w:left w:val="none" w:sz="0" w:space="0" w:color="auto"/>
            <w:bottom w:val="none" w:sz="0" w:space="0" w:color="auto"/>
            <w:right w:val="none" w:sz="0" w:space="0" w:color="auto"/>
          </w:divBdr>
        </w:div>
        <w:div w:id="1289622995">
          <w:marLeft w:val="1080"/>
          <w:marRight w:val="0"/>
          <w:marTop w:val="100"/>
          <w:marBottom w:val="0"/>
          <w:divBdr>
            <w:top w:val="none" w:sz="0" w:space="0" w:color="auto"/>
            <w:left w:val="none" w:sz="0" w:space="0" w:color="auto"/>
            <w:bottom w:val="none" w:sz="0" w:space="0" w:color="auto"/>
            <w:right w:val="none" w:sz="0" w:space="0" w:color="auto"/>
          </w:divBdr>
        </w:div>
        <w:div w:id="1598515901">
          <w:marLeft w:val="360"/>
          <w:marRight w:val="0"/>
          <w:marTop w:val="200"/>
          <w:marBottom w:val="0"/>
          <w:divBdr>
            <w:top w:val="none" w:sz="0" w:space="0" w:color="auto"/>
            <w:left w:val="none" w:sz="0" w:space="0" w:color="auto"/>
            <w:bottom w:val="none" w:sz="0" w:space="0" w:color="auto"/>
            <w:right w:val="none" w:sz="0" w:space="0" w:color="auto"/>
          </w:divBdr>
        </w:div>
        <w:div w:id="1640066767">
          <w:marLeft w:val="1080"/>
          <w:marRight w:val="0"/>
          <w:marTop w:val="100"/>
          <w:marBottom w:val="0"/>
          <w:divBdr>
            <w:top w:val="none" w:sz="0" w:space="0" w:color="auto"/>
            <w:left w:val="none" w:sz="0" w:space="0" w:color="auto"/>
            <w:bottom w:val="none" w:sz="0" w:space="0" w:color="auto"/>
            <w:right w:val="none" w:sz="0" w:space="0" w:color="auto"/>
          </w:divBdr>
        </w:div>
        <w:div w:id="1882815200">
          <w:marLeft w:val="360"/>
          <w:marRight w:val="0"/>
          <w:marTop w:val="200"/>
          <w:marBottom w:val="0"/>
          <w:divBdr>
            <w:top w:val="none" w:sz="0" w:space="0" w:color="auto"/>
            <w:left w:val="none" w:sz="0" w:space="0" w:color="auto"/>
            <w:bottom w:val="none" w:sz="0" w:space="0" w:color="auto"/>
            <w:right w:val="none" w:sz="0" w:space="0" w:color="auto"/>
          </w:divBdr>
        </w:div>
      </w:divsChild>
    </w:div>
    <w:div w:id="376122733">
      <w:bodyDiv w:val="1"/>
      <w:marLeft w:val="0"/>
      <w:marRight w:val="0"/>
      <w:marTop w:val="0"/>
      <w:marBottom w:val="0"/>
      <w:divBdr>
        <w:top w:val="none" w:sz="0" w:space="0" w:color="auto"/>
        <w:left w:val="none" w:sz="0" w:space="0" w:color="auto"/>
        <w:bottom w:val="none" w:sz="0" w:space="0" w:color="auto"/>
        <w:right w:val="none" w:sz="0" w:space="0" w:color="auto"/>
      </w:divBdr>
      <w:divsChild>
        <w:div w:id="71466261">
          <w:marLeft w:val="1166"/>
          <w:marRight w:val="0"/>
          <w:marTop w:val="0"/>
          <w:marBottom w:val="0"/>
          <w:divBdr>
            <w:top w:val="none" w:sz="0" w:space="0" w:color="auto"/>
            <w:left w:val="none" w:sz="0" w:space="0" w:color="auto"/>
            <w:bottom w:val="none" w:sz="0" w:space="0" w:color="auto"/>
            <w:right w:val="none" w:sz="0" w:space="0" w:color="auto"/>
          </w:divBdr>
        </w:div>
        <w:div w:id="190262315">
          <w:marLeft w:val="1166"/>
          <w:marRight w:val="0"/>
          <w:marTop w:val="0"/>
          <w:marBottom w:val="0"/>
          <w:divBdr>
            <w:top w:val="none" w:sz="0" w:space="0" w:color="auto"/>
            <w:left w:val="none" w:sz="0" w:space="0" w:color="auto"/>
            <w:bottom w:val="none" w:sz="0" w:space="0" w:color="auto"/>
            <w:right w:val="none" w:sz="0" w:space="0" w:color="auto"/>
          </w:divBdr>
        </w:div>
        <w:div w:id="268124949">
          <w:marLeft w:val="1166"/>
          <w:marRight w:val="0"/>
          <w:marTop w:val="0"/>
          <w:marBottom w:val="0"/>
          <w:divBdr>
            <w:top w:val="none" w:sz="0" w:space="0" w:color="auto"/>
            <w:left w:val="none" w:sz="0" w:space="0" w:color="auto"/>
            <w:bottom w:val="none" w:sz="0" w:space="0" w:color="auto"/>
            <w:right w:val="none" w:sz="0" w:space="0" w:color="auto"/>
          </w:divBdr>
        </w:div>
        <w:div w:id="542668032">
          <w:marLeft w:val="547"/>
          <w:marRight w:val="0"/>
          <w:marTop w:val="0"/>
          <w:marBottom w:val="0"/>
          <w:divBdr>
            <w:top w:val="none" w:sz="0" w:space="0" w:color="auto"/>
            <w:left w:val="none" w:sz="0" w:space="0" w:color="auto"/>
            <w:bottom w:val="none" w:sz="0" w:space="0" w:color="auto"/>
            <w:right w:val="none" w:sz="0" w:space="0" w:color="auto"/>
          </w:divBdr>
        </w:div>
        <w:div w:id="554505607">
          <w:marLeft w:val="547"/>
          <w:marRight w:val="0"/>
          <w:marTop w:val="0"/>
          <w:marBottom w:val="0"/>
          <w:divBdr>
            <w:top w:val="none" w:sz="0" w:space="0" w:color="auto"/>
            <w:left w:val="none" w:sz="0" w:space="0" w:color="auto"/>
            <w:bottom w:val="none" w:sz="0" w:space="0" w:color="auto"/>
            <w:right w:val="none" w:sz="0" w:space="0" w:color="auto"/>
          </w:divBdr>
        </w:div>
        <w:div w:id="914164715">
          <w:marLeft w:val="547"/>
          <w:marRight w:val="0"/>
          <w:marTop w:val="0"/>
          <w:marBottom w:val="0"/>
          <w:divBdr>
            <w:top w:val="none" w:sz="0" w:space="0" w:color="auto"/>
            <w:left w:val="none" w:sz="0" w:space="0" w:color="auto"/>
            <w:bottom w:val="none" w:sz="0" w:space="0" w:color="auto"/>
            <w:right w:val="none" w:sz="0" w:space="0" w:color="auto"/>
          </w:divBdr>
        </w:div>
        <w:div w:id="1131090968">
          <w:marLeft w:val="547"/>
          <w:marRight w:val="0"/>
          <w:marTop w:val="0"/>
          <w:marBottom w:val="0"/>
          <w:divBdr>
            <w:top w:val="none" w:sz="0" w:space="0" w:color="auto"/>
            <w:left w:val="none" w:sz="0" w:space="0" w:color="auto"/>
            <w:bottom w:val="none" w:sz="0" w:space="0" w:color="auto"/>
            <w:right w:val="none" w:sz="0" w:space="0" w:color="auto"/>
          </w:divBdr>
        </w:div>
        <w:div w:id="1301111458">
          <w:marLeft w:val="547"/>
          <w:marRight w:val="0"/>
          <w:marTop w:val="0"/>
          <w:marBottom w:val="0"/>
          <w:divBdr>
            <w:top w:val="none" w:sz="0" w:space="0" w:color="auto"/>
            <w:left w:val="none" w:sz="0" w:space="0" w:color="auto"/>
            <w:bottom w:val="none" w:sz="0" w:space="0" w:color="auto"/>
            <w:right w:val="none" w:sz="0" w:space="0" w:color="auto"/>
          </w:divBdr>
        </w:div>
        <w:div w:id="1309478754">
          <w:marLeft w:val="547"/>
          <w:marRight w:val="0"/>
          <w:marTop w:val="0"/>
          <w:marBottom w:val="0"/>
          <w:divBdr>
            <w:top w:val="none" w:sz="0" w:space="0" w:color="auto"/>
            <w:left w:val="none" w:sz="0" w:space="0" w:color="auto"/>
            <w:bottom w:val="none" w:sz="0" w:space="0" w:color="auto"/>
            <w:right w:val="none" w:sz="0" w:space="0" w:color="auto"/>
          </w:divBdr>
        </w:div>
        <w:div w:id="1437944908">
          <w:marLeft w:val="547"/>
          <w:marRight w:val="0"/>
          <w:marTop w:val="0"/>
          <w:marBottom w:val="0"/>
          <w:divBdr>
            <w:top w:val="none" w:sz="0" w:space="0" w:color="auto"/>
            <w:left w:val="none" w:sz="0" w:space="0" w:color="auto"/>
            <w:bottom w:val="none" w:sz="0" w:space="0" w:color="auto"/>
            <w:right w:val="none" w:sz="0" w:space="0" w:color="auto"/>
          </w:divBdr>
        </w:div>
        <w:div w:id="1562211840">
          <w:marLeft w:val="1166"/>
          <w:marRight w:val="0"/>
          <w:marTop w:val="0"/>
          <w:marBottom w:val="0"/>
          <w:divBdr>
            <w:top w:val="none" w:sz="0" w:space="0" w:color="auto"/>
            <w:left w:val="none" w:sz="0" w:space="0" w:color="auto"/>
            <w:bottom w:val="none" w:sz="0" w:space="0" w:color="auto"/>
            <w:right w:val="none" w:sz="0" w:space="0" w:color="auto"/>
          </w:divBdr>
        </w:div>
        <w:div w:id="1597591109">
          <w:marLeft w:val="547"/>
          <w:marRight w:val="0"/>
          <w:marTop w:val="0"/>
          <w:marBottom w:val="0"/>
          <w:divBdr>
            <w:top w:val="none" w:sz="0" w:space="0" w:color="auto"/>
            <w:left w:val="none" w:sz="0" w:space="0" w:color="auto"/>
            <w:bottom w:val="none" w:sz="0" w:space="0" w:color="auto"/>
            <w:right w:val="none" w:sz="0" w:space="0" w:color="auto"/>
          </w:divBdr>
        </w:div>
        <w:div w:id="1762944488">
          <w:marLeft w:val="547"/>
          <w:marRight w:val="0"/>
          <w:marTop w:val="0"/>
          <w:marBottom w:val="0"/>
          <w:divBdr>
            <w:top w:val="none" w:sz="0" w:space="0" w:color="auto"/>
            <w:left w:val="none" w:sz="0" w:space="0" w:color="auto"/>
            <w:bottom w:val="none" w:sz="0" w:space="0" w:color="auto"/>
            <w:right w:val="none" w:sz="0" w:space="0" w:color="auto"/>
          </w:divBdr>
        </w:div>
        <w:div w:id="1842310865">
          <w:marLeft w:val="547"/>
          <w:marRight w:val="0"/>
          <w:marTop w:val="0"/>
          <w:marBottom w:val="0"/>
          <w:divBdr>
            <w:top w:val="none" w:sz="0" w:space="0" w:color="auto"/>
            <w:left w:val="none" w:sz="0" w:space="0" w:color="auto"/>
            <w:bottom w:val="none" w:sz="0" w:space="0" w:color="auto"/>
            <w:right w:val="none" w:sz="0" w:space="0" w:color="auto"/>
          </w:divBdr>
        </w:div>
        <w:div w:id="1950618649">
          <w:marLeft w:val="547"/>
          <w:marRight w:val="0"/>
          <w:marTop w:val="0"/>
          <w:marBottom w:val="0"/>
          <w:divBdr>
            <w:top w:val="none" w:sz="0" w:space="0" w:color="auto"/>
            <w:left w:val="none" w:sz="0" w:space="0" w:color="auto"/>
            <w:bottom w:val="none" w:sz="0" w:space="0" w:color="auto"/>
            <w:right w:val="none" w:sz="0" w:space="0" w:color="auto"/>
          </w:divBdr>
        </w:div>
      </w:divsChild>
    </w:div>
    <w:div w:id="539704059">
      <w:bodyDiv w:val="1"/>
      <w:marLeft w:val="0"/>
      <w:marRight w:val="0"/>
      <w:marTop w:val="0"/>
      <w:marBottom w:val="0"/>
      <w:divBdr>
        <w:top w:val="none" w:sz="0" w:space="0" w:color="auto"/>
        <w:left w:val="none" w:sz="0" w:space="0" w:color="auto"/>
        <w:bottom w:val="none" w:sz="0" w:space="0" w:color="auto"/>
        <w:right w:val="none" w:sz="0" w:space="0" w:color="auto"/>
      </w:divBdr>
    </w:div>
    <w:div w:id="582030385">
      <w:bodyDiv w:val="1"/>
      <w:marLeft w:val="0"/>
      <w:marRight w:val="0"/>
      <w:marTop w:val="0"/>
      <w:marBottom w:val="0"/>
      <w:divBdr>
        <w:top w:val="none" w:sz="0" w:space="0" w:color="auto"/>
        <w:left w:val="none" w:sz="0" w:space="0" w:color="auto"/>
        <w:bottom w:val="none" w:sz="0" w:space="0" w:color="auto"/>
        <w:right w:val="none" w:sz="0" w:space="0" w:color="auto"/>
      </w:divBdr>
    </w:div>
    <w:div w:id="994182722">
      <w:bodyDiv w:val="1"/>
      <w:marLeft w:val="0"/>
      <w:marRight w:val="0"/>
      <w:marTop w:val="0"/>
      <w:marBottom w:val="0"/>
      <w:divBdr>
        <w:top w:val="none" w:sz="0" w:space="0" w:color="auto"/>
        <w:left w:val="none" w:sz="0" w:space="0" w:color="auto"/>
        <w:bottom w:val="none" w:sz="0" w:space="0" w:color="auto"/>
        <w:right w:val="none" w:sz="0" w:space="0" w:color="auto"/>
      </w:divBdr>
    </w:div>
    <w:div w:id="999578391">
      <w:bodyDiv w:val="1"/>
      <w:marLeft w:val="0"/>
      <w:marRight w:val="0"/>
      <w:marTop w:val="0"/>
      <w:marBottom w:val="0"/>
      <w:divBdr>
        <w:top w:val="none" w:sz="0" w:space="0" w:color="auto"/>
        <w:left w:val="none" w:sz="0" w:space="0" w:color="auto"/>
        <w:bottom w:val="none" w:sz="0" w:space="0" w:color="auto"/>
        <w:right w:val="none" w:sz="0" w:space="0" w:color="auto"/>
      </w:divBdr>
    </w:div>
    <w:div w:id="1058480085">
      <w:bodyDiv w:val="1"/>
      <w:marLeft w:val="0"/>
      <w:marRight w:val="0"/>
      <w:marTop w:val="0"/>
      <w:marBottom w:val="0"/>
      <w:divBdr>
        <w:top w:val="none" w:sz="0" w:space="0" w:color="auto"/>
        <w:left w:val="none" w:sz="0" w:space="0" w:color="auto"/>
        <w:bottom w:val="none" w:sz="0" w:space="0" w:color="auto"/>
        <w:right w:val="none" w:sz="0" w:space="0" w:color="auto"/>
      </w:divBdr>
    </w:div>
    <w:div w:id="1082721124">
      <w:bodyDiv w:val="1"/>
      <w:marLeft w:val="0"/>
      <w:marRight w:val="0"/>
      <w:marTop w:val="0"/>
      <w:marBottom w:val="0"/>
      <w:divBdr>
        <w:top w:val="none" w:sz="0" w:space="0" w:color="auto"/>
        <w:left w:val="none" w:sz="0" w:space="0" w:color="auto"/>
        <w:bottom w:val="none" w:sz="0" w:space="0" w:color="auto"/>
        <w:right w:val="none" w:sz="0" w:space="0" w:color="auto"/>
      </w:divBdr>
    </w:div>
    <w:div w:id="1178154433">
      <w:bodyDiv w:val="1"/>
      <w:marLeft w:val="0"/>
      <w:marRight w:val="0"/>
      <w:marTop w:val="0"/>
      <w:marBottom w:val="0"/>
      <w:divBdr>
        <w:top w:val="none" w:sz="0" w:space="0" w:color="auto"/>
        <w:left w:val="none" w:sz="0" w:space="0" w:color="auto"/>
        <w:bottom w:val="none" w:sz="0" w:space="0" w:color="auto"/>
        <w:right w:val="none" w:sz="0" w:space="0" w:color="auto"/>
      </w:divBdr>
    </w:div>
    <w:div w:id="1341467844">
      <w:bodyDiv w:val="1"/>
      <w:marLeft w:val="0"/>
      <w:marRight w:val="0"/>
      <w:marTop w:val="0"/>
      <w:marBottom w:val="0"/>
      <w:divBdr>
        <w:top w:val="none" w:sz="0" w:space="0" w:color="auto"/>
        <w:left w:val="none" w:sz="0" w:space="0" w:color="auto"/>
        <w:bottom w:val="none" w:sz="0" w:space="0" w:color="auto"/>
        <w:right w:val="none" w:sz="0" w:space="0" w:color="auto"/>
      </w:divBdr>
    </w:div>
    <w:div w:id="1666974133">
      <w:bodyDiv w:val="1"/>
      <w:marLeft w:val="0"/>
      <w:marRight w:val="0"/>
      <w:marTop w:val="0"/>
      <w:marBottom w:val="0"/>
      <w:divBdr>
        <w:top w:val="none" w:sz="0" w:space="0" w:color="auto"/>
        <w:left w:val="none" w:sz="0" w:space="0" w:color="auto"/>
        <w:bottom w:val="none" w:sz="0" w:space="0" w:color="auto"/>
        <w:right w:val="none" w:sz="0" w:space="0" w:color="auto"/>
      </w:divBdr>
    </w:div>
    <w:div w:id="1708874592">
      <w:bodyDiv w:val="1"/>
      <w:marLeft w:val="0"/>
      <w:marRight w:val="0"/>
      <w:marTop w:val="0"/>
      <w:marBottom w:val="0"/>
      <w:divBdr>
        <w:top w:val="none" w:sz="0" w:space="0" w:color="auto"/>
        <w:left w:val="none" w:sz="0" w:space="0" w:color="auto"/>
        <w:bottom w:val="none" w:sz="0" w:space="0" w:color="auto"/>
        <w:right w:val="none" w:sz="0" w:space="0" w:color="auto"/>
      </w:divBdr>
    </w:div>
    <w:div w:id="1719087299">
      <w:bodyDiv w:val="1"/>
      <w:marLeft w:val="0"/>
      <w:marRight w:val="0"/>
      <w:marTop w:val="0"/>
      <w:marBottom w:val="0"/>
      <w:divBdr>
        <w:top w:val="none" w:sz="0" w:space="0" w:color="auto"/>
        <w:left w:val="none" w:sz="0" w:space="0" w:color="auto"/>
        <w:bottom w:val="none" w:sz="0" w:space="0" w:color="auto"/>
        <w:right w:val="none" w:sz="0" w:space="0" w:color="auto"/>
      </w:divBdr>
      <w:divsChild>
        <w:div w:id="174077825">
          <w:marLeft w:val="1080"/>
          <w:marRight w:val="0"/>
          <w:marTop w:val="100"/>
          <w:marBottom w:val="0"/>
          <w:divBdr>
            <w:top w:val="none" w:sz="0" w:space="0" w:color="auto"/>
            <w:left w:val="none" w:sz="0" w:space="0" w:color="auto"/>
            <w:bottom w:val="none" w:sz="0" w:space="0" w:color="auto"/>
            <w:right w:val="none" w:sz="0" w:space="0" w:color="auto"/>
          </w:divBdr>
        </w:div>
        <w:div w:id="302545997">
          <w:marLeft w:val="360"/>
          <w:marRight w:val="0"/>
          <w:marTop w:val="200"/>
          <w:marBottom w:val="0"/>
          <w:divBdr>
            <w:top w:val="none" w:sz="0" w:space="0" w:color="auto"/>
            <w:left w:val="none" w:sz="0" w:space="0" w:color="auto"/>
            <w:bottom w:val="none" w:sz="0" w:space="0" w:color="auto"/>
            <w:right w:val="none" w:sz="0" w:space="0" w:color="auto"/>
          </w:divBdr>
        </w:div>
        <w:div w:id="1159736967">
          <w:marLeft w:val="1080"/>
          <w:marRight w:val="0"/>
          <w:marTop w:val="100"/>
          <w:marBottom w:val="0"/>
          <w:divBdr>
            <w:top w:val="none" w:sz="0" w:space="0" w:color="auto"/>
            <w:left w:val="none" w:sz="0" w:space="0" w:color="auto"/>
            <w:bottom w:val="none" w:sz="0" w:space="0" w:color="auto"/>
            <w:right w:val="none" w:sz="0" w:space="0" w:color="auto"/>
          </w:divBdr>
        </w:div>
        <w:div w:id="1270550566">
          <w:marLeft w:val="360"/>
          <w:marRight w:val="0"/>
          <w:marTop w:val="200"/>
          <w:marBottom w:val="0"/>
          <w:divBdr>
            <w:top w:val="none" w:sz="0" w:space="0" w:color="auto"/>
            <w:left w:val="none" w:sz="0" w:space="0" w:color="auto"/>
            <w:bottom w:val="none" w:sz="0" w:space="0" w:color="auto"/>
            <w:right w:val="none" w:sz="0" w:space="0" w:color="auto"/>
          </w:divBdr>
        </w:div>
        <w:div w:id="1463309938">
          <w:marLeft w:val="1080"/>
          <w:marRight w:val="0"/>
          <w:marTop w:val="100"/>
          <w:marBottom w:val="0"/>
          <w:divBdr>
            <w:top w:val="none" w:sz="0" w:space="0" w:color="auto"/>
            <w:left w:val="none" w:sz="0" w:space="0" w:color="auto"/>
            <w:bottom w:val="none" w:sz="0" w:space="0" w:color="auto"/>
            <w:right w:val="none" w:sz="0" w:space="0" w:color="auto"/>
          </w:divBdr>
        </w:div>
        <w:div w:id="1471555016">
          <w:marLeft w:val="360"/>
          <w:marRight w:val="0"/>
          <w:marTop w:val="200"/>
          <w:marBottom w:val="0"/>
          <w:divBdr>
            <w:top w:val="none" w:sz="0" w:space="0" w:color="auto"/>
            <w:left w:val="none" w:sz="0" w:space="0" w:color="auto"/>
            <w:bottom w:val="none" w:sz="0" w:space="0" w:color="auto"/>
            <w:right w:val="none" w:sz="0" w:space="0" w:color="auto"/>
          </w:divBdr>
        </w:div>
        <w:div w:id="1596982135">
          <w:marLeft w:val="1800"/>
          <w:marRight w:val="0"/>
          <w:marTop w:val="100"/>
          <w:marBottom w:val="0"/>
          <w:divBdr>
            <w:top w:val="none" w:sz="0" w:space="0" w:color="auto"/>
            <w:left w:val="none" w:sz="0" w:space="0" w:color="auto"/>
            <w:bottom w:val="none" w:sz="0" w:space="0" w:color="auto"/>
            <w:right w:val="none" w:sz="0" w:space="0" w:color="auto"/>
          </w:divBdr>
        </w:div>
        <w:div w:id="1667827346">
          <w:marLeft w:val="360"/>
          <w:marRight w:val="0"/>
          <w:marTop w:val="200"/>
          <w:marBottom w:val="0"/>
          <w:divBdr>
            <w:top w:val="none" w:sz="0" w:space="0" w:color="auto"/>
            <w:left w:val="none" w:sz="0" w:space="0" w:color="auto"/>
            <w:bottom w:val="none" w:sz="0" w:space="0" w:color="auto"/>
            <w:right w:val="none" w:sz="0" w:space="0" w:color="auto"/>
          </w:divBdr>
        </w:div>
        <w:div w:id="1813061467">
          <w:marLeft w:val="360"/>
          <w:marRight w:val="0"/>
          <w:marTop w:val="200"/>
          <w:marBottom w:val="0"/>
          <w:divBdr>
            <w:top w:val="none" w:sz="0" w:space="0" w:color="auto"/>
            <w:left w:val="none" w:sz="0" w:space="0" w:color="auto"/>
            <w:bottom w:val="none" w:sz="0" w:space="0" w:color="auto"/>
            <w:right w:val="none" w:sz="0" w:space="0" w:color="auto"/>
          </w:divBdr>
        </w:div>
      </w:divsChild>
    </w:div>
    <w:div w:id="1870415452">
      <w:bodyDiv w:val="1"/>
      <w:marLeft w:val="0"/>
      <w:marRight w:val="0"/>
      <w:marTop w:val="0"/>
      <w:marBottom w:val="0"/>
      <w:divBdr>
        <w:top w:val="none" w:sz="0" w:space="0" w:color="auto"/>
        <w:left w:val="none" w:sz="0" w:space="0" w:color="auto"/>
        <w:bottom w:val="none" w:sz="0" w:space="0" w:color="auto"/>
        <w:right w:val="none" w:sz="0" w:space="0" w:color="auto"/>
      </w:divBdr>
    </w:div>
    <w:div w:id="2021201963">
      <w:bodyDiv w:val="1"/>
      <w:marLeft w:val="0"/>
      <w:marRight w:val="0"/>
      <w:marTop w:val="0"/>
      <w:marBottom w:val="0"/>
      <w:divBdr>
        <w:top w:val="none" w:sz="0" w:space="0" w:color="auto"/>
        <w:left w:val="none" w:sz="0" w:space="0" w:color="auto"/>
        <w:bottom w:val="none" w:sz="0" w:space="0" w:color="auto"/>
        <w:right w:val="none" w:sz="0" w:space="0" w:color="auto"/>
      </w:divBdr>
    </w:div>
    <w:div w:id="2067798909">
      <w:bodyDiv w:val="1"/>
      <w:marLeft w:val="0"/>
      <w:marRight w:val="0"/>
      <w:marTop w:val="0"/>
      <w:marBottom w:val="0"/>
      <w:divBdr>
        <w:top w:val="none" w:sz="0" w:space="0" w:color="auto"/>
        <w:left w:val="none" w:sz="0" w:space="0" w:color="auto"/>
        <w:bottom w:val="none" w:sz="0" w:space="0" w:color="auto"/>
        <w:right w:val="none" w:sz="0" w:space="0" w:color="auto"/>
      </w:divBdr>
    </w:div>
    <w:div w:id="210163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FMvFWVmSvt0ABY//aE5F/k3GsZA==">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7CFF211-1053-44E7-AFE3-B85C71C4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Integra Software services</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Snadha Suresh Babu, Integra-PDY, IN</cp:lastModifiedBy>
  <cp:revision>2</cp:revision>
  <dcterms:created xsi:type="dcterms:W3CDTF">2021-11-16T07:37:00Z</dcterms:created>
  <dcterms:modified xsi:type="dcterms:W3CDTF">2021-11-16T07:37:00Z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http://www.zotero.org/styles/current-protocols</vt:lpwstr>
  </property>
  <property fmtid="{D5CDD505-2E9C-101B-9397-08002B2CF9AE}" pid="9" name="Mendeley Recent Style Name 3_1">
    <vt:lpwstr>Current Protocols journals</vt:lpwstr>
  </property>
  <property fmtid="{D5CDD505-2E9C-101B-9397-08002B2CF9AE}" pid="10" name="Mendeley Recent Style Id 4_1">
    <vt:lpwstr>http://www.zotero.org/styles/frontiers-in-genetics</vt:lpwstr>
  </property>
  <property fmtid="{D5CDD505-2E9C-101B-9397-08002B2CF9AE}" pid="11" name="Mendeley Recent Style Name 4_1">
    <vt:lpwstr>Frontiers in Genetics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http://www.zotero.org/styles/journal-of-clinical-epidemiology</vt:lpwstr>
  </property>
  <property fmtid="{D5CDD505-2E9C-101B-9397-08002B2CF9AE}" pid="15" name="Mendeley Recent Style Name 6_1">
    <vt:lpwstr>Journal of Clinical Epidemiology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8a3841ba-538d-3276-b541-dd3ecf61351d</vt:lpwstr>
  </property>
  <property fmtid="{D5CDD505-2E9C-101B-9397-08002B2CF9AE}" pid="24" name="Mendeley Citation Style_1">
    <vt:lpwstr>http://www.zotero.org/styles/journal-of-clinical-epidemiology</vt:lpwstr>
  </property>
</Properties>
</file>