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85C3" w14:textId="10619788" w:rsidR="00ED3723" w:rsidRPr="00532744" w:rsidRDefault="00ED3723" w:rsidP="00ED3723">
      <w:pPr>
        <w:rPr>
          <w:rFonts w:cs="Arial"/>
        </w:rPr>
      </w:pPr>
      <w:r w:rsidRPr="00ED3723">
        <w:rPr>
          <w:b/>
          <w:bCs/>
        </w:rPr>
        <w:t>Supplementary Table</w:t>
      </w:r>
      <w:r w:rsidR="00BA46D2">
        <w:rPr>
          <w:b/>
          <w:bCs/>
        </w:rPr>
        <w:t>.</w:t>
      </w:r>
      <w:r w:rsidRPr="00AD7E37">
        <w:rPr>
          <w:rFonts w:cs="Arial"/>
          <w:b/>
          <w:bCs/>
        </w:rPr>
        <w:t xml:space="preserve"> </w:t>
      </w:r>
      <w:r>
        <w:rPr>
          <w:b/>
          <w:bCs/>
        </w:rPr>
        <w:t>Unit costs</w:t>
      </w:r>
    </w:p>
    <w:tbl>
      <w:tblPr>
        <w:tblStyle w:val="GridTable1Light"/>
        <w:tblW w:w="9348" w:type="dxa"/>
        <w:tblLook w:val="06A0" w:firstRow="1" w:lastRow="0" w:firstColumn="1" w:lastColumn="0" w:noHBand="1" w:noVBand="1"/>
      </w:tblPr>
      <w:tblGrid>
        <w:gridCol w:w="1915"/>
        <w:gridCol w:w="1012"/>
        <w:gridCol w:w="999"/>
        <w:gridCol w:w="1206"/>
        <w:gridCol w:w="4216"/>
      </w:tblGrid>
      <w:tr w:rsidR="00ED3723" w:rsidRPr="00B230E9" w14:paraId="76015F46" w14:textId="77777777" w:rsidTr="00EC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08FD8BEA" w14:textId="77777777" w:rsidR="00ED3723" w:rsidRPr="00B230E9" w:rsidRDefault="00ED3723" w:rsidP="00C052FA">
            <w:pPr>
              <w:pStyle w:val="Tabletext"/>
              <w:spacing w:line="276" w:lineRule="auto"/>
            </w:pPr>
          </w:p>
        </w:tc>
        <w:tc>
          <w:tcPr>
            <w:tcW w:w="1012" w:type="dxa"/>
            <w:noWrap/>
            <w:hideMark/>
          </w:tcPr>
          <w:p w14:paraId="01ED4656" w14:textId="77777777" w:rsidR="00ED3723" w:rsidRPr="00B230E9" w:rsidRDefault="00ED3723" w:rsidP="00C052FA">
            <w:pPr>
              <w:pStyle w:val="Table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Unit cost</w:t>
            </w:r>
          </w:p>
        </w:tc>
        <w:tc>
          <w:tcPr>
            <w:tcW w:w="999" w:type="dxa"/>
            <w:noWrap/>
            <w:hideMark/>
          </w:tcPr>
          <w:p w14:paraId="06AFF8CF" w14:textId="77777777" w:rsidR="00ED3723" w:rsidRPr="00B230E9" w:rsidRDefault="00ED3723" w:rsidP="00C052FA">
            <w:pPr>
              <w:pStyle w:val="Table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Cost per hour of patient contact</w:t>
            </w:r>
          </w:p>
        </w:tc>
        <w:tc>
          <w:tcPr>
            <w:tcW w:w="1206" w:type="dxa"/>
            <w:noWrap/>
            <w:hideMark/>
          </w:tcPr>
          <w:p w14:paraId="27E8CD15" w14:textId="77777777" w:rsidR="00ED3723" w:rsidRPr="00B230E9" w:rsidRDefault="00ED3723" w:rsidP="00C052FA">
            <w:pPr>
              <w:pStyle w:val="Table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Time (minutes)</w:t>
            </w:r>
          </w:p>
        </w:tc>
        <w:tc>
          <w:tcPr>
            <w:tcW w:w="4216" w:type="dxa"/>
            <w:noWrap/>
            <w:hideMark/>
          </w:tcPr>
          <w:p w14:paraId="29106BB9" w14:textId="77777777" w:rsidR="00ED3723" w:rsidRPr="00B230E9" w:rsidRDefault="00ED3723" w:rsidP="00C052FA">
            <w:pPr>
              <w:pStyle w:val="Tabletex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Source</w:t>
            </w:r>
          </w:p>
        </w:tc>
      </w:tr>
      <w:tr w:rsidR="00ED3723" w:rsidRPr="00B230E9" w14:paraId="5B5A66BC" w14:textId="77777777" w:rsidTr="00D61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8" w:type="dxa"/>
            <w:gridSpan w:val="5"/>
            <w:noWrap/>
          </w:tcPr>
          <w:p w14:paraId="5B9AC3E7" w14:textId="43F0C57B" w:rsidR="00ED3723" w:rsidRPr="00ED3723" w:rsidRDefault="00ED3723" w:rsidP="00C052FA">
            <w:pPr>
              <w:pStyle w:val="Tabletext"/>
              <w:spacing w:line="276" w:lineRule="auto"/>
              <w:rPr>
                <w:i/>
                <w:iCs/>
              </w:rPr>
            </w:pPr>
            <w:r w:rsidRPr="00ED3723">
              <w:rPr>
                <w:i/>
                <w:iCs/>
              </w:rPr>
              <w:t>Medical staff visits</w:t>
            </w:r>
          </w:p>
        </w:tc>
      </w:tr>
      <w:tr w:rsidR="00767E20" w:rsidRPr="00B230E9" w14:paraId="1EEC2432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2DB0F86E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Oncologist</w:t>
            </w:r>
          </w:p>
        </w:tc>
        <w:tc>
          <w:tcPr>
            <w:tcW w:w="1012" w:type="dxa"/>
            <w:noWrap/>
            <w:hideMark/>
          </w:tcPr>
          <w:p w14:paraId="793756B8" w14:textId="609796AF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£59.32</w:t>
            </w:r>
          </w:p>
        </w:tc>
        <w:tc>
          <w:tcPr>
            <w:tcW w:w="999" w:type="dxa"/>
            <w:noWrap/>
            <w:hideMark/>
          </w:tcPr>
          <w:p w14:paraId="5B06CAFA" w14:textId="739DB63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£119</w:t>
            </w:r>
          </w:p>
        </w:tc>
        <w:tc>
          <w:tcPr>
            <w:tcW w:w="1206" w:type="dxa"/>
            <w:noWrap/>
            <w:hideMark/>
          </w:tcPr>
          <w:p w14:paraId="2EA5B5A8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2636C9E5" w14:textId="3C21D273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</w:t>
            </w:r>
            <w:r>
              <w:t>20</w:t>
            </w:r>
            <w:r w:rsidRPr="00B230E9">
              <w:t>: Consultant medical</w:t>
            </w:r>
            <w:r>
              <w:t xml:space="preserve"> [26]</w:t>
            </w:r>
          </w:p>
        </w:tc>
      </w:tr>
      <w:tr w:rsidR="00767E20" w:rsidRPr="00B230E9" w14:paraId="51D07467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64354902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Radiologist</w:t>
            </w:r>
          </w:p>
        </w:tc>
        <w:tc>
          <w:tcPr>
            <w:tcW w:w="1012" w:type="dxa"/>
            <w:noWrap/>
            <w:hideMark/>
          </w:tcPr>
          <w:p w14:paraId="6B3ED06E" w14:textId="3D8CE61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£59.32</w:t>
            </w:r>
          </w:p>
        </w:tc>
        <w:tc>
          <w:tcPr>
            <w:tcW w:w="999" w:type="dxa"/>
            <w:noWrap/>
            <w:hideMark/>
          </w:tcPr>
          <w:p w14:paraId="63CEEBB8" w14:textId="28699AF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£119</w:t>
            </w:r>
          </w:p>
        </w:tc>
        <w:tc>
          <w:tcPr>
            <w:tcW w:w="1206" w:type="dxa"/>
            <w:noWrap/>
            <w:hideMark/>
          </w:tcPr>
          <w:p w14:paraId="1435D115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6FA2C0EF" w14:textId="7CDAEDAB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267E">
              <w:t>PSSRU 2020: Consultant medical [26]</w:t>
            </w:r>
          </w:p>
        </w:tc>
      </w:tr>
      <w:tr w:rsidR="00767E20" w:rsidRPr="00B230E9" w14:paraId="2B1969D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450E7CB1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Hepatologist</w:t>
            </w:r>
          </w:p>
        </w:tc>
        <w:tc>
          <w:tcPr>
            <w:tcW w:w="1012" w:type="dxa"/>
            <w:noWrap/>
            <w:hideMark/>
          </w:tcPr>
          <w:p w14:paraId="57D27402" w14:textId="7CFCEAF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£59.32</w:t>
            </w:r>
          </w:p>
        </w:tc>
        <w:tc>
          <w:tcPr>
            <w:tcW w:w="999" w:type="dxa"/>
            <w:noWrap/>
            <w:hideMark/>
          </w:tcPr>
          <w:p w14:paraId="3FB9452C" w14:textId="307B135F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£119</w:t>
            </w:r>
          </w:p>
        </w:tc>
        <w:tc>
          <w:tcPr>
            <w:tcW w:w="1206" w:type="dxa"/>
            <w:noWrap/>
            <w:hideMark/>
          </w:tcPr>
          <w:p w14:paraId="419F77A9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1DBE5D99" w14:textId="2C298015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267E">
              <w:t>PSSRU 2020: Consultant medical [26]</w:t>
            </w:r>
          </w:p>
        </w:tc>
      </w:tr>
      <w:tr w:rsidR="00767E20" w:rsidRPr="00B230E9" w14:paraId="7CFB3EAC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48117B04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Specialist nurse</w:t>
            </w:r>
          </w:p>
        </w:tc>
        <w:tc>
          <w:tcPr>
            <w:tcW w:w="1012" w:type="dxa"/>
            <w:noWrap/>
            <w:hideMark/>
          </w:tcPr>
          <w:p w14:paraId="61A92E34" w14:textId="4E7572A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£25.00</w:t>
            </w:r>
          </w:p>
        </w:tc>
        <w:tc>
          <w:tcPr>
            <w:tcW w:w="999" w:type="dxa"/>
            <w:noWrap/>
            <w:hideMark/>
          </w:tcPr>
          <w:p w14:paraId="325E745B" w14:textId="78A4FF4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£50</w:t>
            </w:r>
          </w:p>
        </w:tc>
        <w:tc>
          <w:tcPr>
            <w:tcW w:w="1206" w:type="dxa"/>
            <w:noWrap/>
            <w:hideMark/>
          </w:tcPr>
          <w:p w14:paraId="6CA29D60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357C4F4E" w14:textId="5F8752DF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</w:t>
            </w:r>
            <w:r>
              <w:t>20</w:t>
            </w:r>
            <w:r w:rsidRPr="00B230E9">
              <w:t>: Nurse specialist (band 6) patient contact Hospital based</w:t>
            </w:r>
            <w:r>
              <w:t xml:space="preserve"> [26]</w:t>
            </w:r>
          </w:p>
        </w:tc>
      </w:tr>
      <w:tr w:rsidR="00767E20" w:rsidRPr="00B230E9" w14:paraId="51524377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4DA0366F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Pain specialist</w:t>
            </w:r>
          </w:p>
        </w:tc>
        <w:tc>
          <w:tcPr>
            <w:tcW w:w="1012" w:type="dxa"/>
            <w:noWrap/>
            <w:hideMark/>
          </w:tcPr>
          <w:p w14:paraId="1655142C" w14:textId="64E98AD5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£75.50</w:t>
            </w:r>
          </w:p>
        </w:tc>
        <w:tc>
          <w:tcPr>
            <w:tcW w:w="999" w:type="dxa"/>
            <w:noWrap/>
            <w:hideMark/>
          </w:tcPr>
          <w:p w14:paraId="58F39946" w14:textId="3C09DEB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£151</w:t>
            </w:r>
          </w:p>
        </w:tc>
        <w:tc>
          <w:tcPr>
            <w:tcW w:w="1206" w:type="dxa"/>
            <w:noWrap/>
            <w:hideMark/>
          </w:tcPr>
          <w:p w14:paraId="144C029A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430C7E33" w14:textId="149DE950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201</w:t>
            </w:r>
            <w:r>
              <w:t>20</w:t>
            </w:r>
            <w:r w:rsidRPr="00B230E9">
              <w:t>: Physiotherapist consultant community-based health care staff</w:t>
            </w:r>
            <w:r>
              <w:t xml:space="preserve"> [26]</w:t>
            </w:r>
          </w:p>
        </w:tc>
      </w:tr>
      <w:tr w:rsidR="00767E20" w:rsidRPr="00B230E9" w14:paraId="1C451393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5BF31D5F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GP</w:t>
            </w:r>
          </w:p>
        </w:tc>
        <w:tc>
          <w:tcPr>
            <w:tcW w:w="1012" w:type="dxa"/>
            <w:noWrap/>
            <w:hideMark/>
          </w:tcPr>
          <w:p w14:paraId="18BAA9FE" w14:textId="59D6235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£39.23</w:t>
            </w:r>
          </w:p>
        </w:tc>
        <w:tc>
          <w:tcPr>
            <w:tcW w:w="999" w:type="dxa"/>
            <w:noWrap/>
            <w:hideMark/>
          </w:tcPr>
          <w:p w14:paraId="4C183F01" w14:textId="0ED2D82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£255</w:t>
            </w:r>
          </w:p>
        </w:tc>
        <w:tc>
          <w:tcPr>
            <w:tcW w:w="1206" w:type="dxa"/>
            <w:noWrap/>
            <w:hideMark/>
          </w:tcPr>
          <w:p w14:paraId="5935D903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9.22</w:t>
            </w:r>
          </w:p>
        </w:tc>
        <w:tc>
          <w:tcPr>
            <w:tcW w:w="4216" w:type="dxa"/>
            <w:noWrap/>
            <w:hideMark/>
          </w:tcPr>
          <w:p w14:paraId="01D32528" w14:textId="0E7504DA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</w:t>
            </w:r>
            <w:r>
              <w:t>20</w:t>
            </w:r>
            <w:r w:rsidRPr="00B230E9">
              <w:t>: GP including direct care</w:t>
            </w:r>
            <w:r>
              <w:t xml:space="preserve"> [26]</w:t>
            </w:r>
          </w:p>
        </w:tc>
      </w:tr>
      <w:tr w:rsidR="00767E20" w:rsidRPr="00B230E9" w14:paraId="398523CC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210CB00B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District nurse</w:t>
            </w:r>
          </w:p>
        </w:tc>
        <w:tc>
          <w:tcPr>
            <w:tcW w:w="1012" w:type="dxa"/>
            <w:noWrap/>
            <w:hideMark/>
          </w:tcPr>
          <w:p w14:paraId="7ECA64F8" w14:textId="3DE2959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£60.00</w:t>
            </w:r>
          </w:p>
        </w:tc>
        <w:tc>
          <w:tcPr>
            <w:tcW w:w="999" w:type="dxa"/>
            <w:noWrap/>
            <w:hideMark/>
          </w:tcPr>
          <w:p w14:paraId="3590692B" w14:textId="6AB7DB9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£120</w:t>
            </w:r>
          </w:p>
        </w:tc>
        <w:tc>
          <w:tcPr>
            <w:tcW w:w="1206" w:type="dxa"/>
            <w:noWrap/>
            <w:hideMark/>
          </w:tcPr>
          <w:p w14:paraId="001F5FD5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4EAC0D40" w14:textId="2508D95C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</w:t>
            </w:r>
            <w:r>
              <w:t>20</w:t>
            </w:r>
            <w:r w:rsidRPr="00B230E9">
              <w:t>: Advanced nurse (band 7) Community based</w:t>
            </w:r>
            <w:r>
              <w:t xml:space="preserve"> [26]</w:t>
            </w:r>
          </w:p>
        </w:tc>
      </w:tr>
      <w:tr w:rsidR="00767E20" w:rsidRPr="00B230E9" w14:paraId="17DCF5B5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43BB1F47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Specialist nurse phone call</w:t>
            </w:r>
          </w:p>
        </w:tc>
        <w:tc>
          <w:tcPr>
            <w:tcW w:w="1012" w:type="dxa"/>
            <w:noWrap/>
            <w:hideMark/>
          </w:tcPr>
          <w:p w14:paraId="7CABBC48" w14:textId="14311E29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£25.00</w:t>
            </w:r>
          </w:p>
        </w:tc>
        <w:tc>
          <w:tcPr>
            <w:tcW w:w="999" w:type="dxa"/>
            <w:noWrap/>
            <w:hideMark/>
          </w:tcPr>
          <w:p w14:paraId="63632006" w14:textId="3B4464FF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£50</w:t>
            </w:r>
          </w:p>
        </w:tc>
        <w:tc>
          <w:tcPr>
            <w:tcW w:w="1206" w:type="dxa"/>
            <w:noWrap/>
            <w:hideMark/>
          </w:tcPr>
          <w:p w14:paraId="6CD06869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30</w:t>
            </w:r>
          </w:p>
        </w:tc>
        <w:tc>
          <w:tcPr>
            <w:tcW w:w="4216" w:type="dxa"/>
            <w:noWrap/>
            <w:hideMark/>
          </w:tcPr>
          <w:p w14:paraId="12426302" w14:textId="0E67F78E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PSSRU 20</w:t>
            </w:r>
            <w:r>
              <w:t>20</w:t>
            </w:r>
            <w:r w:rsidRPr="00B230E9">
              <w:t>: Nurse specialist (band 6) patient contact</w:t>
            </w:r>
            <w:r>
              <w:t>,</w:t>
            </w:r>
            <w:r w:rsidRPr="00B230E9">
              <w:t xml:space="preserve"> Hospital based </w:t>
            </w:r>
            <w:r>
              <w:t>[26]</w:t>
            </w:r>
          </w:p>
        </w:tc>
      </w:tr>
      <w:tr w:rsidR="00767E20" w:rsidRPr="00B230E9" w14:paraId="49A6693C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  <w:hideMark/>
          </w:tcPr>
          <w:p w14:paraId="12CADA27" w14:textId="77777777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 xml:space="preserve">Palliative care team </w:t>
            </w:r>
          </w:p>
        </w:tc>
        <w:tc>
          <w:tcPr>
            <w:tcW w:w="1012" w:type="dxa"/>
            <w:noWrap/>
            <w:hideMark/>
          </w:tcPr>
          <w:p w14:paraId="0B1FC2E4" w14:textId="334D7119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£116</w:t>
            </w:r>
          </w:p>
        </w:tc>
        <w:tc>
          <w:tcPr>
            <w:tcW w:w="999" w:type="dxa"/>
            <w:noWrap/>
            <w:hideMark/>
          </w:tcPr>
          <w:p w14:paraId="5C846B8F" w14:textId="2783FD1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CE3">
              <w:t>£116</w:t>
            </w:r>
          </w:p>
        </w:tc>
        <w:tc>
          <w:tcPr>
            <w:tcW w:w="1206" w:type="dxa"/>
            <w:noWrap/>
            <w:hideMark/>
          </w:tcPr>
          <w:p w14:paraId="5F1F38C5" w14:textId="7777777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0E9">
              <w:t>-</w:t>
            </w:r>
          </w:p>
        </w:tc>
        <w:tc>
          <w:tcPr>
            <w:tcW w:w="4216" w:type="dxa"/>
            <w:noWrap/>
            <w:hideMark/>
          </w:tcPr>
          <w:p w14:paraId="4BD1C604" w14:textId="59A0D97A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Cancer-multidisciplinary team meetings - Other Cancer MDT Meetings</w:t>
            </w:r>
          </w:p>
        </w:tc>
      </w:tr>
      <w:tr w:rsidR="00ED3723" w:rsidRPr="00B230E9" w14:paraId="5B106705" w14:textId="77777777" w:rsidTr="002455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8" w:type="dxa"/>
            <w:gridSpan w:val="5"/>
            <w:noWrap/>
          </w:tcPr>
          <w:p w14:paraId="70FDFE44" w14:textId="4BFA83CE" w:rsidR="00ED3723" w:rsidRPr="00ED3723" w:rsidRDefault="00ED3723" w:rsidP="00C052FA">
            <w:pPr>
              <w:pStyle w:val="Tabletext"/>
              <w:spacing w:line="276" w:lineRule="auto"/>
              <w:rPr>
                <w:i/>
                <w:iCs/>
              </w:rPr>
            </w:pPr>
            <w:r w:rsidRPr="00ED3723">
              <w:rPr>
                <w:i/>
                <w:iCs/>
              </w:rPr>
              <w:t>Diagnostic procedures</w:t>
            </w:r>
          </w:p>
        </w:tc>
      </w:tr>
      <w:tr w:rsidR="00767E20" w:rsidRPr="00B230E9" w14:paraId="1BF1F077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5E64E5C3" w14:textId="4509F05D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Abdominal CT</w:t>
            </w:r>
          </w:p>
        </w:tc>
        <w:tc>
          <w:tcPr>
            <w:tcW w:w="1012" w:type="dxa"/>
            <w:noWrap/>
          </w:tcPr>
          <w:p w14:paraId="5FCF5B94" w14:textId="4498B81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£185.15</w:t>
            </w:r>
          </w:p>
        </w:tc>
        <w:tc>
          <w:tcPr>
            <w:tcW w:w="999" w:type="dxa"/>
            <w:noWrap/>
          </w:tcPr>
          <w:p w14:paraId="30F932A1" w14:textId="744FC84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6318199C" w14:textId="33C3408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2E9B6EAF" w14:textId="7F522C28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RD28Z, Complex CT scan (outpatient)</w:t>
            </w:r>
          </w:p>
        </w:tc>
      </w:tr>
      <w:tr w:rsidR="00767E20" w:rsidRPr="00B230E9" w14:paraId="0425EBE7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17F7B54C" w14:textId="079104DE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CT chest/pelvis</w:t>
            </w:r>
          </w:p>
        </w:tc>
        <w:tc>
          <w:tcPr>
            <w:tcW w:w="1012" w:type="dxa"/>
            <w:noWrap/>
          </w:tcPr>
          <w:p w14:paraId="14F2D517" w14:textId="2EF7085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£185.15</w:t>
            </w:r>
          </w:p>
        </w:tc>
        <w:tc>
          <w:tcPr>
            <w:tcW w:w="999" w:type="dxa"/>
            <w:noWrap/>
          </w:tcPr>
          <w:p w14:paraId="42E59AD6" w14:textId="7E91B1F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7D71E884" w14:textId="3664AA9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5F21BEC" w14:textId="337127A2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RD28Z, Complex CT scan (outpatient)</w:t>
            </w:r>
          </w:p>
        </w:tc>
      </w:tr>
      <w:tr w:rsidR="00767E20" w:rsidRPr="00B230E9" w14:paraId="6871C27B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57AEFAE" w14:textId="481A73AE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Abdominal MRI</w:t>
            </w:r>
          </w:p>
        </w:tc>
        <w:tc>
          <w:tcPr>
            <w:tcW w:w="1012" w:type="dxa"/>
            <w:noWrap/>
          </w:tcPr>
          <w:p w14:paraId="1849C8D2" w14:textId="2972F7B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£211.33</w:t>
            </w:r>
          </w:p>
        </w:tc>
        <w:tc>
          <w:tcPr>
            <w:tcW w:w="999" w:type="dxa"/>
            <w:noWrap/>
          </w:tcPr>
          <w:p w14:paraId="61A9D543" w14:textId="4EF151AC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4B67554A" w14:textId="1AD7262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563FCB94" w14:textId="7E4EF644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RD03Z, Magnetic Resonance Imaging Scan of One Area, with Pre- and Post-Contrast (outpatient)</w:t>
            </w:r>
          </w:p>
        </w:tc>
      </w:tr>
      <w:tr w:rsidR="00767E20" w:rsidRPr="00B230E9" w14:paraId="77AC9FE1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716CE904" w14:textId="255D1FB9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 xml:space="preserve">Alpha-fetoprotein (AFP) test </w:t>
            </w:r>
          </w:p>
        </w:tc>
        <w:tc>
          <w:tcPr>
            <w:tcW w:w="1012" w:type="dxa"/>
            <w:noWrap/>
          </w:tcPr>
          <w:p w14:paraId="7A343523" w14:textId="1A96562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£185.15</w:t>
            </w:r>
          </w:p>
        </w:tc>
        <w:tc>
          <w:tcPr>
            <w:tcW w:w="999" w:type="dxa"/>
            <w:noWrap/>
          </w:tcPr>
          <w:p w14:paraId="3FE77521" w14:textId="61DEC0E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2D853EBE" w14:textId="399A4F7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6BC4CB00" w14:textId="22632E67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DAPS04: Clinical Biochemistry</w:t>
            </w:r>
          </w:p>
        </w:tc>
      </w:tr>
      <w:tr w:rsidR="00767E20" w:rsidRPr="00B230E9" w14:paraId="4B83BF70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1BFF91E1" w14:textId="54C74101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INR</w:t>
            </w:r>
          </w:p>
        </w:tc>
        <w:tc>
          <w:tcPr>
            <w:tcW w:w="1012" w:type="dxa"/>
            <w:noWrap/>
          </w:tcPr>
          <w:p w14:paraId="368C252D" w14:textId="17CCB09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£8.40</w:t>
            </w:r>
          </w:p>
        </w:tc>
        <w:tc>
          <w:tcPr>
            <w:tcW w:w="999" w:type="dxa"/>
            <w:noWrap/>
          </w:tcPr>
          <w:p w14:paraId="397B1148" w14:textId="568FADE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4152BA24" w14:textId="610EC61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DBBDFC1" w14:textId="2E7361E8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DAPS05 Haematology</w:t>
            </w:r>
          </w:p>
        </w:tc>
      </w:tr>
      <w:tr w:rsidR="00767E20" w:rsidRPr="00B230E9" w14:paraId="66709488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1853FABD" w14:textId="06F7A8AC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Full blood count (FBC)</w:t>
            </w:r>
          </w:p>
        </w:tc>
        <w:tc>
          <w:tcPr>
            <w:tcW w:w="1012" w:type="dxa"/>
            <w:noWrap/>
          </w:tcPr>
          <w:p w14:paraId="68C6F056" w14:textId="7B0C35E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4ED0">
              <w:t>£2.53</w:t>
            </w:r>
          </w:p>
        </w:tc>
        <w:tc>
          <w:tcPr>
            <w:tcW w:w="999" w:type="dxa"/>
            <w:noWrap/>
          </w:tcPr>
          <w:p w14:paraId="32FEFE9E" w14:textId="0ED14389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7B7AB209" w14:textId="0D188B95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2D0CFDC7" w14:textId="0EBED736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DAPS05 Haematology</w:t>
            </w:r>
          </w:p>
        </w:tc>
      </w:tr>
      <w:tr w:rsidR="00767E20" w:rsidRPr="00B230E9" w14:paraId="60013754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07FF0C10" w14:textId="5324287D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Calcium (Ca++)</w:t>
            </w:r>
          </w:p>
        </w:tc>
        <w:tc>
          <w:tcPr>
            <w:tcW w:w="1012" w:type="dxa"/>
            <w:noWrap/>
          </w:tcPr>
          <w:p w14:paraId="5E7E6F71" w14:textId="4DA26F6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338633A5" w14:textId="01AF781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E780281" w14:textId="439E131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D04E63B" w14:textId="68D65DF3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A644FD">
              <w:t>, DAPS04: Clinical Biochemistry</w:t>
            </w:r>
          </w:p>
        </w:tc>
      </w:tr>
      <w:tr w:rsidR="00767E20" w:rsidRPr="00B230E9" w14:paraId="402185B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29B47FD0" w14:textId="7A2B08CB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Glucose</w:t>
            </w:r>
          </w:p>
        </w:tc>
        <w:tc>
          <w:tcPr>
            <w:tcW w:w="1012" w:type="dxa"/>
            <w:noWrap/>
          </w:tcPr>
          <w:p w14:paraId="0C98106E" w14:textId="36256F75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40BAF279" w14:textId="224E6CCA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5EF4F3BB" w14:textId="35B0444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76373CB9" w14:textId="4585015A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A644FD">
              <w:t>, DAPS04: Clinical Biochemistry</w:t>
            </w:r>
          </w:p>
        </w:tc>
      </w:tr>
      <w:tr w:rsidR="00767E20" w:rsidRPr="00B230E9" w14:paraId="5BC4A30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61135E5F" w14:textId="138D6E68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Renal function</w:t>
            </w:r>
          </w:p>
        </w:tc>
        <w:tc>
          <w:tcPr>
            <w:tcW w:w="1012" w:type="dxa"/>
            <w:noWrap/>
          </w:tcPr>
          <w:p w14:paraId="3F1858C0" w14:textId="6BB3E8E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£12.00</w:t>
            </w:r>
          </w:p>
        </w:tc>
        <w:tc>
          <w:tcPr>
            <w:tcW w:w="999" w:type="dxa"/>
            <w:noWrap/>
          </w:tcPr>
          <w:p w14:paraId="2411895B" w14:textId="4638D2F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4FCF2619" w14:textId="0D01AF17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58F57635" w14:textId="0CBEF080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Calculation: </w:t>
            </w:r>
            <w:r w:rsidRPr="00B230E9">
              <w:t>Includes albumin, calcium, carbon dioxide, creatinine, chloride, glucose, phosphorous, potassium, sodium, and BUN and a calculated anion gap value</w:t>
            </w:r>
          </w:p>
        </w:tc>
      </w:tr>
      <w:tr w:rsidR="00767E20" w:rsidRPr="00B230E9" w14:paraId="73523F14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21AEF9DE" w14:textId="01098F66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Complete metabolic panel</w:t>
            </w:r>
          </w:p>
        </w:tc>
        <w:tc>
          <w:tcPr>
            <w:tcW w:w="1012" w:type="dxa"/>
            <w:noWrap/>
          </w:tcPr>
          <w:p w14:paraId="50B48793" w14:textId="1D1DCA6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£18.27</w:t>
            </w:r>
          </w:p>
        </w:tc>
        <w:tc>
          <w:tcPr>
            <w:tcW w:w="999" w:type="dxa"/>
            <w:noWrap/>
          </w:tcPr>
          <w:p w14:paraId="38C1E8A5" w14:textId="14A6ADA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0206DE68" w14:textId="5961485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5C8EF4CD" w14:textId="6037733F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E55FEE">
              <w:t>, DAPS04: Clinical Biochemistry</w:t>
            </w:r>
          </w:p>
        </w:tc>
      </w:tr>
      <w:tr w:rsidR="00767E20" w:rsidRPr="00B230E9" w14:paraId="52EB1325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354AD49B" w14:textId="2A2CF893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lastRenderedPageBreak/>
              <w:t>Glucose</w:t>
            </w:r>
          </w:p>
        </w:tc>
        <w:tc>
          <w:tcPr>
            <w:tcW w:w="1012" w:type="dxa"/>
            <w:noWrap/>
          </w:tcPr>
          <w:p w14:paraId="12CB1F58" w14:textId="0F6964E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157E2F10" w14:textId="04204B6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24E04637" w14:textId="65F9918C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4AF277CF" w14:textId="0E8D661E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E55FEE">
              <w:t>, DAPS04: Clinical Biochemistry</w:t>
            </w:r>
          </w:p>
        </w:tc>
      </w:tr>
      <w:tr w:rsidR="00767E20" w:rsidRPr="00B230E9" w14:paraId="0F65713A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1F4A4F34" w14:textId="7A892878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Calcium (Ca++)</w:t>
            </w:r>
          </w:p>
        </w:tc>
        <w:tc>
          <w:tcPr>
            <w:tcW w:w="1012" w:type="dxa"/>
            <w:noWrap/>
          </w:tcPr>
          <w:p w14:paraId="00CD52CA" w14:textId="31C76BF5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5FEDBB24" w14:textId="32518D9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E3130EA" w14:textId="7DB28D2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002E6857" w14:textId="6B35DC3B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E55FEE">
              <w:t>, DAPS04: Clinical Biochemistry</w:t>
            </w:r>
          </w:p>
        </w:tc>
      </w:tr>
      <w:tr w:rsidR="00767E20" w:rsidRPr="00B230E9" w14:paraId="78189391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1B58A93" w14:textId="60C42563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Electrolyte</w:t>
            </w:r>
          </w:p>
        </w:tc>
        <w:tc>
          <w:tcPr>
            <w:tcW w:w="1012" w:type="dxa"/>
            <w:noWrap/>
          </w:tcPr>
          <w:p w14:paraId="6C91FCB4" w14:textId="7D2EB6F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£2.53</w:t>
            </w:r>
          </w:p>
        </w:tc>
        <w:tc>
          <w:tcPr>
            <w:tcW w:w="999" w:type="dxa"/>
            <w:noWrap/>
          </w:tcPr>
          <w:p w14:paraId="37986680" w14:textId="45DD4E0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6CA0FF8F" w14:textId="56076C56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77790097" w14:textId="438363AC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DAPS05 Haematology</w:t>
            </w:r>
          </w:p>
        </w:tc>
      </w:tr>
      <w:tr w:rsidR="00767E20" w:rsidRPr="00B230E9" w14:paraId="5B6407BA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0E1297CF" w14:textId="767A7A01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Creatinine</w:t>
            </w:r>
          </w:p>
        </w:tc>
        <w:tc>
          <w:tcPr>
            <w:tcW w:w="1012" w:type="dxa"/>
            <w:noWrap/>
          </w:tcPr>
          <w:p w14:paraId="7A5686DC" w14:textId="0F369DF5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64809BA2" w14:textId="75D3FA8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4DF7D7A" w14:textId="603E09D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7CDD932C" w14:textId="10949A2F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A644FD">
              <w:t>, DAPS04: Clinical Biochemistry</w:t>
            </w:r>
          </w:p>
        </w:tc>
      </w:tr>
      <w:tr w:rsidR="00767E20" w:rsidRPr="00B230E9" w14:paraId="4381C88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27895771" w14:textId="56BE52FB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Cholesterol</w:t>
            </w:r>
          </w:p>
        </w:tc>
        <w:tc>
          <w:tcPr>
            <w:tcW w:w="1012" w:type="dxa"/>
            <w:noWrap/>
          </w:tcPr>
          <w:p w14:paraId="5AEC60F7" w14:textId="39AA1B1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£2.53</w:t>
            </w:r>
          </w:p>
        </w:tc>
        <w:tc>
          <w:tcPr>
            <w:tcW w:w="999" w:type="dxa"/>
            <w:noWrap/>
          </w:tcPr>
          <w:p w14:paraId="3950D88B" w14:textId="470C7B5C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6D902D27" w14:textId="44E554BC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4F211725" w14:textId="0205EA33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B230E9">
              <w:t>, DAPS05 Haematology</w:t>
            </w:r>
          </w:p>
        </w:tc>
      </w:tr>
      <w:tr w:rsidR="00767E20" w:rsidRPr="00B230E9" w14:paraId="580BE044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64F68D9A" w14:textId="451C7F54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Protein levels</w:t>
            </w:r>
          </w:p>
        </w:tc>
        <w:tc>
          <w:tcPr>
            <w:tcW w:w="1012" w:type="dxa"/>
            <w:noWrap/>
          </w:tcPr>
          <w:p w14:paraId="61A32D60" w14:textId="3EC8584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£1.20</w:t>
            </w:r>
          </w:p>
        </w:tc>
        <w:tc>
          <w:tcPr>
            <w:tcW w:w="999" w:type="dxa"/>
            <w:noWrap/>
          </w:tcPr>
          <w:p w14:paraId="4C10B34F" w14:textId="2CF081BF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7BBCC12" w14:textId="21AE40E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3A90975F" w14:textId="7DDCAD15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A644FD">
              <w:t>, DAPS04: Clinical Biochemistry</w:t>
            </w:r>
          </w:p>
        </w:tc>
      </w:tr>
      <w:tr w:rsidR="00767E20" w:rsidRPr="00B230E9" w14:paraId="765D96D1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5AA778DA" w14:textId="4651D04B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Liver function test</w:t>
            </w:r>
          </w:p>
        </w:tc>
        <w:tc>
          <w:tcPr>
            <w:tcW w:w="1012" w:type="dxa"/>
            <w:noWrap/>
          </w:tcPr>
          <w:p w14:paraId="65D42F77" w14:textId="39C005F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73D">
              <w:t>£8.40</w:t>
            </w:r>
          </w:p>
        </w:tc>
        <w:tc>
          <w:tcPr>
            <w:tcW w:w="999" w:type="dxa"/>
            <w:noWrap/>
          </w:tcPr>
          <w:p w14:paraId="182DD421" w14:textId="34FB859A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12FBF0B" w14:textId="30412F9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0FC0E6A9" w14:textId="1ECC70DF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Calculation: </w:t>
            </w:r>
            <w:r w:rsidRPr="003544FE">
              <w:t>Includes 7 tests: Albumin, Bilirubin total, Bilirubin direct, Phosphatase alkaline, Protein total, Transferase alanine amino (ALT), Transferase aspartate amino (AST)</w:t>
            </w:r>
          </w:p>
        </w:tc>
      </w:tr>
      <w:tr w:rsidR="00767E20" w:rsidRPr="00B230E9" w14:paraId="41750022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7F6FBD51" w14:textId="536E4402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Renal function</w:t>
            </w:r>
          </w:p>
        </w:tc>
        <w:tc>
          <w:tcPr>
            <w:tcW w:w="1012" w:type="dxa"/>
            <w:noWrap/>
            <w:vAlign w:val="bottom"/>
          </w:tcPr>
          <w:p w14:paraId="7CBED41E" w14:textId="40C4384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£12.00</w:t>
            </w:r>
          </w:p>
        </w:tc>
        <w:tc>
          <w:tcPr>
            <w:tcW w:w="999" w:type="dxa"/>
            <w:noWrap/>
          </w:tcPr>
          <w:p w14:paraId="3FDC814E" w14:textId="4FCAF0F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0959514D" w14:textId="378A45E3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4290A0C8" w14:textId="7DD4D4FE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Calculation: i</w:t>
            </w:r>
            <w:r w:rsidRPr="00B230E9">
              <w:t>ncludes albumin, calcium, carbon dioxide, creatinine, chloride, glucose, phosphorous, potassium, sodium, and BUN and a calculated anion gap value</w:t>
            </w:r>
          </w:p>
        </w:tc>
      </w:tr>
      <w:tr w:rsidR="00767E20" w:rsidRPr="00B230E9" w14:paraId="460182C2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092EC46" w14:textId="0906F655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Albumin</w:t>
            </w:r>
          </w:p>
        </w:tc>
        <w:tc>
          <w:tcPr>
            <w:tcW w:w="1012" w:type="dxa"/>
            <w:noWrap/>
            <w:vAlign w:val="bottom"/>
          </w:tcPr>
          <w:p w14:paraId="5F7EFDB0" w14:textId="5DE87A3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25D734FC" w14:textId="4EA7E45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4C187E8A" w14:textId="19F0A7E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62BB498D" w14:textId="24CA570B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51408F5E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30232D4" w14:textId="7FF03500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Calcium (Ca++)</w:t>
            </w:r>
          </w:p>
        </w:tc>
        <w:tc>
          <w:tcPr>
            <w:tcW w:w="1012" w:type="dxa"/>
            <w:noWrap/>
            <w:vAlign w:val="bottom"/>
          </w:tcPr>
          <w:p w14:paraId="4664CD80" w14:textId="7CDE29A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242C8337" w14:textId="4065A31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5AB2950B" w14:textId="162E1A86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00CAC74" w14:textId="42BDC86D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34191C0B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34C8EFF3" w14:textId="3237BD42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Carbon dioxide</w:t>
            </w:r>
          </w:p>
        </w:tc>
        <w:tc>
          <w:tcPr>
            <w:tcW w:w="1012" w:type="dxa"/>
            <w:noWrap/>
            <w:vAlign w:val="bottom"/>
          </w:tcPr>
          <w:p w14:paraId="1BAA1F36" w14:textId="2DF24976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687C1D9A" w14:textId="01BC3B8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7C88859E" w14:textId="2D439FE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C7AF516" w14:textId="0416EF71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5ED1CCCE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2559DAD" w14:textId="6ACEC5D4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Creatinine chloride</w:t>
            </w:r>
          </w:p>
        </w:tc>
        <w:tc>
          <w:tcPr>
            <w:tcW w:w="1012" w:type="dxa"/>
            <w:noWrap/>
            <w:vAlign w:val="bottom"/>
          </w:tcPr>
          <w:p w14:paraId="698EBADB" w14:textId="6556840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23A34890" w14:textId="1659305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4A239075" w14:textId="769F5908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5169B1AB" w14:textId="4FECD325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47D11E6D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31AAD2F4" w14:textId="19DA0823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Glucose</w:t>
            </w:r>
          </w:p>
        </w:tc>
        <w:tc>
          <w:tcPr>
            <w:tcW w:w="1012" w:type="dxa"/>
            <w:noWrap/>
            <w:vAlign w:val="bottom"/>
          </w:tcPr>
          <w:p w14:paraId="016BA580" w14:textId="72E8DFFC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19B8BE39" w14:textId="5A277E4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5F665651" w14:textId="3824DCC9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740A3CF3" w14:textId="345CD6B9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277A4862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3C892805" w14:textId="583868FA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Phosphorus</w:t>
            </w:r>
          </w:p>
        </w:tc>
        <w:tc>
          <w:tcPr>
            <w:tcW w:w="1012" w:type="dxa"/>
            <w:noWrap/>
            <w:vAlign w:val="bottom"/>
          </w:tcPr>
          <w:p w14:paraId="74D11B49" w14:textId="0AECD22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1510A6B3" w14:textId="7936E72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AD7D926" w14:textId="4A4FB996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05B26285" w14:textId="4C8EECEA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51B1F3E0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40B66056" w14:textId="78F9938D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Potassium</w:t>
            </w:r>
          </w:p>
        </w:tc>
        <w:tc>
          <w:tcPr>
            <w:tcW w:w="1012" w:type="dxa"/>
            <w:noWrap/>
            <w:vAlign w:val="bottom"/>
          </w:tcPr>
          <w:p w14:paraId="2F9AA15A" w14:textId="6B42B33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5A2CD8EE" w14:textId="6F8F7C4B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058AF722" w14:textId="6EA02A0D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3F379091" w14:textId="4D881BB6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166AD2BA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53587275" w14:textId="6F0D5023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Sodium</w:t>
            </w:r>
          </w:p>
        </w:tc>
        <w:tc>
          <w:tcPr>
            <w:tcW w:w="1012" w:type="dxa"/>
            <w:noWrap/>
            <w:vAlign w:val="bottom"/>
          </w:tcPr>
          <w:p w14:paraId="032BD8B6" w14:textId="3B517F9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4425684D" w14:textId="117A28A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6A1F35ED" w14:textId="1675CF0F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4A64C1C7" w14:textId="6C5953A0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5C95C25E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3EA65648" w14:textId="58D39E5C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BUN</w:t>
            </w:r>
          </w:p>
        </w:tc>
        <w:tc>
          <w:tcPr>
            <w:tcW w:w="1012" w:type="dxa"/>
            <w:noWrap/>
            <w:vAlign w:val="bottom"/>
          </w:tcPr>
          <w:p w14:paraId="0E48E3B9" w14:textId="1CE2D584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1D54E256" w14:textId="40951DC2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5C7BC493" w14:textId="33A374DE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331123F" w14:textId="628C8D9C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767E20" w:rsidRPr="00B230E9" w14:paraId="7EE6F46B" w14:textId="77777777" w:rsidTr="002D47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7214000E" w14:textId="452790FA" w:rsidR="00767E20" w:rsidRPr="00B230E9" w:rsidRDefault="00767E20" w:rsidP="00767E20">
            <w:pPr>
              <w:pStyle w:val="Tabletext"/>
              <w:spacing w:line="276" w:lineRule="auto"/>
            </w:pPr>
            <w:r w:rsidRPr="00B230E9">
              <w:t>Calculated anion gap value</w:t>
            </w:r>
          </w:p>
        </w:tc>
        <w:tc>
          <w:tcPr>
            <w:tcW w:w="1012" w:type="dxa"/>
            <w:noWrap/>
            <w:vAlign w:val="bottom"/>
          </w:tcPr>
          <w:p w14:paraId="0453085C" w14:textId="5BC7D42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£1.20</w:t>
            </w:r>
          </w:p>
        </w:tc>
        <w:tc>
          <w:tcPr>
            <w:tcW w:w="999" w:type="dxa"/>
            <w:noWrap/>
          </w:tcPr>
          <w:p w14:paraId="00745ADD" w14:textId="20C736E0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0ACE6E8F" w14:textId="1590FB21" w:rsidR="00767E20" w:rsidRPr="00B230E9" w:rsidRDefault="00767E20" w:rsidP="00767E20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2C74261D" w14:textId="334A2CDF" w:rsidR="00767E20" w:rsidRPr="00B230E9" w:rsidRDefault="00767E20" w:rsidP="00767E20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[25]</w:t>
            </w:r>
            <w:r w:rsidRPr="00982693">
              <w:t>, DAPS04: Clinical Biochemistry</w:t>
            </w:r>
          </w:p>
        </w:tc>
      </w:tr>
      <w:tr w:rsidR="00BA46D2" w:rsidRPr="00B230E9" w14:paraId="103A8E7B" w14:textId="77777777" w:rsidTr="005C6B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8" w:type="dxa"/>
            <w:gridSpan w:val="5"/>
            <w:noWrap/>
          </w:tcPr>
          <w:p w14:paraId="5D2C86C1" w14:textId="40121FB4" w:rsidR="00BA46D2" w:rsidRPr="00B230E9" w:rsidRDefault="00BA46D2" w:rsidP="00ED3723">
            <w:pPr>
              <w:pStyle w:val="Tabletext"/>
              <w:spacing w:line="276" w:lineRule="auto"/>
            </w:pPr>
            <w:r>
              <w:t>Social care (cost/day)</w:t>
            </w:r>
          </w:p>
        </w:tc>
      </w:tr>
      <w:tr w:rsidR="003544FE" w:rsidRPr="00B230E9" w14:paraId="0332D0D0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26259178" w14:textId="57A93231" w:rsidR="003544FE" w:rsidRPr="00B230E9" w:rsidRDefault="003544FE" w:rsidP="003544FE">
            <w:pPr>
              <w:pStyle w:val="Tabletext"/>
              <w:spacing w:line="276" w:lineRule="auto"/>
            </w:pPr>
            <w:r w:rsidRPr="00DC46D6">
              <w:t>Residential care</w:t>
            </w:r>
          </w:p>
        </w:tc>
        <w:tc>
          <w:tcPr>
            <w:tcW w:w="1012" w:type="dxa"/>
            <w:noWrap/>
          </w:tcPr>
          <w:p w14:paraId="0A4A6FDB" w14:textId="13B4A80C" w:rsidR="003544FE" w:rsidRPr="00B230E9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D8">
              <w:t>£248.00</w:t>
            </w:r>
          </w:p>
        </w:tc>
        <w:tc>
          <w:tcPr>
            <w:tcW w:w="999" w:type="dxa"/>
            <w:noWrap/>
          </w:tcPr>
          <w:p w14:paraId="64B1CE11" w14:textId="722103A0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143B5425" w14:textId="7795155F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4317CD7B" w14:textId="7EDC4C19" w:rsidR="003544FE" w:rsidRPr="00B230E9" w:rsidRDefault="003544FE" w:rsidP="003544F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60">
              <w:t>PSSRU 20</w:t>
            </w:r>
            <w:r>
              <w:t>20</w:t>
            </w:r>
            <w:r w:rsidRPr="00EE6F60">
              <w:t>. 8.</w:t>
            </w:r>
            <w:r>
              <w:t>2</w:t>
            </w:r>
            <w:r w:rsidRPr="00EE6F60">
              <w:t xml:space="preserve"> End of life care, Table 1.</w:t>
            </w:r>
            <w:r>
              <w:t xml:space="preserve"> [26]</w:t>
            </w:r>
          </w:p>
        </w:tc>
      </w:tr>
      <w:tr w:rsidR="003544FE" w:rsidRPr="00B230E9" w14:paraId="7C69563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2EFF6415" w14:textId="10F7598C" w:rsidR="003544FE" w:rsidRPr="00B230E9" w:rsidRDefault="003544FE" w:rsidP="003544FE">
            <w:pPr>
              <w:pStyle w:val="Tabletext"/>
              <w:spacing w:line="276" w:lineRule="auto"/>
            </w:pPr>
            <w:r w:rsidRPr="00DC46D6">
              <w:t>Home care</w:t>
            </w:r>
          </w:p>
        </w:tc>
        <w:tc>
          <w:tcPr>
            <w:tcW w:w="1012" w:type="dxa"/>
            <w:noWrap/>
          </w:tcPr>
          <w:p w14:paraId="16AF5605" w14:textId="468715C9" w:rsidR="003544FE" w:rsidRPr="00B230E9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D8">
              <w:t>£48.00</w:t>
            </w:r>
          </w:p>
        </w:tc>
        <w:tc>
          <w:tcPr>
            <w:tcW w:w="999" w:type="dxa"/>
            <w:noWrap/>
          </w:tcPr>
          <w:p w14:paraId="5F83AFDE" w14:textId="2D61CE48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59FEBE60" w14:textId="1C3361DF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1CDA43D7" w14:textId="6C8A98B0" w:rsidR="003544FE" w:rsidRPr="00B230E9" w:rsidRDefault="003544FE" w:rsidP="003544F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F60">
              <w:t>PSSRU 20</w:t>
            </w:r>
            <w:r>
              <w:t>20</w:t>
            </w:r>
            <w:r w:rsidRPr="00EE6F60">
              <w:t>. 8.</w:t>
            </w:r>
            <w:r>
              <w:t>2</w:t>
            </w:r>
            <w:r w:rsidRPr="00EE6F60">
              <w:t xml:space="preserve"> End of life care, Table 1.</w:t>
            </w:r>
            <w:r>
              <w:t xml:space="preserve"> [26]</w:t>
            </w:r>
          </w:p>
        </w:tc>
      </w:tr>
      <w:tr w:rsidR="003544FE" w:rsidRPr="00B230E9" w14:paraId="5F73BDC6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7CC12588" w14:textId="7C32F7DE" w:rsidR="003544FE" w:rsidRPr="00B230E9" w:rsidRDefault="003544FE" w:rsidP="003544FE">
            <w:pPr>
              <w:pStyle w:val="Tabletext"/>
              <w:spacing w:line="276" w:lineRule="auto"/>
            </w:pPr>
            <w:r w:rsidRPr="00DC46D6">
              <w:lastRenderedPageBreak/>
              <w:t>Day care</w:t>
            </w:r>
          </w:p>
        </w:tc>
        <w:tc>
          <w:tcPr>
            <w:tcW w:w="1012" w:type="dxa"/>
            <w:noWrap/>
          </w:tcPr>
          <w:p w14:paraId="18C9BB9C" w14:textId="20CE3739" w:rsidR="003544FE" w:rsidRPr="00B230E9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D8">
              <w:t>£64.00</w:t>
            </w:r>
          </w:p>
        </w:tc>
        <w:tc>
          <w:tcPr>
            <w:tcW w:w="999" w:type="dxa"/>
            <w:noWrap/>
          </w:tcPr>
          <w:p w14:paraId="0E2F040D" w14:textId="7A3E66F3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3CBB18ED" w14:textId="4700684C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70B80A65" w14:textId="2F126B7C" w:rsidR="003544FE" w:rsidRPr="00B230E9" w:rsidRDefault="003544FE" w:rsidP="003544F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6D6">
              <w:t>PSSRU 20</w:t>
            </w:r>
            <w:r>
              <w:t>20</w:t>
            </w:r>
            <w:r w:rsidRPr="00DC46D6">
              <w:t>. Local authority own-provision day care for older people (age 65+)</w:t>
            </w:r>
            <w:r>
              <w:t xml:space="preserve"> [26]</w:t>
            </w:r>
          </w:p>
        </w:tc>
      </w:tr>
      <w:tr w:rsidR="003544FE" w:rsidRPr="00B230E9" w14:paraId="691010E7" w14:textId="77777777" w:rsidTr="00ED37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noWrap/>
          </w:tcPr>
          <w:p w14:paraId="5AE2E9CF" w14:textId="071EDEE2" w:rsidR="003544FE" w:rsidRPr="00DC46D6" w:rsidRDefault="003544FE" w:rsidP="003544FE">
            <w:pPr>
              <w:pStyle w:val="Tabletext"/>
              <w:spacing w:line="276" w:lineRule="auto"/>
            </w:pPr>
            <w:r>
              <w:t>Inpatient stay</w:t>
            </w:r>
          </w:p>
        </w:tc>
        <w:tc>
          <w:tcPr>
            <w:tcW w:w="1012" w:type="dxa"/>
            <w:noWrap/>
          </w:tcPr>
          <w:p w14:paraId="4E3089BB" w14:textId="6AC43959" w:rsidR="003544FE" w:rsidRPr="00DC46D6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4FE">
              <w:t>£1,613</w:t>
            </w:r>
            <w:r>
              <w:t>.00</w:t>
            </w:r>
          </w:p>
        </w:tc>
        <w:tc>
          <w:tcPr>
            <w:tcW w:w="999" w:type="dxa"/>
            <w:noWrap/>
          </w:tcPr>
          <w:p w14:paraId="3720BB7A" w14:textId="75ADF45D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  <w:noWrap/>
          </w:tcPr>
          <w:p w14:paraId="7DC50A6A" w14:textId="2D847BF0" w:rsidR="003544FE" w:rsidRDefault="003544FE" w:rsidP="003544FE">
            <w:pPr>
              <w:pStyle w:val="Tabletex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16" w:type="dxa"/>
            <w:noWrap/>
          </w:tcPr>
          <w:p w14:paraId="0B2D6F36" w14:textId="4659454A" w:rsidR="003544FE" w:rsidRPr="00DC46D6" w:rsidRDefault="003544FE" w:rsidP="003544FE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Schedule of Reference Costs 2019-20 [</w:t>
            </w:r>
            <w:proofErr w:type="gramStart"/>
            <w:r>
              <w:t>25]*</w:t>
            </w:r>
            <w:proofErr w:type="gramEnd"/>
          </w:p>
        </w:tc>
      </w:tr>
    </w:tbl>
    <w:p w14:paraId="3D9529BB" w14:textId="3DF3354F" w:rsidR="00BA46D2" w:rsidRPr="008941DA" w:rsidRDefault="00BA46D2" w:rsidP="00BA46D2">
      <w:pPr>
        <w:pStyle w:val="Tabletext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*Average of the following HRG codes weighted by the number of activities: </w:t>
      </w:r>
      <w:r w:rsidRPr="00BA46D2">
        <w:rPr>
          <w:rFonts w:cstheme="minorHAnsi"/>
          <w:sz w:val="18"/>
          <w:szCs w:val="18"/>
        </w:rPr>
        <w:t>GC12G</w:t>
      </w:r>
      <w:r>
        <w:rPr>
          <w:rFonts w:cstheme="minorHAnsi"/>
          <w:sz w:val="18"/>
          <w:szCs w:val="18"/>
        </w:rPr>
        <w:t xml:space="preserve"> (</w:t>
      </w:r>
      <w:r w:rsidRPr="00BA46D2">
        <w:rPr>
          <w:rFonts w:cstheme="minorHAnsi"/>
          <w:sz w:val="18"/>
          <w:szCs w:val="18"/>
        </w:rPr>
        <w:t>Malignant, Hepatobiliary or Pancreatic Disorders, without Interventions, with CC Score 6+</w:t>
      </w:r>
      <w:r>
        <w:rPr>
          <w:rFonts w:cstheme="minorHAnsi"/>
          <w:sz w:val="18"/>
          <w:szCs w:val="18"/>
        </w:rPr>
        <w:t xml:space="preserve">), </w:t>
      </w:r>
      <w:r w:rsidRPr="00BA46D2">
        <w:rPr>
          <w:rFonts w:cstheme="minorHAnsi"/>
          <w:sz w:val="18"/>
          <w:szCs w:val="18"/>
        </w:rPr>
        <w:t>GC12H</w:t>
      </w:r>
      <w:r>
        <w:rPr>
          <w:rFonts w:cstheme="minorHAnsi"/>
          <w:sz w:val="18"/>
          <w:szCs w:val="18"/>
        </w:rPr>
        <w:t xml:space="preserve"> (</w:t>
      </w:r>
      <w:r w:rsidRPr="00BA46D2">
        <w:rPr>
          <w:rFonts w:cstheme="minorHAnsi"/>
          <w:sz w:val="18"/>
          <w:szCs w:val="18"/>
        </w:rPr>
        <w:t>Malignant, Hepatobiliary or Pancreatic Disorders, without Interventions, with CC Score 3-5</w:t>
      </w:r>
      <w:r>
        <w:rPr>
          <w:rFonts w:cstheme="minorHAnsi"/>
          <w:sz w:val="18"/>
          <w:szCs w:val="18"/>
        </w:rPr>
        <w:t xml:space="preserve">), </w:t>
      </w:r>
      <w:r w:rsidRPr="00BA46D2">
        <w:rPr>
          <w:rFonts w:cstheme="minorHAnsi"/>
          <w:sz w:val="18"/>
          <w:szCs w:val="18"/>
        </w:rPr>
        <w:t>GC12J</w:t>
      </w:r>
      <w:r>
        <w:rPr>
          <w:rFonts w:cstheme="minorHAnsi"/>
          <w:sz w:val="18"/>
          <w:szCs w:val="18"/>
        </w:rPr>
        <w:t xml:space="preserve"> (</w:t>
      </w:r>
      <w:r w:rsidRPr="00BA46D2">
        <w:rPr>
          <w:rFonts w:cstheme="minorHAnsi"/>
          <w:sz w:val="18"/>
          <w:szCs w:val="18"/>
        </w:rPr>
        <w:t>Malignant, Hepatobiliary or Pancreatic Disorders, without Interventions, with CC Score 1-2</w:t>
      </w:r>
      <w:r>
        <w:rPr>
          <w:rFonts w:cstheme="minorHAnsi"/>
          <w:sz w:val="18"/>
          <w:szCs w:val="18"/>
        </w:rPr>
        <w:t xml:space="preserve">), </w:t>
      </w:r>
      <w:r w:rsidRPr="00BA46D2">
        <w:rPr>
          <w:rFonts w:cstheme="minorHAnsi"/>
          <w:sz w:val="18"/>
          <w:szCs w:val="18"/>
        </w:rPr>
        <w:t>GC12K</w:t>
      </w:r>
      <w:r>
        <w:rPr>
          <w:rFonts w:cstheme="minorHAnsi"/>
          <w:sz w:val="18"/>
          <w:szCs w:val="18"/>
        </w:rPr>
        <w:t xml:space="preserve"> (</w:t>
      </w:r>
      <w:r w:rsidRPr="00BA46D2">
        <w:rPr>
          <w:rFonts w:cstheme="minorHAnsi"/>
          <w:sz w:val="18"/>
          <w:szCs w:val="18"/>
        </w:rPr>
        <w:t>Malignant, Hepatobiliary or Pancreatic Disorders, without Interventions, with CC Score 0</w:t>
      </w:r>
      <w:r>
        <w:rPr>
          <w:rFonts w:cstheme="minorHAnsi"/>
          <w:sz w:val="18"/>
          <w:szCs w:val="18"/>
        </w:rPr>
        <w:t>)</w:t>
      </w:r>
    </w:p>
    <w:p w14:paraId="18B4BE0B" w14:textId="77777777" w:rsidR="00ED3723" w:rsidRPr="008941DA" w:rsidRDefault="00ED3723" w:rsidP="00ED3723">
      <w:pPr>
        <w:pStyle w:val="Tabletext"/>
        <w:spacing w:line="276" w:lineRule="auto"/>
        <w:rPr>
          <w:rFonts w:cstheme="minorHAnsi"/>
        </w:rPr>
      </w:pPr>
    </w:p>
    <w:p w14:paraId="48383262" w14:textId="77777777" w:rsidR="00ED3723" w:rsidRPr="008941DA" w:rsidRDefault="00ED3723" w:rsidP="00ED3723">
      <w:pPr>
        <w:pStyle w:val="Tabletext"/>
        <w:spacing w:line="276" w:lineRule="auto"/>
        <w:rPr>
          <w:rFonts w:cstheme="minorHAnsi"/>
        </w:rPr>
      </w:pPr>
    </w:p>
    <w:sectPr w:rsidR="00ED3723" w:rsidRPr="0089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3"/>
    <w:rsid w:val="000273A8"/>
    <w:rsid w:val="003544FE"/>
    <w:rsid w:val="00767E20"/>
    <w:rsid w:val="00B0371C"/>
    <w:rsid w:val="00BA46D2"/>
    <w:rsid w:val="00EC6424"/>
    <w:rsid w:val="00E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271C"/>
  <w15:chartTrackingRefBased/>
  <w15:docId w15:val="{55CC5AEA-36B5-4675-999B-DBDFE2B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23"/>
    <w:pPr>
      <w:spacing w:before="80" w:after="200"/>
    </w:pPr>
    <w:rPr>
      <w:rFonts w:ascii="Calibri" w:eastAsia="Times New Roman" w:hAnsi="Calibri" w:cs="Times New Roman"/>
      <w:spacing w:val="-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har Char Char,Char Char1,Char Char,Char1,Table caption,Caption 3,c,appendix,Char,Bayer Caption,Bayer Normal Zchn Zchn,NDA,IB Caption,Medical Caption,NDA Char,Bayer Normal Char,Bayer Normal Char Char,12+,12,- H17"/>
    <w:basedOn w:val="Normal"/>
    <w:next w:val="Normal"/>
    <w:link w:val="CaptionChar"/>
    <w:uiPriority w:val="35"/>
    <w:unhideWhenUsed/>
    <w:qFormat/>
    <w:rsid w:val="00ED3723"/>
    <w:pPr>
      <w:keepNext/>
      <w:spacing w:before="200" w:after="60" w:line="240" w:lineRule="auto"/>
      <w:jc w:val="center"/>
    </w:pPr>
    <w:rPr>
      <w:i/>
      <w:iCs/>
      <w:color w:val="7F7F7F" w:themeColor="text1" w:themeTint="80"/>
      <w:sz w:val="18"/>
      <w:szCs w:val="18"/>
    </w:rPr>
  </w:style>
  <w:style w:type="character" w:customStyle="1" w:styleId="CaptionChar">
    <w:name w:val="Caption Char"/>
    <w:aliases w:val="Caption Char1 Char,Caption Char Char Char,Char Char Char Char,Char Char1 Char,Char Char Char1,Char1 Char,Table caption Char,Caption 3 Char,c Char,appendix Char,Char Char2,Bayer Caption Char,Bayer Normal Zchn Zchn Char,NDA Char1,12+ Char"/>
    <w:link w:val="Caption"/>
    <w:uiPriority w:val="35"/>
    <w:locked/>
    <w:rsid w:val="00ED3723"/>
    <w:rPr>
      <w:rFonts w:ascii="Calibri" w:eastAsia="Times New Roman" w:hAnsi="Calibri" w:cs="Times New Roman"/>
      <w:i/>
      <w:iCs/>
      <w:color w:val="7F7F7F" w:themeColor="text1" w:themeTint="80"/>
      <w:spacing w:val="-2"/>
      <w:sz w:val="18"/>
      <w:szCs w:val="18"/>
      <w:lang w:eastAsia="en-GB"/>
    </w:rPr>
  </w:style>
  <w:style w:type="paragraph" w:customStyle="1" w:styleId="Tabletext">
    <w:name w:val="Table text"/>
    <w:basedOn w:val="Normal"/>
    <w:link w:val="TabletextChar"/>
    <w:qFormat/>
    <w:rsid w:val="00ED3723"/>
    <w:pPr>
      <w:spacing w:before="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ED3723"/>
    <w:rPr>
      <w:rFonts w:eastAsiaTheme="minorEastAsia"/>
      <w:spacing w:val="-2"/>
      <w:sz w:val="20"/>
      <w:szCs w:val="20"/>
    </w:rPr>
  </w:style>
  <w:style w:type="table" w:styleId="ListTable3">
    <w:name w:val="List Table 3"/>
    <w:basedOn w:val="TableNormal"/>
    <w:uiPriority w:val="48"/>
    <w:rsid w:val="00ED3723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ED3723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D37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Muszbek</dc:creator>
  <cp:keywords/>
  <dc:description/>
  <cp:lastModifiedBy>Noemi Muszbek</cp:lastModifiedBy>
  <cp:revision>3</cp:revision>
  <dcterms:created xsi:type="dcterms:W3CDTF">2021-08-20T15:00:00Z</dcterms:created>
  <dcterms:modified xsi:type="dcterms:W3CDTF">2021-08-20T17:27:00Z</dcterms:modified>
</cp:coreProperties>
</file>