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EA0A" w14:textId="68B74032" w:rsidR="00D06418" w:rsidRPr="00A9369F" w:rsidRDefault="00D06418" w:rsidP="007517FE">
      <w:bookmarkStart w:id="0" w:name="_Ref68524456"/>
      <w:r w:rsidRPr="00A9369F">
        <w:t xml:space="preserve">Supplementary Table </w:t>
      </w:r>
      <w:r w:rsidR="00B131E0">
        <w:fldChar w:fldCharType="begin"/>
      </w:r>
      <w:r w:rsidR="00B131E0">
        <w:instrText xml:space="preserve"> SEQ Table \* ARABIC </w:instrText>
      </w:r>
      <w:r w:rsidR="00B131E0">
        <w:fldChar w:fldCharType="separate"/>
      </w:r>
      <w:r w:rsidR="00B131E0">
        <w:rPr>
          <w:noProof/>
        </w:rPr>
        <w:t>1</w:t>
      </w:r>
      <w:r w:rsidR="00B131E0">
        <w:rPr>
          <w:noProof/>
        </w:rPr>
        <w:fldChar w:fldCharType="end"/>
      </w:r>
      <w:bookmarkEnd w:id="0"/>
      <w:r w:rsidR="00E54E60">
        <w:rPr>
          <w:noProof/>
        </w:rPr>
        <w:t xml:space="preserve">, modified from </w:t>
      </w:r>
      <w:r w:rsidR="00E54E60">
        <w:rPr>
          <w:noProof/>
        </w:rPr>
        <w:fldChar w:fldCharType="begin" w:fldLock="1">
          <w:fldData xml:space="preserve">ZQBKAHkAbABtAE4AMQB1AEUAMABzAFMAZwBGADkAbAA1AEEAdQB1ADMASwBIAC8AZgA1AEQAUQBM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</w:fldData>
        </w:fldChar>
      </w:r>
      <w:r w:rsidR="00E54E60">
        <w:rPr>
          <w:noProof/>
        </w:rPr>
        <w:instrText>ADDIN paperpile_citation &lt;clusterId&gt;R591F851U332Y953&lt;/clusterId&gt;&lt;version&gt;0.6.12&lt;/version&gt;&lt;metadata&gt;&lt;citation&gt;&lt;id&gt;a16348ea-356c-485e-882e-92ba8ce5459b&lt;/id&gt;&lt;no_author/&gt;&lt;prefix/&gt;&lt;suffix/&gt;&lt;locator/&gt;&lt;locator_label&gt;page&lt;/locator_label&gt;&lt;/citation&gt;&lt;/metadata&gt; \* MERGEFORMAT</w:instrText>
      </w:r>
      <w:r w:rsidR="00E54E60">
        <w:rPr>
          <w:noProof/>
        </w:rPr>
      </w:r>
      <w:r w:rsidR="00E54E60">
        <w:rPr>
          <w:noProof/>
        </w:rPr>
        <w:fldChar w:fldCharType="separate"/>
      </w:r>
      <w:r w:rsidR="00E54E60">
        <w:rPr>
          <w:noProof/>
        </w:rPr>
        <w:t>(1)</w:t>
      </w:r>
      <w:r w:rsidR="00E54E60">
        <w:rPr>
          <w:noProof/>
        </w:rPr>
        <w:fldChar w:fldCharType="end"/>
      </w:r>
      <w:r w:rsidRPr="00A9369F">
        <w:t>: Clinical and technical covariates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415"/>
        <w:gridCol w:w="5780"/>
      </w:tblGrid>
      <w:tr w:rsidR="00D06418" w:rsidRPr="000E7D75" w14:paraId="0234355F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3C1F3B1A" w14:textId="77777777" w:rsidR="00D06418" w:rsidRPr="000E7D75" w:rsidRDefault="00D06418" w:rsidP="007517FE">
            <w:r w:rsidRPr="000E7D75">
              <w:t>Covariate(s)</w:t>
            </w:r>
          </w:p>
        </w:tc>
        <w:tc>
          <w:tcPr>
            <w:tcW w:w="1463" w:type="dxa"/>
            <w:noWrap/>
            <w:hideMark/>
          </w:tcPr>
          <w:p w14:paraId="152B3A80" w14:textId="77777777" w:rsidR="00D06418" w:rsidRPr="000E7D75" w:rsidRDefault="00D06418" w:rsidP="007517FE">
            <w:r w:rsidRPr="000E7D75">
              <w:t>Included in regression (yes/no)</w:t>
            </w:r>
          </w:p>
        </w:tc>
        <w:tc>
          <w:tcPr>
            <w:tcW w:w="6002" w:type="dxa"/>
            <w:noWrap/>
            <w:hideMark/>
          </w:tcPr>
          <w:p w14:paraId="3670031D" w14:textId="77777777" w:rsidR="00D06418" w:rsidRPr="000E7D75" w:rsidRDefault="00D06418" w:rsidP="007517FE">
            <w:r w:rsidRPr="000E7D75">
              <w:t>Details and reasons for inclusion/exclusion</w:t>
            </w:r>
          </w:p>
        </w:tc>
      </w:tr>
      <w:tr w:rsidR="00D06418" w:rsidRPr="000E7D75" w14:paraId="6C3BAED8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27F03C14" w14:textId="77777777" w:rsidR="00D06418" w:rsidRPr="000E7D75" w:rsidRDefault="00D06418" w:rsidP="007517FE">
            <w:r w:rsidRPr="000E7D75">
              <w:t>Age, mother</w:t>
            </w:r>
          </w:p>
        </w:tc>
        <w:tc>
          <w:tcPr>
            <w:tcW w:w="1463" w:type="dxa"/>
            <w:noWrap/>
            <w:hideMark/>
          </w:tcPr>
          <w:p w14:paraId="463D9872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440E1B57" w14:textId="77777777" w:rsidR="00D06418" w:rsidRPr="000E7D75" w:rsidRDefault="00D06418" w:rsidP="007517FE">
            <w:r>
              <w:t>Maternal</w:t>
            </w:r>
            <w:r w:rsidRPr="000E7D75">
              <w:t xml:space="preserve"> age only correlates with </w:t>
            </w:r>
            <w:r>
              <w:t>the</w:t>
            </w:r>
            <w:r w:rsidRPr="000E7D75">
              <w:t xml:space="preserve"> number of earlier pregnancies and deliveries, and is prioritized over them, since continuous covariates are easier to model than counts.</w:t>
            </w:r>
          </w:p>
        </w:tc>
      </w:tr>
      <w:tr w:rsidR="00D06418" w:rsidRPr="000E7D75" w14:paraId="57814DD6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48AF974B" w14:textId="4916CE67" w:rsidR="00D06418" w:rsidRPr="000E7D75" w:rsidRDefault="00D06418" w:rsidP="007517FE">
            <w:r w:rsidRPr="000E7D75">
              <w:t xml:space="preserve">Birth </w:t>
            </w:r>
            <w:r w:rsidR="009C2A08">
              <w:t>length</w:t>
            </w:r>
          </w:p>
        </w:tc>
        <w:tc>
          <w:tcPr>
            <w:tcW w:w="1463" w:type="dxa"/>
            <w:noWrap/>
            <w:hideMark/>
          </w:tcPr>
          <w:p w14:paraId="134BF7C8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646D7DD5" w14:textId="77777777" w:rsidR="00D06418" w:rsidRPr="000E7D75" w:rsidRDefault="00D06418" w:rsidP="007517FE">
            <w:r w:rsidRPr="000E7D75">
              <w:t>Correlates with birth weight</w:t>
            </w:r>
          </w:p>
        </w:tc>
      </w:tr>
      <w:tr w:rsidR="00D06418" w:rsidRPr="000E7D75" w14:paraId="1A869823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1693F571" w14:textId="77777777" w:rsidR="00D06418" w:rsidRPr="000E7D75" w:rsidRDefault="00D06418" w:rsidP="007517FE">
            <w:r w:rsidRPr="000E7D75">
              <w:t>Birth weight</w:t>
            </w:r>
          </w:p>
        </w:tc>
        <w:tc>
          <w:tcPr>
            <w:tcW w:w="1463" w:type="dxa"/>
            <w:noWrap/>
            <w:hideMark/>
          </w:tcPr>
          <w:p w14:paraId="453BBCB4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1FC31843" w14:textId="7F3AF929" w:rsidR="00D06418" w:rsidRPr="000E7D75" w:rsidRDefault="00D06418" w:rsidP="007517FE">
            <w:r w:rsidRPr="000E7D75">
              <w:t>Birth weight is included to represent the</w:t>
            </w:r>
            <w:r w:rsidR="009C2A08">
              <w:t xml:space="preserve"> size of the</w:t>
            </w:r>
            <w:r w:rsidRPr="000E7D75">
              <w:t xml:space="preserve"> </w:t>
            </w:r>
            <w:r>
              <w:t>newborn infant</w:t>
            </w:r>
            <w:r w:rsidRPr="000E7D75">
              <w:t>. It is prioritized over birth height, head circumference and pregnancy duration, since birth weight has the best measurement accuracy.</w:t>
            </w:r>
          </w:p>
        </w:tc>
      </w:tr>
      <w:tr w:rsidR="00D06418" w:rsidRPr="000E7D75" w14:paraId="77E2E453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3887295E" w14:textId="77777777" w:rsidR="00D06418" w:rsidRPr="000E7D75" w:rsidRDefault="00D06418" w:rsidP="007517FE">
            <w:r w:rsidRPr="000E7D75">
              <w:t>BMI, mother</w:t>
            </w:r>
          </w:p>
        </w:tc>
        <w:tc>
          <w:tcPr>
            <w:tcW w:w="1463" w:type="dxa"/>
            <w:noWrap/>
            <w:hideMark/>
          </w:tcPr>
          <w:p w14:paraId="344ACCE5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34A34D8D" w14:textId="77777777" w:rsidR="00D06418" w:rsidRPr="000E7D75" w:rsidRDefault="00D06418" w:rsidP="007517FE">
            <w:r w:rsidRPr="000E7D75">
              <w:t>This is the pre-pregnancy body mass index. It is prioritized over the body weight, since BMI is more comparable between individuals</w:t>
            </w:r>
          </w:p>
        </w:tc>
      </w:tr>
      <w:tr w:rsidR="00D06418" w:rsidRPr="000E7D75" w14:paraId="6ADF546B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565E36A4" w14:textId="77777777" w:rsidR="00D06418" w:rsidRPr="000E7D75" w:rsidRDefault="00D06418" w:rsidP="007517FE">
            <w:r w:rsidRPr="000E7D75">
              <w:t>Caesarean section</w:t>
            </w:r>
          </w:p>
        </w:tc>
        <w:tc>
          <w:tcPr>
            <w:tcW w:w="1463" w:type="dxa"/>
            <w:noWrap/>
            <w:hideMark/>
          </w:tcPr>
          <w:p w14:paraId="77632065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30DEB555" w14:textId="77777777" w:rsidR="00D06418" w:rsidRPr="000E7D75" w:rsidRDefault="00D06418" w:rsidP="007517FE">
            <w:r w:rsidRPr="000E7D75">
              <w:t>The mode of delivery was simplified to vaginal/C-section. C-section only correlates with perinatal asphyxia and is prioritized, since it is simple to define and does not include any measurement uncertainty</w:t>
            </w:r>
          </w:p>
        </w:tc>
      </w:tr>
      <w:tr w:rsidR="00D06418" w:rsidRPr="000E7D75" w14:paraId="08DDC377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14B68535" w14:textId="77777777" w:rsidR="00D06418" w:rsidRPr="000E7D75" w:rsidRDefault="00D06418" w:rsidP="007517FE">
            <w:r w:rsidRPr="000E7D75">
              <w:t>Duration of delivery stage 1</w:t>
            </w:r>
          </w:p>
        </w:tc>
        <w:tc>
          <w:tcPr>
            <w:tcW w:w="1463" w:type="dxa"/>
            <w:noWrap/>
            <w:hideMark/>
          </w:tcPr>
          <w:p w14:paraId="3921114E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44A1A903" w14:textId="77777777" w:rsidR="00D06418" w:rsidRPr="000E7D75" w:rsidRDefault="00D06418" w:rsidP="007517FE">
            <w:r w:rsidRPr="000E7D75">
              <w:t>Difficult to measure and includes too many missing values (</w:t>
            </w:r>
            <w:r>
              <w:t>3</w:t>
            </w:r>
            <w:r w:rsidRPr="000E7D75">
              <w:t xml:space="preserve">2 out of </w:t>
            </w:r>
            <w:r>
              <w:t>173</w:t>
            </w:r>
            <w:r w:rsidRPr="000E7D75">
              <w:t>), for example at all C-section cases. Also correlates with the usage of epidural anesthetic</w:t>
            </w:r>
          </w:p>
        </w:tc>
      </w:tr>
      <w:tr w:rsidR="00D06418" w:rsidRPr="000E7D75" w14:paraId="23AE3059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3EA06ADF" w14:textId="77777777" w:rsidR="00D06418" w:rsidRPr="000E7D75" w:rsidRDefault="00D06418" w:rsidP="007517FE">
            <w:r w:rsidRPr="000E7D75">
              <w:t>Duration of delivery stage 2</w:t>
            </w:r>
          </w:p>
        </w:tc>
        <w:tc>
          <w:tcPr>
            <w:tcW w:w="1463" w:type="dxa"/>
            <w:noWrap/>
            <w:hideMark/>
          </w:tcPr>
          <w:p w14:paraId="2B30C128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086EF4B3" w14:textId="77777777" w:rsidR="00D06418" w:rsidRPr="000E7D75" w:rsidRDefault="00D06418" w:rsidP="007517FE">
            <w:r w:rsidRPr="000E7D75">
              <w:t>Too many missing values (</w:t>
            </w:r>
            <w:r>
              <w:t>28</w:t>
            </w:r>
            <w:r w:rsidRPr="000E7D75">
              <w:t xml:space="preserve"> out of </w:t>
            </w:r>
            <w:r>
              <w:t>173</w:t>
            </w:r>
            <w:r w:rsidRPr="000E7D75">
              <w:t>), for example at all C-section cases. Also correlates with the usage of epidural anesthetic</w:t>
            </w:r>
          </w:p>
        </w:tc>
      </w:tr>
      <w:tr w:rsidR="00D06418" w:rsidRPr="000E7D75" w14:paraId="024367AC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6C819E72" w14:textId="77777777" w:rsidR="00D06418" w:rsidRPr="000E7D75" w:rsidRDefault="00D06418" w:rsidP="007517FE">
            <w:r w:rsidRPr="000E7D75">
              <w:t>Gestational vaginal bleeding</w:t>
            </w:r>
          </w:p>
        </w:tc>
        <w:tc>
          <w:tcPr>
            <w:tcW w:w="1463" w:type="dxa"/>
            <w:noWrap/>
            <w:hideMark/>
          </w:tcPr>
          <w:p w14:paraId="43A86CA1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2F5C4803" w14:textId="77777777" w:rsidR="00D06418" w:rsidRPr="000E7D75" w:rsidRDefault="00D06418" w:rsidP="007517FE">
            <w:r w:rsidRPr="000E7D75">
              <w:t>A binary variable, correlates with induced labor</w:t>
            </w:r>
          </w:p>
        </w:tc>
      </w:tr>
      <w:tr w:rsidR="00D06418" w:rsidRPr="000E7D75" w14:paraId="7072F6DB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6EECD705" w14:textId="77777777" w:rsidR="00D06418" w:rsidRPr="000E7D75" w:rsidRDefault="00D06418" w:rsidP="007517FE">
            <w:r w:rsidRPr="000E7D75">
              <w:t>Gestational weight gain, mother</w:t>
            </w:r>
          </w:p>
        </w:tc>
        <w:tc>
          <w:tcPr>
            <w:tcW w:w="1463" w:type="dxa"/>
            <w:noWrap/>
            <w:hideMark/>
          </w:tcPr>
          <w:p w14:paraId="0F01DB19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553F1770" w14:textId="77777777" w:rsidR="00D06418" w:rsidRPr="000E7D75" w:rsidRDefault="00D06418" w:rsidP="007517FE">
            <w:r w:rsidRPr="000E7D75">
              <w:t>Does not correlate with any other covariate</w:t>
            </w:r>
          </w:p>
        </w:tc>
      </w:tr>
      <w:tr w:rsidR="00D06418" w:rsidRPr="000E7D75" w14:paraId="6EF224F6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0575213B" w14:textId="77777777" w:rsidR="00D06418" w:rsidRPr="000E7D75" w:rsidRDefault="00D06418" w:rsidP="007517FE">
            <w:r w:rsidRPr="000E7D75">
              <w:t>Glucose tolerance test result, mother</w:t>
            </w:r>
          </w:p>
        </w:tc>
        <w:tc>
          <w:tcPr>
            <w:tcW w:w="1463" w:type="dxa"/>
            <w:noWrap/>
            <w:hideMark/>
          </w:tcPr>
          <w:p w14:paraId="798876AC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033DA511" w14:textId="77777777" w:rsidR="00D06418" w:rsidRPr="000E7D75" w:rsidRDefault="00D06418" w:rsidP="007517FE">
            <w:r w:rsidRPr="000E7D75">
              <w:t>A binary variable</w:t>
            </w:r>
            <w:r>
              <w:t>,</w:t>
            </w:r>
            <w:r w:rsidRPr="000E7D75">
              <w:t xml:space="preserve"> correlates with insulin-treated diabetes and includes many missing values (1</w:t>
            </w:r>
            <w:r>
              <w:t>37</w:t>
            </w:r>
            <w:r w:rsidRPr="000E7D75">
              <w:t xml:space="preserve"> out of </w:t>
            </w:r>
            <w:r>
              <w:t>173</w:t>
            </w:r>
            <w:r w:rsidRPr="000E7D75">
              <w:t>)</w:t>
            </w:r>
          </w:p>
        </w:tc>
      </w:tr>
      <w:tr w:rsidR="00D06418" w:rsidRPr="000E7D75" w14:paraId="58B560CC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5A80DC84" w14:textId="77777777" w:rsidR="00D06418" w:rsidRPr="000E7D75" w:rsidRDefault="00D06418" w:rsidP="007517FE">
            <w:r w:rsidRPr="000E7D75">
              <w:t>Head circumference</w:t>
            </w:r>
          </w:p>
        </w:tc>
        <w:tc>
          <w:tcPr>
            <w:tcW w:w="1463" w:type="dxa"/>
            <w:noWrap/>
            <w:hideMark/>
          </w:tcPr>
          <w:p w14:paraId="1C989B22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25841F66" w14:textId="77777777" w:rsidR="00D06418" w:rsidRPr="000E7D75" w:rsidRDefault="00D06418" w:rsidP="007517FE">
            <w:r w:rsidRPr="000E7D75">
              <w:t>Correlates with birth weight</w:t>
            </w:r>
          </w:p>
        </w:tc>
      </w:tr>
      <w:tr w:rsidR="00D06418" w:rsidRPr="000E7D75" w14:paraId="6CD26C90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414F5CA8" w14:textId="77777777" w:rsidR="00D06418" w:rsidRPr="000E7D75" w:rsidRDefault="00D06418" w:rsidP="007517FE">
            <w:r w:rsidRPr="000E7D75">
              <w:t>Height, mother</w:t>
            </w:r>
          </w:p>
        </w:tc>
        <w:tc>
          <w:tcPr>
            <w:tcW w:w="1463" w:type="dxa"/>
            <w:noWrap/>
            <w:hideMark/>
          </w:tcPr>
          <w:p w14:paraId="1CA27E1D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20CCD349" w14:textId="77777777" w:rsidR="00D06418" w:rsidRPr="000E7D75" w:rsidRDefault="00D06418" w:rsidP="007517FE">
            <w:r w:rsidRPr="000E7D75">
              <w:t xml:space="preserve">Included to represent the </w:t>
            </w:r>
            <w:r>
              <w:t xml:space="preserve">maternal </w:t>
            </w:r>
            <w:r w:rsidRPr="000E7D75">
              <w:t xml:space="preserve">size together with </w:t>
            </w:r>
            <w:r>
              <w:t>the pre-pregnancy</w:t>
            </w:r>
            <w:r w:rsidRPr="000E7D75">
              <w:t xml:space="preserve"> BMI. </w:t>
            </w:r>
            <w:r>
              <w:t>Maternal</w:t>
            </w:r>
            <w:r w:rsidRPr="000E7D75">
              <w:t xml:space="preserve"> height correlates only with </w:t>
            </w:r>
            <w:r>
              <w:t>maternal</w:t>
            </w:r>
            <w:r w:rsidRPr="000E7D75">
              <w:t xml:space="preserve"> weight.</w:t>
            </w:r>
          </w:p>
        </w:tc>
      </w:tr>
      <w:tr w:rsidR="00D06418" w:rsidRPr="000E7D75" w14:paraId="5195DB1F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5F9BB05E" w14:textId="77777777" w:rsidR="00D06418" w:rsidRPr="000E7D75" w:rsidRDefault="00D06418" w:rsidP="007517FE">
            <w:r w:rsidRPr="000E7D75">
              <w:t>Induced labor</w:t>
            </w:r>
          </w:p>
        </w:tc>
        <w:tc>
          <w:tcPr>
            <w:tcW w:w="1463" w:type="dxa"/>
            <w:noWrap/>
            <w:hideMark/>
          </w:tcPr>
          <w:p w14:paraId="72CA0141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4A9F0529" w14:textId="77777777" w:rsidR="00D06418" w:rsidRPr="000E7D75" w:rsidRDefault="00D06418" w:rsidP="007517FE">
            <w:r w:rsidRPr="000E7D75">
              <w:t>Correlates only with gestational vaginal bleeding and is prioritized, since induced labor is simple to define, whereas gestational vaginal bleeding can have different degrees of severity</w:t>
            </w:r>
          </w:p>
        </w:tc>
      </w:tr>
      <w:tr w:rsidR="00D06418" w:rsidRPr="000E7D75" w14:paraId="673A4B23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7D041D4F" w14:textId="77777777" w:rsidR="00D06418" w:rsidRPr="000E7D75" w:rsidRDefault="00D06418" w:rsidP="007517FE">
            <w:r w:rsidRPr="000E7D75">
              <w:t>Insulin-treated diabetes, mother</w:t>
            </w:r>
          </w:p>
        </w:tc>
        <w:tc>
          <w:tcPr>
            <w:tcW w:w="1463" w:type="dxa"/>
            <w:noWrap/>
            <w:hideMark/>
          </w:tcPr>
          <w:p w14:paraId="21E552DE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75A8C92A" w14:textId="77777777" w:rsidR="00D06418" w:rsidRPr="000E7D75" w:rsidRDefault="00D06418" w:rsidP="007517FE">
            <w:r w:rsidRPr="000E7D75">
              <w:t xml:space="preserve">This can be insulin-treated diabetes of any type (for example gestational diabetes). This covariate is prioritized over neonatal intensive care, neonatal hypoglycemia, and earlier C-section, since insulin-treatment throughout the pregnancy is expected to be more relevant for umbilical cord blood than events that take place before or after the pregnancy. </w:t>
            </w:r>
          </w:p>
        </w:tc>
      </w:tr>
      <w:tr w:rsidR="00D06418" w:rsidRPr="000E7D75" w14:paraId="6073BDD5" w14:textId="77777777" w:rsidTr="00C34386">
        <w:trPr>
          <w:trHeight w:val="290"/>
        </w:trPr>
        <w:tc>
          <w:tcPr>
            <w:tcW w:w="1885" w:type="dxa"/>
            <w:noWrap/>
          </w:tcPr>
          <w:p w14:paraId="426179B9" w14:textId="7D647BF0" w:rsidR="00D06418" w:rsidRPr="000E7D75" w:rsidRDefault="00D06418" w:rsidP="007517FE">
            <w:r>
              <w:t>Islet cell autoantibody positivity before age 15</w:t>
            </w:r>
            <w:r w:rsidR="007C6DB4">
              <w:t xml:space="preserve"> (“Class”)</w:t>
            </w:r>
          </w:p>
        </w:tc>
        <w:tc>
          <w:tcPr>
            <w:tcW w:w="1463" w:type="dxa"/>
            <w:noWrap/>
          </w:tcPr>
          <w:p w14:paraId="30877949" w14:textId="77777777" w:rsidR="00D06418" w:rsidRPr="000E7D75" w:rsidRDefault="00D06418" w:rsidP="007517FE">
            <w:r>
              <w:t>Yes</w:t>
            </w:r>
          </w:p>
        </w:tc>
        <w:tc>
          <w:tcPr>
            <w:tcW w:w="6002" w:type="dxa"/>
            <w:noWrap/>
          </w:tcPr>
          <w:p w14:paraId="5844BF82" w14:textId="50D7EF89" w:rsidR="00D06418" w:rsidRPr="000E7D75" w:rsidRDefault="00D06418" w:rsidP="007517FE">
            <w:r>
              <w:t>Differences between newborn infants who later progress to type 1 diabetes and controls who remain autoantibody-negative are reported in</w:t>
            </w:r>
            <w:r w:rsidR="00D970CF">
              <w:t xml:space="preserve"> the preprint by Laajala et al. </w:t>
            </w:r>
            <w:r w:rsidR="00D970CF">
              <w:fldChar w:fldCharType="begin" w:fldLock="1">
                <w:fldData xml:space="preserve">ZQBKAHkAbABtAE4AMQB1AEUAMABzAFMAZwBGADkAbAA1AEEAdQB1ADMASwBIAC8AZgA1AEQAUQBM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</w:fldData>
              </w:fldChar>
            </w:r>
            <w:r w:rsidR="00E54E60">
              <w:instrText>ADDIN paperpile_citation &lt;clusterId&gt;P481D741S231W842&lt;/clusterId&gt;&lt;version&gt;0.6.12&lt;/version&gt;&lt;metadata&gt;&lt;citation&gt;&lt;id&gt;a16348ea-356c-485e-882e-92ba8ce5459b&lt;/id&gt;&lt;no_author/&gt;&lt;prefix/&gt;&lt;suffix/&gt;&lt;locator/&gt;&lt;locator_label&gt;page&lt;/locator_label&gt;&lt;/citation&gt;&lt;/metadata&gt; \* MERGEFORMAT</w:instrText>
            </w:r>
            <w:r w:rsidR="00D970CF">
              <w:fldChar w:fldCharType="separate"/>
            </w:r>
            <w:r w:rsidR="00D970CF">
              <w:rPr>
                <w:noProof/>
              </w:rPr>
              <w:t>(1)</w:t>
            </w:r>
            <w:r w:rsidR="00D970CF">
              <w:fldChar w:fldCharType="end"/>
            </w:r>
            <w:r w:rsidR="00D970CF">
              <w:t xml:space="preserve"> </w:t>
            </w:r>
            <w:r>
              <w:t xml:space="preserve">for 122 individuals, who are a subset of the 173 individuals in this study. This study includes 51 individuals, who were excluded from the study on type 1 diabetes due to transient autoantibody positivity or positivity for only one biochemical autoantibody. For this study, islet autoantibody positivity was simplified to yes/no (1=persistent positivity for one or more </w:t>
            </w:r>
            <w:r>
              <w:lastRenderedPageBreak/>
              <w:t>biochemical autoantibod</w:t>
            </w:r>
            <w:r w:rsidR="00E54E60">
              <w:t>ies</w:t>
            </w:r>
            <w:r>
              <w:t>, 0=no persistent autoantibody positivity).</w:t>
            </w:r>
          </w:p>
        </w:tc>
      </w:tr>
      <w:tr w:rsidR="00D06418" w:rsidRPr="000E7D75" w14:paraId="0EDD32FE" w14:textId="77777777" w:rsidTr="00C34386">
        <w:trPr>
          <w:trHeight w:val="290"/>
        </w:trPr>
        <w:tc>
          <w:tcPr>
            <w:tcW w:w="1885" w:type="dxa"/>
            <w:noWrap/>
          </w:tcPr>
          <w:p w14:paraId="53468BE4" w14:textId="77777777" w:rsidR="00D06418" w:rsidRPr="000E7D75" w:rsidRDefault="00D06418" w:rsidP="007517FE">
            <w:r w:rsidRPr="000E7D75">
              <w:lastRenderedPageBreak/>
              <w:t>Library preparation batch</w:t>
            </w:r>
          </w:p>
        </w:tc>
        <w:tc>
          <w:tcPr>
            <w:tcW w:w="1463" w:type="dxa"/>
            <w:noWrap/>
          </w:tcPr>
          <w:p w14:paraId="547178CD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</w:tcPr>
          <w:p w14:paraId="20343B8C" w14:textId="77777777" w:rsidR="00D06418" w:rsidRPr="000E7D75" w:rsidRDefault="00D06418" w:rsidP="007517FE">
            <w:r w:rsidRPr="000E7D75">
              <w:t xml:space="preserve">This is a categorical </w:t>
            </w:r>
            <w:r>
              <w:t>variable</w:t>
            </w:r>
            <w:r w:rsidRPr="000E7D75">
              <w:t xml:space="preserve"> with 7 levels (transformed to 6 binary covariates + intercept). A median number of </w:t>
            </w:r>
            <w:r>
              <w:t>23</w:t>
            </w:r>
            <w:r w:rsidRPr="000E7D75">
              <w:t xml:space="preserve"> samples (range </w:t>
            </w:r>
            <w:r>
              <w:t>5</w:t>
            </w:r>
            <w:r w:rsidRPr="000E7D75">
              <w:t xml:space="preserve"> – </w:t>
            </w:r>
            <w:r>
              <w:t>48</w:t>
            </w:r>
            <w:r w:rsidRPr="000E7D75">
              <w:t xml:space="preserve">) were processed within </w:t>
            </w:r>
            <w:r>
              <w:t>each</w:t>
            </w:r>
            <w:r w:rsidRPr="000E7D75">
              <w:t xml:space="preserve"> batch.</w:t>
            </w:r>
          </w:p>
        </w:tc>
      </w:tr>
      <w:tr w:rsidR="00D06418" w:rsidRPr="000E7D75" w14:paraId="1AF9FD8D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56F9F88A" w14:textId="77777777" w:rsidR="00D06418" w:rsidRPr="000E7D75" w:rsidRDefault="00D06418" w:rsidP="007517FE">
            <w:r w:rsidRPr="000E7D75">
              <w:t>Low Apgar points</w:t>
            </w:r>
          </w:p>
        </w:tc>
        <w:tc>
          <w:tcPr>
            <w:tcW w:w="1463" w:type="dxa"/>
            <w:noWrap/>
            <w:hideMark/>
          </w:tcPr>
          <w:p w14:paraId="4EC09DCC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4E7288E1" w14:textId="77777777" w:rsidR="00D06418" w:rsidRPr="000E7D75" w:rsidRDefault="00D06418" w:rsidP="007517FE">
            <w:r w:rsidRPr="000E7D75">
              <w:t>The 1-minute Apgar points were used here as a binary variable (0=normal, 1=low). Values 7 and lower were considered low</w:t>
            </w:r>
            <w:r>
              <w:t>.</w:t>
            </w:r>
          </w:p>
        </w:tc>
      </w:tr>
      <w:tr w:rsidR="00D06418" w:rsidRPr="000E7D75" w14:paraId="75A03328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0380CD96" w14:textId="77777777" w:rsidR="00D06418" w:rsidRPr="000E7D75" w:rsidRDefault="00D06418" w:rsidP="007517FE">
            <w:r w:rsidRPr="000E7D75">
              <w:t>Multiple pregnancy</w:t>
            </w:r>
          </w:p>
        </w:tc>
        <w:tc>
          <w:tcPr>
            <w:tcW w:w="1463" w:type="dxa"/>
            <w:noWrap/>
            <w:hideMark/>
          </w:tcPr>
          <w:p w14:paraId="7F5BB247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7BD3563C" w14:textId="77777777" w:rsidR="00D06418" w:rsidRPr="000E7D75" w:rsidRDefault="00D06418" w:rsidP="007517FE">
            <w:r w:rsidRPr="000E7D75">
              <w:t>This binary variable correlates with birth weight</w:t>
            </w:r>
          </w:p>
        </w:tc>
      </w:tr>
      <w:tr w:rsidR="00D06418" w:rsidRPr="000E7D75" w14:paraId="03B8BF41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1DD76D02" w14:textId="77777777" w:rsidR="00D06418" w:rsidRPr="000E7D75" w:rsidRDefault="00D06418" w:rsidP="007517FE">
            <w:r w:rsidRPr="000E7D75">
              <w:t>Neonatal hypoglycemia</w:t>
            </w:r>
          </w:p>
        </w:tc>
        <w:tc>
          <w:tcPr>
            <w:tcW w:w="1463" w:type="dxa"/>
            <w:noWrap/>
            <w:hideMark/>
          </w:tcPr>
          <w:p w14:paraId="6C7DB9B8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2E4AB970" w14:textId="77777777" w:rsidR="00D06418" w:rsidRPr="000E7D75" w:rsidRDefault="00D06418" w:rsidP="007517FE">
            <w:r w:rsidRPr="000E7D75">
              <w:t xml:space="preserve">Correlates with </w:t>
            </w:r>
            <w:r>
              <w:t>maternal</w:t>
            </w:r>
            <w:r w:rsidRPr="000E7D75">
              <w:t xml:space="preserve"> insulin-treated diabetes</w:t>
            </w:r>
          </w:p>
        </w:tc>
      </w:tr>
      <w:tr w:rsidR="00D06418" w:rsidRPr="000E7D75" w14:paraId="01C3015D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618DD19D" w14:textId="77777777" w:rsidR="00D06418" w:rsidRPr="000E7D75" w:rsidRDefault="00D06418" w:rsidP="007517FE">
            <w:r w:rsidRPr="000E7D75">
              <w:t>Neonatal intensive care</w:t>
            </w:r>
          </w:p>
        </w:tc>
        <w:tc>
          <w:tcPr>
            <w:tcW w:w="1463" w:type="dxa"/>
            <w:noWrap/>
            <w:hideMark/>
          </w:tcPr>
          <w:p w14:paraId="18AF6C4C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1CDA678B" w14:textId="77777777" w:rsidR="00D06418" w:rsidRPr="000E7D75" w:rsidRDefault="00D06418" w:rsidP="007517FE">
            <w:r w:rsidRPr="000E7D75">
              <w:t xml:space="preserve">Correlates with </w:t>
            </w:r>
            <w:r>
              <w:t>maternal</w:t>
            </w:r>
            <w:r w:rsidRPr="000E7D75">
              <w:t xml:space="preserve"> insulin-treated diabetes</w:t>
            </w:r>
          </w:p>
        </w:tc>
      </w:tr>
      <w:tr w:rsidR="00D06418" w:rsidRPr="000E7D75" w14:paraId="2FF2DA34" w14:textId="77777777" w:rsidTr="00C34386">
        <w:trPr>
          <w:trHeight w:val="290"/>
        </w:trPr>
        <w:tc>
          <w:tcPr>
            <w:tcW w:w="1885" w:type="dxa"/>
            <w:noWrap/>
          </w:tcPr>
          <w:p w14:paraId="3117F34D" w14:textId="77777777" w:rsidR="00D06418" w:rsidRPr="000E7D75" w:rsidRDefault="00D06418" w:rsidP="007517FE">
            <w:r w:rsidRPr="000E7D75">
              <w:t>Number of earlier C-sections</w:t>
            </w:r>
          </w:p>
        </w:tc>
        <w:tc>
          <w:tcPr>
            <w:tcW w:w="1463" w:type="dxa"/>
            <w:noWrap/>
          </w:tcPr>
          <w:p w14:paraId="7EDD9262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</w:tcPr>
          <w:p w14:paraId="1545C067" w14:textId="77777777" w:rsidR="00D06418" w:rsidRPr="000E7D75" w:rsidRDefault="00D06418" w:rsidP="007517FE">
            <w:r w:rsidRPr="000E7D75">
              <w:t xml:space="preserve">The number of earlier Caesarean sections was simplified to a binary variable (0=none, 1=one or more). It correlates with </w:t>
            </w:r>
            <w:r>
              <w:t>maternal</w:t>
            </w:r>
            <w:r w:rsidRPr="000E7D75">
              <w:t xml:space="preserve"> insulin-treated diabetes.</w:t>
            </w:r>
          </w:p>
        </w:tc>
      </w:tr>
      <w:tr w:rsidR="00D06418" w:rsidRPr="000E7D75" w14:paraId="452817DA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12A9CBDE" w14:textId="77777777" w:rsidR="00D06418" w:rsidRPr="000E7D75" w:rsidRDefault="00D06418" w:rsidP="007517FE">
            <w:r w:rsidRPr="000E7D75">
              <w:t>Number of earlier deliveries</w:t>
            </w:r>
          </w:p>
        </w:tc>
        <w:tc>
          <w:tcPr>
            <w:tcW w:w="1463" w:type="dxa"/>
            <w:noWrap/>
            <w:hideMark/>
          </w:tcPr>
          <w:p w14:paraId="16FEC85C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47593A8D" w14:textId="77777777" w:rsidR="00D06418" w:rsidRPr="000E7D75" w:rsidRDefault="00D06418" w:rsidP="007517FE">
            <w:r w:rsidRPr="000E7D75">
              <w:t xml:space="preserve">The number of earlier deliveries was simplified to a binary variable (0=none, 1=one or more). It correlates with </w:t>
            </w:r>
            <w:r>
              <w:t>maternal</w:t>
            </w:r>
            <w:r w:rsidRPr="000E7D75">
              <w:t xml:space="preserve"> age.</w:t>
            </w:r>
          </w:p>
        </w:tc>
      </w:tr>
      <w:tr w:rsidR="00D06418" w:rsidRPr="000E7D75" w14:paraId="17C18DE6" w14:textId="77777777" w:rsidTr="00C34386">
        <w:trPr>
          <w:trHeight w:val="290"/>
        </w:trPr>
        <w:tc>
          <w:tcPr>
            <w:tcW w:w="1885" w:type="dxa"/>
            <w:noWrap/>
          </w:tcPr>
          <w:p w14:paraId="2E27DDDD" w14:textId="77777777" w:rsidR="00D06418" w:rsidRPr="000E7D75" w:rsidRDefault="00D06418" w:rsidP="007517FE">
            <w:r w:rsidRPr="000E7D75">
              <w:t>Number of earlier miscarriages</w:t>
            </w:r>
          </w:p>
        </w:tc>
        <w:tc>
          <w:tcPr>
            <w:tcW w:w="1463" w:type="dxa"/>
            <w:noWrap/>
          </w:tcPr>
          <w:p w14:paraId="4A772EB1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</w:tcPr>
          <w:p w14:paraId="59471A1C" w14:textId="77777777" w:rsidR="00D06418" w:rsidRPr="000E7D75" w:rsidRDefault="00D06418" w:rsidP="007517FE">
            <w:r w:rsidRPr="000E7D75">
              <w:t>The number of earlier miscarriages was simplified to a binary variable (0=none, 1=one or more). There was no reason to exclude this covariate, since it only correlated with the number of earlier pregnancies.</w:t>
            </w:r>
          </w:p>
        </w:tc>
      </w:tr>
      <w:tr w:rsidR="00D06418" w:rsidRPr="000E7D75" w14:paraId="66149E3E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776D6F57" w14:textId="77777777" w:rsidR="00D06418" w:rsidRPr="000E7D75" w:rsidRDefault="00D06418" w:rsidP="007517FE">
            <w:r w:rsidRPr="000E7D75">
              <w:t>Number of earlier pregnancies</w:t>
            </w:r>
          </w:p>
        </w:tc>
        <w:tc>
          <w:tcPr>
            <w:tcW w:w="1463" w:type="dxa"/>
            <w:noWrap/>
            <w:hideMark/>
          </w:tcPr>
          <w:p w14:paraId="3C55650D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331274B9" w14:textId="77777777" w:rsidR="00D06418" w:rsidRPr="000E7D75" w:rsidRDefault="00D06418" w:rsidP="007517FE">
            <w:r w:rsidRPr="000E7D75">
              <w:t xml:space="preserve">The number of earlier pregnancies was simplified to a binary variable (0=none, 1=one or more). It correlates with </w:t>
            </w:r>
            <w:r>
              <w:t>maternal</w:t>
            </w:r>
            <w:r w:rsidRPr="000E7D75">
              <w:t xml:space="preserve"> age.</w:t>
            </w:r>
          </w:p>
        </w:tc>
      </w:tr>
      <w:tr w:rsidR="00D06418" w:rsidRPr="000E7D75" w14:paraId="426D1C5C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4007A3D7" w14:textId="77777777" w:rsidR="00D06418" w:rsidRPr="000E7D75" w:rsidRDefault="00D06418" w:rsidP="007517FE">
            <w:r w:rsidRPr="000E7D75">
              <w:t>Perinatal asphyxia</w:t>
            </w:r>
          </w:p>
        </w:tc>
        <w:tc>
          <w:tcPr>
            <w:tcW w:w="1463" w:type="dxa"/>
            <w:noWrap/>
            <w:hideMark/>
          </w:tcPr>
          <w:p w14:paraId="0025377E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2ECE7BB8" w14:textId="77777777" w:rsidR="00D06418" w:rsidRPr="000E7D75" w:rsidRDefault="00D06418" w:rsidP="007517FE">
            <w:r w:rsidRPr="000E7D75">
              <w:t xml:space="preserve">Correlates with </w:t>
            </w:r>
            <w:r>
              <w:t xml:space="preserve">Caesarean </w:t>
            </w:r>
            <w:r w:rsidRPr="000E7D75">
              <w:t>section</w:t>
            </w:r>
          </w:p>
        </w:tc>
      </w:tr>
      <w:tr w:rsidR="00D06418" w:rsidRPr="000E7D75" w14:paraId="2BD4CA91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6EE5C777" w14:textId="77777777" w:rsidR="00D06418" w:rsidRPr="000E7D75" w:rsidRDefault="00D06418" w:rsidP="007517FE">
            <w:r w:rsidRPr="000E7D75">
              <w:t>Pregnancy duration</w:t>
            </w:r>
          </w:p>
        </w:tc>
        <w:tc>
          <w:tcPr>
            <w:tcW w:w="1463" w:type="dxa"/>
            <w:noWrap/>
            <w:hideMark/>
          </w:tcPr>
          <w:p w14:paraId="00221C77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37AABB00" w14:textId="77777777" w:rsidR="00D06418" w:rsidRPr="000E7D75" w:rsidRDefault="00D06418" w:rsidP="007517FE">
            <w:r w:rsidRPr="000E7D75">
              <w:t>Correlates with birth weight</w:t>
            </w:r>
          </w:p>
        </w:tc>
      </w:tr>
      <w:tr w:rsidR="00D06418" w:rsidRPr="000E7D75" w14:paraId="45EA47A5" w14:textId="77777777" w:rsidTr="00C34386">
        <w:trPr>
          <w:trHeight w:val="290"/>
        </w:trPr>
        <w:tc>
          <w:tcPr>
            <w:tcW w:w="1885" w:type="dxa"/>
            <w:noWrap/>
          </w:tcPr>
          <w:p w14:paraId="1D6BDD31" w14:textId="77777777" w:rsidR="00D06418" w:rsidRPr="000E7D75" w:rsidRDefault="00D06418" w:rsidP="007517FE">
            <w:r w:rsidRPr="000E7D75">
              <w:t>Principal components 1 and 2</w:t>
            </w:r>
          </w:p>
        </w:tc>
        <w:tc>
          <w:tcPr>
            <w:tcW w:w="1463" w:type="dxa"/>
            <w:noWrap/>
          </w:tcPr>
          <w:p w14:paraId="4E116356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</w:tcPr>
          <w:p w14:paraId="0C1CBF79" w14:textId="0A3769FB" w:rsidR="00D06418" w:rsidRPr="000E7D75" w:rsidRDefault="00E54E60" w:rsidP="007517FE">
            <w:r>
              <w:t>The projection of the data on p</w:t>
            </w:r>
            <w:r w:rsidR="00D06418" w:rsidRPr="000E7D75">
              <w:t>rincipal components 1 and 2 w</w:t>
            </w:r>
            <w:r>
              <w:t>as</w:t>
            </w:r>
            <w:r w:rsidR="00D06418" w:rsidRPr="000E7D75">
              <w:t xml:space="preserve"> included in the model to represent technical variation.</w:t>
            </w:r>
          </w:p>
        </w:tc>
      </w:tr>
      <w:tr w:rsidR="00D06418" w:rsidRPr="000E7D75" w14:paraId="602BD239" w14:textId="77777777" w:rsidTr="00C34386">
        <w:trPr>
          <w:trHeight w:val="290"/>
        </w:trPr>
        <w:tc>
          <w:tcPr>
            <w:tcW w:w="1885" w:type="dxa"/>
            <w:noWrap/>
          </w:tcPr>
          <w:p w14:paraId="47CB51BE" w14:textId="77777777" w:rsidR="00D06418" w:rsidRPr="000E7D75" w:rsidRDefault="00D06418" w:rsidP="007517FE">
            <w:r w:rsidRPr="000E7D75">
              <w:t>Sex</w:t>
            </w:r>
          </w:p>
        </w:tc>
        <w:tc>
          <w:tcPr>
            <w:tcW w:w="1463" w:type="dxa"/>
            <w:noWrap/>
          </w:tcPr>
          <w:p w14:paraId="5E0BC6D4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</w:tcPr>
          <w:p w14:paraId="04D7A6EF" w14:textId="77777777" w:rsidR="00D06418" w:rsidRPr="000E7D75" w:rsidRDefault="00D06418" w:rsidP="007517FE">
            <w:r>
              <w:t xml:space="preserve">Binary, 0=male, 1=female. </w:t>
            </w:r>
            <w:r w:rsidRPr="000E7D75">
              <w:t>Correlates with no other covariate</w:t>
            </w:r>
          </w:p>
        </w:tc>
      </w:tr>
      <w:tr w:rsidR="00D06418" w:rsidRPr="000E7D75" w14:paraId="67372331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0C2CC5C7" w14:textId="77777777" w:rsidR="00D06418" w:rsidRPr="000E7D75" w:rsidRDefault="00D06418" w:rsidP="007517FE">
            <w:r w:rsidRPr="000E7D75">
              <w:t>Smoking during pregnancy</w:t>
            </w:r>
          </w:p>
        </w:tc>
        <w:tc>
          <w:tcPr>
            <w:tcW w:w="1463" w:type="dxa"/>
            <w:noWrap/>
            <w:hideMark/>
          </w:tcPr>
          <w:p w14:paraId="2CAC1A71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617F2EE6" w14:textId="77777777" w:rsidR="00D06418" w:rsidRPr="000E7D75" w:rsidRDefault="00D06418" w:rsidP="007517FE">
            <w:r w:rsidRPr="000E7D75">
              <w:t>Covariates related to in-utero conditions were generally prioritized.</w:t>
            </w:r>
          </w:p>
        </w:tc>
      </w:tr>
      <w:tr w:rsidR="00D06418" w:rsidRPr="000E7D75" w14:paraId="3A73190E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494DEF62" w14:textId="77777777" w:rsidR="00D06418" w:rsidRPr="000E7D75" w:rsidRDefault="00D06418" w:rsidP="007517FE">
            <w:r w:rsidRPr="000E7D75">
              <w:t>Transformed month</w:t>
            </w:r>
          </w:p>
        </w:tc>
        <w:tc>
          <w:tcPr>
            <w:tcW w:w="1463" w:type="dxa"/>
            <w:noWrap/>
            <w:hideMark/>
          </w:tcPr>
          <w:p w14:paraId="4DE5619C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73DE83CC" w14:textId="77777777" w:rsidR="00D06418" w:rsidRPr="000E7D75" w:rsidRDefault="00D06418" w:rsidP="007517FE">
            <w:r w:rsidRPr="000E7D75">
              <w:t>This is the month of birth, cosine-transformed</w:t>
            </w:r>
            <w:r>
              <w:t xml:space="preserve"> to season of birth</w:t>
            </w:r>
            <w:r w:rsidRPr="000E7D75">
              <w:t xml:space="preserve"> (cos(2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0E7D75">
              <w:t>m/12), where m is the month as numbers 1 – 12)</w:t>
            </w:r>
          </w:p>
        </w:tc>
      </w:tr>
      <w:tr w:rsidR="00D06418" w:rsidRPr="000E7D75" w14:paraId="68400A15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6C94EFF2" w14:textId="77777777" w:rsidR="00D06418" w:rsidRPr="000E7D75" w:rsidRDefault="00D06418" w:rsidP="007517FE">
            <w:r w:rsidRPr="000E7D75">
              <w:t>Umbilical arterial blood pH</w:t>
            </w:r>
          </w:p>
        </w:tc>
        <w:tc>
          <w:tcPr>
            <w:tcW w:w="1463" w:type="dxa"/>
            <w:noWrap/>
            <w:hideMark/>
          </w:tcPr>
          <w:p w14:paraId="28C60A28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50806218" w14:textId="77777777" w:rsidR="00D06418" w:rsidRPr="000E7D75" w:rsidRDefault="00D06418" w:rsidP="007517FE">
            <w:r w:rsidRPr="000E7D75">
              <w:t>Too many missing values (</w:t>
            </w:r>
            <w:r>
              <w:t>23</w:t>
            </w:r>
            <w:r w:rsidRPr="000E7D75">
              <w:t xml:space="preserve"> out of </w:t>
            </w:r>
            <w:r>
              <w:t>173</w:t>
            </w:r>
            <w:r w:rsidRPr="000E7D75">
              <w:t>)</w:t>
            </w:r>
          </w:p>
        </w:tc>
      </w:tr>
      <w:tr w:rsidR="00D06418" w:rsidRPr="000E7D75" w14:paraId="68505557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7BCFBFE3" w14:textId="77777777" w:rsidR="00D06418" w:rsidRPr="000E7D75" w:rsidRDefault="00D06418" w:rsidP="007517FE">
            <w:r w:rsidRPr="000E7D75">
              <w:t>Usage of epidural anesthetic</w:t>
            </w:r>
          </w:p>
        </w:tc>
        <w:tc>
          <w:tcPr>
            <w:tcW w:w="1463" w:type="dxa"/>
            <w:noWrap/>
            <w:hideMark/>
          </w:tcPr>
          <w:p w14:paraId="6C0155C2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0A43DBB5" w14:textId="77777777" w:rsidR="00D06418" w:rsidRPr="000E7D75" w:rsidRDefault="00D06418" w:rsidP="007517FE">
            <w:r w:rsidRPr="000E7D75">
              <w:t>This is a binary variable indicating whether epidural anesthetic was used during delivery stage 1. This variable was prioritized over duration of delivery stages 1 and 2 since usage of epidural anesthetic is simple to define and does not include missing values or measurement uncertainty.</w:t>
            </w:r>
          </w:p>
        </w:tc>
      </w:tr>
      <w:tr w:rsidR="00D06418" w:rsidRPr="000E7D75" w14:paraId="1A4C6A59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6CE6D959" w14:textId="6FB31E6C" w:rsidR="00D06418" w:rsidRPr="000E7D75" w:rsidRDefault="00D06418" w:rsidP="007517FE">
            <w:r w:rsidRPr="000E7D75">
              <w:t>Weight</w:t>
            </w:r>
            <w:r w:rsidR="001438D7">
              <w:t xml:space="preserve"> of the newborn infant</w:t>
            </w:r>
            <w:r w:rsidRPr="000E7D75">
              <w:t xml:space="preserve"> when leaving the hospital</w:t>
            </w:r>
          </w:p>
        </w:tc>
        <w:tc>
          <w:tcPr>
            <w:tcW w:w="1463" w:type="dxa"/>
            <w:noWrap/>
            <w:hideMark/>
          </w:tcPr>
          <w:p w14:paraId="6F2D1700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2FD85BF4" w14:textId="77777777" w:rsidR="00D06418" w:rsidRPr="000E7D75" w:rsidRDefault="00D06418" w:rsidP="007517FE">
            <w:r w:rsidRPr="000E7D75">
              <w:t>Correlates with birth weight and is not easily comparable between different individuals, since they spend variable amounts of time in the hospital</w:t>
            </w:r>
          </w:p>
        </w:tc>
      </w:tr>
      <w:tr w:rsidR="00D06418" w:rsidRPr="000E7D75" w14:paraId="179A141F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00988F7C" w14:textId="0EC6FA13" w:rsidR="00D06418" w:rsidRPr="000E7D75" w:rsidRDefault="00D06418" w:rsidP="007517FE">
            <w:r w:rsidRPr="000E7D75">
              <w:t>Weight, mother</w:t>
            </w:r>
            <w:r w:rsidR="001438D7">
              <w:t xml:space="preserve"> (initial and final)</w:t>
            </w:r>
          </w:p>
        </w:tc>
        <w:tc>
          <w:tcPr>
            <w:tcW w:w="1463" w:type="dxa"/>
            <w:noWrap/>
            <w:hideMark/>
          </w:tcPr>
          <w:p w14:paraId="77C52F88" w14:textId="77777777" w:rsidR="00D06418" w:rsidRPr="000E7D75" w:rsidRDefault="00D06418" w:rsidP="007517FE">
            <w:r w:rsidRPr="000E7D75">
              <w:t>No</w:t>
            </w:r>
          </w:p>
        </w:tc>
        <w:tc>
          <w:tcPr>
            <w:tcW w:w="6002" w:type="dxa"/>
            <w:noWrap/>
            <w:hideMark/>
          </w:tcPr>
          <w:p w14:paraId="62BD6A0B" w14:textId="7C647B6D" w:rsidR="00D06418" w:rsidRPr="000E7D75" w:rsidRDefault="00D06418" w:rsidP="007517FE">
            <w:r w:rsidRPr="000E7D75">
              <w:t>Correlates with</w:t>
            </w:r>
            <w:r>
              <w:t xml:space="preserve"> maternal pre-pregnancy</w:t>
            </w:r>
            <w:r w:rsidRPr="000E7D75">
              <w:t xml:space="preserve"> BMI and height</w:t>
            </w:r>
            <w:r w:rsidR="001438D7">
              <w:t>. Initial weight is the pre-pregnancy weight and final weight is the last recorded weight before delivery.</w:t>
            </w:r>
          </w:p>
        </w:tc>
      </w:tr>
      <w:tr w:rsidR="00D06418" w:rsidRPr="000E7D75" w14:paraId="62DA2E71" w14:textId="77777777" w:rsidTr="00C34386">
        <w:trPr>
          <w:trHeight w:val="290"/>
        </w:trPr>
        <w:tc>
          <w:tcPr>
            <w:tcW w:w="1885" w:type="dxa"/>
            <w:noWrap/>
            <w:hideMark/>
          </w:tcPr>
          <w:p w14:paraId="0D02A0DD" w14:textId="77777777" w:rsidR="00D06418" w:rsidRPr="000E7D75" w:rsidRDefault="00D06418" w:rsidP="007517FE">
            <w:r w:rsidRPr="000E7D75">
              <w:t>Year of birth (= sample collection year)</w:t>
            </w:r>
          </w:p>
        </w:tc>
        <w:tc>
          <w:tcPr>
            <w:tcW w:w="1463" w:type="dxa"/>
            <w:noWrap/>
            <w:hideMark/>
          </w:tcPr>
          <w:p w14:paraId="38E1E938" w14:textId="77777777" w:rsidR="00D06418" w:rsidRPr="000E7D75" w:rsidRDefault="00D06418" w:rsidP="007517FE">
            <w:r w:rsidRPr="000E7D75">
              <w:t>Yes</w:t>
            </w:r>
          </w:p>
        </w:tc>
        <w:tc>
          <w:tcPr>
            <w:tcW w:w="6002" w:type="dxa"/>
            <w:noWrap/>
            <w:hideMark/>
          </w:tcPr>
          <w:p w14:paraId="4DBCE641" w14:textId="77777777" w:rsidR="00D06418" w:rsidRPr="000E7D75" w:rsidRDefault="00D06418" w:rsidP="007517FE">
            <w:r w:rsidRPr="000E7D75">
              <w:t>Included to account for possible technical variation related to storage time in -20°C</w:t>
            </w:r>
          </w:p>
        </w:tc>
      </w:tr>
    </w:tbl>
    <w:p w14:paraId="433725AA" w14:textId="2C1CE518" w:rsidR="00D06418" w:rsidRDefault="00D06418" w:rsidP="007517FE"/>
    <w:p w14:paraId="6B8DA652" w14:textId="343275DD" w:rsidR="00D970CF" w:rsidRDefault="00D970CF" w:rsidP="007517FE"/>
    <w:p w14:paraId="0EE067E5" w14:textId="2CF75D0C" w:rsidR="00D970CF" w:rsidRDefault="00A9369F" w:rsidP="007517FE">
      <w:r>
        <w:lastRenderedPageBreak/>
        <w:fldChar w:fldCharType="begin" w:fldLock="1"/>
      </w:r>
      <w:r w:rsidR="00E54E60">
        <w:rPr>
          <w:lang w:val="fi-FI"/>
        </w:rPr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fldChar w:fldCharType="separate"/>
      </w:r>
      <w:r w:rsidR="00E54E60">
        <w:rPr>
          <w:noProof/>
          <w:lang w:val="fi-FI"/>
        </w:rPr>
        <w:t xml:space="preserve">1. </w:t>
      </w:r>
      <w:r w:rsidR="00E54E60">
        <w:rPr>
          <w:noProof/>
          <w:lang w:val="fi-FI"/>
        </w:rPr>
        <w:tab/>
        <w:t xml:space="preserve">Laajala E, Ullah U, Grönroos T, Rasool O, Halla-aho V, Konki M, et al. </w:t>
      </w:r>
      <w:r w:rsidR="00E54E60" w:rsidRPr="00E54E60">
        <w:rPr>
          <w:noProof/>
        </w:rPr>
        <w:t xml:space="preserve">Umbilical cord blood DNA methylation in children who later develop type 1 diabetes [Internet]. medRxiv. </w:t>
      </w:r>
      <w:r w:rsidR="00E54E60">
        <w:rPr>
          <w:noProof/>
          <w:lang w:val="fi-FI"/>
        </w:rPr>
        <w:t>2021. Available from: https://doi.org/10.1101/2021.05.21.21257593</w:t>
      </w:r>
      <w:r>
        <w:rPr>
          <w:noProof/>
        </w:rPr>
        <w:fldChar w:fldCharType="end"/>
      </w:r>
    </w:p>
    <w:sectPr w:rsidR="00D97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autoUpdateBibliography" w:val="true"/>
    <w:docVar w:name="paperpile-clusterType" w:val="normal"/>
    <w:docVar w:name="paperpile-doc-id" w:val="R554Y512U992R685"/>
    <w:docVar w:name="paperpile-doc-name" w:val="Supplementary_Table_1.docx"/>
    <w:docVar w:name="paperpile-includeDoi" w:val="false"/>
    <w:docVar w:name="paperpile-styleFile" w:val="vancouver.csl"/>
    <w:docVar w:name="paperpile-styleId" w:val="pp-vancouver"/>
    <w:docVar w:name="paperpile-styleLabel" w:val="Vancouver"/>
    <w:docVar w:name="paperpile-styleLocale" w:val="en-US"/>
  </w:docVars>
  <w:rsids>
    <w:rsidRoot w:val="00D06418"/>
    <w:rsid w:val="001438D7"/>
    <w:rsid w:val="00312E1C"/>
    <w:rsid w:val="005765F4"/>
    <w:rsid w:val="00652A88"/>
    <w:rsid w:val="007517FE"/>
    <w:rsid w:val="007C6DB4"/>
    <w:rsid w:val="009C2A08"/>
    <w:rsid w:val="00A9369F"/>
    <w:rsid w:val="00B131E0"/>
    <w:rsid w:val="00D06418"/>
    <w:rsid w:val="00D970CF"/>
    <w:rsid w:val="00E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A86A"/>
  <w15:chartTrackingRefBased/>
  <w15:docId w15:val="{09774D21-A883-4CAE-A86C-57DB001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F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641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1052</Words>
  <Characters>5944</Characters>
  <Application>Microsoft Office Word</Application>
  <DocSecurity>0</DocSecurity>
  <Lines>247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Laajala Essi</dc:creator>
  <cp:keywords/>
  <dc:description/>
  <cp:lastModifiedBy>Laajala, Essi J</cp:lastModifiedBy>
  <cp:revision>12</cp:revision>
  <cp:lastPrinted>2022-01-25T15:14:00Z</cp:lastPrinted>
  <dcterms:created xsi:type="dcterms:W3CDTF">2021-04-26T14:24:00Z</dcterms:created>
  <dcterms:modified xsi:type="dcterms:W3CDTF">2022-01-25T15:15:00Z</dcterms:modified>
</cp:coreProperties>
</file>