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98585" w14:textId="3711AA16" w:rsidR="002A25F3" w:rsidRDefault="002A25F3" w:rsidP="002A25F3">
      <w:pPr>
        <w:spacing w:line="48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Supplementary file </w:t>
      </w:r>
      <w:r w:rsidR="00620C25">
        <w:rPr>
          <w:rFonts w:ascii="Arial" w:hAnsi="Arial" w:cs="Arial"/>
          <w:b/>
          <w:bCs/>
          <w:color w:val="000000" w:themeColor="text1"/>
        </w:rPr>
        <w:t>3</w:t>
      </w:r>
      <w:r>
        <w:rPr>
          <w:rFonts w:ascii="Arial" w:hAnsi="Arial" w:cs="Arial"/>
          <w:b/>
          <w:bCs/>
          <w:color w:val="000000" w:themeColor="text1"/>
        </w:rPr>
        <w:t>-</w:t>
      </w:r>
      <w:r w:rsidRPr="00657F54">
        <w:rPr>
          <w:rFonts w:ascii="Arial" w:hAnsi="Arial" w:cs="Arial"/>
          <w:b/>
          <w:bCs/>
          <w:color w:val="000000" w:themeColor="text1"/>
        </w:rPr>
        <w:t xml:space="preserve"> Demographics and clinical information on patients diagnosed with Vestibular Schwannoma</w:t>
      </w:r>
    </w:p>
    <w:p w14:paraId="33A4D111" w14:textId="77777777" w:rsidR="002A25F3" w:rsidRPr="00657F54" w:rsidRDefault="002A25F3" w:rsidP="002A25F3">
      <w:pPr>
        <w:spacing w:line="480" w:lineRule="auto"/>
        <w:rPr>
          <w:rFonts w:ascii="Arial" w:hAnsi="Arial" w:cs="Arial"/>
          <w:b/>
          <w:bCs/>
          <w:color w:val="000000" w:themeColor="text1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3240"/>
        <w:gridCol w:w="900"/>
      </w:tblGrid>
      <w:tr w:rsidR="002A25F3" w:rsidRPr="00657F54" w14:paraId="62AD3215" w14:textId="77777777" w:rsidTr="003208A8">
        <w:tc>
          <w:tcPr>
            <w:tcW w:w="1638" w:type="dxa"/>
          </w:tcPr>
          <w:p w14:paraId="1AA3F4BE" w14:textId="77777777" w:rsidR="002A25F3" w:rsidRPr="00657F54" w:rsidRDefault="002A25F3" w:rsidP="003208A8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657F54">
              <w:rPr>
                <w:rFonts w:ascii="Arial" w:hAnsi="Arial" w:cs="Arial"/>
                <w:b/>
                <w:bCs/>
              </w:rPr>
              <w:t>Percent occurrence</w:t>
            </w:r>
          </w:p>
        </w:tc>
        <w:tc>
          <w:tcPr>
            <w:tcW w:w="3240" w:type="dxa"/>
          </w:tcPr>
          <w:p w14:paraId="1EF0E40F" w14:textId="77777777" w:rsidR="002A25F3" w:rsidRPr="00657F54" w:rsidRDefault="002A25F3" w:rsidP="003208A8">
            <w:pPr>
              <w:spacing w:line="480" w:lineRule="auto"/>
              <w:rPr>
                <w:rFonts w:ascii="Arial" w:hAnsi="Arial" w:cs="Arial"/>
              </w:rPr>
            </w:pPr>
            <w:r w:rsidRPr="00657F54">
              <w:rPr>
                <w:rFonts w:ascii="Arial" w:hAnsi="Arial" w:cs="Arial"/>
              </w:rPr>
              <w:t xml:space="preserve">Percent of total attendees of </w:t>
            </w:r>
            <w:proofErr w:type="spellStart"/>
            <w:r w:rsidRPr="00657F54">
              <w:rPr>
                <w:rFonts w:ascii="Arial" w:hAnsi="Arial" w:cs="Arial"/>
              </w:rPr>
              <w:t>Retrocochlear</w:t>
            </w:r>
            <w:proofErr w:type="spellEnd"/>
            <w:r w:rsidRPr="00657F54">
              <w:rPr>
                <w:rFonts w:ascii="Arial" w:hAnsi="Arial" w:cs="Arial"/>
              </w:rPr>
              <w:t xml:space="preserve"> Clinic</w:t>
            </w:r>
          </w:p>
          <w:p w14:paraId="1A69CE6C" w14:textId="77777777" w:rsidR="002A25F3" w:rsidRPr="00657F54" w:rsidRDefault="002A25F3" w:rsidP="003208A8">
            <w:pPr>
              <w:spacing w:line="480" w:lineRule="auto"/>
              <w:rPr>
                <w:rFonts w:ascii="Arial" w:hAnsi="Arial" w:cs="Arial"/>
              </w:rPr>
            </w:pPr>
            <w:r w:rsidRPr="00657F54">
              <w:rPr>
                <w:rFonts w:ascii="Arial" w:hAnsi="Arial" w:cs="Arial"/>
              </w:rPr>
              <w:t xml:space="preserve">Percent of those referred for MRI through </w:t>
            </w:r>
            <w:proofErr w:type="spellStart"/>
            <w:r w:rsidRPr="00657F54">
              <w:rPr>
                <w:rFonts w:ascii="Arial" w:hAnsi="Arial" w:cs="Arial"/>
              </w:rPr>
              <w:t>Retrocochlear</w:t>
            </w:r>
            <w:proofErr w:type="spellEnd"/>
            <w:r w:rsidRPr="00657F54">
              <w:rPr>
                <w:rFonts w:ascii="Arial" w:hAnsi="Arial" w:cs="Arial"/>
              </w:rPr>
              <w:t xml:space="preserve"> Clinic</w:t>
            </w:r>
          </w:p>
        </w:tc>
        <w:tc>
          <w:tcPr>
            <w:tcW w:w="900" w:type="dxa"/>
          </w:tcPr>
          <w:p w14:paraId="6820B6D6" w14:textId="77777777" w:rsidR="002A25F3" w:rsidRPr="00657F54" w:rsidRDefault="002A25F3" w:rsidP="003208A8">
            <w:pPr>
              <w:spacing w:line="480" w:lineRule="auto"/>
              <w:rPr>
                <w:rFonts w:ascii="Arial" w:hAnsi="Arial" w:cs="Arial"/>
              </w:rPr>
            </w:pPr>
            <w:r w:rsidRPr="00657F54">
              <w:rPr>
                <w:rFonts w:ascii="Arial" w:hAnsi="Arial" w:cs="Arial"/>
              </w:rPr>
              <w:t>0.5%</w:t>
            </w:r>
          </w:p>
          <w:p w14:paraId="4A131306" w14:textId="77777777" w:rsidR="002A25F3" w:rsidRPr="00657F54" w:rsidRDefault="002A25F3" w:rsidP="003208A8">
            <w:pPr>
              <w:spacing w:line="480" w:lineRule="auto"/>
              <w:rPr>
                <w:rFonts w:ascii="Arial" w:hAnsi="Arial" w:cs="Arial"/>
              </w:rPr>
            </w:pPr>
          </w:p>
          <w:p w14:paraId="58CD9A81" w14:textId="77777777" w:rsidR="002A25F3" w:rsidRPr="00657F54" w:rsidRDefault="002A25F3" w:rsidP="003208A8">
            <w:pPr>
              <w:spacing w:line="480" w:lineRule="auto"/>
              <w:rPr>
                <w:rFonts w:ascii="Arial" w:hAnsi="Arial" w:cs="Arial"/>
              </w:rPr>
            </w:pPr>
            <w:r w:rsidRPr="00657F54">
              <w:rPr>
                <w:rFonts w:ascii="Arial" w:hAnsi="Arial" w:cs="Arial"/>
              </w:rPr>
              <w:t>1.1%</w:t>
            </w:r>
          </w:p>
        </w:tc>
      </w:tr>
      <w:tr w:rsidR="002A25F3" w:rsidRPr="00657F54" w14:paraId="719F9DA8" w14:textId="77777777" w:rsidTr="003208A8">
        <w:tc>
          <w:tcPr>
            <w:tcW w:w="1638" w:type="dxa"/>
          </w:tcPr>
          <w:p w14:paraId="29674D10" w14:textId="77777777" w:rsidR="002A25F3" w:rsidRPr="00657F54" w:rsidRDefault="002A25F3" w:rsidP="003208A8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657F54">
              <w:rPr>
                <w:rFonts w:ascii="Arial" w:hAnsi="Arial" w:cs="Arial"/>
                <w:b/>
                <w:bCs/>
              </w:rPr>
              <w:t>Gender</w:t>
            </w:r>
          </w:p>
        </w:tc>
        <w:tc>
          <w:tcPr>
            <w:tcW w:w="3240" w:type="dxa"/>
          </w:tcPr>
          <w:p w14:paraId="7B0414D5" w14:textId="77777777" w:rsidR="002A25F3" w:rsidRPr="00657F54" w:rsidRDefault="002A25F3" w:rsidP="003208A8">
            <w:pPr>
              <w:spacing w:line="480" w:lineRule="auto"/>
              <w:rPr>
                <w:rFonts w:ascii="Arial" w:hAnsi="Arial" w:cs="Arial"/>
              </w:rPr>
            </w:pPr>
            <w:r w:rsidRPr="00657F54">
              <w:rPr>
                <w:rFonts w:ascii="Arial" w:hAnsi="Arial" w:cs="Arial"/>
              </w:rPr>
              <w:t>Male</w:t>
            </w:r>
          </w:p>
          <w:p w14:paraId="66A02E28" w14:textId="77777777" w:rsidR="002A25F3" w:rsidRPr="00657F54" w:rsidRDefault="002A25F3" w:rsidP="003208A8">
            <w:pPr>
              <w:spacing w:line="480" w:lineRule="auto"/>
              <w:rPr>
                <w:rFonts w:ascii="Arial" w:hAnsi="Arial" w:cs="Arial"/>
              </w:rPr>
            </w:pPr>
            <w:r w:rsidRPr="00657F54">
              <w:rPr>
                <w:rFonts w:ascii="Arial" w:hAnsi="Arial" w:cs="Arial"/>
              </w:rPr>
              <w:t>Female</w:t>
            </w:r>
          </w:p>
        </w:tc>
        <w:tc>
          <w:tcPr>
            <w:tcW w:w="900" w:type="dxa"/>
          </w:tcPr>
          <w:p w14:paraId="2A179B42" w14:textId="77777777" w:rsidR="002A25F3" w:rsidRPr="00657F54" w:rsidRDefault="002A25F3" w:rsidP="003208A8">
            <w:pPr>
              <w:spacing w:line="480" w:lineRule="auto"/>
              <w:rPr>
                <w:rFonts w:ascii="Arial" w:hAnsi="Arial" w:cs="Arial"/>
              </w:rPr>
            </w:pPr>
            <w:r w:rsidRPr="00657F54">
              <w:rPr>
                <w:rFonts w:ascii="Arial" w:hAnsi="Arial" w:cs="Arial"/>
              </w:rPr>
              <w:t>N= 3</w:t>
            </w:r>
          </w:p>
          <w:p w14:paraId="66AC0DF0" w14:textId="77777777" w:rsidR="002A25F3" w:rsidRPr="00657F54" w:rsidRDefault="002A25F3" w:rsidP="003208A8">
            <w:pPr>
              <w:spacing w:line="480" w:lineRule="auto"/>
              <w:rPr>
                <w:rFonts w:ascii="Arial" w:hAnsi="Arial" w:cs="Arial"/>
              </w:rPr>
            </w:pPr>
            <w:r w:rsidRPr="00657F54">
              <w:rPr>
                <w:rFonts w:ascii="Arial" w:hAnsi="Arial" w:cs="Arial"/>
              </w:rPr>
              <w:t>N= 1</w:t>
            </w:r>
          </w:p>
        </w:tc>
      </w:tr>
      <w:tr w:rsidR="002A25F3" w:rsidRPr="00657F54" w14:paraId="4458A9DC" w14:textId="77777777" w:rsidTr="003208A8">
        <w:tc>
          <w:tcPr>
            <w:tcW w:w="1638" w:type="dxa"/>
          </w:tcPr>
          <w:p w14:paraId="13701E56" w14:textId="77777777" w:rsidR="002A25F3" w:rsidRPr="00657F54" w:rsidRDefault="002A25F3" w:rsidP="003208A8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657F54">
              <w:rPr>
                <w:rFonts w:ascii="Arial" w:hAnsi="Arial" w:cs="Arial"/>
                <w:b/>
                <w:bCs/>
              </w:rPr>
              <w:t>Age bracket</w:t>
            </w:r>
          </w:p>
        </w:tc>
        <w:tc>
          <w:tcPr>
            <w:tcW w:w="3240" w:type="dxa"/>
          </w:tcPr>
          <w:p w14:paraId="4F4876B9" w14:textId="77777777" w:rsidR="002A25F3" w:rsidRPr="00657F54" w:rsidRDefault="002A25F3" w:rsidP="003208A8">
            <w:pPr>
              <w:spacing w:line="480" w:lineRule="auto"/>
              <w:rPr>
                <w:rFonts w:ascii="Arial" w:hAnsi="Arial" w:cs="Arial"/>
              </w:rPr>
            </w:pPr>
            <w:r w:rsidRPr="00657F54">
              <w:rPr>
                <w:rFonts w:ascii="Arial" w:hAnsi="Arial" w:cs="Arial"/>
              </w:rPr>
              <w:t>50-65</w:t>
            </w:r>
          </w:p>
          <w:p w14:paraId="29FF7ADD" w14:textId="77777777" w:rsidR="002A25F3" w:rsidRPr="00657F54" w:rsidRDefault="002A25F3" w:rsidP="003208A8">
            <w:pPr>
              <w:spacing w:line="480" w:lineRule="auto"/>
              <w:rPr>
                <w:rFonts w:ascii="Arial" w:hAnsi="Arial" w:cs="Arial"/>
              </w:rPr>
            </w:pPr>
            <w:r w:rsidRPr="00657F54">
              <w:rPr>
                <w:rFonts w:ascii="Arial" w:hAnsi="Arial" w:cs="Arial"/>
              </w:rPr>
              <w:t>66-80</w:t>
            </w:r>
          </w:p>
          <w:p w14:paraId="49193A17" w14:textId="77777777" w:rsidR="002A25F3" w:rsidRPr="00657F54" w:rsidRDefault="002A25F3" w:rsidP="003208A8">
            <w:pPr>
              <w:spacing w:line="480" w:lineRule="auto"/>
              <w:rPr>
                <w:rFonts w:ascii="Arial" w:hAnsi="Arial" w:cs="Arial"/>
              </w:rPr>
            </w:pPr>
            <w:r w:rsidRPr="00657F54">
              <w:rPr>
                <w:rFonts w:ascii="Arial" w:hAnsi="Arial" w:cs="Arial"/>
              </w:rPr>
              <w:t>80+</w:t>
            </w:r>
          </w:p>
        </w:tc>
        <w:tc>
          <w:tcPr>
            <w:tcW w:w="900" w:type="dxa"/>
          </w:tcPr>
          <w:p w14:paraId="67D65AF8" w14:textId="77777777" w:rsidR="002A25F3" w:rsidRPr="00657F54" w:rsidRDefault="002A25F3" w:rsidP="003208A8">
            <w:pPr>
              <w:spacing w:line="480" w:lineRule="auto"/>
              <w:rPr>
                <w:rFonts w:ascii="Arial" w:hAnsi="Arial" w:cs="Arial"/>
              </w:rPr>
            </w:pPr>
            <w:r w:rsidRPr="00657F54">
              <w:rPr>
                <w:rFonts w:ascii="Arial" w:hAnsi="Arial" w:cs="Arial"/>
              </w:rPr>
              <w:t>N= 1</w:t>
            </w:r>
          </w:p>
          <w:p w14:paraId="256CDB66" w14:textId="77777777" w:rsidR="002A25F3" w:rsidRPr="00657F54" w:rsidRDefault="002A25F3" w:rsidP="003208A8">
            <w:pPr>
              <w:spacing w:line="480" w:lineRule="auto"/>
              <w:rPr>
                <w:rFonts w:ascii="Arial" w:hAnsi="Arial" w:cs="Arial"/>
              </w:rPr>
            </w:pPr>
            <w:r w:rsidRPr="00657F54">
              <w:rPr>
                <w:rFonts w:ascii="Arial" w:hAnsi="Arial" w:cs="Arial"/>
              </w:rPr>
              <w:t>N= 2</w:t>
            </w:r>
          </w:p>
          <w:p w14:paraId="5C29A2D5" w14:textId="77777777" w:rsidR="002A25F3" w:rsidRPr="00657F54" w:rsidRDefault="002A25F3" w:rsidP="003208A8">
            <w:pPr>
              <w:spacing w:line="480" w:lineRule="auto"/>
              <w:rPr>
                <w:rFonts w:ascii="Arial" w:hAnsi="Arial" w:cs="Arial"/>
              </w:rPr>
            </w:pPr>
            <w:r w:rsidRPr="00657F54">
              <w:rPr>
                <w:rFonts w:ascii="Arial" w:hAnsi="Arial" w:cs="Arial"/>
              </w:rPr>
              <w:t>N=1</w:t>
            </w:r>
          </w:p>
        </w:tc>
      </w:tr>
      <w:tr w:rsidR="002A25F3" w:rsidRPr="00657F54" w14:paraId="53FF7E6D" w14:textId="77777777" w:rsidTr="003208A8">
        <w:tc>
          <w:tcPr>
            <w:tcW w:w="1638" w:type="dxa"/>
          </w:tcPr>
          <w:p w14:paraId="187926A7" w14:textId="77777777" w:rsidR="002A25F3" w:rsidRPr="00657F54" w:rsidRDefault="002A25F3" w:rsidP="003208A8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657F54">
              <w:rPr>
                <w:rFonts w:ascii="Arial" w:hAnsi="Arial" w:cs="Arial"/>
                <w:b/>
                <w:bCs/>
              </w:rPr>
              <w:t>Primary referral reason</w:t>
            </w:r>
          </w:p>
        </w:tc>
        <w:tc>
          <w:tcPr>
            <w:tcW w:w="3240" w:type="dxa"/>
          </w:tcPr>
          <w:p w14:paraId="7ACCA450" w14:textId="77777777" w:rsidR="002A25F3" w:rsidRPr="00657F54" w:rsidRDefault="002A25F3" w:rsidP="003208A8">
            <w:pPr>
              <w:spacing w:line="480" w:lineRule="auto"/>
              <w:rPr>
                <w:rFonts w:ascii="Arial" w:hAnsi="Arial" w:cs="Arial"/>
              </w:rPr>
            </w:pPr>
            <w:r w:rsidRPr="00657F54">
              <w:rPr>
                <w:rFonts w:ascii="Arial" w:hAnsi="Arial" w:cs="Arial"/>
              </w:rPr>
              <w:t>Asymmetrical hearing loss</w:t>
            </w:r>
          </w:p>
          <w:p w14:paraId="17C8947D" w14:textId="77777777" w:rsidR="002A25F3" w:rsidRPr="00657F54" w:rsidRDefault="002A25F3" w:rsidP="003208A8">
            <w:pPr>
              <w:spacing w:line="480" w:lineRule="auto"/>
              <w:rPr>
                <w:rFonts w:ascii="Arial" w:hAnsi="Arial" w:cs="Arial"/>
              </w:rPr>
            </w:pPr>
            <w:r w:rsidRPr="00657F54">
              <w:rPr>
                <w:rFonts w:ascii="Arial" w:hAnsi="Arial" w:cs="Arial"/>
              </w:rPr>
              <w:t>Unilateral tinnitus</w:t>
            </w:r>
          </w:p>
        </w:tc>
        <w:tc>
          <w:tcPr>
            <w:tcW w:w="900" w:type="dxa"/>
          </w:tcPr>
          <w:p w14:paraId="04F549F8" w14:textId="77777777" w:rsidR="002A25F3" w:rsidRPr="00657F54" w:rsidRDefault="002A25F3" w:rsidP="003208A8">
            <w:pPr>
              <w:spacing w:line="480" w:lineRule="auto"/>
              <w:rPr>
                <w:rFonts w:ascii="Arial" w:hAnsi="Arial" w:cs="Arial"/>
              </w:rPr>
            </w:pPr>
            <w:r w:rsidRPr="00657F54">
              <w:rPr>
                <w:rFonts w:ascii="Arial" w:hAnsi="Arial" w:cs="Arial"/>
              </w:rPr>
              <w:t>N= 3</w:t>
            </w:r>
          </w:p>
          <w:p w14:paraId="5123584E" w14:textId="77777777" w:rsidR="002A25F3" w:rsidRPr="00657F54" w:rsidRDefault="002A25F3" w:rsidP="003208A8">
            <w:pPr>
              <w:spacing w:line="480" w:lineRule="auto"/>
              <w:rPr>
                <w:rFonts w:ascii="Arial" w:hAnsi="Arial" w:cs="Arial"/>
              </w:rPr>
            </w:pPr>
            <w:r w:rsidRPr="00657F54">
              <w:rPr>
                <w:rFonts w:ascii="Arial" w:hAnsi="Arial" w:cs="Arial"/>
              </w:rPr>
              <w:t>N= 1</w:t>
            </w:r>
          </w:p>
        </w:tc>
      </w:tr>
      <w:tr w:rsidR="002A25F3" w:rsidRPr="00657F54" w14:paraId="6CDEC6EA" w14:textId="77777777" w:rsidTr="003208A8">
        <w:tc>
          <w:tcPr>
            <w:tcW w:w="1638" w:type="dxa"/>
          </w:tcPr>
          <w:p w14:paraId="0BA2107D" w14:textId="77777777" w:rsidR="002A25F3" w:rsidRPr="00657F54" w:rsidRDefault="002A25F3" w:rsidP="003208A8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657F54">
              <w:rPr>
                <w:rFonts w:ascii="Arial" w:hAnsi="Arial" w:cs="Arial"/>
                <w:b/>
                <w:bCs/>
              </w:rPr>
              <w:t>Reason for MRI</w:t>
            </w:r>
          </w:p>
        </w:tc>
        <w:tc>
          <w:tcPr>
            <w:tcW w:w="3240" w:type="dxa"/>
          </w:tcPr>
          <w:p w14:paraId="635F4CAC" w14:textId="77777777" w:rsidR="002A25F3" w:rsidRPr="00657F54" w:rsidRDefault="002A25F3" w:rsidP="003208A8">
            <w:pPr>
              <w:spacing w:line="480" w:lineRule="auto"/>
              <w:rPr>
                <w:rFonts w:ascii="Arial" w:hAnsi="Arial" w:cs="Arial"/>
              </w:rPr>
            </w:pPr>
            <w:r w:rsidRPr="00657F54">
              <w:rPr>
                <w:rFonts w:ascii="Arial" w:hAnsi="Arial" w:cs="Arial"/>
              </w:rPr>
              <w:t xml:space="preserve">Met asymmetry criteria </w:t>
            </w:r>
          </w:p>
          <w:p w14:paraId="5A0D4457" w14:textId="77777777" w:rsidR="002A25F3" w:rsidRPr="00657F54" w:rsidRDefault="002A25F3" w:rsidP="003208A8">
            <w:pPr>
              <w:spacing w:line="480" w:lineRule="auto"/>
              <w:rPr>
                <w:rFonts w:ascii="Arial" w:hAnsi="Arial" w:cs="Arial"/>
              </w:rPr>
            </w:pPr>
            <w:r w:rsidRPr="00657F54">
              <w:rPr>
                <w:rFonts w:ascii="Arial" w:hAnsi="Arial" w:cs="Arial"/>
              </w:rPr>
              <w:t>Met asymmetry criteria and had unilateral tinnitus</w:t>
            </w:r>
          </w:p>
        </w:tc>
        <w:tc>
          <w:tcPr>
            <w:tcW w:w="900" w:type="dxa"/>
          </w:tcPr>
          <w:p w14:paraId="4A039FFC" w14:textId="77777777" w:rsidR="002A25F3" w:rsidRPr="00657F54" w:rsidRDefault="002A25F3" w:rsidP="003208A8">
            <w:pPr>
              <w:spacing w:line="480" w:lineRule="auto"/>
              <w:rPr>
                <w:rFonts w:ascii="Arial" w:hAnsi="Arial" w:cs="Arial"/>
              </w:rPr>
            </w:pPr>
            <w:r w:rsidRPr="00657F54">
              <w:rPr>
                <w:rFonts w:ascii="Arial" w:hAnsi="Arial" w:cs="Arial"/>
              </w:rPr>
              <w:t>N= 3</w:t>
            </w:r>
          </w:p>
          <w:p w14:paraId="081D7359" w14:textId="77777777" w:rsidR="002A25F3" w:rsidRPr="00657F54" w:rsidRDefault="002A25F3" w:rsidP="003208A8">
            <w:pPr>
              <w:spacing w:line="480" w:lineRule="auto"/>
              <w:rPr>
                <w:rFonts w:ascii="Arial" w:hAnsi="Arial" w:cs="Arial"/>
              </w:rPr>
            </w:pPr>
            <w:r w:rsidRPr="00657F54">
              <w:rPr>
                <w:rFonts w:ascii="Arial" w:hAnsi="Arial" w:cs="Arial"/>
              </w:rPr>
              <w:t>N= 1</w:t>
            </w:r>
          </w:p>
        </w:tc>
      </w:tr>
      <w:tr w:rsidR="002A25F3" w:rsidRPr="00657F54" w14:paraId="5D5736D0" w14:textId="77777777" w:rsidTr="003208A8">
        <w:tc>
          <w:tcPr>
            <w:tcW w:w="1638" w:type="dxa"/>
          </w:tcPr>
          <w:p w14:paraId="3981F7F1" w14:textId="77777777" w:rsidR="002A25F3" w:rsidRPr="00657F54" w:rsidRDefault="002A25F3" w:rsidP="003208A8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57F54">
              <w:rPr>
                <w:rFonts w:ascii="Arial" w:hAnsi="Arial" w:cs="Arial"/>
                <w:b/>
                <w:bCs/>
                <w:color w:val="000000" w:themeColor="text1"/>
              </w:rPr>
              <w:t>Size (Maximum length)</w:t>
            </w:r>
          </w:p>
        </w:tc>
        <w:tc>
          <w:tcPr>
            <w:tcW w:w="3240" w:type="dxa"/>
          </w:tcPr>
          <w:p w14:paraId="4A11B8FC" w14:textId="77777777" w:rsidR="002A25F3" w:rsidRPr="00657F54" w:rsidRDefault="002A25F3" w:rsidP="003208A8">
            <w:pPr>
              <w:spacing w:line="480" w:lineRule="auto"/>
              <w:rPr>
                <w:rFonts w:ascii="Arial" w:hAnsi="Arial" w:cs="Arial"/>
                <w:color w:val="000000" w:themeColor="text1"/>
              </w:rPr>
            </w:pPr>
            <w:r w:rsidRPr="00657F54">
              <w:rPr>
                <w:rFonts w:ascii="Arial" w:hAnsi="Arial" w:cs="Arial"/>
                <w:color w:val="000000" w:themeColor="text1"/>
              </w:rPr>
              <w:t>Median= 11.4mm</w:t>
            </w:r>
          </w:p>
          <w:p w14:paraId="24F26C9F" w14:textId="77777777" w:rsidR="002A25F3" w:rsidRPr="00657F54" w:rsidRDefault="002A25F3" w:rsidP="003208A8">
            <w:pPr>
              <w:spacing w:line="480" w:lineRule="auto"/>
              <w:rPr>
                <w:rFonts w:ascii="Arial" w:hAnsi="Arial" w:cs="Arial"/>
                <w:color w:val="000000" w:themeColor="text1"/>
              </w:rPr>
            </w:pPr>
            <w:r w:rsidRPr="00657F54">
              <w:rPr>
                <w:rFonts w:ascii="Arial" w:hAnsi="Arial" w:cs="Arial"/>
                <w:color w:val="000000" w:themeColor="text1"/>
              </w:rPr>
              <w:t>Range= 8mm-17mm</w:t>
            </w:r>
          </w:p>
        </w:tc>
        <w:tc>
          <w:tcPr>
            <w:tcW w:w="900" w:type="dxa"/>
          </w:tcPr>
          <w:p w14:paraId="033DD7C6" w14:textId="77777777" w:rsidR="002A25F3" w:rsidRPr="00657F54" w:rsidRDefault="002A25F3" w:rsidP="003208A8">
            <w:pPr>
              <w:spacing w:line="480" w:lineRule="auto"/>
              <w:rPr>
                <w:rFonts w:ascii="Arial" w:hAnsi="Arial" w:cs="Arial"/>
              </w:rPr>
            </w:pPr>
          </w:p>
          <w:p w14:paraId="768B6965" w14:textId="77777777" w:rsidR="002A25F3" w:rsidRPr="00657F54" w:rsidRDefault="002A25F3" w:rsidP="003208A8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75DEA259" w14:textId="77777777" w:rsidR="002A25F3" w:rsidRPr="00657F54" w:rsidRDefault="002A25F3" w:rsidP="002A25F3">
      <w:pPr>
        <w:spacing w:line="480" w:lineRule="auto"/>
        <w:rPr>
          <w:rFonts w:ascii="Arial" w:hAnsi="Arial" w:cs="Arial"/>
        </w:rPr>
      </w:pPr>
    </w:p>
    <w:p w14:paraId="68EFDA2D" w14:textId="731053E7" w:rsidR="00FD5C2B" w:rsidRPr="002A25F3" w:rsidRDefault="00620C25" w:rsidP="002A25F3">
      <w:pPr>
        <w:spacing w:after="160" w:line="259" w:lineRule="auto"/>
        <w:rPr>
          <w:rFonts w:ascii="Arial" w:hAnsi="Arial" w:cs="Arial"/>
          <w:b/>
          <w:bCs/>
          <w:color w:val="000000" w:themeColor="text1"/>
        </w:rPr>
      </w:pPr>
    </w:p>
    <w:sectPr w:rsidR="00FD5C2B" w:rsidRPr="002A25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5F3"/>
    <w:rsid w:val="002A25F3"/>
    <w:rsid w:val="00620C25"/>
    <w:rsid w:val="008B376D"/>
    <w:rsid w:val="00EC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DE4B4"/>
  <w15:chartTrackingRefBased/>
  <w15:docId w15:val="{84D965A0-8D25-4777-8FDA-78E5A085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Brandenburg</dc:creator>
  <cp:keywords/>
  <dc:description/>
  <cp:lastModifiedBy>Caitlin Brandenburg</cp:lastModifiedBy>
  <cp:revision>2</cp:revision>
  <dcterms:created xsi:type="dcterms:W3CDTF">2022-04-22T09:08:00Z</dcterms:created>
  <dcterms:modified xsi:type="dcterms:W3CDTF">2022-04-22T09:08:00Z</dcterms:modified>
</cp:coreProperties>
</file>