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A3F8" w14:textId="77777777" w:rsidR="00C047F5" w:rsidRDefault="00C047F5" w:rsidP="00C047F5">
      <w:pPr>
        <w:jc w:val="left"/>
      </w:pPr>
      <w:r>
        <w:rPr>
          <w:b/>
        </w:rPr>
        <w:t>Methodological Appendix</w:t>
      </w:r>
    </w:p>
    <w:p w14:paraId="3D9D3AA2" w14:textId="77777777" w:rsidR="00C047F5" w:rsidRDefault="00C047F5" w:rsidP="00C047F5">
      <w:pPr>
        <w:jc w:val="left"/>
      </w:pPr>
    </w:p>
    <w:p w14:paraId="53DF3503" w14:textId="44B49B5A" w:rsidR="00C047F5" w:rsidRDefault="00C047F5" w:rsidP="00C047F5">
      <w:pPr>
        <w:jc w:val="left"/>
        <w:rPr>
          <w:i/>
        </w:rPr>
      </w:pPr>
      <w:r>
        <w:t>Th</w:t>
      </w:r>
      <w:r w:rsidR="00675642">
        <w:t>is</w:t>
      </w:r>
      <w:r>
        <w:t xml:space="preserve"> appendix provides more detail information about the techniques used to construct the </w:t>
      </w:r>
      <w:r w:rsidRPr="00123595">
        <w:t>algorithmic alternatives of the IRAS-PAT risk estimates</w:t>
      </w:r>
      <w:r>
        <w:t>.</w:t>
      </w:r>
      <w:r w:rsidRPr="00123595">
        <w:t xml:space="preserve"> </w:t>
      </w:r>
      <w:r>
        <w:t>Specifically, we used</w:t>
      </w:r>
      <w:r w:rsidRPr="00412555">
        <w:t xml:space="preserve"> logistic regression</w:t>
      </w:r>
      <w:r>
        <w:t xml:space="preserve"> to create </w:t>
      </w:r>
      <w:r w:rsidRPr="00412555">
        <w:t xml:space="preserve">five algorithmic alternatives </w:t>
      </w:r>
      <w:r>
        <w:t xml:space="preserve">of the IRAS-PAT risk estimates, based on an adaptation of </w:t>
      </w:r>
      <w:r>
        <w:fldChar w:fldCharType="begin"/>
      </w:r>
      <w:r>
        <w:instrText xml:space="preserve"> ADDIN ZOTERO_ITEM CSL_CITATION {"citationID":"5LHUAvEb","properties":{"formattedCitation":"(Skeem &amp; Lowenkamp, 2020)","plainCitation":"(Skeem &amp; Lowenkamp, 2020)","dontUpdate":true,"noteIndex":0},"citationItems":[{"id":6224,"uris":["http://zotero.org/groups/2584914/items/5K9K7AJ6"],"uri":["http://zotero.org/groups/2584914/items/5K9K7AJ6"],"itemData":{"id":6224,"type":"article-journal","container-title":"Behavioral Sciences &amp; the Law","DOI":"10.1002/bsl.2465","ISSN":"0735-3936, 1099-0798","issue":"3","journalAbbreviation":"Behav Sci Law","language":"en","page":"259-278","source":"DOI.org (Crossref)","title":"Using algorithms to address trade‐offs inherent in predicting recidivism","volume":"38","author":[{"family":"Skeem","given":"Jennifer L."},{"family":"Lowenkamp","given":"Christopher T."}],"issued":{"date-parts":[["2020",5]]}}}],"schema":"https://github.com/citation-style-language/schema/raw/master/csl-citation.json"} </w:instrText>
      </w:r>
      <w:r>
        <w:fldChar w:fldCharType="separate"/>
      </w:r>
      <w:r w:rsidRPr="0034172F">
        <w:t xml:space="preserve">Skeem </w:t>
      </w:r>
      <w:r>
        <w:t>and</w:t>
      </w:r>
      <w:r w:rsidRPr="0034172F">
        <w:t xml:space="preserve"> Lowenkamp</w:t>
      </w:r>
      <w:r>
        <w:t>'s</w:t>
      </w:r>
      <w:r w:rsidRPr="0034172F">
        <w:t xml:space="preserve"> </w:t>
      </w:r>
      <w:r>
        <w:t>(</w:t>
      </w:r>
      <w:r w:rsidRPr="0034172F">
        <w:t>2020)</w:t>
      </w:r>
      <w:r>
        <w:fldChar w:fldCharType="end"/>
      </w:r>
      <w:r>
        <w:t xml:space="preserve"> algorithmic corrections for debiasing assessments. With each algorithm, we produced </w:t>
      </w:r>
      <w:r w:rsidRPr="00412555">
        <w:t>predicted pr</w:t>
      </w:r>
      <w:r>
        <w:t xml:space="preserve">obabilities separately for all </w:t>
      </w:r>
      <w:r w:rsidRPr="00412555">
        <w:t>outcome</w:t>
      </w:r>
      <w:r>
        <w:t>s</w:t>
      </w:r>
      <w:r w:rsidRPr="00412555">
        <w:t xml:space="preserve"> to be used as an alternative </w:t>
      </w:r>
      <w:r>
        <w:t xml:space="preserve">estimate </w:t>
      </w:r>
      <w:r w:rsidRPr="00412555">
        <w:t>to the IRAS-PAT risk estimates</w:t>
      </w:r>
      <w:r>
        <w:t xml:space="preserve"> during our reevaluation of differential prediction by race in IRAS-PAT assessments. Below, we outline the process we used to create </w:t>
      </w:r>
      <w:r>
        <w:rPr>
          <w:i/>
        </w:rPr>
        <w:t>algorithm total scores</w:t>
      </w:r>
      <w:r>
        <w:t xml:space="preserve"> and </w:t>
      </w:r>
      <w:r>
        <w:rPr>
          <w:i/>
        </w:rPr>
        <w:t>algorithm risk levels:</w:t>
      </w:r>
    </w:p>
    <w:p w14:paraId="35019DF7" w14:textId="77777777" w:rsidR="00C047F5" w:rsidRDefault="00C047F5" w:rsidP="00C047F5">
      <w:pPr>
        <w:jc w:val="left"/>
        <w:rPr>
          <w:i/>
        </w:rPr>
      </w:pPr>
    </w:p>
    <w:p w14:paraId="1A15D976" w14:textId="77777777" w:rsidR="00C047F5" w:rsidRDefault="00C047F5" w:rsidP="00C047F5">
      <w:pPr>
        <w:pStyle w:val="ListParagraph"/>
        <w:numPr>
          <w:ilvl w:val="0"/>
          <w:numId w:val="1"/>
        </w:numPr>
      </w:pPr>
      <w:r w:rsidRPr="00E81BBC">
        <w:rPr>
          <w:i/>
          <w:iCs/>
        </w:rPr>
        <w:t>Algorithm 1</w:t>
      </w:r>
      <w:r>
        <w:t xml:space="preserve"> </w:t>
      </w:r>
      <w:r w:rsidRPr="00026FD0">
        <w:rPr>
          <w:i/>
          <w:iCs/>
        </w:rPr>
        <w:t>total score</w:t>
      </w:r>
      <w:r>
        <w:rPr>
          <w:i/>
          <w:iCs/>
        </w:rPr>
        <w:t>s</w:t>
      </w:r>
      <w:r>
        <w:t xml:space="preserve"> represented the “Race Omitted” algorithm. We generated predicted probabilities by regressing each misconduct outcome onto the seven IRAS-PAT items. This approach represents a “practice as usual” strategy, which omits race in the estimation of risk given it is a legally protected class group.</w:t>
      </w:r>
    </w:p>
    <w:p w14:paraId="53443758" w14:textId="77777777" w:rsidR="00C047F5" w:rsidRPr="00412555" w:rsidRDefault="00C047F5" w:rsidP="00C047F5">
      <w:pPr>
        <w:pStyle w:val="ListParagraph"/>
      </w:pPr>
    </w:p>
    <w:p w14:paraId="7B0BFCA3" w14:textId="77777777" w:rsidR="00C047F5" w:rsidRDefault="00C047F5" w:rsidP="00C047F5">
      <w:pPr>
        <w:pStyle w:val="ListParagraph"/>
        <w:numPr>
          <w:ilvl w:val="0"/>
          <w:numId w:val="1"/>
        </w:numPr>
      </w:pPr>
      <w:r>
        <w:rPr>
          <w:i/>
          <w:iCs/>
        </w:rPr>
        <w:t>Algorithm 2 total scores</w:t>
      </w:r>
      <w:r>
        <w:t xml:space="preserve"> represented the “Race Fitted” algorithm. We generated predicted probabilities by regressing each misconduct outcome onto</w:t>
      </w:r>
      <w:r w:rsidRPr="00026FD0">
        <w:t xml:space="preserve"> </w:t>
      </w:r>
      <w:r>
        <w:t xml:space="preserve">the </w:t>
      </w:r>
      <w:r w:rsidRPr="00026FD0">
        <w:t xml:space="preserve">main effects of </w:t>
      </w:r>
      <w:r>
        <w:t>the seven</w:t>
      </w:r>
      <w:r w:rsidRPr="00026FD0">
        <w:t xml:space="preserve"> IRAS-PAT </w:t>
      </w:r>
      <w:r>
        <w:t>items and race</w:t>
      </w:r>
      <w:r w:rsidRPr="00026FD0">
        <w:t xml:space="preserve"> and their interactions</w:t>
      </w:r>
      <w:r>
        <w:t>. By including the interaction, t</w:t>
      </w:r>
      <w:r w:rsidRPr="00D92A20">
        <w:t>his approach adjust</w:t>
      </w:r>
      <w:r>
        <w:t>ed for</w:t>
      </w:r>
      <w:r w:rsidRPr="00D92A20">
        <w:t xml:space="preserve"> and remove</w:t>
      </w:r>
      <w:r>
        <w:t>d</w:t>
      </w:r>
      <w:r w:rsidRPr="00D92A20">
        <w:t xml:space="preserve"> from risk estimates any variability attributable to </w:t>
      </w:r>
      <w:r>
        <w:t>differences in</w:t>
      </w:r>
      <w:r w:rsidRPr="00D92A20">
        <w:t xml:space="preserve"> item-level </w:t>
      </w:r>
      <w:r>
        <w:t>predictive accuracy</w:t>
      </w:r>
      <w:r w:rsidRPr="00D92A20">
        <w:t xml:space="preserve"> in the prediction of</w:t>
      </w:r>
      <w:r>
        <w:t xml:space="preserve"> </w:t>
      </w:r>
      <w:r w:rsidRPr="00D92A20">
        <w:t>misconduct outcomes.</w:t>
      </w:r>
    </w:p>
    <w:p w14:paraId="15E7F8F8" w14:textId="77777777" w:rsidR="00C047F5" w:rsidRPr="00412555" w:rsidRDefault="00C047F5" w:rsidP="00C047F5">
      <w:pPr>
        <w:pStyle w:val="ListParagraph"/>
        <w:rPr>
          <w:b/>
          <w:bCs/>
          <w:i/>
          <w:iCs/>
        </w:rPr>
      </w:pPr>
    </w:p>
    <w:p w14:paraId="7F471064" w14:textId="77777777" w:rsidR="00C047F5" w:rsidRPr="0016166B" w:rsidRDefault="00C047F5" w:rsidP="00C047F5">
      <w:pPr>
        <w:pStyle w:val="ListParagraph"/>
        <w:numPr>
          <w:ilvl w:val="0"/>
          <w:numId w:val="1"/>
        </w:numPr>
        <w:rPr>
          <w:b/>
          <w:bCs/>
          <w:i/>
          <w:iCs/>
        </w:rPr>
      </w:pPr>
      <w:r w:rsidRPr="0016166B">
        <w:rPr>
          <w:i/>
          <w:iCs/>
        </w:rPr>
        <w:t xml:space="preserve">Algorithm 3 total scores </w:t>
      </w:r>
      <w:r>
        <w:t xml:space="preserve">represented the “Proxy Eliminated” algorithm. First, we regressed </w:t>
      </w:r>
      <w:r w:rsidRPr="00AA3DCF">
        <w:t xml:space="preserve">each </w:t>
      </w:r>
      <w:r>
        <w:t xml:space="preserve">misconduct </w:t>
      </w:r>
      <w:r w:rsidRPr="00AA3DCF">
        <w:t>outcome onto the seven IRAS-PAT items and race</w:t>
      </w:r>
      <w:r>
        <w:t xml:space="preserve"> to generate regression coefficients (i.e., predictive weights) for each predictor. Race was included in the model to ensure the IRAS-PAT items’ regression coefficients were adjusted by its contribution. Second, we eliminated the variation of race in our sample by recoding all defendants as the same race (e.g., all “Black”, all “White”, or another fixed value). Consistent with prior approaches </w:t>
      </w:r>
      <w:r>
        <w:fldChar w:fldCharType="begin"/>
      </w:r>
      <w:r>
        <w:instrText xml:space="preserve"> ADDIN ZOTERO_ITEM CSL_CITATION {"citationID":"jidZiIPF","properties":{"formattedCitation":"(Pope &amp; Sydnor, 2011; Skeem &amp; Lowenkamp, 2020)","plainCitation":"(Pope &amp; Sydnor, 2011; Skeem &amp; Lowenkamp, 2020)","noteIndex":0},"citationItems":[{"id":6229,"uris":["http://zotero.org/groups/2584914/items/6D8WAYK9"],"uri":["http://zotero.org/groups/2584914/items/6D8WAYK9"],"itemData":{"id":6229,"type":"article-journal","abstract":"How should statistical models used for assigning prices or eligibility be implemented when there is concern about discrimination? In many settings, factors such as race, gender, and age are prohibited. However, the use of variables that correlate with these omitted characteristics (e.g., zip codes, credit scores) is often contentious. We provide a framework to address these issues and propose a method that can eliminate proxy effects while maintaining predictive accuracy\nrelative to an approach that restricts the use of contentious variables outright. We illustrate the value of our proposed method using data from the Worker Profiling and Reemployment Services system. (JEL C53, J15, J65, J71)","container-title":"American Economic Journal: Economic Policy","DOI":"10.1257/pol.3.3.206","ISSN":"1945-7731","issue":"3","language":"en","page":"206-231","source":"www.aeaweb.org","title":"Implementing anti-discrimination policies in statistical profiling models","volume":"3","author":[{"family":"Pope","given":"Devin G."},{"family":"Sydnor","given":"Justin R."}],"issued":{"date-parts":[["2011",8]]}},"label":"page"},{"id":6224,"uris":["http://zotero.org/groups/2584914/items/5K9K7AJ6"],"uri":["http://zotero.org/groups/2584914/items/5K9K7AJ6"],"itemData":{"id":6224,"type":"article-journal","container-title":"Behavioral Sciences &amp; the Law","DOI":"10.1002/bsl.2465","ISSN":"0735-3936, 1099-0798","issue":"3","journalAbbreviation":"Behav Sci Law","language":"en","page":"259-278","source":"DOI.org (Crossref)","title":"Using algorithms to address trade‐offs inherent in predicting recidivism","volume":"38","author":[{"family":"Skeem","given":"Jennifer L."},{"family":"Lowenkamp","given":"Christopher T."}],"issued":{"date-parts":[["2020",5]]}},"label":"page"}],"schema":"https://github.com/citation-style-language/schema/raw/master/csl-citation.json"} </w:instrText>
      </w:r>
      <w:r>
        <w:fldChar w:fldCharType="separate"/>
      </w:r>
      <w:r w:rsidRPr="00AE4AEC">
        <w:t>(Pope &amp; Sydnor, 2011; Skeem &amp; Lowenkamp, 2020)</w:t>
      </w:r>
      <w:r>
        <w:fldChar w:fldCharType="end"/>
      </w:r>
      <w:r>
        <w:t>, we choose to recode the values of race with the proportion of Black defendants in our sample (i.e., 0.19). Third, we calculated predicted probabilities in a logistic regression model by using the equation,</w:t>
      </w:r>
    </w:p>
    <w:p w14:paraId="644CC569" w14:textId="77777777" w:rsidR="00C047F5" w:rsidRPr="0016166B" w:rsidRDefault="00C047F5" w:rsidP="00C047F5">
      <w:pPr>
        <w:jc w:val="left"/>
      </w:pPr>
      <m:oMathPara>
        <m:oMath>
          <m:r>
            <w:rPr>
              <w:rFonts w:ascii="Cambria Math" w:hAnsi="Cambria Math"/>
            </w:rPr>
            <m:t xml:space="preserve">P= </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 . ... </m:t>
                  </m:r>
                  <m:sSub>
                    <m:sSubPr>
                      <m:ctrlPr>
                        <w:rPr>
                          <w:rFonts w:ascii="Cambria Math" w:hAnsi="Cambria Math"/>
                          <w:i/>
                        </w:rPr>
                      </m:ctrlPr>
                    </m:sSubPr>
                    <m:e>
                      <m:r>
                        <w:rPr>
                          <w:rFonts w:ascii="Cambria Math" w:hAnsi="Cambria Math"/>
                        </w:rPr>
                        <m:t xml:space="preserve"> 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 xml:space="preserve">) </m:t>
                  </m:r>
                </m:sup>
              </m:sSup>
            </m:num>
            <m:den>
              <m:r>
                <w:rPr>
                  <w:rFonts w:ascii="Cambria Math" w:hAnsi="Cambria Math"/>
                </w:rPr>
                <m:t xml:space="preserve">1+ </m:t>
              </m:r>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 . ... </m:t>
                  </m:r>
                  <m:sSub>
                    <m:sSubPr>
                      <m:ctrlPr>
                        <w:rPr>
                          <w:rFonts w:ascii="Cambria Math" w:hAnsi="Cambria Math"/>
                          <w:i/>
                        </w:rPr>
                      </m:ctrlPr>
                    </m:sSubPr>
                    <m:e>
                      <m:r>
                        <w:rPr>
                          <w:rFonts w:ascii="Cambria Math" w:hAnsi="Cambria Math"/>
                        </w:rPr>
                        <m:t xml:space="preserve"> 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 xml:space="preserve">) </m:t>
                  </m:r>
                </m:sup>
              </m:sSup>
            </m:den>
          </m:f>
        </m:oMath>
      </m:oMathPara>
    </w:p>
    <w:p w14:paraId="703E3B5D" w14:textId="77777777" w:rsidR="00C047F5" w:rsidRDefault="00C047F5" w:rsidP="00C047F5">
      <w:pPr>
        <w:ind w:left="720"/>
        <w:jc w:val="left"/>
      </w:pPr>
      <w:r>
        <w:t xml:space="preserve">where </w:t>
      </w:r>
      <w:r w:rsidRPr="00782EF5">
        <w:rPr>
          <w:i/>
          <w:iCs/>
        </w:rPr>
        <w:t>P</w:t>
      </w:r>
      <w:r>
        <w:t xml:space="preserve"> is the probability of misconduct, </w:t>
      </w:r>
      <w:r w:rsidRPr="006A1FA8">
        <w:rPr>
          <w:i/>
          <w:iCs/>
        </w:rPr>
        <w:t>B</w:t>
      </w:r>
      <w:r>
        <w:rPr>
          <w:vertAlign w:val="subscript"/>
        </w:rPr>
        <w:t>0</w:t>
      </w:r>
      <w:r>
        <w:t xml:space="preserve"> and </w:t>
      </w:r>
      <w:r w:rsidRPr="006A1FA8">
        <w:rPr>
          <w:i/>
          <w:iCs/>
        </w:rPr>
        <w:t>B</w:t>
      </w:r>
      <w:r>
        <w:rPr>
          <w:vertAlign w:val="subscript"/>
        </w:rPr>
        <w:t>1</w:t>
      </w:r>
      <w:r>
        <w:t>…</w:t>
      </w:r>
      <w:r w:rsidRPr="006A1FA8">
        <w:rPr>
          <w:i/>
          <w:iCs/>
        </w:rPr>
        <w:t>B</w:t>
      </w:r>
      <w:r>
        <w:rPr>
          <w:vertAlign w:val="subscript"/>
        </w:rPr>
        <w:t>n</w:t>
      </w:r>
      <w:r>
        <w:t xml:space="preserve"> represent the unstandardized regression coefficients generated in Step 1, and X</w:t>
      </w:r>
      <w:r>
        <w:rPr>
          <w:vertAlign w:val="subscript"/>
        </w:rPr>
        <w:t>1</w:t>
      </w:r>
      <w:r>
        <w:t xml:space="preserve"> … X</w:t>
      </w:r>
      <w:r>
        <w:rPr>
          <w:vertAlign w:val="subscript"/>
        </w:rPr>
        <w:t xml:space="preserve">n </w:t>
      </w:r>
      <w:r>
        <w:t xml:space="preserve">represent </w:t>
      </w:r>
      <w:r w:rsidRPr="00A030A0">
        <w:t>the seven IRAS-PAT item</w:t>
      </w:r>
      <w:r>
        <w:t xml:space="preserve"> values</w:t>
      </w:r>
      <w:r w:rsidRPr="00A030A0">
        <w:t xml:space="preserve"> and </w:t>
      </w:r>
      <w:r>
        <w:t xml:space="preserve">the fixed value of race, which was created in Step 2. By including predictive weights for each item generated in Step 1 when calculating the alternative risk estimates, this approach ensured the unique, predictive strength of IRAS-PAT items was not influenced by the items’ association with race, while also instituting a policy control that removed race from the estimation of risk </w:t>
      </w:r>
      <w:r w:rsidRPr="00B73180">
        <w:t>given it is a legally protected class group</w:t>
      </w:r>
      <w:r>
        <w:t>.</w:t>
      </w:r>
    </w:p>
    <w:p w14:paraId="1E78400B" w14:textId="77777777" w:rsidR="00C047F5" w:rsidRPr="00412555" w:rsidRDefault="00C047F5" w:rsidP="00C047F5">
      <w:pPr>
        <w:pStyle w:val="ListParagraph"/>
        <w:rPr>
          <w:b/>
          <w:bCs/>
          <w:i/>
          <w:iCs/>
        </w:rPr>
      </w:pPr>
    </w:p>
    <w:p w14:paraId="063DB726" w14:textId="77777777" w:rsidR="00C047F5" w:rsidRPr="00DD1A9D" w:rsidRDefault="00C047F5" w:rsidP="00C047F5">
      <w:pPr>
        <w:pStyle w:val="ListParagraph"/>
        <w:numPr>
          <w:ilvl w:val="0"/>
          <w:numId w:val="2"/>
        </w:numPr>
        <w:rPr>
          <w:b/>
          <w:bCs/>
          <w:i/>
          <w:iCs/>
        </w:rPr>
      </w:pPr>
      <w:r w:rsidRPr="00984B54">
        <w:rPr>
          <w:i/>
          <w:iCs/>
        </w:rPr>
        <w:t>Algorithm 4 total scores</w:t>
      </w:r>
      <w:r>
        <w:t xml:space="preserve"> represented the “Race Eliminated” algorithm. First, w</w:t>
      </w:r>
      <w:r w:rsidRPr="00DD1A9D">
        <w:t xml:space="preserve">e regressed each </w:t>
      </w:r>
      <w:r>
        <w:t>IRAS-PAT item</w:t>
      </w:r>
      <w:r w:rsidRPr="00DD1A9D">
        <w:t xml:space="preserve"> onto race to generate</w:t>
      </w:r>
      <w:r>
        <w:t xml:space="preserve"> residual values for each item</w:t>
      </w:r>
      <w:r w:rsidRPr="00DD1A9D">
        <w:t>.</w:t>
      </w:r>
      <w:r>
        <w:t xml:space="preserve"> Second, w</w:t>
      </w:r>
      <w:r w:rsidRPr="00DD1A9D">
        <w:t>e</w:t>
      </w:r>
      <w:r>
        <w:t xml:space="preserve"> generated predicted probabilities by</w:t>
      </w:r>
      <w:r w:rsidRPr="00DD1A9D">
        <w:t xml:space="preserve"> regress</w:t>
      </w:r>
      <w:r>
        <w:t>ing</w:t>
      </w:r>
      <w:r w:rsidRPr="00DD1A9D">
        <w:t xml:space="preserve"> each outcome onto the seven</w:t>
      </w:r>
      <w:r>
        <w:t xml:space="preserve"> residual </w:t>
      </w:r>
      <w:r>
        <w:lastRenderedPageBreak/>
        <w:t>IRAS-PAT items. In practice, this removed all variance that race shared with the IRAS-PAT items when predicting risk of misconduct.</w:t>
      </w:r>
    </w:p>
    <w:p w14:paraId="08A7D56B" w14:textId="77777777" w:rsidR="00C047F5" w:rsidRPr="00412555" w:rsidRDefault="00C047F5" w:rsidP="00C047F5">
      <w:pPr>
        <w:pStyle w:val="ListParagraph"/>
        <w:rPr>
          <w:b/>
          <w:bCs/>
          <w:i/>
          <w:iCs/>
        </w:rPr>
      </w:pPr>
    </w:p>
    <w:p w14:paraId="29B32E95" w14:textId="77777777" w:rsidR="00C047F5" w:rsidRPr="00412555" w:rsidRDefault="00C047F5" w:rsidP="00C047F5">
      <w:pPr>
        <w:pStyle w:val="ListParagraph"/>
        <w:numPr>
          <w:ilvl w:val="0"/>
          <w:numId w:val="2"/>
        </w:numPr>
        <w:rPr>
          <w:b/>
          <w:bCs/>
          <w:i/>
          <w:iCs/>
        </w:rPr>
      </w:pPr>
      <w:r>
        <w:rPr>
          <w:i/>
          <w:iCs/>
        </w:rPr>
        <w:t xml:space="preserve">Algorithm 5 total scores </w:t>
      </w:r>
      <w:r>
        <w:t>represented the “Criminal History Discount” algorithm. Point-biserial correlations showed the IRAS-PAT criminal history domain was positively associated with race (</w:t>
      </w:r>
      <w:r>
        <w:rPr>
          <w:i/>
          <w:iCs/>
        </w:rPr>
        <w:t>r</w:t>
      </w:r>
      <w:r>
        <w:t xml:space="preserve">[3,537] = .07, </w:t>
      </w:r>
      <w:r>
        <w:rPr>
          <w:i/>
          <w:iCs/>
        </w:rPr>
        <w:t xml:space="preserve">p </w:t>
      </w:r>
      <w:r>
        <w:t xml:space="preserve">≤ .001. Criminal history is a well-established predictor of recidivism </w:t>
      </w:r>
      <w:r>
        <w:fldChar w:fldCharType="begin"/>
      </w:r>
      <w:r>
        <w:instrText xml:space="preserve"> ADDIN ZOTERO_ITEM CSL_CITATION {"citationID":"7OOaCYXz","properties":{"formattedCitation":"(Cottle et al., 2001; Gendreau et al., 1996)","plainCitation":"(Cottle et al., 2001; Gendreau et al., 1996)","noteIndex":0},"citationItems":[{"id":3310,"uris":["http://zotero.org/users/5448616/items/487CZSQX"],"uri":["http://zotero.org/users/5448616/items/487CZSQX"],"itemData":{"id":3310,"type":"article-journal","abstract":"A meta-analysis was conducted to identify risk factors that best predict juvenile recidivism, defined as rearrest for offending of any kind. Twenty-three published studies, representing 15,265 juveniles, met inclusion criteria. Effect sizes were calculated for 30 predictors of recidivism. Eight groups of predictors were compared: (a) demographic information, (b) offense history, (c) family and social factors, (d) educational factors, (e) intellectual and achievement scores, (f) substance use history, (g) clinical factors, and (h) formal risk assessment. The domain of offense history was the strongest predictor of reoffending. Other relatively strong predictors included family problems, ineffective use of leisure time, delinquent peers, conduct problems, and nonsevere pathology.","container-title":"Criminal Justice and Behavior","DOI":"10.1177/0093854801028003005","ISSN":"0093-8548","issue":"3","journalAbbreviation":"Criminal Justice and Behavior","language":"en","note":"publisher: SAGE Publications Inc","page":"367-394","source":"SAGE Journals","title":"The prediction of criminal recidivism in juveniles: A Meta-analysis","title-short":"The Prediction of Criminal Recidivism in Juveniles","volume":"28","author":[{"family":"Cottle","given":"Cindy C."},{"family":"Lee","given":"Ria J."},{"family":"Heilburn","given":"Kirk"}],"issued":{"date-parts":[["2001",6,1]]}},"label":"page"},{"id":3313,"uris":["http://zotero.org/users/5448616/items/UC3BXELC"],"uri":["http://zotero.org/users/5448616/items/UC3BXELC"],"itemData":{"id":3313,"type":"article-journal","abstract":"Meta-analytic techniques were used to determine which predictor domains and actuarial assessment instruments were the best predictors of adult offender recidivism. One hundred and thirty-one studies produced 1,141 correlations with recidivism. The strongest predictor domains were criminogenic needs, criminal history/history of antisocial behavior, social achievement, age/gender/race, and family factors. Less robust predictors included intellectual functioning, personal distress factors, and socioeconomic status in the family of origin. Dynamic predictor domains performed at least as well as the static domains. The LSI-R was identified as the most useful actuarial measure. Recommendations for developing sound assessment practices in corrections are provided.","container-title":"Criminology","DOI":"10.1111/j.1745-9125.1996.tb01220.x","ISSN":"1745-9125","issue":"4","language":"en","note":"_eprint: https://onlinelibrary.wiley.com/doi/pdf/10.1111/j.1745-9125.1996.tb01220.x","page":"575-608","source":"Wiley Online Library","title":"A meta-analysis of the predictors of adult offender recidivism: What works!","title-short":"A Meta-Analysis of the Predictors of Adult Offender Recidivism","volume":"34","author":[{"family":"Gendreau","given":"Paul"},{"family":"Little","given":"Tracy"},{"family":"Goggin","given":"Claire"}],"issued":{"date-parts":[["1996"]]}},"label":"page"}],"schema":"https://github.com/citation-style-language/schema/raw/master/csl-citation.json"} </w:instrText>
      </w:r>
      <w:r>
        <w:fldChar w:fldCharType="separate"/>
      </w:r>
      <w:r w:rsidRPr="00AE4AEC">
        <w:t>(Cottle et al., 2001; Gendreau et al., 1996)</w:t>
      </w:r>
      <w:r>
        <w:fldChar w:fldCharType="end"/>
      </w:r>
      <w:r>
        <w:t xml:space="preserve">, but strong evidence exists of racial disparities in police decision-making to arrest </w:t>
      </w:r>
      <w:r>
        <w:fldChar w:fldCharType="begin"/>
      </w:r>
      <w:r>
        <w:instrText xml:space="preserve"> ADDIN ZOTERO_ITEM CSL_CITATION {"citationID":"sLKvPTmT","properties":{"formattedCitation":"(Ousey &amp; Lee, 2008; Tapia, 2011)","plainCitation":"(Ousey &amp; Lee, 2008; Tapia, 2011)","noteIndex":0},"citationItems":[{"id":3315,"uris":["http://zotero.org/users/5448616/items/4CHNY73Z"],"uri":["http://zotero.org/users/5448616/items/4CHNY73Z"],"itemData":{"id":3315,"type":"article-journal","abstract":"Prior research on racial disparities in arrest rates has been limited by an almost exclusive focus on two explanatory models, an inattention to the mediating processes identified in leading theories, and a relative neglect of nonindex crimes, for which police discretion is greater. This analysis contributes to research on race differences in social control by more comprehensively evaluating mediating factors in the racial threat and benign neglect models and by testing explanatory frameworks that link racial disparities to opportunities for bias that result from residential segregation and variations in police discretionary authority across crime types. Analyses of data from 136 cities reveal two key findings. First, an uneven distribution of Blacks and Whites is associated with higher arrest disparities for drug and weapons arrests, but not with violent or property crime arrest disparities. Second, there is little evidence in support of the venerable racial threat or benign neglect explanatory frameworks.","container-title":"Journal of Research in Crime and Delinquency","DOI":"10.1177/0022427808317575","ISSN":"0022-4278","issue":"3","journalAbbreviation":"Journal of Research in Crime and Delinquency","language":"en","note":"publisher: SAGE Publications Inc","page":"322-355","source":"SAGE Journals","title":"Racial disparity in formal social control: An investigation of alternative explanations of arrest rate inequality","title-short":"Racial Disparity in Formal Social Control","volume":"45","author":[{"family":"Ousey","given":"Graham C."},{"family":"Lee","given":"Matthew R."}],"issued":{"date-parts":[["2008",8,1]]}},"label":"page"},{"id":3314,"uris":["http://zotero.org/users/5448616/items/NB69MDBA"],"uri":["http://zotero.org/users/5448616/items/NB69MDBA"],"itemData":{"id":3314,"type":"article-journal","abstract":"This study addresses the link between gang membership and arrest frequency, exploring the Gang × Race interaction on those arrests. The focus on youth’s earliest point of contact with the juvenile justice system corresponds to the latest priority of the federal initiative on Disproportionate Minority Contact (DMC). Using Poisson regression to analyze longitudinal data on a representative sample of U.S. teens, results support both main effects and interaction hypotheses. Gang membership, racial minority status, and their interaction each increase the risk of arrest, controlling for other demographic and legal items. Results suggest that bias against these groups is most pronounced with less serious crimes. Main effects for Black youth are stronger than for Hispanic youth, underscoring the importance of conducting tests for each minority group separately. Interactions for Black and Hispanic gang youth are equally robust, suggesting they warrant similar priority in policy initiatives to reduce DMC.","container-title":"Journal of Research in Crime and Delinquency","DOI":"10.1177/0022427810393013","ISSN":"0022-4278","issue":"3","journalAbbreviation":"Journal of Research in Crime and Delinquency","language":"en","note":"publisher: SAGE Publications Inc","page":"364-395","source":"SAGE Journals","title":"Gang membership and race as risk factors for juvenile arrest","volume":"48","author":[{"family":"Tapia","given":"Michael"}],"issued":{"date-parts":[["2011",8,1]]}},"label":"page"}],"schema":"https://github.com/citation-style-language/schema/raw/master/csl-citation.json"} </w:instrText>
      </w:r>
      <w:r>
        <w:fldChar w:fldCharType="separate"/>
      </w:r>
      <w:r w:rsidRPr="00AE4AEC">
        <w:t>(Ousey &amp; Lee, 2008; Tapia, 2011)</w:t>
      </w:r>
      <w:r>
        <w:fldChar w:fldCharType="end"/>
      </w:r>
      <w:r>
        <w:t>. A meta-analysis of studies investigating the effect of race on the police decision to arrest found</w:t>
      </w:r>
      <w:r w:rsidRPr="008408AA">
        <w:t xml:space="preserve"> </w:t>
      </w:r>
      <w:r>
        <w:t>people of color had a higher probability of being arrested (.26)</w:t>
      </w:r>
      <w:r w:rsidRPr="008408AA">
        <w:t xml:space="preserve"> </w:t>
      </w:r>
      <w:r>
        <w:t xml:space="preserve">compared to </w:t>
      </w:r>
      <w:r w:rsidRPr="008408AA">
        <w:t>White</w:t>
      </w:r>
      <w:r>
        <w:t xml:space="preserve"> suspects (.20; </w:t>
      </w:r>
      <w:r>
        <w:fldChar w:fldCharType="begin"/>
      </w:r>
      <w:r>
        <w:instrText xml:space="preserve"> ADDIN ZOTERO_ITEM CSL_CITATION {"citationID":"9WI1wqPc","properties":{"formattedCitation":"(Kochel et al., 2011)","plainCitation":"(Kochel et al., 2011)","dontUpdate":true,"noteIndex":0},"citationItems":[{"id":3317,"uris":["http://zotero.org/users/5448616/items/CEBFZDYZ"],"uri":["http://zotero.org/users/5448616/items/CEBFZDYZ"],"itemData":{"id":3317,"type":"article-journal","abstract":"Many respondents to opinion surveys say that the citizen's race influences how police officers treat the public, yet recent expert social-science panels have declared that research findings are too contradictory to form a conclusion on whether American police are biased against racial minorities. We perform a meta-analysis of quantitative research that estimates the effect of race on the police decision to arrest. Screening nearly 4,500 potential sources, we analyze the results based on 27 independent data sets that generated 40 research reports (both published and unpublished) that permitted an estimate of the effect size of the suspect's race on the probability of arrest. The meta-analysis shows with strong consistency that minority suspects are more likely to be arrested than White suspects. Depending on the method of estimation, the effect size of race varied between 1.32 and 1.52. Converting the race effect size to probabilities shows that compared with the average probability in these studies of a White being arrested (.20), the average probability for a non-White was calculated at .26. The significant race effect persists when taking into account the studies’ variations in research methods and the nature of explanatory models used in the studies. Implications for future research are presented.","container-title":"Criminology","DOI":"10.1111/j.1745-9125.2011.00230.x","ISSN":"1745-9125","issue":"2","language":"en","note":"_eprint: https://onlinelibrary.wiley.com/doi/pdf/10.1111/j.1745-9125.2011.00230.x","page":"473-512","source":"Wiley Online Library","title":"Effect of suspect race on officers’ arrest decisions","volume":"49","author":[{"family":"Kochel","given":"Tammy Rinehart"},{"family":"Wilson","given":"David B."},{"family":"Mastrofski","given":"Stephen D."}],"issued":{"date-parts":[["2011"]]}}}],"schema":"https://github.com/citation-style-language/schema/raw/master/csl-citation.json"} </w:instrText>
      </w:r>
      <w:r>
        <w:fldChar w:fldCharType="separate"/>
      </w:r>
      <w:r w:rsidRPr="00EE1C1A">
        <w:t>Kochel et al., 2011)</w:t>
      </w:r>
      <w:r>
        <w:fldChar w:fldCharType="end"/>
      </w:r>
      <w:r>
        <w:t xml:space="preserve">. Based on these differential rates, we reduced Black defendant’s criminal history domain scores by 30% to adjust for biases in police decision-making. Next, we generated predicted probabilities by regressing each pretrial misconduct outcome </w:t>
      </w:r>
      <w:r w:rsidRPr="00DD1A9D">
        <w:t>onto the</w:t>
      </w:r>
      <w:r>
        <w:t xml:space="preserve"> discounted criminal history domain and remaining items. </w:t>
      </w:r>
    </w:p>
    <w:p w14:paraId="5A0ED342" w14:textId="77777777" w:rsidR="00C047F5" w:rsidRDefault="00C047F5" w:rsidP="00C047F5">
      <w:pPr>
        <w:ind w:left="360"/>
        <w:jc w:val="left"/>
        <w:rPr>
          <w:bCs/>
          <w:iCs/>
        </w:rPr>
      </w:pPr>
    </w:p>
    <w:p w14:paraId="05CB6F9C" w14:textId="77777777" w:rsidR="00C047F5" w:rsidRDefault="00C047F5" w:rsidP="00C047F5">
      <w:pPr>
        <w:ind w:left="360"/>
        <w:jc w:val="left"/>
      </w:pPr>
      <w:r w:rsidRPr="00122797">
        <w:rPr>
          <w:i/>
          <w:iCs/>
        </w:rPr>
        <w:t xml:space="preserve">Algorithm risk levels </w:t>
      </w:r>
      <w:r>
        <w:t>(</w:t>
      </w:r>
      <w:r w:rsidRPr="00815798">
        <w:t>Low; Moderate; Hig</w:t>
      </w:r>
      <w:r>
        <w:t xml:space="preserve">h) were created based on the total score variant. For a given algorithm, we created a rank-ordered list of defendants’ predicted probabilities for each misconduct outcome and classified the top 12% as High risk, the bottom 43% as Low risk, and the remaining as </w:t>
      </w:r>
      <w:r w:rsidRPr="00C64674">
        <w:t xml:space="preserve">Moderate risk. These cutoff thresholds coincided with the proportion of defendants within each IRAS-PAT risk level (see Table </w:t>
      </w:r>
      <w:r>
        <w:t>1 in main article</w:t>
      </w:r>
      <w:r w:rsidRPr="00C64674">
        <w:t>).</w:t>
      </w:r>
    </w:p>
    <w:p w14:paraId="688564F9" w14:textId="77777777" w:rsidR="00C047F5" w:rsidRDefault="00C047F5" w:rsidP="00C047F5">
      <w:pPr>
        <w:ind w:left="360"/>
        <w:jc w:val="left"/>
      </w:pPr>
    </w:p>
    <w:p w14:paraId="607F923A" w14:textId="77777777" w:rsidR="00C047F5" w:rsidRDefault="00C047F5" w:rsidP="00C047F5">
      <w:pPr>
        <w:ind w:left="360"/>
        <w:rPr>
          <w:b/>
        </w:rPr>
      </w:pPr>
      <w:r w:rsidRPr="00674A8E">
        <w:rPr>
          <w:b/>
        </w:rPr>
        <w:t>References</w:t>
      </w:r>
    </w:p>
    <w:p w14:paraId="191998E2" w14:textId="77777777" w:rsidR="00C047F5" w:rsidRPr="00674A8E" w:rsidRDefault="00C047F5" w:rsidP="00C047F5">
      <w:pPr>
        <w:pStyle w:val="Bibliography"/>
        <w:spacing w:line="240" w:lineRule="auto"/>
        <w:jc w:val="left"/>
        <w:rPr>
          <w:rFonts w:cs="Times New Roman"/>
        </w:rPr>
      </w:pPr>
      <w:r>
        <w:fldChar w:fldCharType="begin"/>
      </w:r>
      <w:r>
        <w:instrText xml:space="preserve"> ADDIN ZOTERO_BIBL {"uncited":[],"omitted":[],"custom":[]} CSL_BIBLIOGRAPHY </w:instrText>
      </w:r>
      <w:r>
        <w:fldChar w:fldCharType="separate"/>
      </w:r>
      <w:r w:rsidRPr="00674A8E">
        <w:rPr>
          <w:rFonts w:cs="Times New Roman"/>
        </w:rPr>
        <w:t xml:space="preserve">Cottle, C. C., Lee, R. J., &amp; Heilburn, K. (2001). The prediction of criminal recidivism in juveniles: A Meta-analysis. </w:t>
      </w:r>
      <w:r w:rsidRPr="00674A8E">
        <w:rPr>
          <w:rFonts w:cs="Times New Roman"/>
          <w:i/>
          <w:iCs/>
        </w:rPr>
        <w:t>Criminal Justice and Behavior</w:t>
      </w:r>
      <w:r w:rsidRPr="00674A8E">
        <w:rPr>
          <w:rFonts w:cs="Times New Roman"/>
        </w:rPr>
        <w:t xml:space="preserve">, </w:t>
      </w:r>
      <w:r w:rsidRPr="00674A8E">
        <w:rPr>
          <w:rFonts w:cs="Times New Roman"/>
          <w:i/>
          <w:iCs/>
        </w:rPr>
        <w:t>28</w:t>
      </w:r>
      <w:r w:rsidRPr="00674A8E">
        <w:rPr>
          <w:rFonts w:cs="Times New Roman"/>
        </w:rPr>
        <w:t>(3), 367–394. https://doi.org/10.1177/0093854801028003005</w:t>
      </w:r>
    </w:p>
    <w:p w14:paraId="060AD977" w14:textId="77777777" w:rsidR="00C047F5" w:rsidRPr="00674A8E" w:rsidRDefault="00C047F5" w:rsidP="00C047F5">
      <w:pPr>
        <w:pStyle w:val="Bibliography"/>
        <w:spacing w:line="240" w:lineRule="auto"/>
        <w:jc w:val="left"/>
        <w:rPr>
          <w:rFonts w:cs="Times New Roman"/>
        </w:rPr>
      </w:pPr>
      <w:r w:rsidRPr="00674A8E">
        <w:rPr>
          <w:rFonts w:cs="Times New Roman"/>
        </w:rPr>
        <w:t xml:space="preserve">Gendreau, P., Little, T., &amp; Goggin, C. (1996). A meta-analysis of the predictors of adult offender recidivism: What works! </w:t>
      </w:r>
      <w:r w:rsidRPr="00674A8E">
        <w:rPr>
          <w:rFonts w:cs="Times New Roman"/>
          <w:i/>
          <w:iCs/>
        </w:rPr>
        <w:t>Criminology</w:t>
      </w:r>
      <w:r w:rsidRPr="00674A8E">
        <w:rPr>
          <w:rFonts w:cs="Times New Roman"/>
        </w:rPr>
        <w:t xml:space="preserve">, </w:t>
      </w:r>
      <w:r w:rsidRPr="00674A8E">
        <w:rPr>
          <w:rFonts w:cs="Times New Roman"/>
          <w:i/>
          <w:iCs/>
        </w:rPr>
        <w:t>34</w:t>
      </w:r>
      <w:r w:rsidRPr="00674A8E">
        <w:rPr>
          <w:rFonts w:cs="Times New Roman"/>
        </w:rPr>
        <w:t>(4), 575–608. https://doi.org/10.1111/j.1745-9125.1996.tb01220.x</w:t>
      </w:r>
    </w:p>
    <w:p w14:paraId="69456905" w14:textId="77777777" w:rsidR="00C047F5" w:rsidRPr="00674A8E" w:rsidRDefault="00C047F5" w:rsidP="00C047F5">
      <w:pPr>
        <w:pStyle w:val="Bibliography"/>
        <w:spacing w:line="240" w:lineRule="auto"/>
        <w:jc w:val="left"/>
        <w:rPr>
          <w:rFonts w:cs="Times New Roman"/>
        </w:rPr>
      </w:pPr>
      <w:r w:rsidRPr="00674A8E">
        <w:rPr>
          <w:rFonts w:cs="Times New Roman"/>
        </w:rPr>
        <w:t xml:space="preserve">Kochel, T. R., Wilson, D. B., &amp; Mastrofski, S. D. (2011). Effect of suspect race on officers’ arrest decisions. </w:t>
      </w:r>
      <w:r w:rsidRPr="00674A8E">
        <w:rPr>
          <w:rFonts w:cs="Times New Roman"/>
          <w:i/>
          <w:iCs/>
        </w:rPr>
        <w:t>Criminology</w:t>
      </w:r>
      <w:r w:rsidRPr="00674A8E">
        <w:rPr>
          <w:rFonts w:cs="Times New Roman"/>
        </w:rPr>
        <w:t xml:space="preserve">, </w:t>
      </w:r>
      <w:r w:rsidRPr="00674A8E">
        <w:rPr>
          <w:rFonts w:cs="Times New Roman"/>
          <w:i/>
          <w:iCs/>
        </w:rPr>
        <w:t>49</w:t>
      </w:r>
      <w:r w:rsidRPr="00674A8E">
        <w:rPr>
          <w:rFonts w:cs="Times New Roman"/>
        </w:rPr>
        <w:t>(2), 473–512. https://doi.org/10.1111/j.1745-9125.2011.00230.x</w:t>
      </w:r>
    </w:p>
    <w:p w14:paraId="26DAC6E6" w14:textId="77777777" w:rsidR="00C047F5" w:rsidRPr="00674A8E" w:rsidRDefault="00C047F5" w:rsidP="00C047F5">
      <w:pPr>
        <w:pStyle w:val="Bibliography"/>
        <w:spacing w:line="240" w:lineRule="auto"/>
        <w:jc w:val="left"/>
        <w:rPr>
          <w:rFonts w:cs="Times New Roman"/>
        </w:rPr>
      </w:pPr>
      <w:r w:rsidRPr="00674A8E">
        <w:rPr>
          <w:rFonts w:cs="Times New Roman"/>
        </w:rPr>
        <w:t xml:space="preserve">Ousey, G. C., &amp; Lee, M. R. (2008). Racial disparity in formal social control: An investigation of alternative explanations of arrest rate inequality. </w:t>
      </w:r>
      <w:r w:rsidRPr="00674A8E">
        <w:rPr>
          <w:rFonts w:cs="Times New Roman"/>
          <w:i/>
          <w:iCs/>
        </w:rPr>
        <w:t>Journal of Research in Crime and Delinquency</w:t>
      </w:r>
      <w:r w:rsidRPr="00674A8E">
        <w:rPr>
          <w:rFonts w:cs="Times New Roman"/>
        </w:rPr>
        <w:t xml:space="preserve">, </w:t>
      </w:r>
      <w:r w:rsidRPr="00674A8E">
        <w:rPr>
          <w:rFonts w:cs="Times New Roman"/>
          <w:i/>
          <w:iCs/>
        </w:rPr>
        <w:t>45</w:t>
      </w:r>
      <w:r w:rsidRPr="00674A8E">
        <w:rPr>
          <w:rFonts w:cs="Times New Roman"/>
        </w:rPr>
        <w:t>(3), 322–355. https://doi.org/10.1177/0022427808317575</w:t>
      </w:r>
    </w:p>
    <w:p w14:paraId="320D367A" w14:textId="77777777" w:rsidR="00C047F5" w:rsidRPr="00674A8E" w:rsidRDefault="00C047F5" w:rsidP="00C047F5">
      <w:pPr>
        <w:pStyle w:val="Bibliography"/>
        <w:spacing w:line="240" w:lineRule="auto"/>
        <w:jc w:val="left"/>
        <w:rPr>
          <w:rFonts w:cs="Times New Roman"/>
        </w:rPr>
      </w:pPr>
      <w:r w:rsidRPr="00674A8E">
        <w:rPr>
          <w:rFonts w:cs="Times New Roman"/>
        </w:rPr>
        <w:t xml:space="preserve">Pope, D. G., &amp; Sydnor, J. R. (2011). Implementing anti-discrimination policies in statistical profiling models. </w:t>
      </w:r>
      <w:r w:rsidRPr="00674A8E">
        <w:rPr>
          <w:rFonts w:cs="Times New Roman"/>
          <w:i/>
          <w:iCs/>
        </w:rPr>
        <w:t>American Economic Journal: Economic Policy</w:t>
      </w:r>
      <w:r w:rsidRPr="00674A8E">
        <w:rPr>
          <w:rFonts w:cs="Times New Roman"/>
        </w:rPr>
        <w:t xml:space="preserve">, </w:t>
      </w:r>
      <w:r w:rsidRPr="00674A8E">
        <w:rPr>
          <w:rFonts w:cs="Times New Roman"/>
          <w:i/>
          <w:iCs/>
        </w:rPr>
        <w:t>3</w:t>
      </w:r>
      <w:r w:rsidRPr="00674A8E">
        <w:rPr>
          <w:rFonts w:cs="Times New Roman"/>
        </w:rPr>
        <w:t>(3), 206–231. https://doi.org/10.1257/pol.3.3.206</w:t>
      </w:r>
    </w:p>
    <w:p w14:paraId="3FEFC6C1" w14:textId="77777777" w:rsidR="00C047F5" w:rsidRPr="00674A8E" w:rsidRDefault="00C047F5" w:rsidP="00C047F5">
      <w:pPr>
        <w:pStyle w:val="Bibliography"/>
        <w:spacing w:line="240" w:lineRule="auto"/>
        <w:jc w:val="left"/>
        <w:rPr>
          <w:rFonts w:cs="Times New Roman"/>
        </w:rPr>
      </w:pPr>
      <w:r w:rsidRPr="00674A8E">
        <w:rPr>
          <w:rFonts w:cs="Times New Roman"/>
        </w:rPr>
        <w:t xml:space="preserve">Skeem, J. L., &amp; Lowenkamp, C. T. (2020). Using algorithms to address trade‐offs inherent in predicting recidivism. </w:t>
      </w:r>
      <w:r w:rsidRPr="00674A8E">
        <w:rPr>
          <w:rFonts w:cs="Times New Roman"/>
          <w:i/>
          <w:iCs/>
        </w:rPr>
        <w:t>Behavioral Sciences &amp; the Law</w:t>
      </w:r>
      <w:r w:rsidRPr="00674A8E">
        <w:rPr>
          <w:rFonts w:cs="Times New Roman"/>
        </w:rPr>
        <w:t xml:space="preserve">, </w:t>
      </w:r>
      <w:r w:rsidRPr="00674A8E">
        <w:rPr>
          <w:rFonts w:cs="Times New Roman"/>
          <w:i/>
          <w:iCs/>
        </w:rPr>
        <w:t>38</w:t>
      </w:r>
      <w:r w:rsidRPr="00674A8E">
        <w:rPr>
          <w:rFonts w:cs="Times New Roman"/>
        </w:rPr>
        <w:t>(3), 259–278. https://doi.org/10.1002/bsl.2465</w:t>
      </w:r>
    </w:p>
    <w:p w14:paraId="6CA8AB2F" w14:textId="77777777" w:rsidR="00C047F5" w:rsidRPr="00674A8E" w:rsidRDefault="00C047F5" w:rsidP="00C047F5">
      <w:pPr>
        <w:pStyle w:val="Bibliography"/>
        <w:spacing w:line="240" w:lineRule="auto"/>
        <w:jc w:val="left"/>
        <w:rPr>
          <w:rFonts w:cs="Times New Roman"/>
        </w:rPr>
      </w:pPr>
      <w:r w:rsidRPr="00674A8E">
        <w:rPr>
          <w:rFonts w:cs="Times New Roman"/>
        </w:rPr>
        <w:t xml:space="preserve">Tapia, M. (2011). Gang membership and race as risk factors for juvenile arrest. </w:t>
      </w:r>
      <w:r w:rsidRPr="00674A8E">
        <w:rPr>
          <w:rFonts w:cs="Times New Roman"/>
          <w:i/>
          <w:iCs/>
        </w:rPr>
        <w:t>Journal of Research in Crime and Delinquency</w:t>
      </w:r>
      <w:r w:rsidRPr="00674A8E">
        <w:rPr>
          <w:rFonts w:cs="Times New Roman"/>
        </w:rPr>
        <w:t xml:space="preserve">, </w:t>
      </w:r>
      <w:r w:rsidRPr="00674A8E">
        <w:rPr>
          <w:rFonts w:cs="Times New Roman"/>
          <w:i/>
          <w:iCs/>
        </w:rPr>
        <w:t>48</w:t>
      </w:r>
      <w:r w:rsidRPr="00674A8E">
        <w:rPr>
          <w:rFonts w:cs="Times New Roman"/>
        </w:rPr>
        <w:t>(3), 364–395. https://doi.org/10.1177/0022427810393013</w:t>
      </w:r>
    </w:p>
    <w:p w14:paraId="1DBC1872" w14:textId="77777777" w:rsidR="00C047F5" w:rsidRPr="00674A8E" w:rsidRDefault="00C047F5" w:rsidP="00C047F5">
      <w:pPr>
        <w:ind w:left="360"/>
        <w:jc w:val="left"/>
      </w:pPr>
      <w:r>
        <w:fldChar w:fldCharType="end"/>
      </w:r>
    </w:p>
    <w:p w14:paraId="54029652" w14:textId="77777777" w:rsidR="00C047F5" w:rsidRDefault="00C047F5" w:rsidP="00C047F5">
      <w:pPr>
        <w:ind w:left="360"/>
        <w:jc w:val="left"/>
        <w:rPr>
          <w:bCs/>
          <w:iCs/>
        </w:rPr>
      </w:pPr>
    </w:p>
    <w:p w14:paraId="1B3EFBD8" w14:textId="77777777" w:rsidR="00C047F5" w:rsidRDefault="00C047F5" w:rsidP="00C047F5">
      <w:pPr>
        <w:jc w:val="left"/>
        <w:sectPr w:rsidR="00C047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47DF03C1" w14:textId="4879BFA2" w:rsidR="00C047F5" w:rsidRDefault="00C047F5" w:rsidP="00C047F5">
      <w:pPr>
        <w:jc w:val="left"/>
      </w:pPr>
      <w:r w:rsidRPr="005750CF">
        <w:rPr>
          <w:b/>
          <w:bCs/>
        </w:rPr>
        <w:lastRenderedPageBreak/>
        <w:t>Appendix A.</w:t>
      </w:r>
      <w:r>
        <w:t xml:space="preserve"> Confusion Matrix Exemplar</w:t>
      </w:r>
    </w:p>
    <w:p w14:paraId="01B98C76" w14:textId="77777777" w:rsidR="00C047F5" w:rsidRDefault="00C047F5" w:rsidP="00C047F5">
      <w:pPr>
        <w:jc w:val="left"/>
      </w:pPr>
    </w:p>
    <w:tbl>
      <w:tblPr>
        <w:tblStyle w:val="TableGrid"/>
        <w:tblW w:w="11047"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2695"/>
        <w:gridCol w:w="2592"/>
        <w:gridCol w:w="2592"/>
      </w:tblGrid>
      <w:tr w:rsidR="00C047F5" w:rsidRPr="005E3400" w14:paraId="6A611C4B" w14:textId="77777777" w:rsidTr="00496D57">
        <w:tc>
          <w:tcPr>
            <w:tcW w:w="3168" w:type="dxa"/>
            <w:tcBorders>
              <w:top w:val="single" w:sz="4" w:space="0" w:color="auto"/>
            </w:tcBorders>
          </w:tcPr>
          <w:p w14:paraId="519FEEA2" w14:textId="77777777" w:rsidR="00C047F5" w:rsidRDefault="00C047F5" w:rsidP="00496D57">
            <w:pPr>
              <w:rPr>
                <w:rFonts w:ascii="Arial Narrow" w:hAnsi="Arial Narrow"/>
                <w:sz w:val="22"/>
              </w:rPr>
            </w:pPr>
          </w:p>
        </w:tc>
        <w:tc>
          <w:tcPr>
            <w:tcW w:w="5287" w:type="dxa"/>
            <w:gridSpan w:val="2"/>
            <w:tcBorders>
              <w:top w:val="single" w:sz="4" w:space="0" w:color="auto"/>
              <w:bottom w:val="single" w:sz="4" w:space="0" w:color="auto"/>
            </w:tcBorders>
          </w:tcPr>
          <w:p w14:paraId="7F92AFCA" w14:textId="77777777" w:rsidR="00C047F5" w:rsidRPr="00662B8E" w:rsidRDefault="00C047F5" w:rsidP="00496D57">
            <w:pPr>
              <w:rPr>
                <w:rFonts w:ascii="Arial Narrow" w:hAnsi="Arial Narrow"/>
                <w:b/>
                <w:bCs/>
                <w:sz w:val="22"/>
              </w:rPr>
            </w:pPr>
            <w:r>
              <w:rPr>
                <w:rFonts w:ascii="Arial Narrow" w:hAnsi="Arial Narrow"/>
                <w:b/>
                <w:bCs/>
                <w:sz w:val="22"/>
              </w:rPr>
              <w:t xml:space="preserve">Actual </w:t>
            </w:r>
            <w:r w:rsidRPr="00662B8E">
              <w:rPr>
                <w:rFonts w:ascii="Arial Narrow" w:hAnsi="Arial Narrow"/>
                <w:b/>
                <w:bCs/>
                <w:sz w:val="22"/>
              </w:rPr>
              <w:t>Outcome</w:t>
            </w:r>
          </w:p>
        </w:tc>
        <w:tc>
          <w:tcPr>
            <w:tcW w:w="2592" w:type="dxa"/>
            <w:vMerge w:val="restart"/>
            <w:tcBorders>
              <w:top w:val="single" w:sz="4" w:space="0" w:color="auto"/>
            </w:tcBorders>
            <w:vAlign w:val="center"/>
          </w:tcPr>
          <w:p w14:paraId="396ECAA6" w14:textId="77777777" w:rsidR="00C047F5" w:rsidRPr="0082515B" w:rsidRDefault="00C047F5" w:rsidP="00496D57">
            <w:pPr>
              <w:rPr>
                <w:rFonts w:ascii="Arial Narrow" w:hAnsi="Arial Narrow"/>
                <w:b/>
                <w:bCs/>
                <w:sz w:val="22"/>
              </w:rPr>
            </w:pPr>
            <w:r w:rsidRPr="0082515B">
              <w:rPr>
                <w:rFonts w:ascii="Arial Narrow" w:hAnsi="Arial Narrow"/>
                <w:b/>
                <w:bCs/>
                <w:sz w:val="22"/>
              </w:rPr>
              <w:t>Accuracy Rate Equations</w:t>
            </w:r>
          </w:p>
        </w:tc>
      </w:tr>
      <w:tr w:rsidR="00C047F5" w:rsidRPr="005E3400" w14:paraId="40E0B512" w14:textId="77777777" w:rsidTr="00496D57">
        <w:tc>
          <w:tcPr>
            <w:tcW w:w="3168" w:type="dxa"/>
            <w:tcBorders>
              <w:bottom w:val="single" w:sz="4" w:space="0" w:color="auto"/>
            </w:tcBorders>
          </w:tcPr>
          <w:p w14:paraId="2A8748DB" w14:textId="77777777" w:rsidR="00C047F5" w:rsidRPr="00662B8E" w:rsidRDefault="00C047F5" w:rsidP="00496D57">
            <w:pPr>
              <w:rPr>
                <w:rFonts w:ascii="Arial Narrow" w:hAnsi="Arial Narrow"/>
                <w:b/>
                <w:bCs/>
                <w:sz w:val="22"/>
              </w:rPr>
            </w:pPr>
            <w:r>
              <w:rPr>
                <w:rFonts w:ascii="Arial Narrow" w:hAnsi="Arial Narrow"/>
                <w:b/>
                <w:bCs/>
                <w:sz w:val="22"/>
              </w:rPr>
              <w:t xml:space="preserve">Test </w:t>
            </w:r>
            <w:r w:rsidRPr="00662B8E">
              <w:rPr>
                <w:rFonts w:ascii="Arial Narrow" w:hAnsi="Arial Narrow"/>
                <w:b/>
                <w:bCs/>
                <w:sz w:val="22"/>
              </w:rPr>
              <w:t>Prediction</w:t>
            </w:r>
          </w:p>
        </w:tc>
        <w:tc>
          <w:tcPr>
            <w:tcW w:w="2695" w:type="dxa"/>
            <w:tcBorders>
              <w:top w:val="single" w:sz="4" w:space="0" w:color="auto"/>
              <w:bottom w:val="single" w:sz="4" w:space="0" w:color="auto"/>
            </w:tcBorders>
          </w:tcPr>
          <w:p w14:paraId="2302CAB5" w14:textId="77777777" w:rsidR="00C047F5" w:rsidRPr="00662B8E" w:rsidRDefault="00C047F5" w:rsidP="00496D57">
            <w:pPr>
              <w:rPr>
                <w:rFonts w:ascii="Arial Narrow" w:hAnsi="Arial Narrow"/>
                <w:sz w:val="22"/>
              </w:rPr>
            </w:pPr>
            <w:r w:rsidRPr="00662B8E">
              <w:rPr>
                <w:rFonts w:ascii="Arial Narrow" w:hAnsi="Arial Narrow"/>
                <w:sz w:val="22"/>
              </w:rPr>
              <w:t>Failure – Positive Event</w:t>
            </w:r>
          </w:p>
        </w:tc>
        <w:tc>
          <w:tcPr>
            <w:tcW w:w="2592" w:type="dxa"/>
            <w:tcBorders>
              <w:top w:val="single" w:sz="4" w:space="0" w:color="auto"/>
              <w:bottom w:val="single" w:sz="4" w:space="0" w:color="auto"/>
            </w:tcBorders>
          </w:tcPr>
          <w:p w14:paraId="3D2750BB" w14:textId="77777777" w:rsidR="00C047F5" w:rsidRPr="00662B8E" w:rsidRDefault="00C047F5" w:rsidP="00496D57">
            <w:pPr>
              <w:rPr>
                <w:rFonts w:ascii="Arial Narrow" w:hAnsi="Arial Narrow"/>
                <w:sz w:val="22"/>
              </w:rPr>
            </w:pPr>
            <w:r w:rsidRPr="00662B8E">
              <w:rPr>
                <w:rFonts w:ascii="Arial Narrow" w:hAnsi="Arial Narrow"/>
                <w:sz w:val="22"/>
              </w:rPr>
              <w:t>Success – Negative Event</w:t>
            </w:r>
          </w:p>
        </w:tc>
        <w:tc>
          <w:tcPr>
            <w:tcW w:w="2592" w:type="dxa"/>
            <w:vMerge/>
            <w:tcBorders>
              <w:bottom w:val="single" w:sz="4" w:space="0" w:color="auto"/>
            </w:tcBorders>
          </w:tcPr>
          <w:p w14:paraId="2850DAA5" w14:textId="77777777" w:rsidR="00C047F5" w:rsidRPr="005E3400" w:rsidRDefault="00C047F5" w:rsidP="00496D57">
            <w:pPr>
              <w:rPr>
                <w:rFonts w:ascii="Arial Narrow" w:hAnsi="Arial Narrow"/>
                <w:sz w:val="22"/>
              </w:rPr>
            </w:pPr>
          </w:p>
        </w:tc>
      </w:tr>
      <w:tr w:rsidR="00C047F5" w:rsidRPr="005E3400" w14:paraId="23E3BA4B" w14:textId="77777777" w:rsidTr="00496D57">
        <w:trPr>
          <w:trHeight w:val="576"/>
        </w:trPr>
        <w:tc>
          <w:tcPr>
            <w:tcW w:w="3168" w:type="dxa"/>
            <w:tcBorders>
              <w:top w:val="single" w:sz="4" w:space="0" w:color="auto"/>
            </w:tcBorders>
            <w:vAlign w:val="center"/>
          </w:tcPr>
          <w:p w14:paraId="078F582C" w14:textId="77777777" w:rsidR="00C047F5" w:rsidRPr="005E3400" w:rsidRDefault="00C047F5" w:rsidP="00C047F5">
            <w:pPr>
              <w:jc w:val="left"/>
              <w:rPr>
                <w:rFonts w:ascii="Arial Narrow" w:hAnsi="Arial Narrow"/>
                <w:sz w:val="22"/>
              </w:rPr>
            </w:pPr>
            <w:r w:rsidRPr="005E3400">
              <w:rPr>
                <w:rFonts w:ascii="Arial Narrow" w:hAnsi="Arial Narrow"/>
                <w:sz w:val="22"/>
              </w:rPr>
              <w:t>Failure Predicted – Positive</w:t>
            </w:r>
            <w:r>
              <w:rPr>
                <w:rFonts w:ascii="Arial Narrow" w:hAnsi="Arial Narrow"/>
                <w:sz w:val="22"/>
              </w:rPr>
              <w:t xml:space="preserve"> Test</w:t>
            </w:r>
          </w:p>
        </w:tc>
        <w:tc>
          <w:tcPr>
            <w:tcW w:w="2695" w:type="dxa"/>
            <w:tcBorders>
              <w:top w:val="single" w:sz="4" w:space="0" w:color="auto"/>
            </w:tcBorders>
            <w:vAlign w:val="center"/>
          </w:tcPr>
          <w:p w14:paraId="2136414A" w14:textId="77777777" w:rsidR="00C047F5" w:rsidRPr="005E3400" w:rsidRDefault="00C047F5" w:rsidP="00496D57">
            <w:pPr>
              <w:rPr>
                <w:rFonts w:ascii="Arial Narrow" w:hAnsi="Arial Narrow"/>
                <w:i/>
                <w:iCs/>
                <w:sz w:val="22"/>
              </w:rPr>
            </w:pPr>
            <w:r w:rsidRPr="005E3400">
              <w:rPr>
                <w:rFonts w:ascii="Arial Narrow" w:hAnsi="Arial Narrow"/>
                <w:i/>
                <w:iCs/>
                <w:sz w:val="22"/>
              </w:rPr>
              <w:t>TP</w:t>
            </w:r>
          </w:p>
          <w:p w14:paraId="39737B4A" w14:textId="77777777" w:rsidR="00C047F5" w:rsidRPr="005E3400" w:rsidRDefault="00C047F5" w:rsidP="00496D57">
            <w:pPr>
              <w:rPr>
                <w:rFonts w:ascii="Arial Narrow" w:hAnsi="Arial Narrow"/>
                <w:sz w:val="22"/>
              </w:rPr>
            </w:pPr>
            <w:r w:rsidRPr="005E3400">
              <w:rPr>
                <w:rFonts w:ascii="Arial Narrow" w:hAnsi="Arial Narrow"/>
                <w:sz w:val="22"/>
              </w:rPr>
              <w:t>True Positive</w:t>
            </w:r>
            <w:r>
              <w:rPr>
                <w:rFonts w:ascii="Arial Narrow" w:hAnsi="Arial Narrow"/>
                <w:sz w:val="22"/>
              </w:rPr>
              <w:t>s</w:t>
            </w:r>
          </w:p>
        </w:tc>
        <w:tc>
          <w:tcPr>
            <w:tcW w:w="2592" w:type="dxa"/>
            <w:tcBorders>
              <w:top w:val="single" w:sz="4" w:space="0" w:color="auto"/>
            </w:tcBorders>
            <w:vAlign w:val="center"/>
          </w:tcPr>
          <w:p w14:paraId="1E4DA3B2" w14:textId="77777777" w:rsidR="00C047F5" w:rsidRPr="005E3400" w:rsidRDefault="00C047F5" w:rsidP="00496D57">
            <w:pPr>
              <w:rPr>
                <w:rFonts w:ascii="Arial Narrow" w:hAnsi="Arial Narrow"/>
                <w:i/>
                <w:iCs/>
                <w:sz w:val="22"/>
              </w:rPr>
            </w:pPr>
            <w:r w:rsidRPr="005E3400">
              <w:rPr>
                <w:rFonts w:ascii="Arial Narrow" w:hAnsi="Arial Narrow"/>
                <w:i/>
                <w:iCs/>
                <w:sz w:val="22"/>
              </w:rPr>
              <w:t>FP</w:t>
            </w:r>
          </w:p>
          <w:p w14:paraId="238DA707" w14:textId="77777777" w:rsidR="00C047F5" w:rsidRPr="005E3400" w:rsidRDefault="00C047F5" w:rsidP="00496D57">
            <w:pPr>
              <w:rPr>
                <w:rFonts w:ascii="Arial Narrow" w:hAnsi="Arial Narrow"/>
                <w:sz w:val="22"/>
              </w:rPr>
            </w:pPr>
            <w:r w:rsidRPr="005E3400">
              <w:rPr>
                <w:rFonts w:ascii="Arial Narrow" w:hAnsi="Arial Narrow"/>
                <w:sz w:val="22"/>
              </w:rPr>
              <w:t>False Positive</w:t>
            </w:r>
            <w:r>
              <w:rPr>
                <w:rFonts w:ascii="Arial Narrow" w:hAnsi="Arial Narrow"/>
                <w:sz w:val="22"/>
              </w:rPr>
              <w:t>s</w:t>
            </w:r>
          </w:p>
        </w:tc>
        <w:tc>
          <w:tcPr>
            <w:tcW w:w="2592" w:type="dxa"/>
            <w:tcBorders>
              <w:top w:val="single" w:sz="4" w:space="0" w:color="auto"/>
            </w:tcBorders>
            <w:vAlign w:val="center"/>
          </w:tcPr>
          <w:p w14:paraId="0C4D7656" w14:textId="77777777" w:rsidR="00C047F5" w:rsidRPr="00333A39" w:rsidRDefault="00C047F5" w:rsidP="00496D57">
            <w:pPr>
              <w:rPr>
                <w:rFonts w:ascii="Arial Narrow" w:hAnsi="Arial Narrow"/>
                <w:i/>
                <w:iCs/>
                <w:sz w:val="22"/>
              </w:rPr>
            </w:pPr>
            <w:r w:rsidRPr="00333A39">
              <w:rPr>
                <w:rFonts w:ascii="Arial Narrow" w:hAnsi="Arial Narrow"/>
                <w:i/>
                <w:iCs/>
                <w:sz w:val="22"/>
              </w:rPr>
              <w:t>TP / (TP + FP)</w:t>
            </w:r>
          </w:p>
          <w:p w14:paraId="12C17CF7" w14:textId="77777777" w:rsidR="00C047F5" w:rsidRPr="005E3400" w:rsidRDefault="00C047F5" w:rsidP="00496D57">
            <w:pPr>
              <w:rPr>
                <w:rFonts w:ascii="Arial Narrow" w:hAnsi="Arial Narrow"/>
                <w:sz w:val="22"/>
              </w:rPr>
            </w:pPr>
            <w:r>
              <w:rPr>
                <w:rFonts w:ascii="Arial Narrow" w:hAnsi="Arial Narrow"/>
                <w:sz w:val="22"/>
              </w:rPr>
              <w:t>Positive Predictive Value</w:t>
            </w:r>
          </w:p>
        </w:tc>
      </w:tr>
      <w:tr w:rsidR="00C047F5" w:rsidRPr="005E3400" w14:paraId="214E5E85" w14:textId="77777777" w:rsidTr="00496D57">
        <w:trPr>
          <w:trHeight w:val="576"/>
        </w:trPr>
        <w:tc>
          <w:tcPr>
            <w:tcW w:w="3168" w:type="dxa"/>
            <w:vAlign w:val="center"/>
          </w:tcPr>
          <w:p w14:paraId="726E8950" w14:textId="77777777" w:rsidR="00C047F5" w:rsidRPr="005E3400" w:rsidRDefault="00C047F5" w:rsidP="00C047F5">
            <w:pPr>
              <w:jc w:val="left"/>
              <w:rPr>
                <w:rFonts w:ascii="Arial Narrow" w:hAnsi="Arial Narrow"/>
                <w:sz w:val="22"/>
              </w:rPr>
            </w:pPr>
            <w:r w:rsidRPr="005E3400">
              <w:rPr>
                <w:rFonts w:ascii="Arial Narrow" w:hAnsi="Arial Narrow"/>
                <w:sz w:val="22"/>
              </w:rPr>
              <w:t>Success Predicted – Negative</w:t>
            </w:r>
            <w:r>
              <w:rPr>
                <w:rFonts w:ascii="Arial Narrow" w:hAnsi="Arial Narrow"/>
                <w:sz w:val="22"/>
              </w:rPr>
              <w:t xml:space="preserve"> Test</w:t>
            </w:r>
          </w:p>
        </w:tc>
        <w:tc>
          <w:tcPr>
            <w:tcW w:w="2695" w:type="dxa"/>
            <w:tcBorders>
              <w:bottom w:val="single" w:sz="4" w:space="0" w:color="auto"/>
            </w:tcBorders>
            <w:vAlign w:val="center"/>
          </w:tcPr>
          <w:p w14:paraId="1596B980" w14:textId="77777777" w:rsidR="00C047F5" w:rsidRPr="005E3400" w:rsidRDefault="00C047F5" w:rsidP="00496D57">
            <w:pPr>
              <w:rPr>
                <w:rFonts w:ascii="Arial Narrow" w:hAnsi="Arial Narrow"/>
                <w:i/>
                <w:iCs/>
                <w:sz w:val="22"/>
              </w:rPr>
            </w:pPr>
            <w:r w:rsidRPr="005E3400">
              <w:rPr>
                <w:rFonts w:ascii="Arial Narrow" w:hAnsi="Arial Narrow"/>
                <w:i/>
                <w:iCs/>
                <w:sz w:val="22"/>
              </w:rPr>
              <w:t>FN</w:t>
            </w:r>
          </w:p>
          <w:p w14:paraId="52572BA8" w14:textId="77777777" w:rsidR="00C047F5" w:rsidRPr="005E3400" w:rsidRDefault="00C047F5" w:rsidP="00496D57">
            <w:pPr>
              <w:rPr>
                <w:rFonts w:ascii="Arial Narrow" w:hAnsi="Arial Narrow"/>
                <w:sz w:val="22"/>
              </w:rPr>
            </w:pPr>
            <w:r w:rsidRPr="005E3400">
              <w:rPr>
                <w:rFonts w:ascii="Arial Narrow" w:hAnsi="Arial Narrow"/>
                <w:sz w:val="22"/>
              </w:rPr>
              <w:t>False Negative</w:t>
            </w:r>
            <w:r>
              <w:rPr>
                <w:rFonts w:ascii="Arial Narrow" w:hAnsi="Arial Narrow"/>
                <w:sz w:val="22"/>
              </w:rPr>
              <w:t>s</w:t>
            </w:r>
          </w:p>
        </w:tc>
        <w:tc>
          <w:tcPr>
            <w:tcW w:w="2592" w:type="dxa"/>
            <w:tcBorders>
              <w:bottom w:val="single" w:sz="4" w:space="0" w:color="auto"/>
            </w:tcBorders>
            <w:vAlign w:val="center"/>
          </w:tcPr>
          <w:p w14:paraId="7532A2CC" w14:textId="77777777" w:rsidR="00C047F5" w:rsidRPr="005E3400" w:rsidRDefault="00C047F5" w:rsidP="00496D57">
            <w:pPr>
              <w:rPr>
                <w:rFonts w:ascii="Arial Narrow" w:hAnsi="Arial Narrow"/>
                <w:i/>
                <w:iCs/>
                <w:sz w:val="22"/>
              </w:rPr>
            </w:pPr>
            <w:r w:rsidRPr="005E3400">
              <w:rPr>
                <w:rFonts w:ascii="Arial Narrow" w:hAnsi="Arial Narrow"/>
                <w:i/>
                <w:iCs/>
                <w:sz w:val="22"/>
              </w:rPr>
              <w:t>TN</w:t>
            </w:r>
          </w:p>
          <w:p w14:paraId="329C52FD" w14:textId="77777777" w:rsidR="00C047F5" w:rsidRPr="005E3400" w:rsidRDefault="00C047F5" w:rsidP="00496D57">
            <w:pPr>
              <w:rPr>
                <w:rFonts w:ascii="Arial Narrow" w:hAnsi="Arial Narrow"/>
                <w:sz w:val="22"/>
              </w:rPr>
            </w:pPr>
            <w:r w:rsidRPr="005E3400">
              <w:rPr>
                <w:rFonts w:ascii="Arial Narrow" w:hAnsi="Arial Narrow"/>
                <w:sz w:val="22"/>
              </w:rPr>
              <w:t>True Negative</w:t>
            </w:r>
            <w:r>
              <w:rPr>
                <w:rFonts w:ascii="Arial Narrow" w:hAnsi="Arial Narrow"/>
                <w:sz w:val="22"/>
              </w:rPr>
              <w:t>s</w:t>
            </w:r>
          </w:p>
        </w:tc>
        <w:tc>
          <w:tcPr>
            <w:tcW w:w="2592" w:type="dxa"/>
            <w:vAlign w:val="center"/>
          </w:tcPr>
          <w:p w14:paraId="32287686" w14:textId="77777777" w:rsidR="00C047F5" w:rsidRPr="00333A39" w:rsidRDefault="00C047F5" w:rsidP="00496D57">
            <w:pPr>
              <w:rPr>
                <w:rFonts w:ascii="Arial Narrow" w:hAnsi="Arial Narrow"/>
                <w:i/>
                <w:iCs/>
                <w:sz w:val="22"/>
              </w:rPr>
            </w:pPr>
            <w:r w:rsidRPr="00333A39">
              <w:rPr>
                <w:rFonts w:ascii="Arial Narrow" w:hAnsi="Arial Narrow"/>
                <w:i/>
                <w:iCs/>
                <w:sz w:val="22"/>
              </w:rPr>
              <w:t>TN / (</w:t>
            </w:r>
            <w:r>
              <w:rPr>
                <w:rFonts w:ascii="Arial Narrow" w:hAnsi="Arial Narrow"/>
                <w:i/>
                <w:iCs/>
                <w:sz w:val="22"/>
              </w:rPr>
              <w:t>F</w:t>
            </w:r>
            <w:r w:rsidRPr="00333A39">
              <w:rPr>
                <w:rFonts w:ascii="Arial Narrow" w:hAnsi="Arial Narrow"/>
                <w:i/>
                <w:iCs/>
                <w:sz w:val="22"/>
              </w:rPr>
              <w:t xml:space="preserve">N + </w:t>
            </w:r>
            <w:r>
              <w:rPr>
                <w:rFonts w:ascii="Arial Narrow" w:hAnsi="Arial Narrow"/>
                <w:i/>
                <w:iCs/>
                <w:sz w:val="22"/>
              </w:rPr>
              <w:t>T</w:t>
            </w:r>
            <w:r w:rsidRPr="00333A39">
              <w:rPr>
                <w:rFonts w:ascii="Arial Narrow" w:hAnsi="Arial Narrow"/>
                <w:i/>
                <w:iCs/>
                <w:sz w:val="22"/>
              </w:rPr>
              <w:t>N)</w:t>
            </w:r>
          </w:p>
          <w:p w14:paraId="5557B883" w14:textId="77777777" w:rsidR="00C047F5" w:rsidRPr="005E3400" w:rsidRDefault="00C047F5" w:rsidP="00496D57">
            <w:pPr>
              <w:rPr>
                <w:rFonts w:ascii="Arial Narrow" w:hAnsi="Arial Narrow"/>
                <w:sz w:val="22"/>
              </w:rPr>
            </w:pPr>
            <w:r>
              <w:rPr>
                <w:rFonts w:ascii="Arial Narrow" w:hAnsi="Arial Narrow"/>
                <w:sz w:val="22"/>
              </w:rPr>
              <w:t>Negative Predictive Value</w:t>
            </w:r>
          </w:p>
        </w:tc>
      </w:tr>
      <w:tr w:rsidR="00C047F5" w:rsidRPr="005E3400" w14:paraId="7E9E6858" w14:textId="77777777" w:rsidTr="00496D57">
        <w:trPr>
          <w:trHeight w:val="576"/>
        </w:trPr>
        <w:tc>
          <w:tcPr>
            <w:tcW w:w="3168" w:type="dxa"/>
            <w:tcBorders>
              <w:bottom w:val="single" w:sz="4" w:space="0" w:color="auto"/>
            </w:tcBorders>
            <w:vAlign w:val="center"/>
          </w:tcPr>
          <w:p w14:paraId="568CE17E" w14:textId="77777777" w:rsidR="00C047F5" w:rsidRPr="00AB1392" w:rsidRDefault="00C047F5" w:rsidP="00C047F5">
            <w:pPr>
              <w:jc w:val="left"/>
              <w:rPr>
                <w:rFonts w:ascii="Arial Narrow" w:hAnsi="Arial Narrow"/>
                <w:b/>
                <w:bCs/>
                <w:sz w:val="22"/>
              </w:rPr>
            </w:pPr>
            <w:r w:rsidRPr="00AB1392">
              <w:rPr>
                <w:rFonts w:ascii="Arial Narrow" w:hAnsi="Arial Narrow"/>
                <w:b/>
                <w:bCs/>
                <w:sz w:val="22"/>
              </w:rPr>
              <w:t>Error Rate</w:t>
            </w:r>
            <w:r>
              <w:rPr>
                <w:rFonts w:ascii="Arial Narrow" w:hAnsi="Arial Narrow"/>
                <w:b/>
                <w:bCs/>
                <w:sz w:val="22"/>
              </w:rPr>
              <w:t xml:space="preserve"> Equations</w:t>
            </w:r>
          </w:p>
        </w:tc>
        <w:tc>
          <w:tcPr>
            <w:tcW w:w="2695" w:type="dxa"/>
            <w:tcBorders>
              <w:top w:val="single" w:sz="4" w:space="0" w:color="auto"/>
              <w:bottom w:val="single" w:sz="4" w:space="0" w:color="auto"/>
            </w:tcBorders>
            <w:vAlign w:val="center"/>
          </w:tcPr>
          <w:p w14:paraId="75B37C0E" w14:textId="77777777" w:rsidR="00C047F5" w:rsidRPr="00662B8E" w:rsidRDefault="00C047F5" w:rsidP="00496D57">
            <w:pPr>
              <w:rPr>
                <w:rFonts w:ascii="Arial Narrow" w:hAnsi="Arial Narrow"/>
                <w:i/>
                <w:iCs/>
                <w:sz w:val="22"/>
              </w:rPr>
            </w:pPr>
            <w:r w:rsidRPr="00662B8E">
              <w:rPr>
                <w:rFonts w:ascii="Arial Narrow" w:hAnsi="Arial Narrow"/>
                <w:i/>
                <w:iCs/>
                <w:sz w:val="22"/>
              </w:rPr>
              <w:t>FN / (</w:t>
            </w:r>
            <w:r>
              <w:rPr>
                <w:rFonts w:ascii="Arial Narrow" w:hAnsi="Arial Narrow"/>
                <w:i/>
                <w:iCs/>
                <w:sz w:val="22"/>
              </w:rPr>
              <w:t>TP</w:t>
            </w:r>
            <w:r w:rsidRPr="00662B8E">
              <w:rPr>
                <w:rFonts w:ascii="Arial Narrow" w:hAnsi="Arial Narrow"/>
                <w:i/>
                <w:iCs/>
                <w:sz w:val="22"/>
              </w:rPr>
              <w:t xml:space="preserve"> + </w:t>
            </w:r>
            <w:r>
              <w:rPr>
                <w:rFonts w:ascii="Arial Narrow" w:hAnsi="Arial Narrow"/>
                <w:i/>
                <w:iCs/>
                <w:sz w:val="22"/>
              </w:rPr>
              <w:t>FN</w:t>
            </w:r>
            <w:r w:rsidRPr="00662B8E">
              <w:rPr>
                <w:rFonts w:ascii="Arial Narrow" w:hAnsi="Arial Narrow"/>
                <w:i/>
                <w:iCs/>
                <w:sz w:val="22"/>
              </w:rPr>
              <w:t>)</w:t>
            </w:r>
          </w:p>
          <w:p w14:paraId="01AB2AC3" w14:textId="77777777" w:rsidR="00C047F5" w:rsidRPr="005E3400" w:rsidRDefault="00C047F5" w:rsidP="00496D57">
            <w:pPr>
              <w:rPr>
                <w:rFonts w:ascii="Arial Narrow" w:hAnsi="Arial Narrow"/>
                <w:sz w:val="22"/>
              </w:rPr>
            </w:pPr>
            <w:r>
              <w:rPr>
                <w:rFonts w:ascii="Arial Narrow" w:hAnsi="Arial Narrow"/>
                <w:sz w:val="22"/>
              </w:rPr>
              <w:t>False Negative Rate</w:t>
            </w:r>
          </w:p>
        </w:tc>
        <w:tc>
          <w:tcPr>
            <w:tcW w:w="2592" w:type="dxa"/>
            <w:tcBorders>
              <w:top w:val="single" w:sz="4" w:space="0" w:color="auto"/>
              <w:bottom w:val="single" w:sz="4" w:space="0" w:color="auto"/>
            </w:tcBorders>
            <w:vAlign w:val="center"/>
          </w:tcPr>
          <w:p w14:paraId="1E94301E" w14:textId="77777777" w:rsidR="00C047F5" w:rsidRPr="00662B8E" w:rsidRDefault="00C047F5" w:rsidP="00496D57">
            <w:pPr>
              <w:rPr>
                <w:rFonts w:ascii="Arial Narrow" w:hAnsi="Arial Narrow"/>
                <w:i/>
                <w:iCs/>
                <w:sz w:val="22"/>
              </w:rPr>
            </w:pPr>
            <w:r w:rsidRPr="00662B8E">
              <w:rPr>
                <w:rFonts w:ascii="Arial Narrow" w:hAnsi="Arial Narrow"/>
                <w:i/>
                <w:iCs/>
                <w:sz w:val="22"/>
              </w:rPr>
              <w:t>FP / (FP + TN)</w:t>
            </w:r>
          </w:p>
          <w:p w14:paraId="3606A7FF" w14:textId="77777777" w:rsidR="00C047F5" w:rsidRPr="005E3400" w:rsidRDefault="00C047F5" w:rsidP="00496D57">
            <w:pPr>
              <w:rPr>
                <w:rFonts w:ascii="Arial Narrow" w:hAnsi="Arial Narrow"/>
                <w:sz w:val="22"/>
              </w:rPr>
            </w:pPr>
            <w:r>
              <w:rPr>
                <w:rFonts w:ascii="Arial Narrow" w:hAnsi="Arial Narrow"/>
                <w:sz w:val="22"/>
              </w:rPr>
              <w:t>False Positive Rate</w:t>
            </w:r>
          </w:p>
        </w:tc>
        <w:tc>
          <w:tcPr>
            <w:tcW w:w="2592" w:type="dxa"/>
            <w:tcBorders>
              <w:bottom w:val="single" w:sz="4" w:space="0" w:color="auto"/>
            </w:tcBorders>
          </w:tcPr>
          <w:p w14:paraId="3867BBDA" w14:textId="77777777" w:rsidR="00C047F5" w:rsidRPr="005E3400" w:rsidRDefault="00C047F5" w:rsidP="00496D57">
            <w:pPr>
              <w:rPr>
                <w:rFonts w:ascii="Arial Narrow" w:hAnsi="Arial Narrow"/>
                <w:sz w:val="22"/>
              </w:rPr>
            </w:pPr>
          </w:p>
        </w:tc>
      </w:tr>
    </w:tbl>
    <w:p w14:paraId="1E15E31E" w14:textId="77777777" w:rsidR="00C047F5" w:rsidRDefault="00C047F5" w:rsidP="00C047F5"/>
    <w:p w14:paraId="2672D4C9" w14:textId="77777777" w:rsidR="00C047F5" w:rsidRDefault="00C047F5" w:rsidP="00C047F5">
      <w:pPr>
        <w:jc w:val="left"/>
        <w:sectPr w:rsidR="00C047F5" w:rsidSect="00C047F5">
          <w:footerReference w:type="default" r:id="rId13"/>
          <w:pgSz w:w="12240" w:h="15840"/>
          <w:pgMar w:top="1440" w:right="1440" w:bottom="1440" w:left="1440" w:header="720" w:footer="720" w:gutter="0"/>
          <w:pgNumType w:start="1"/>
          <w:cols w:space="720"/>
          <w:docGrid w:linePitch="360"/>
        </w:sectPr>
      </w:pPr>
    </w:p>
    <w:p w14:paraId="482C2EC8" w14:textId="77777777" w:rsidR="00C047F5" w:rsidRPr="00C047F5" w:rsidRDefault="00C047F5" w:rsidP="00C047F5">
      <w:pPr>
        <w:jc w:val="left"/>
        <w:rPr>
          <w:rFonts w:cs="Times New Roman"/>
          <w:szCs w:val="24"/>
        </w:rPr>
      </w:pPr>
      <w:r w:rsidRPr="00C047F5">
        <w:rPr>
          <w:rFonts w:cs="Times New Roman"/>
          <w:b/>
          <w:bCs/>
          <w:szCs w:val="24"/>
        </w:rPr>
        <w:lastRenderedPageBreak/>
        <w:t>Appendix B.</w:t>
      </w:r>
      <w:r w:rsidRPr="00C047F5">
        <w:rPr>
          <w:rFonts w:cs="Times New Roman"/>
          <w:szCs w:val="24"/>
        </w:rPr>
        <w:t xml:space="preserve"> Confusion Matrices for Pretrial Misconduct Outcomes and IRAS-PAT Risk Estimates</w:t>
      </w:r>
    </w:p>
    <w:p w14:paraId="024D9784" w14:textId="1E014D87" w:rsidR="00C047F5" w:rsidRDefault="00C047F5" w:rsidP="00C047F5">
      <w:pPr>
        <w:jc w:val="left"/>
      </w:pPr>
    </w:p>
    <w:tbl>
      <w:tblPr>
        <w:tblStyle w:val="TableGrid"/>
        <w:tblW w:w="15068"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1440"/>
        <w:gridCol w:w="1439"/>
        <w:gridCol w:w="236"/>
        <w:gridCol w:w="2016"/>
        <w:gridCol w:w="1351"/>
        <w:gridCol w:w="1439"/>
        <w:gridCol w:w="236"/>
        <w:gridCol w:w="2016"/>
        <w:gridCol w:w="1440"/>
        <w:gridCol w:w="1439"/>
      </w:tblGrid>
      <w:tr w:rsidR="00C047F5" w:rsidRPr="00C047F5" w14:paraId="40FBF800" w14:textId="77777777" w:rsidTr="00496D57">
        <w:tc>
          <w:tcPr>
            <w:tcW w:w="4895" w:type="dxa"/>
            <w:gridSpan w:val="3"/>
            <w:tcBorders>
              <w:top w:val="single" w:sz="4" w:space="0" w:color="auto"/>
              <w:bottom w:val="single" w:sz="4" w:space="0" w:color="auto"/>
            </w:tcBorders>
          </w:tcPr>
          <w:p w14:paraId="5424EF04" w14:textId="77777777" w:rsidR="00C047F5" w:rsidRPr="00C047F5" w:rsidRDefault="00C047F5" w:rsidP="00C047F5">
            <w:pPr>
              <w:rPr>
                <w:rFonts w:ascii="Arial Narrow" w:hAnsi="Arial Narrow" w:cs="Times New Roman"/>
                <w:b/>
                <w:bCs/>
                <w:sz w:val="22"/>
              </w:rPr>
            </w:pPr>
            <w:r w:rsidRPr="00C047F5">
              <w:rPr>
                <w:rFonts w:ascii="Arial Narrow" w:hAnsi="Arial Narrow" w:cs="Times New Roman"/>
                <w:b/>
                <w:bCs/>
                <w:sz w:val="22"/>
              </w:rPr>
              <w:t>Overall</w:t>
            </w:r>
          </w:p>
        </w:tc>
        <w:tc>
          <w:tcPr>
            <w:tcW w:w="236" w:type="dxa"/>
            <w:tcBorders>
              <w:top w:val="single" w:sz="4" w:space="0" w:color="auto"/>
            </w:tcBorders>
          </w:tcPr>
          <w:p w14:paraId="27F250A2" w14:textId="77777777" w:rsidR="00C047F5" w:rsidRPr="00C047F5" w:rsidRDefault="00C047F5" w:rsidP="00C047F5">
            <w:pPr>
              <w:jc w:val="left"/>
              <w:rPr>
                <w:rFonts w:ascii="Arial Narrow" w:hAnsi="Arial Narrow" w:cs="Times New Roman"/>
                <w:sz w:val="22"/>
              </w:rPr>
            </w:pPr>
          </w:p>
        </w:tc>
        <w:tc>
          <w:tcPr>
            <w:tcW w:w="4806" w:type="dxa"/>
            <w:gridSpan w:val="3"/>
            <w:tcBorders>
              <w:top w:val="single" w:sz="4" w:space="0" w:color="auto"/>
              <w:bottom w:val="single" w:sz="4" w:space="0" w:color="auto"/>
            </w:tcBorders>
          </w:tcPr>
          <w:p w14:paraId="160C2B13" w14:textId="77777777" w:rsidR="00C047F5" w:rsidRPr="00C047F5" w:rsidRDefault="00C047F5" w:rsidP="00C047F5">
            <w:pPr>
              <w:rPr>
                <w:rFonts w:ascii="Arial Narrow" w:hAnsi="Arial Narrow" w:cs="Times New Roman"/>
                <w:b/>
                <w:bCs/>
                <w:sz w:val="22"/>
              </w:rPr>
            </w:pPr>
            <w:r w:rsidRPr="00C047F5">
              <w:rPr>
                <w:rFonts w:ascii="Arial Narrow" w:hAnsi="Arial Narrow" w:cs="Times New Roman"/>
                <w:b/>
                <w:bCs/>
                <w:sz w:val="22"/>
              </w:rPr>
              <w:t>Black Defendants</w:t>
            </w:r>
          </w:p>
        </w:tc>
        <w:tc>
          <w:tcPr>
            <w:tcW w:w="236" w:type="dxa"/>
            <w:tcBorders>
              <w:top w:val="single" w:sz="4" w:space="0" w:color="auto"/>
            </w:tcBorders>
          </w:tcPr>
          <w:p w14:paraId="6BDD31AB" w14:textId="77777777" w:rsidR="00C047F5" w:rsidRPr="00C047F5" w:rsidRDefault="00C047F5" w:rsidP="00C047F5">
            <w:pPr>
              <w:jc w:val="left"/>
              <w:rPr>
                <w:rFonts w:ascii="Arial Narrow" w:hAnsi="Arial Narrow" w:cs="Times New Roman"/>
                <w:sz w:val="22"/>
              </w:rPr>
            </w:pPr>
          </w:p>
        </w:tc>
        <w:tc>
          <w:tcPr>
            <w:tcW w:w="4895" w:type="dxa"/>
            <w:gridSpan w:val="3"/>
            <w:tcBorders>
              <w:top w:val="single" w:sz="4" w:space="0" w:color="auto"/>
              <w:bottom w:val="single" w:sz="4" w:space="0" w:color="auto"/>
            </w:tcBorders>
          </w:tcPr>
          <w:p w14:paraId="1FC76F0D" w14:textId="77777777" w:rsidR="00C047F5" w:rsidRPr="00C047F5" w:rsidRDefault="00C047F5" w:rsidP="00C047F5">
            <w:pPr>
              <w:rPr>
                <w:rFonts w:ascii="Arial Narrow" w:hAnsi="Arial Narrow" w:cs="Times New Roman"/>
                <w:b/>
                <w:bCs/>
                <w:sz w:val="22"/>
              </w:rPr>
            </w:pPr>
            <w:r w:rsidRPr="00C047F5">
              <w:rPr>
                <w:rFonts w:ascii="Arial Narrow" w:hAnsi="Arial Narrow" w:cs="Times New Roman"/>
                <w:b/>
                <w:bCs/>
                <w:sz w:val="22"/>
              </w:rPr>
              <w:t>White Defendants</w:t>
            </w:r>
          </w:p>
        </w:tc>
      </w:tr>
      <w:tr w:rsidR="00C047F5" w:rsidRPr="00C047F5" w14:paraId="21BEAC13" w14:textId="77777777" w:rsidTr="00496D57">
        <w:tc>
          <w:tcPr>
            <w:tcW w:w="2016" w:type="dxa"/>
            <w:tcBorders>
              <w:top w:val="single" w:sz="4" w:space="0" w:color="auto"/>
              <w:bottom w:val="single" w:sz="4" w:space="0" w:color="auto"/>
            </w:tcBorders>
          </w:tcPr>
          <w:p w14:paraId="1D65ED45" w14:textId="77777777" w:rsidR="00C047F5" w:rsidRPr="00C047F5" w:rsidRDefault="00C047F5" w:rsidP="00C047F5">
            <w:pPr>
              <w:jc w:val="left"/>
              <w:rPr>
                <w:rFonts w:ascii="Arial Narrow" w:hAnsi="Arial Narrow" w:cs="Times New Roman"/>
                <w:sz w:val="22"/>
              </w:rPr>
            </w:pPr>
          </w:p>
        </w:tc>
        <w:tc>
          <w:tcPr>
            <w:tcW w:w="1440" w:type="dxa"/>
            <w:tcBorders>
              <w:top w:val="single" w:sz="4" w:space="0" w:color="auto"/>
              <w:bottom w:val="single" w:sz="4" w:space="0" w:color="auto"/>
            </w:tcBorders>
          </w:tcPr>
          <w:p w14:paraId="6A4C3EAA"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Not High Risk</w:t>
            </w:r>
          </w:p>
        </w:tc>
        <w:tc>
          <w:tcPr>
            <w:tcW w:w="1439" w:type="dxa"/>
            <w:tcBorders>
              <w:top w:val="single" w:sz="4" w:space="0" w:color="auto"/>
              <w:bottom w:val="single" w:sz="4" w:space="0" w:color="auto"/>
            </w:tcBorders>
          </w:tcPr>
          <w:p w14:paraId="0A0CEE5B"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High Risk</w:t>
            </w:r>
          </w:p>
        </w:tc>
        <w:tc>
          <w:tcPr>
            <w:tcW w:w="236" w:type="dxa"/>
            <w:tcBorders>
              <w:bottom w:val="single" w:sz="4" w:space="0" w:color="auto"/>
            </w:tcBorders>
          </w:tcPr>
          <w:p w14:paraId="2D20D06F" w14:textId="77777777" w:rsidR="00C047F5" w:rsidRPr="00C047F5" w:rsidRDefault="00C047F5" w:rsidP="00C047F5">
            <w:pPr>
              <w:jc w:val="left"/>
              <w:rPr>
                <w:rFonts w:ascii="Arial Narrow" w:hAnsi="Arial Narrow" w:cs="Times New Roman"/>
                <w:sz w:val="22"/>
              </w:rPr>
            </w:pPr>
          </w:p>
        </w:tc>
        <w:tc>
          <w:tcPr>
            <w:tcW w:w="2016" w:type="dxa"/>
            <w:tcBorders>
              <w:top w:val="single" w:sz="4" w:space="0" w:color="auto"/>
              <w:bottom w:val="single" w:sz="4" w:space="0" w:color="auto"/>
            </w:tcBorders>
          </w:tcPr>
          <w:p w14:paraId="5EE8EEB7" w14:textId="77777777" w:rsidR="00C047F5" w:rsidRPr="00C047F5" w:rsidRDefault="00C047F5" w:rsidP="00C047F5">
            <w:pPr>
              <w:jc w:val="left"/>
              <w:rPr>
                <w:rFonts w:ascii="Arial Narrow" w:hAnsi="Arial Narrow" w:cs="Times New Roman"/>
                <w:sz w:val="22"/>
              </w:rPr>
            </w:pPr>
          </w:p>
        </w:tc>
        <w:tc>
          <w:tcPr>
            <w:tcW w:w="1351" w:type="dxa"/>
            <w:tcBorders>
              <w:top w:val="single" w:sz="4" w:space="0" w:color="auto"/>
              <w:bottom w:val="single" w:sz="4" w:space="0" w:color="auto"/>
            </w:tcBorders>
          </w:tcPr>
          <w:p w14:paraId="291ACBC2"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Not High Risk</w:t>
            </w:r>
          </w:p>
        </w:tc>
        <w:tc>
          <w:tcPr>
            <w:tcW w:w="1439" w:type="dxa"/>
            <w:tcBorders>
              <w:top w:val="single" w:sz="4" w:space="0" w:color="auto"/>
              <w:bottom w:val="single" w:sz="4" w:space="0" w:color="auto"/>
            </w:tcBorders>
          </w:tcPr>
          <w:p w14:paraId="04078CD3"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High Risk</w:t>
            </w:r>
          </w:p>
        </w:tc>
        <w:tc>
          <w:tcPr>
            <w:tcW w:w="236" w:type="dxa"/>
            <w:tcBorders>
              <w:bottom w:val="single" w:sz="4" w:space="0" w:color="auto"/>
            </w:tcBorders>
          </w:tcPr>
          <w:p w14:paraId="30B228BC" w14:textId="77777777" w:rsidR="00C047F5" w:rsidRPr="00C047F5" w:rsidRDefault="00C047F5" w:rsidP="00C047F5">
            <w:pPr>
              <w:jc w:val="left"/>
              <w:rPr>
                <w:rFonts w:ascii="Arial Narrow" w:hAnsi="Arial Narrow" w:cs="Times New Roman"/>
                <w:sz w:val="22"/>
              </w:rPr>
            </w:pPr>
          </w:p>
        </w:tc>
        <w:tc>
          <w:tcPr>
            <w:tcW w:w="2016" w:type="dxa"/>
            <w:tcBorders>
              <w:top w:val="single" w:sz="4" w:space="0" w:color="auto"/>
              <w:bottom w:val="single" w:sz="4" w:space="0" w:color="auto"/>
            </w:tcBorders>
          </w:tcPr>
          <w:p w14:paraId="3DD182F9" w14:textId="77777777" w:rsidR="00C047F5" w:rsidRPr="00C047F5" w:rsidRDefault="00C047F5" w:rsidP="00C047F5">
            <w:pPr>
              <w:jc w:val="left"/>
              <w:rPr>
                <w:rFonts w:ascii="Arial Narrow" w:hAnsi="Arial Narrow" w:cs="Times New Roman"/>
                <w:sz w:val="22"/>
              </w:rPr>
            </w:pPr>
          </w:p>
        </w:tc>
        <w:tc>
          <w:tcPr>
            <w:tcW w:w="1440" w:type="dxa"/>
            <w:tcBorders>
              <w:top w:val="single" w:sz="4" w:space="0" w:color="auto"/>
              <w:bottom w:val="single" w:sz="4" w:space="0" w:color="auto"/>
            </w:tcBorders>
          </w:tcPr>
          <w:p w14:paraId="299A59A8"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Not High Risk</w:t>
            </w:r>
          </w:p>
        </w:tc>
        <w:tc>
          <w:tcPr>
            <w:tcW w:w="1439" w:type="dxa"/>
            <w:tcBorders>
              <w:top w:val="single" w:sz="4" w:space="0" w:color="auto"/>
              <w:bottom w:val="single" w:sz="4" w:space="0" w:color="auto"/>
            </w:tcBorders>
          </w:tcPr>
          <w:p w14:paraId="216E5BA6"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High Risk</w:t>
            </w:r>
          </w:p>
        </w:tc>
      </w:tr>
      <w:tr w:rsidR="00C047F5" w:rsidRPr="00C047F5" w14:paraId="6C706DD0" w14:textId="77777777" w:rsidTr="00496D57">
        <w:tc>
          <w:tcPr>
            <w:tcW w:w="2016" w:type="dxa"/>
            <w:tcBorders>
              <w:top w:val="single" w:sz="4" w:space="0" w:color="auto"/>
            </w:tcBorders>
          </w:tcPr>
          <w:p w14:paraId="2ADC144B"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Any FTA - No</w:t>
            </w:r>
          </w:p>
        </w:tc>
        <w:tc>
          <w:tcPr>
            <w:tcW w:w="1440" w:type="dxa"/>
            <w:tcBorders>
              <w:top w:val="single" w:sz="4" w:space="0" w:color="auto"/>
            </w:tcBorders>
          </w:tcPr>
          <w:p w14:paraId="58034E59"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2,838</w:t>
            </w:r>
          </w:p>
        </w:tc>
        <w:tc>
          <w:tcPr>
            <w:tcW w:w="1439" w:type="dxa"/>
            <w:tcBorders>
              <w:top w:val="single" w:sz="4" w:space="0" w:color="auto"/>
            </w:tcBorders>
          </w:tcPr>
          <w:p w14:paraId="11E182A7"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321</w:t>
            </w:r>
          </w:p>
        </w:tc>
        <w:tc>
          <w:tcPr>
            <w:tcW w:w="236" w:type="dxa"/>
            <w:tcBorders>
              <w:top w:val="single" w:sz="4" w:space="0" w:color="auto"/>
            </w:tcBorders>
          </w:tcPr>
          <w:p w14:paraId="135DFDBD" w14:textId="77777777" w:rsidR="00C047F5" w:rsidRPr="00C047F5" w:rsidRDefault="00C047F5" w:rsidP="00C047F5">
            <w:pPr>
              <w:jc w:val="left"/>
              <w:rPr>
                <w:rFonts w:ascii="Arial Narrow" w:hAnsi="Arial Narrow" w:cs="Times New Roman"/>
                <w:sz w:val="22"/>
              </w:rPr>
            </w:pPr>
          </w:p>
        </w:tc>
        <w:tc>
          <w:tcPr>
            <w:tcW w:w="2016" w:type="dxa"/>
            <w:tcBorders>
              <w:top w:val="single" w:sz="4" w:space="0" w:color="auto"/>
            </w:tcBorders>
          </w:tcPr>
          <w:p w14:paraId="17DBF090"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Any FTA - No</w:t>
            </w:r>
          </w:p>
        </w:tc>
        <w:tc>
          <w:tcPr>
            <w:tcW w:w="1351" w:type="dxa"/>
            <w:tcBorders>
              <w:top w:val="single" w:sz="4" w:space="0" w:color="auto"/>
            </w:tcBorders>
          </w:tcPr>
          <w:p w14:paraId="6BA880ED"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554</w:t>
            </w:r>
          </w:p>
        </w:tc>
        <w:tc>
          <w:tcPr>
            <w:tcW w:w="1439" w:type="dxa"/>
            <w:tcBorders>
              <w:top w:val="single" w:sz="4" w:space="0" w:color="auto"/>
            </w:tcBorders>
          </w:tcPr>
          <w:p w14:paraId="3A670247"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59</w:t>
            </w:r>
          </w:p>
        </w:tc>
        <w:tc>
          <w:tcPr>
            <w:tcW w:w="236" w:type="dxa"/>
            <w:tcBorders>
              <w:top w:val="single" w:sz="4" w:space="0" w:color="auto"/>
            </w:tcBorders>
          </w:tcPr>
          <w:p w14:paraId="1CCF3324" w14:textId="77777777" w:rsidR="00C047F5" w:rsidRPr="00C047F5" w:rsidRDefault="00C047F5" w:rsidP="00C047F5">
            <w:pPr>
              <w:jc w:val="left"/>
              <w:rPr>
                <w:rFonts w:ascii="Arial Narrow" w:hAnsi="Arial Narrow" w:cs="Times New Roman"/>
                <w:sz w:val="22"/>
              </w:rPr>
            </w:pPr>
          </w:p>
        </w:tc>
        <w:tc>
          <w:tcPr>
            <w:tcW w:w="2016" w:type="dxa"/>
            <w:tcBorders>
              <w:top w:val="single" w:sz="4" w:space="0" w:color="auto"/>
            </w:tcBorders>
          </w:tcPr>
          <w:p w14:paraId="53E99B48"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Any FTA - No</w:t>
            </w:r>
          </w:p>
        </w:tc>
        <w:tc>
          <w:tcPr>
            <w:tcW w:w="1440" w:type="dxa"/>
            <w:tcBorders>
              <w:top w:val="single" w:sz="4" w:space="0" w:color="auto"/>
            </w:tcBorders>
          </w:tcPr>
          <w:p w14:paraId="43F703A1"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2,284</w:t>
            </w:r>
          </w:p>
        </w:tc>
        <w:tc>
          <w:tcPr>
            <w:tcW w:w="1439" w:type="dxa"/>
            <w:tcBorders>
              <w:top w:val="single" w:sz="4" w:space="0" w:color="auto"/>
            </w:tcBorders>
          </w:tcPr>
          <w:p w14:paraId="76531598"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262</w:t>
            </w:r>
          </w:p>
        </w:tc>
      </w:tr>
      <w:tr w:rsidR="00C047F5" w:rsidRPr="00C047F5" w14:paraId="21551AB5" w14:textId="77777777" w:rsidTr="00496D57">
        <w:tc>
          <w:tcPr>
            <w:tcW w:w="2016" w:type="dxa"/>
            <w:tcBorders>
              <w:bottom w:val="single" w:sz="4" w:space="0" w:color="auto"/>
            </w:tcBorders>
          </w:tcPr>
          <w:p w14:paraId="3031BFAC"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Any FTA - Yes</w:t>
            </w:r>
          </w:p>
        </w:tc>
        <w:tc>
          <w:tcPr>
            <w:tcW w:w="1440" w:type="dxa"/>
            <w:tcBorders>
              <w:bottom w:val="single" w:sz="4" w:space="0" w:color="auto"/>
            </w:tcBorders>
          </w:tcPr>
          <w:p w14:paraId="7F92EDBE"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275</w:t>
            </w:r>
          </w:p>
        </w:tc>
        <w:tc>
          <w:tcPr>
            <w:tcW w:w="1439" w:type="dxa"/>
            <w:tcBorders>
              <w:bottom w:val="single" w:sz="4" w:space="0" w:color="auto"/>
            </w:tcBorders>
          </w:tcPr>
          <w:p w14:paraId="42B77E12"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105</w:t>
            </w:r>
          </w:p>
        </w:tc>
        <w:tc>
          <w:tcPr>
            <w:tcW w:w="236" w:type="dxa"/>
            <w:tcBorders>
              <w:bottom w:val="single" w:sz="4" w:space="0" w:color="auto"/>
            </w:tcBorders>
          </w:tcPr>
          <w:p w14:paraId="146C4FAF" w14:textId="77777777" w:rsidR="00C047F5" w:rsidRPr="00C047F5" w:rsidRDefault="00C047F5" w:rsidP="00C047F5">
            <w:pPr>
              <w:jc w:val="left"/>
              <w:rPr>
                <w:rFonts w:ascii="Arial Narrow" w:hAnsi="Arial Narrow" w:cs="Times New Roman"/>
                <w:sz w:val="22"/>
              </w:rPr>
            </w:pPr>
          </w:p>
        </w:tc>
        <w:tc>
          <w:tcPr>
            <w:tcW w:w="2016" w:type="dxa"/>
            <w:tcBorders>
              <w:bottom w:val="single" w:sz="4" w:space="0" w:color="auto"/>
            </w:tcBorders>
          </w:tcPr>
          <w:p w14:paraId="1A39A992"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Any FTA - Yes</w:t>
            </w:r>
          </w:p>
        </w:tc>
        <w:tc>
          <w:tcPr>
            <w:tcW w:w="1351" w:type="dxa"/>
            <w:tcBorders>
              <w:bottom w:val="single" w:sz="4" w:space="0" w:color="auto"/>
            </w:tcBorders>
          </w:tcPr>
          <w:p w14:paraId="312AF3F9"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64</w:t>
            </w:r>
          </w:p>
        </w:tc>
        <w:tc>
          <w:tcPr>
            <w:tcW w:w="1439" w:type="dxa"/>
            <w:tcBorders>
              <w:bottom w:val="single" w:sz="4" w:space="0" w:color="auto"/>
            </w:tcBorders>
          </w:tcPr>
          <w:p w14:paraId="57DE5832"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12</w:t>
            </w:r>
          </w:p>
        </w:tc>
        <w:tc>
          <w:tcPr>
            <w:tcW w:w="236" w:type="dxa"/>
            <w:tcBorders>
              <w:bottom w:val="single" w:sz="4" w:space="0" w:color="auto"/>
            </w:tcBorders>
          </w:tcPr>
          <w:p w14:paraId="07EA4D9C" w14:textId="77777777" w:rsidR="00C047F5" w:rsidRPr="00C047F5" w:rsidRDefault="00C047F5" w:rsidP="00C047F5">
            <w:pPr>
              <w:jc w:val="left"/>
              <w:rPr>
                <w:rFonts w:ascii="Arial Narrow" w:hAnsi="Arial Narrow" w:cs="Times New Roman"/>
                <w:sz w:val="22"/>
              </w:rPr>
            </w:pPr>
          </w:p>
        </w:tc>
        <w:tc>
          <w:tcPr>
            <w:tcW w:w="2016" w:type="dxa"/>
            <w:tcBorders>
              <w:bottom w:val="single" w:sz="4" w:space="0" w:color="auto"/>
            </w:tcBorders>
          </w:tcPr>
          <w:p w14:paraId="42B00C2C"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Any FTA - Yes</w:t>
            </w:r>
          </w:p>
        </w:tc>
        <w:tc>
          <w:tcPr>
            <w:tcW w:w="1440" w:type="dxa"/>
            <w:tcBorders>
              <w:bottom w:val="single" w:sz="4" w:space="0" w:color="auto"/>
            </w:tcBorders>
          </w:tcPr>
          <w:p w14:paraId="76CFDE28"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211</w:t>
            </w:r>
          </w:p>
        </w:tc>
        <w:tc>
          <w:tcPr>
            <w:tcW w:w="1439" w:type="dxa"/>
            <w:tcBorders>
              <w:bottom w:val="single" w:sz="4" w:space="0" w:color="auto"/>
            </w:tcBorders>
          </w:tcPr>
          <w:p w14:paraId="1F8A8D22"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93</w:t>
            </w:r>
          </w:p>
        </w:tc>
      </w:tr>
      <w:tr w:rsidR="00C047F5" w:rsidRPr="00C047F5" w14:paraId="32052365" w14:textId="77777777" w:rsidTr="00496D57">
        <w:tc>
          <w:tcPr>
            <w:tcW w:w="2016" w:type="dxa"/>
            <w:tcBorders>
              <w:top w:val="single" w:sz="4" w:space="0" w:color="auto"/>
            </w:tcBorders>
          </w:tcPr>
          <w:p w14:paraId="58EE64EC"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FPR: 10.16%</w:t>
            </w:r>
          </w:p>
        </w:tc>
        <w:tc>
          <w:tcPr>
            <w:tcW w:w="1440" w:type="dxa"/>
            <w:tcBorders>
              <w:top w:val="single" w:sz="4" w:space="0" w:color="auto"/>
            </w:tcBorders>
          </w:tcPr>
          <w:p w14:paraId="4CA2A366" w14:textId="77777777" w:rsidR="00C047F5" w:rsidRPr="00C047F5" w:rsidRDefault="00C047F5" w:rsidP="00C047F5">
            <w:pPr>
              <w:jc w:val="left"/>
              <w:rPr>
                <w:rFonts w:ascii="Arial Narrow" w:hAnsi="Arial Narrow" w:cs="Times New Roman"/>
                <w:sz w:val="22"/>
              </w:rPr>
            </w:pPr>
          </w:p>
        </w:tc>
        <w:tc>
          <w:tcPr>
            <w:tcW w:w="1439" w:type="dxa"/>
            <w:tcBorders>
              <w:top w:val="single" w:sz="4" w:space="0" w:color="auto"/>
            </w:tcBorders>
          </w:tcPr>
          <w:p w14:paraId="16636EF4" w14:textId="77777777" w:rsidR="00C047F5" w:rsidRPr="00C047F5" w:rsidRDefault="00C047F5" w:rsidP="00C047F5">
            <w:pPr>
              <w:jc w:val="left"/>
              <w:rPr>
                <w:rFonts w:ascii="Arial Narrow" w:hAnsi="Arial Narrow" w:cs="Times New Roman"/>
                <w:sz w:val="22"/>
              </w:rPr>
            </w:pPr>
          </w:p>
        </w:tc>
        <w:tc>
          <w:tcPr>
            <w:tcW w:w="236" w:type="dxa"/>
            <w:tcBorders>
              <w:top w:val="single" w:sz="4" w:space="0" w:color="auto"/>
            </w:tcBorders>
          </w:tcPr>
          <w:p w14:paraId="7FA43385" w14:textId="77777777" w:rsidR="00C047F5" w:rsidRPr="00C047F5" w:rsidRDefault="00C047F5" w:rsidP="00C047F5">
            <w:pPr>
              <w:jc w:val="left"/>
              <w:rPr>
                <w:rFonts w:ascii="Arial Narrow" w:hAnsi="Arial Narrow" w:cs="Times New Roman"/>
                <w:sz w:val="22"/>
              </w:rPr>
            </w:pPr>
          </w:p>
        </w:tc>
        <w:tc>
          <w:tcPr>
            <w:tcW w:w="2016" w:type="dxa"/>
            <w:tcBorders>
              <w:top w:val="single" w:sz="4" w:space="0" w:color="auto"/>
            </w:tcBorders>
          </w:tcPr>
          <w:p w14:paraId="59596DF3"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FPR: 9.62%</w:t>
            </w:r>
          </w:p>
        </w:tc>
        <w:tc>
          <w:tcPr>
            <w:tcW w:w="1351" w:type="dxa"/>
            <w:tcBorders>
              <w:top w:val="single" w:sz="4" w:space="0" w:color="auto"/>
            </w:tcBorders>
          </w:tcPr>
          <w:p w14:paraId="56DBEE33" w14:textId="77777777" w:rsidR="00C047F5" w:rsidRPr="00C047F5" w:rsidRDefault="00C047F5" w:rsidP="00C047F5">
            <w:pPr>
              <w:jc w:val="left"/>
              <w:rPr>
                <w:rFonts w:ascii="Arial Narrow" w:hAnsi="Arial Narrow" w:cs="Times New Roman"/>
                <w:sz w:val="22"/>
              </w:rPr>
            </w:pPr>
          </w:p>
        </w:tc>
        <w:tc>
          <w:tcPr>
            <w:tcW w:w="1439" w:type="dxa"/>
            <w:tcBorders>
              <w:top w:val="single" w:sz="4" w:space="0" w:color="auto"/>
            </w:tcBorders>
          </w:tcPr>
          <w:p w14:paraId="4E4DFC15" w14:textId="77777777" w:rsidR="00C047F5" w:rsidRPr="00C047F5" w:rsidRDefault="00C047F5" w:rsidP="00C047F5">
            <w:pPr>
              <w:jc w:val="left"/>
              <w:rPr>
                <w:rFonts w:ascii="Arial Narrow" w:hAnsi="Arial Narrow" w:cs="Times New Roman"/>
                <w:sz w:val="22"/>
              </w:rPr>
            </w:pPr>
          </w:p>
        </w:tc>
        <w:tc>
          <w:tcPr>
            <w:tcW w:w="236" w:type="dxa"/>
            <w:tcBorders>
              <w:top w:val="single" w:sz="4" w:space="0" w:color="auto"/>
            </w:tcBorders>
          </w:tcPr>
          <w:p w14:paraId="20CC9E80" w14:textId="77777777" w:rsidR="00C047F5" w:rsidRPr="00C047F5" w:rsidRDefault="00C047F5" w:rsidP="00C047F5">
            <w:pPr>
              <w:jc w:val="left"/>
              <w:rPr>
                <w:rFonts w:ascii="Arial Narrow" w:hAnsi="Arial Narrow" w:cs="Times New Roman"/>
                <w:sz w:val="22"/>
              </w:rPr>
            </w:pPr>
          </w:p>
        </w:tc>
        <w:tc>
          <w:tcPr>
            <w:tcW w:w="2016" w:type="dxa"/>
            <w:tcBorders>
              <w:top w:val="single" w:sz="4" w:space="0" w:color="auto"/>
            </w:tcBorders>
          </w:tcPr>
          <w:p w14:paraId="64E96B6A"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 xml:space="preserve">FPR: 10.29% </w:t>
            </w:r>
          </w:p>
        </w:tc>
        <w:tc>
          <w:tcPr>
            <w:tcW w:w="1440" w:type="dxa"/>
            <w:tcBorders>
              <w:top w:val="single" w:sz="4" w:space="0" w:color="auto"/>
            </w:tcBorders>
          </w:tcPr>
          <w:p w14:paraId="69CAB652" w14:textId="77777777" w:rsidR="00C047F5" w:rsidRPr="00C047F5" w:rsidRDefault="00C047F5" w:rsidP="00C047F5">
            <w:pPr>
              <w:jc w:val="left"/>
              <w:rPr>
                <w:rFonts w:ascii="Arial Narrow" w:hAnsi="Arial Narrow" w:cs="Times New Roman"/>
                <w:sz w:val="22"/>
              </w:rPr>
            </w:pPr>
          </w:p>
        </w:tc>
        <w:tc>
          <w:tcPr>
            <w:tcW w:w="1439" w:type="dxa"/>
            <w:tcBorders>
              <w:top w:val="single" w:sz="4" w:space="0" w:color="auto"/>
            </w:tcBorders>
          </w:tcPr>
          <w:p w14:paraId="20C14873" w14:textId="77777777" w:rsidR="00C047F5" w:rsidRPr="00C047F5" w:rsidRDefault="00C047F5" w:rsidP="00C047F5">
            <w:pPr>
              <w:jc w:val="left"/>
              <w:rPr>
                <w:rFonts w:ascii="Arial Narrow" w:hAnsi="Arial Narrow" w:cs="Times New Roman"/>
                <w:sz w:val="22"/>
              </w:rPr>
            </w:pPr>
          </w:p>
        </w:tc>
      </w:tr>
      <w:tr w:rsidR="00C047F5" w:rsidRPr="00C047F5" w14:paraId="5BEC49E2" w14:textId="77777777" w:rsidTr="00496D57">
        <w:tc>
          <w:tcPr>
            <w:tcW w:w="2016" w:type="dxa"/>
          </w:tcPr>
          <w:p w14:paraId="0A2B9557"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FNR: 72.37%</w:t>
            </w:r>
          </w:p>
        </w:tc>
        <w:tc>
          <w:tcPr>
            <w:tcW w:w="1440" w:type="dxa"/>
          </w:tcPr>
          <w:p w14:paraId="450CCE32" w14:textId="77777777" w:rsidR="00C047F5" w:rsidRPr="00C047F5" w:rsidRDefault="00C047F5" w:rsidP="00C047F5">
            <w:pPr>
              <w:jc w:val="left"/>
              <w:rPr>
                <w:rFonts w:ascii="Arial Narrow" w:hAnsi="Arial Narrow" w:cs="Times New Roman"/>
                <w:sz w:val="22"/>
              </w:rPr>
            </w:pPr>
          </w:p>
        </w:tc>
        <w:tc>
          <w:tcPr>
            <w:tcW w:w="1439" w:type="dxa"/>
          </w:tcPr>
          <w:p w14:paraId="174F38B8" w14:textId="77777777" w:rsidR="00C047F5" w:rsidRPr="00C047F5" w:rsidRDefault="00C047F5" w:rsidP="00C047F5">
            <w:pPr>
              <w:jc w:val="left"/>
              <w:rPr>
                <w:rFonts w:ascii="Arial Narrow" w:hAnsi="Arial Narrow" w:cs="Times New Roman"/>
                <w:sz w:val="22"/>
              </w:rPr>
            </w:pPr>
          </w:p>
        </w:tc>
        <w:tc>
          <w:tcPr>
            <w:tcW w:w="236" w:type="dxa"/>
          </w:tcPr>
          <w:p w14:paraId="553FBB8A" w14:textId="77777777" w:rsidR="00C047F5" w:rsidRPr="00C047F5" w:rsidRDefault="00C047F5" w:rsidP="00C047F5">
            <w:pPr>
              <w:jc w:val="left"/>
              <w:rPr>
                <w:rFonts w:ascii="Arial Narrow" w:hAnsi="Arial Narrow" w:cs="Times New Roman"/>
                <w:sz w:val="22"/>
              </w:rPr>
            </w:pPr>
          </w:p>
        </w:tc>
        <w:tc>
          <w:tcPr>
            <w:tcW w:w="2016" w:type="dxa"/>
          </w:tcPr>
          <w:p w14:paraId="090A8F07"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FNR: 84.21%</w:t>
            </w:r>
          </w:p>
        </w:tc>
        <w:tc>
          <w:tcPr>
            <w:tcW w:w="1351" w:type="dxa"/>
          </w:tcPr>
          <w:p w14:paraId="751DB69D" w14:textId="77777777" w:rsidR="00C047F5" w:rsidRPr="00C047F5" w:rsidRDefault="00C047F5" w:rsidP="00C047F5">
            <w:pPr>
              <w:jc w:val="left"/>
              <w:rPr>
                <w:rFonts w:ascii="Arial Narrow" w:hAnsi="Arial Narrow" w:cs="Times New Roman"/>
                <w:sz w:val="22"/>
              </w:rPr>
            </w:pPr>
          </w:p>
        </w:tc>
        <w:tc>
          <w:tcPr>
            <w:tcW w:w="1439" w:type="dxa"/>
          </w:tcPr>
          <w:p w14:paraId="0FF39249" w14:textId="77777777" w:rsidR="00C047F5" w:rsidRPr="00C047F5" w:rsidRDefault="00C047F5" w:rsidP="00C047F5">
            <w:pPr>
              <w:jc w:val="left"/>
              <w:rPr>
                <w:rFonts w:ascii="Arial Narrow" w:hAnsi="Arial Narrow" w:cs="Times New Roman"/>
                <w:sz w:val="22"/>
              </w:rPr>
            </w:pPr>
          </w:p>
        </w:tc>
        <w:tc>
          <w:tcPr>
            <w:tcW w:w="236" w:type="dxa"/>
          </w:tcPr>
          <w:p w14:paraId="0E3FA7B4" w14:textId="77777777" w:rsidR="00C047F5" w:rsidRPr="00C047F5" w:rsidRDefault="00C047F5" w:rsidP="00C047F5">
            <w:pPr>
              <w:jc w:val="left"/>
              <w:rPr>
                <w:rFonts w:ascii="Arial Narrow" w:hAnsi="Arial Narrow" w:cs="Times New Roman"/>
                <w:sz w:val="22"/>
              </w:rPr>
            </w:pPr>
          </w:p>
        </w:tc>
        <w:tc>
          <w:tcPr>
            <w:tcW w:w="2016" w:type="dxa"/>
          </w:tcPr>
          <w:p w14:paraId="3B116C2C"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FNR: 69.41%</w:t>
            </w:r>
          </w:p>
        </w:tc>
        <w:tc>
          <w:tcPr>
            <w:tcW w:w="1440" w:type="dxa"/>
          </w:tcPr>
          <w:p w14:paraId="266FAE46" w14:textId="77777777" w:rsidR="00C047F5" w:rsidRPr="00C047F5" w:rsidRDefault="00C047F5" w:rsidP="00C047F5">
            <w:pPr>
              <w:jc w:val="left"/>
              <w:rPr>
                <w:rFonts w:ascii="Arial Narrow" w:hAnsi="Arial Narrow" w:cs="Times New Roman"/>
                <w:sz w:val="22"/>
              </w:rPr>
            </w:pPr>
          </w:p>
        </w:tc>
        <w:tc>
          <w:tcPr>
            <w:tcW w:w="1439" w:type="dxa"/>
          </w:tcPr>
          <w:p w14:paraId="257D888D" w14:textId="77777777" w:rsidR="00C047F5" w:rsidRPr="00C047F5" w:rsidRDefault="00C047F5" w:rsidP="00C047F5">
            <w:pPr>
              <w:jc w:val="left"/>
              <w:rPr>
                <w:rFonts w:ascii="Arial Narrow" w:hAnsi="Arial Narrow" w:cs="Times New Roman"/>
                <w:sz w:val="22"/>
              </w:rPr>
            </w:pPr>
          </w:p>
        </w:tc>
      </w:tr>
      <w:tr w:rsidR="00C047F5" w:rsidRPr="00C047F5" w14:paraId="403F2FF1" w14:textId="77777777" w:rsidTr="00496D57">
        <w:trPr>
          <w:trHeight w:val="74"/>
        </w:trPr>
        <w:tc>
          <w:tcPr>
            <w:tcW w:w="2016" w:type="dxa"/>
          </w:tcPr>
          <w:p w14:paraId="12DB59F1"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PPV: 24.65%</w:t>
            </w:r>
          </w:p>
        </w:tc>
        <w:tc>
          <w:tcPr>
            <w:tcW w:w="1440" w:type="dxa"/>
          </w:tcPr>
          <w:p w14:paraId="0416292D" w14:textId="77777777" w:rsidR="00C047F5" w:rsidRPr="00C047F5" w:rsidRDefault="00C047F5" w:rsidP="00C047F5">
            <w:pPr>
              <w:jc w:val="left"/>
              <w:rPr>
                <w:rFonts w:ascii="Arial Narrow" w:hAnsi="Arial Narrow" w:cs="Times New Roman"/>
                <w:sz w:val="22"/>
              </w:rPr>
            </w:pPr>
          </w:p>
        </w:tc>
        <w:tc>
          <w:tcPr>
            <w:tcW w:w="1439" w:type="dxa"/>
          </w:tcPr>
          <w:p w14:paraId="613666C8" w14:textId="77777777" w:rsidR="00C047F5" w:rsidRPr="00C047F5" w:rsidRDefault="00C047F5" w:rsidP="00C047F5">
            <w:pPr>
              <w:jc w:val="left"/>
              <w:rPr>
                <w:rFonts w:ascii="Arial Narrow" w:hAnsi="Arial Narrow" w:cs="Times New Roman"/>
                <w:sz w:val="22"/>
              </w:rPr>
            </w:pPr>
          </w:p>
        </w:tc>
        <w:tc>
          <w:tcPr>
            <w:tcW w:w="236" w:type="dxa"/>
          </w:tcPr>
          <w:p w14:paraId="7F11F2C6" w14:textId="77777777" w:rsidR="00C047F5" w:rsidRPr="00C047F5" w:rsidRDefault="00C047F5" w:rsidP="00C047F5">
            <w:pPr>
              <w:jc w:val="left"/>
              <w:rPr>
                <w:rFonts w:ascii="Arial Narrow" w:hAnsi="Arial Narrow" w:cs="Times New Roman"/>
                <w:sz w:val="22"/>
              </w:rPr>
            </w:pPr>
          </w:p>
        </w:tc>
        <w:tc>
          <w:tcPr>
            <w:tcW w:w="2016" w:type="dxa"/>
          </w:tcPr>
          <w:p w14:paraId="6E9B9A40"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PPV: 16.90%</w:t>
            </w:r>
          </w:p>
        </w:tc>
        <w:tc>
          <w:tcPr>
            <w:tcW w:w="1351" w:type="dxa"/>
          </w:tcPr>
          <w:p w14:paraId="6279810F" w14:textId="77777777" w:rsidR="00C047F5" w:rsidRPr="00C047F5" w:rsidRDefault="00C047F5" w:rsidP="00C047F5">
            <w:pPr>
              <w:jc w:val="left"/>
              <w:rPr>
                <w:rFonts w:ascii="Arial Narrow" w:hAnsi="Arial Narrow" w:cs="Times New Roman"/>
                <w:sz w:val="22"/>
              </w:rPr>
            </w:pPr>
          </w:p>
        </w:tc>
        <w:tc>
          <w:tcPr>
            <w:tcW w:w="1439" w:type="dxa"/>
          </w:tcPr>
          <w:p w14:paraId="6A59075F" w14:textId="77777777" w:rsidR="00C047F5" w:rsidRPr="00C047F5" w:rsidRDefault="00C047F5" w:rsidP="00C047F5">
            <w:pPr>
              <w:jc w:val="left"/>
              <w:rPr>
                <w:rFonts w:ascii="Arial Narrow" w:hAnsi="Arial Narrow" w:cs="Times New Roman"/>
                <w:sz w:val="22"/>
              </w:rPr>
            </w:pPr>
          </w:p>
        </w:tc>
        <w:tc>
          <w:tcPr>
            <w:tcW w:w="236" w:type="dxa"/>
          </w:tcPr>
          <w:p w14:paraId="747CA911" w14:textId="77777777" w:rsidR="00C047F5" w:rsidRPr="00C047F5" w:rsidRDefault="00C047F5" w:rsidP="00C047F5">
            <w:pPr>
              <w:jc w:val="left"/>
              <w:rPr>
                <w:rFonts w:ascii="Arial Narrow" w:hAnsi="Arial Narrow" w:cs="Times New Roman"/>
                <w:sz w:val="22"/>
              </w:rPr>
            </w:pPr>
          </w:p>
        </w:tc>
        <w:tc>
          <w:tcPr>
            <w:tcW w:w="2016" w:type="dxa"/>
          </w:tcPr>
          <w:p w14:paraId="6D6EDE0B"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PPV: 26.20%</w:t>
            </w:r>
          </w:p>
        </w:tc>
        <w:tc>
          <w:tcPr>
            <w:tcW w:w="1440" w:type="dxa"/>
          </w:tcPr>
          <w:p w14:paraId="5149495A" w14:textId="77777777" w:rsidR="00C047F5" w:rsidRPr="00C047F5" w:rsidRDefault="00C047F5" w:rsidP="00C047F5">
            <w:pPr>
              <w:jc w:val="left"/>
              <w:rPr>
                <w:rFonts w:ascii="Arial Narrow" w:hAnsi="Arial Narrow" w:cs="Times New Roman"/>
                <w:sz w:val="22"/>
              </w:rPr>
            </w:pPr>
          </w:p>
        </w:tc>
        <w:tc>
          <w:tcPr>
            <w:tcW w:w="1439" w:type="dxa"/>
          </w:tcPr>
          <w:p w14:paraId="038FD731" w14:textId="77777777" w:rsidR="00C047F5" w:rsidRPr="00C047F5" w:rsidRDefault="00C047F5" w:rsidP="00C047F5">
            <w:pPr>
              <w:jc w:val="left"/>
              <w:rPr>
                <w:rFonts w:ascii="Arial Narrow" w:hAnsi="Arial Narrow" w:cs="Times New Roman"/>
                <w:sz w:val="22"/>
              </w:rPr>
            </w:pPr>
          </w:p>
        </w:tc>
      </w:tr>
      <w:tr w:rsidR="00C047F5" w:rsidRPr="00C047F5" w14:paraId="128E1357" w14:textId="77777777" w:rsidTr="00496D57">
        <w:trPr>
          <w:trHeight w:val="74"/>
        </w:trPr>
        <w:tc>
          <w:tcPr>
            <w:tcW w:w="2016" w:type="dxa"/>
          </w:tcPr>
          <w:p w14:paraId="531F12C8"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NPV: 91.17%</w:t>
            </w:r>
          </w:p>
        </w:tc>
        <w:tc>
          <w:tcPr>
            <w:tcW w:w="1440" w:type="dxa"/>
          </w:tcPr>
          <w:p w14:paraId="6A206183" w14:textId="77777777" w:rsidR="00C047F5" w:rsidRPr="00C047F5" w:rsidRDefault="00C047F5" w:rsidP="00C047F5">
            <w:pPr>
              <w:jc w:val="left"/>
              <w:rPr>
                <w:rFonts w:ascii="Arial Narrow" w:hAnsi="Arial Narrow" w:cs="Times New Roman"/>
                <w:sz w:val="22"/>
              </w:rPr>
            </w:pPr>
          </w:p>
        </w:tc>
        <w:tc>
          <w:tcPr>
            <w:tcW w:w="1439" w:type="dxa"/>
          </w:tcPr>
          <w:p w14:paraId="7749DD24" w14:textId="77777777" w:rsidR="00C047F5" w:rsidRPr="00C047F5" w:rsidRDefault="00C047F5" w:rsidP="00C047F5">
            <w:pPr>
              <w:jc w:val="left"/>
              <w:rPr>
                <w:rFonts w:ascii="Arial Narrow" w:hAnsi="Arial Narrow" w:cs="Times New Roman"/>
                <w:sz w:val="22"/>
              </w:rPr>
            </w:pPr>
          </w:p>
        </w:tc>
        <w:tc>
          <w:tcPr>
            <w:tcW w:w="236" w:type="dxa"/>
          </w:tcPr>
          <w:p w14:paraId="67B5A643" w14:textId="77777777" w:rsidR="00C047F5" w:rsidRPr="00C047F5" w:rsidRDefault="00C047F5" w:rsidP="00C047F5">
            <w:pPr>
              <w:jc w:val="left"/>
              <w:rPr>
                <w:rFonts w:ascii="Arial Narrow" w:hAnsi="Arial Narrow" w:cs="Times New Roman"/>
                <w:sz w:val="22"/>
              </w:rPr>
            </w:pPr>
          </w:p>
        </w:tc>
        <w:tc>
          <w:tcPr>
            <w:tcW w:w="2016" w:type="dxa"/>
          </w:tcPr>
          <w:p w14:paraId="3EB83FAB"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NPV: 89.64%</w:t>
            </w:r>
          </w:p>
        </w:tc>
        <w:tc>
          <w:tcPr>
            <w:tcW w:w="1351" w:type="dxa"/>
          </w:tcPr>
          <w:p w14:paraId="3D6F491B" w14:textId="77777777" w:rsidR="00C047F5" w:rsidRPr="00C047F5" w:rsidRDefault="00C047F5" w:rsidP="00C047F5">
            <w:pPr>
              <w:jc w:val="left"/>
              <w:rPr>
                <w:rFonts w:ascii="Arial Narrow" w:hAnsi="Arial Narrow" w:cs="Times New Roman"/>
                <w:sz w:val="22"/>
              </w:rPr>
            </w:pPr>
          </w:p>
        </w:tc>
        <w:tc>
          <w:tcPr>
            <w:tcW w:w="1439" w:type="dxa"/>
          </w:tcPr>
          <w:p w14:paraId="71545D4F" w14:textId="77777777" w:rsidR="00C047F5" w:rsidRPr="00C047F5" w:rsidRDefault="00C047F5" w:rsidP="00C047F5">
            <w:pPr>
              <w:jc w:val="left"/>
              <w:rPr>
                <w:rFonts w:ascii="Arial Narrow" w:hAnsi="Arial Narrow" w:cs="Times New Roman"/>
                <w:sz w:val="22"/>
              </w:rPr>
            </w:pPr>
          </w:p>
        </w:tc>
        <w:tc>
          <w:tcPr>
            <w:tcW w:w="236" w:type="dxa"/>
          </w:tcPr>
          <w:p w14:paraId="4C8C8AFF" w14:textId="77777777" w:rsidR="00C047F5" w:rsidRPr="00C047F5" w:rsidRDefault="00C047F5" w:rsidP="00C047F5">
            <w:pPr>
              <w:jc w:val="left"/>
              <w:rPr>
                <w:rFonts w:ascii="Arial Narrow" w:hAnsi="Arial Narrow" w:cs="Times New Roman"/>
                <w:sz w:val="22"/>
              </w:rPr>
            </w:pPr>
          </w:p>
        </w:tc>
        <w:tc>
          <w:tcPr>
            <w:tcW w:w="2016" w:type="dxa"/>
          </w:tcPr>
          <w:p w14:paraId="46BD36AC"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NPV: 91.54%</w:t>
            </w:r>
          </w:p>
        </w:tc>
        <w:tc>
          <w:tcPr>
            <w:tcW w:w="1440" w:type="dxa"/>
          </w:tcPr>
          <w:p w14:paraId="63E73CBF" w14:textId="77777777" w:rsidR="00C047F5" w:rsidRPr="00C047F5" w:rsidRDefault="00C047F5" w:rsidP="00C047F5">
            <w:pPr>
              <w:jc w:val="left"/>
              <w:rPr>
                <w:rFonts w:ascii="Arial Narrow" w:hAnsi="Arial Narrow" w:cs="Times New Roman"/>
                <w:sz w:val="22"/>
              </w:rPr>
            </w:pPr>
          </w:p>
        </w:tc>
        <w:tc>
          <w:tcPr>
            <w:tcW w:w="1439" w:type="dxa"/>
          </w:tcPr>
          <w:p w14:paraId="39126A8A" w14:textId="77777777" w:rsidR="00C047F5" w:rsidRPr="00C047F5" w:rsidRDefault="00C047F5" w:rsidP="00C047F5">
            <w:pPr>
              <w:jc w:val="left"/>
              <w:rPr>
                <w:rFonts w:ascii="Arial Narrow" w:hAnsi="Arial Narrow" w:cs="Times New Roman"/>
                <w:sz w:val="22"/>
              </w:rPr>
            </w:pPr>
          </w:p>
        </w:tc>
      </w:tr>
    </w:tbl>
    <w:p w14:paraId="3308027E" w14:textId="37883A51" w:rsidR="00C047F5" w:rsidRDefault="00C047F5" w:rsidP="00C047F5">
      <w:pPr>
        <w:jc w:val="left"/>
      </w:pPr>
    </w:p>
    <w:p w14:paraId="0031F62B" w14:textId="77777777" w:rsidR="00C047F5" w:rsidRDefault="00C047F5" w:rsidP="00C047F5">
      <w:pPr>
        <w:jc w:val="left"/>
      </w:pPr>
    </w:p>
    <w:tbl>
      <w:tblPr>
        <w:tblStyle w:val="TableGrid"/>
        <w:tblW w:w="15068"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1440"/>
        <w:gridCol w:w="1439"/>
        <w:gridCol w:w="236"/>
        <w:gridCol w:w="2016"/>
        <w:gridCol w:w="1351"/>
        <w:gridCol w:w="1439"/>
        <w:gridCol w:w="236"/>
        <w:gridCol w:w="2016"/>
        <w:gridCol w:w="1440"/>
        <w:gridCol w:w="1439"/>
      </w:tblGrid>
      <w:tr w:rsidR="00C047F5" w:rsidRPr="00C047F5" w14:paraId="1E3AC832" w14:textId="77777777" w:rsidTr="00496D57">
        <w:tc>
          <w:tcPr>
            <w:tcW w:w="4895" w:type="dxa"/>
            <w:gridSpan w:val="3"/>
            <w:tcBorders>
              <w:top w:val="single" w:sz="4" w:space="0" w:color="auto"/>
              <w:bottom w:val="single" w:sz="4" w:space="0" w:color="auto"/>
            </w:tcBorders>
          </w:tcPr>
          <w:p w14:paraId="45161768" w14:textId="77777777" w:rsidR="00C047F5" w:rsidRPr="00C047F5" w:rsidRDefault="00C047F5" w:rsidP="00C047F5">
            <w:pPr>
              <w:rPr>
                <w:rFonts w:ascii="Arial Narrow" w:hAnsi="Arial Narrow" w:cs="Times New Roman"/>
                <w:b/>
                <w:bCs/>
                <w:sz w:val="22"/>
              </w:rPr>
            </w:pPr>
            <w:r w:rsidRPr="00C047F5">
              <w:rPr>
                <w:rFonts w:ascii="Arial Narrow" w:hAnsi="Arial Narrow" w:cs="Times New Roman"/>
                <w:b/>
                <w:bCs/>
                <w:sz w:val="22"/>
              </w:rPr>
              <w:t>Overall</w:t>
            </w:r>
          </w:p>
        </w:tc>
        <w:tc>
          <w:tcPr>
            <w:tcW w:w="236" w:type="dxa"/>
            <w:tcBorders>
              <w:top w:val="single" w:sz="4" w:space="0" w:color="auto"/>
            </w:tcBorders>
          </w:tcPr>
          <w:p w14:paraId="7B8CD1A9" w14:textId="77777777" w:rsidR="00C047F5" w:rsidRPr="00C047F5" w:rsidRDefault="00C047F5" w:rsidP="00C047F5">
            <w:pPr>
              <w:jc w:val="left"/>
              <w:rPr>
                <w:rFonts w:ascii="Arial Narrow" w:hAnsi="Arial Narrow" w:cs="Times New Roman"/>
                <w:sz w:val="22"/>
              </w:rPr>
            </w:pPr>
          </w:p>
        </w:tc>
        <w:tc>
          <w:tcPr>
            <w:tcW w:w="4806" w:type="dxa"/>
            <w:gridSpan w:val="3"/>
            <w:tcBorders>
              <w:top w:val="single" w:sz="4" w:space="0" w:color="auto"/>
              <w:bottom w:val="single" w:sz="4" w:space="0" w:color="auto"/>
            </w:tcBorders>
          </w:tcPr>
          <w:p w14:paraId="64543B46" w14:textId="77777777" w:rsidR="00C047F5" w:rsidRPr="00C047F5" w:rsidRDefault="00C047F5" w:rsidP="00C047F5">
            <w:pPr>
              <w:rPr>
                <w:rFonts w:ascii="Arial Narrow" w:hAnsi="Arial Narrow" w:cs="Times New Roman"/>
                <w:b/>
                <w:bCs/>
                <w:sz w:val="22"/>
              </w:rPr>
            </w:pPr>
            <w:r w:rsidRPr="00C047F5">
              <w:rPr>
                <w:rFonts w:ascii="Arial Narrow" w:hAnsi="Arial Narrow" w:cs="Times New Roman"/>
                <w:b/>
                <w:bCs/>
                <w:sz w:val="22"/>
              </w:rPr>
              <w:t>Black Defendants</w:t>
            </w:r>
          </w:p>
        </w:tc>
        <w:tc>
          <w:tcPr>
            <w:tcW w:w="236" w:type="dxa"/>
            <w:tcBorders>
              <w:top w:val="single" w:sz="4" w:space="0" w:color="auto"/>
            </w:tcBorders>
          </w:tcPr>
          <w:p w14:paraId="0E72E870" w14:textId="77777777" w:rsidR="00C047F5" w:rsidRPr="00C047F5" w:rsidRDefault="00C047F5" w:rsidP="00C047F5">
            <w:pPr>
              <w:jc w:val="left"/>
              <w:rPr>
                <w:rFonts w:ascii="Arial Narrow" w:hAnsi="Arial Narrow" w:cs="Times New Roman"/>
                <w:sz w:val="22"/>
              </w:rPr>
            </w:pPr>
          </w:p>
        </w:tc>
        <w:tc>
          <w:tcPr>
            <w:tcW w:w="4895" w:type="dxa"/>
            <w:gridSpan w:val="3"/>
            <w:tcBorders>
              <w:top w:val="single" w:sz="4" w:space="0" w:color="auto"/>
              <w:bottom w:val="single" w:sz="4" w:space="0" w:color="auto"/>
            </w:tcBorders>
          </w:tcPr>
          <w:p w14:paraId="694BDBC3" w14:textId="77777777" w:rsidR="00C047F5" w:rsidRPr="00C047F5" w:rsidRDefault="00C047F5" w:rsidP="00C047F5">
            <w:pPr>
              <w:rPr>
                <w:rFonts w:ascii="Arial Narrow" w:hAnsi="Arial Narrow" w:cs="Times New Roman"/>
                <w:b/>
                <w:bCs/>
                <w:sz w:val="22"/>
              </w:rPr>
            </w:pPr>
            <w:r w:rsidRPr="00C047F5">
              <w:rPr>
                <w:rFonts w:ascii="Arial Narrow" w:hAnsi="Arial Narrow" w:cs="Times New Roman"/>
                <w:b/>
                <w:bCs/>
                <w:sz w:val="22"/>
              </w:rPr>
              <w:t>White Defendants</w:t>
            </w:r>
          </w:p>
        </w:tc>
      </w:tr>
      <w:tr w:rsidR="00C047F5" w:rsidRPr="00C047F5" w14:paraId="0B29E97D" w14:textId="77777777" w:rsidTr="00496D57">
        <w:tc>
          <w:tcPr>
            <w:tcW w:w="2016" w:type="dxa"/>
            <w:tcBorders>
              <w:top w:val="single" w:sz="4" w:space="0" w:color="auto"/>
              <w:bottom w:val="single" w:sz="4" w:space="0" w:color="auto"/>
            </w:tcBorders>
          </w:tcPr>
          <w:p w14:paraId="501EDF69" w14:textId="77777777" w:rsidR="00C047F5" w:rsidRPr="00C047F5" w:rsidRDefault="00C047F5" w:rsidP="00C047F5">
            <w:pPr>
              <w:jc w:val="left"/>
              <w:rPr>
                <w:rFonts w:ascii="Arial Narrow" w:hAnsi="Arial Narrow" w:cs="Times New Roman"/>
                <w:sz w:val="22"/>
              </w:rPr>
            </w:pPr>
          </w:p>
        </w:tc>
        <w:tc>
          <w:tcPr>
            <w:tcW w:w="1440" w:type="dxa"/>
            <w:tcBorders>
              <w:top w:val="single" w:sz="4" w:space="0" w:color="auto"/>
              <w:bottom w:val="single" w:sz="4" w:space="0" w:color="auto"/>
            </w:tcBorders>
          </w:tcPr>
          <w:p w14:paraId="4B6D904B"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Not High Risk</w:t>
            </w:r>
          </w:p>
        </w:tc>
        <w:tc>
          <w:tcPr>
            <w:tcW w:w="1439" w:type="dxa"/>
            <w:tcBorders>
              <w:top w:val="single" w:sz="4" w:space="0" w:color="auto"/>
              <w:bottom w:val="single" w:sz="4" w:space="0" w:color="auto"/>
            </w:tcBorders>
          </w:tcPr>
          <w:p w14:paraId="45455C38"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High Risk</w:t>
            </w:r>
          </w:p>
        </w:tc>
        <w:tc>
          <w:tcPr>
            <w:tcW w:w="236" w:type="dxa"/>
            <w:tcBorders>
              <w:bottom w:val="single" w:sz="4" w:space="0" w:color="auto"/>
            </w:tcBorders>
          </w:tcPr>
          <w:p w14:paraId="10EFBB6B" w14:textId="77777777" w:rsidR="00C047F5" w:rsidRPr="00C047F5" w:rsidRDefault="00C047F5" w:rsidP="00C047F5">
            <w:pPr>
              <w:jc w:val="left"/>
              <w:rPr>
                <w:rFonts w:ascii="Arial Narrow" w:hAnsi="Arial Narrow" w:cs="Times New Roman"/>
                <w:sz w:val="22"/>
              </w:rPr>
            </w:pPr>
          </w:p>
        </w:tc>
        <w:tc>
          <w:tcPr>
            <w:tcW w:w="2016" w:type="dxa"/>
            <w:tcBorders>
              <w:top w:val="single" w:sz="4" w:space="0" w:color="auto"/>
              <w:bottom w:val="single" w:sz="4" w:space="0" w:color="auto"/>
            </w:tcBorders>
          </w:tcPr>
          <w:p w14:paraId="57F5C100" w14:textId="77777777" w:rsidR="00C047F5" w:rsidRPr="00C047F5" w:rsidRDefault="00C047F5" w:rsidP="00C047F5">
            <w:pPr>
              <w:jc w:val="left"/>
              <w:rPr>
                <w:rFonts w:ascii="Arial Narrow" w:hAnsi="Arial Narrow" w:cs="Times New Roman"/>
                <w:sz w:val="22"/>
              </w:rPr>
            </w:pPr>
          </w:p>
        </w:tc>
        <w:tc>
          <w:tcPr>
            <w:tcW w:w="1351" w:type="dxa"/>
            <w:tcBorders>
              <w:top w:val="single" w:sz="4" w:space="0" w:color="auto"/>
              <w:bottom w:val="single" w:sz="4" w:space="0" w:color="auto"/>
            </w:tcBorders>
          </w:tcPr>
          <w:p w14:paraId="09FA01A2"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Not High Risk</w:t>
            </w:r>
          </w:p>
        </w:tc>
        <w:tc>
          <w:tcPr>
            <w:tcW w:w="1439" w:type="dxa"/>
            <w:tcBorders>
              <w:top w:val="single" w:sz="4" w:space="0" w:color="auto"/>
              <w:bottom w:val="single" w:sz="4" w:space="0" w:color="auto"/>
            </w:tcBorders>
          </w:tcPr>
          <w:p w14:paraId="571D5527"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High Risk</w:t>
            </w:r>
          </w:p>
        </w:tc>
        <w:tc>
          <w:tcPr>
            <w:tcW w:w="236" w:type="dxa"/>
            <w:tcBorders>
              <w:bottom w:val="single" w:sz="4" w:space="0" w:color="auto"/>
            </w:tcBorders>
          </w:tcPr>
          <w:p w14:paraId="1B58A6F1" w14:textId="77777777" w:rsidR="00C047F5" w:rsidRPr="00C047F5" w:rsidRDefault="00C047F5" w:rsidP="00C047F5">
            <w:pPr>
              <w:jc w:val="left"/>
              <w:rPr>
                <w:rFonts w:ascii="Arial Narrow" w:hAnsi="Arial Narrow" w:cs="Times New Roman"/>
                <w:sz w:val="22"/>
              </w:rPr>
            </w:pPr>
          </w:p>
        </w:tc>
        <w:tc>
          <w:tcPr>
            <w:tcW w:w="2016" w:type="dxa"/>
            <w:tcBorders>
              <w:top w:val="single" w:sz="4" w:space="0" w:color="auto"/>
              <w:bottom w:val="single" w:sz="4" w:space="0" w:color="auto"/>
            </w:tcBorders>
          </w:tcPr>
          <w:p w14:paraId="33092300" w14:textId="77777777" w:rsidR="00C047F5" w:rsidRPr="00C047F5" w:rsidRDefault="00C047F5" w:rsidP="00C047F5">
            <w:pPr>
              <w:jc w:val="left"/>
              <w:rPr>
                <w:rFonts w:ascii="Arial Narrow" w:hAnsi="Arial Narrow" w:cs="Times New Roman"/>
                <w:sz w:val="22"/>
              </w:rPr>
            </w:pPr>
          </w:p>
        </w:tc>
        <w:tc>
          <w:tcPr>
            <w:tcW w:w="1440" w:type="dxa"/>
            <w:tcBorders>
              <w:top w:val="single" w:sz="4" w:space="0" w:color="auto"/>
              <w:bottom w:val="single" w:sz="4" w:space="0" w:color="auto"/>
            </w:tcBorders>
          </w:tcPr>
          <w:p w14:paraId="00907A5D"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Not High Risk</w:t>
            </w:r>
          </w:p>
        </w:tc>
        <w:tc>
          <w:tcPr>
            <w:tcW w:w="1439" w:type="dxa"/>
            <w:tcBorders>
              <w:top w:val="single" w:sz="4" w:space="0" w:color="auto"/>
              <w:bottom w:val="single" w:sz="4" w:space="0" w:color="auto"/>
            </w:tcBorders>
          </w:tcPr>
          <w:p w14:paraId="41B30093"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High Risk</w:t>
            </w:r>
          </w:p>
        </w:tc>
      </w:tr>
      <w:tr w:rsidR="00C047F5" w:rsidRPr="00C047F5" w14:paraId="0A9C691B" w14:textId="77777777" w:rsidTr="00496D57">
        <w:tc>
          <w:tcPr>
            <w:tcW w:w="2016" w:type="dxa"/>
            <w:tcBorders>
              <w:top w:val="single" w:sz="4" w:space="0" w:color="auto"/>
            </w:tcBorders>
          </w:tcPr>
          <w:p w14:paraId="61EF166F"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Any new arrest - No</w:t>
            </w:r>
          </w:p>
        </w:tc>
        <w:tc>
          <w:tcPr>
            <w:tcW w:w="1440" w:type="dxa"/>
            <w:tcBorders>
              <w:top w:val="single" w:sz="4" w:space="0" w:color="auto"/>
            </w:tcBorders>
          </w:tcPr>
          <w:p w14:paraId="2C3C78BE"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2,664</w:t>
            </w:r>
          </w:p>
        </w:tc>
        <w:tc>
          <w:tcPr>
            <w:tcW w:w="1439" w:type="dxa"/>
            <w:tcBorders>
              <w:top w:val="single" w:sz="4" w:space="0" w:color="auto"/>
            </w:tcBorders>
          </w:tcPr>
          <w:p w14:paraId="26F0D164"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290</w:t>
            </w:r>
          </w:p>
        </w:tc>
        <w:tc>
          <w:tcPr>
            <w:tcW w:w="236" w:type="dxa"/>
            <w:tcBorders>
              <w:top w:val="single" w:sz="4" w:space="0" w:color="auto"/>
            </w:tcBorders>
          </w:tcPr>
          <w:p w14:paraId="7F9D9DED" w14:textId="77777777" w:rsidR="00C047F5" w:rsidRPr="00C047F5" w:rsidRDefault="00C047F5" w:rsidP="00C047F5">
            <w:pPr>
              <w:jc w:val="left"/>
              <w:rPr>
                <w:rFonts w:ascii="Arial Narrow" w:hAnsi="Arial Narrow" w:cs="Times New Roman"/>
                <w:sz w:val="22"/>
              </w:rPr>
            </w:pPr>
          </w:p>
        </w:tc>
        <w:tc>
          <w:tcPr>
            <w:tcW w:w="2016" w:type="dxa"/>
            <w:tcBorders>
              <w:top w:val="single" w:sz="4" w:space="0" w:color="auto"/>
            </w:tcBorders>
          </w:tcPr>
          <w:p w14:paraId="5CC07A91"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Any new arrest - No</w:t>
            </w:r>
          </w:p>
        </w:tc>
        <w:tc>
          <w:tcPr>
            <w:tcW w:w="1351" w:type="dxa"/>
            <w:tcBorders>
              <w:top w:val="single" w:sz="4" w:space="0" w:color="auto"/>
            </w:tcBorders>
          </w:tcPr>
          <w:p w14:paraId="5F2AF50D"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507</w:t>
            </w:r>
          </w:p>
        </w:tc>
        <w:tc>
          <w:tcPr>
            <w:tcW w:w="1439" w:type="dxa"/>
            <w:tcBorders>
              <w:top w:val="single" w:sz="4" w:space="0" w:color="auto"/>
            </w:tcBorders>
          </w:tcPr>
          <w:p w14:paraId="0E07CE8A"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49</w:t>
            </w:r>
          </w:p>
        </w:tc>
        <w:tc>
          <w:tcPr>
            <w:tcW w:w="236" w:type="dxa"/>
            <w:tcBorders>
              <w:top w:val="single" w:sz="4" w:space="0" w:color="auto"/>
            </w:tcBorders>
          </w:tcPr>
          <w:p w14:paraId="5C8B3D4D" w14:textId="77777777" w:rsidR="00C047F5" w:rsidRPr="00C047F5" w:rsidRDefault="00C047F5" w:rsidP="00C047F5">
            <w:pPr>
              <w:jc w:val="left"/>
              <w:rPr>
                <w:rFonts w:ascii="Arial Narrow" w:hAnsi="Arial Narrow" w:cs="Times New Roman"/>
                <w:sz w:val="22"/>
              </w:rPr>
            </w:pPr>
          </w:p>
        </w:tc>
        <w:tc>
          <w:tcPr>
            <w:tcW w:w="2016" w:type="dxa"/>
            <w:tcBorders>
              <w:top w:val="single" w:sz="4" w:space="0" w:color="auto"/>
            </w:tcBorders>
          </w:tcPr>
          <w:p w14:paraId="64BBA383"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Any new arrest - No</w:t>
            </w:r>
          </w:p>
        </w:tc>
        <w:tc>
          <w:tcPr>
            <w:tcW w:w="1440" w:type="dxa"/>
            <w:tcBorders>
              <w:top w:val="single" w:sz="4" w:space="0" w:color="auto"/>
            </w:tcBorders>
          </w:tcPr>
          <w:p w14:paraId="0D7CD20D"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2,157</w:t>
            </w:r>
          </w:p>
        </w:tc>
        <w:tc>
          <w:tcPr>
            <w:tcW w:w="1439" w:type="dxa"/>
            <w:tcBorders>
              <w:top w:val="single" w:sz="4" w:space="0" w:color="auto"/>
            </w:tcBorders>
          </w:tcPr>
          <w:p w14:paraId="08930110"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241</w:t>
            </w:r>
          </w:p>
        </w:tc>
      </w:tr>
      <w:tr w:rsidR="00C047F5" w:rsidRPr="00C047F5" w14:paraId="704C5E23" w14:textId="77777777" w:rsidTr="00496D57">
        <w:tc>
          <w:tcPr>
            <w:tcW w:w="2016" w:type="dxa"/>
            <w:tcBorders>
              <w:bottom w:val="single" w:sz="4" w:space="0" w:color="auto"/>
            </w:tcBorders>
          </w:tcPr>
          <w:p w14:paraId="2D78DD51"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Any new arrest - Yes</w:t>
            </w:r>
          </w:p>
        </w:tc>
        <w:tc>
          <w:tcPr>
            <w:tcW w:w="1440" w:type="dxa"/>
            <w:tcBorders>
              <w:bottom w:val="single" w:sz="4" w:space="0" w:color="auto"/>
            </w:tcBorders>
          </w:tcPr>
          <w:p w14:paraId="10CF4239"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449</w:t>
            </w:r>
          </w:p>
        </w:tc>
        <w:tc>
          <w:tcPr>
            <w:tcW w:w="1439" w:type="dxa"/>
            <w:tcBorders>
              <w:bottom w:val="single" w:sz="4" w:space="0" w:color="auto"/>
            </w:tcBorders>
          </w:tcPr>
          <w:p w14:paraId="7A2C375B"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136</w:t>
            </w:r>
          </w:p>
        </w:tc>
        <w:tc>
          <w:tcPr>
            <w:tcW w:w="236" w:type="dxa"/>
            <w:tcBorders>
              <w:bottom w:val="single" w:sz="4" w:space="0" w:color="auto"/>
            </w:tcBorders>
          </w:tcPr>
          <w:p w14:paraId="0D54962C" w14:textId="77777777" w:rsidR="00C047F5" w:rsidRPr="00C047F5" w:rsidRDefault="00C047F5" w:rsidP="00C047F5">
            <w:pPr>
              <w:jc w:val="left"/>
              <w:rPr>
                <w:rFonts w:ascii="Arial Narrow" w:hAnsi="Arial Narrow" w:cs="Times New Roman"/>
                <w:sz w:val="22"/>
              </w:rPr>
            </w:pPr>
          </w:p>
        </w:tc>
        <w:tc>
          <w:tcPr>
            <w:tcW w:w="2016" w:type="dxa"/>
            <w:tcBorders>
              <w:bottom w:val="single" w:sz="4" w:space="0" w:color="auto"/>
            </w:tcBorders>
          </w:tcPr>
          <w:p w14:paraId="0111D00F"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Any new arrest - Yes</w:t>
            </w:r>
          </w:p>
        </w:tc>
        <w:tc>
          <w:tcPr>
            <w:tcW w:w="1351" w:type="dxa"/>
            <w:tcBorders>
              <w:bottom w:val="single" w:sz="4" w:space="0" w:color="auto"/>
            </w:tcBorders>
          </w:tcPr>
          <w:p w14:paraId="23677A29"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111</w:t>
            </w:r>
          </w:p>
        </w:tc>
        <w:tc>
          <w:tcPr>
            <w:tcW w:w="1439" w:type="dxa"/>
            <w:tcBorders>
              <w:bottom w:val="single" w:sz="4" w:space="0" w:color="auto"/>
            </w:tcBorders>
          </w:tcPr>
          <w:p w14:paraId="53C63EE7"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22</w:t>
            </w:r>
          </w:p>
        </w:tc>
        <w:tc>
          <w:tcPr>
            <w:tcW w:w="236" w:type="dxa"/>
            <w:tcBorders>
              <w:bottom w:val="single" w:sz="4" w:space="0" w:color="auto"/>
            </w:tcBorders>
          </w:tcPr>
          <w:p w14:paraId="7767F83F" w14:textId="77777777" w:rsidR="00C047F5" w:rsidRPr="00C047F5" w:rsidRDefault="00C047F5" w:rsidP="00C047F5">
            <w:pPr>
              <w:jc w:val="left"/>
              <w:rPr>
                <w:rFonts w:ascii="Arial Narrow" w:hAnsi="Arial Narrow" w:cs="Times New Roman"/>
                <w:sz w:val="22"/>
              </w:rPr>
            </w:pPr>
          </w:p>
        </w:tc>
        <w:tc>
          <w:tcPr>
            <w:tcW w:w="2016" w:type="dxa"/>
            <w:tcBorders>
              <w:bottom w:val="single" w:sz="4" w:space="0" w:color="auto"/>
            </w:tcBorders>
          </w:tcPr>
          <w:p w14:paraId="6AAB869D"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Any new arrest - Yes</w:t>
            </w:r>
          </w:p>
        </w:tc>
        <w:tc>
          <w:tcPr>
            <w:tcW w:w="1440" w:type="dxa"/>
            <w:tcBorders>
              <w:bottom w:val="single" w:sz="4" w:space="0" w:color="auto"/>
            </w:tcBorders>
          </w:tcPr>
          <w:p w14:paraId="51582D72"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338</w:t>
            </w:r>
          </w:p>
        </w:tc>
        <w:tc>
          <w:tcPr>
            <w:tcW w:w="1439" w:type="dxa"/>
            <w:tcBorders>
              <w:bottom w:val="single" w:sz="4" w:space="0" w:color="auto"/>
            </w:tcBorders>
          </w:tcPr>
          <w:p w14:paraId="3ED44448"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114</w:t>
            </w:r>
          </w:p>
        </w:tc>
      </w:tr>
      <w:tr w:rsidR="00C047F5" w:rsidRPr="00C047F5" w14:paraId="50EB8FDC" w14:textId="77777777" w:rsidTr="00496D57">
        <w:tc>
          <w:tcPr>
            <w:tcW w:w="2016" w:type="dxa"/>
            <w:tcBorders>
              <w:top w:val="single" w:sz="4" w:space="0" w:color="auto"/>
            </w:tcBorders>
          </w:tcPr>
          <w:p w14:paraId="3CC458B4"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FPR: 9.82%</w:t>
            </w:r>
          </w:p>
        </w:tc>
        <w:tc>
          <w:tcPr>
            <w:tcW w:w="1440" w:type="dxa"/>
            <w:tcBorders>
              <w:top w:val="single" w:sz="4" w:space="0" w:color="auto"/>
            </w:tcBorders>
          </w:tcPr>
          <w:p w14:paraId="538BD21F" w14:textId="77777777" w:rsidR="00C047F5" w:rsidRPr="00C047F5" w:rsidRDefault="00C047F5" w:rsidP="00C047F5">
            <w:pPr>
              <w:jc w:val="left"/>
              <w:rPr>
                <w:rFonts w:ascii="Arial Narrow" w:hAnsi="Arial Narrow" w:cs="Times New Roman"/>
                <w:sz w:val="22"/>
              </w:rPr>
            </w:pPr>
          </w:p>
        </w:tc>
        <w:tc>
          <w:tcPr>
            <w:tcW w:w="1439" w:type="dxa"/>
            <w:tcBorders>
              <w:top w:val="single" w:sz="4" w:space="0" w:color="auto"/>
            </w:tcBorders>
          </w:tcPr>
          <w:p w14:paraId="3608DC35" w14:textId="77777777" w:rsidR="00C047F5" w:rsidRPr="00C047F5" w:rsidRDefault="00C047F5" w:rsidP="00C047F5">
            <w:pPr>
              <w:jc w:val="left"/>
              <w:rPr>
                <w:rFonts w:ascii="Arial Narrow" w:hAnsi="Arial Narrow" w:cs="Times New Roman"/>
                <w:sz w:val="22"/>
              </w:rPr>
            </w:pPr>
          </w:p>
        </w:tc>
        <w:tc>
          <w:tcPr>
            <w:tcW w:w="236" w:type="dxa"/>
            <w:tcBorders>
              <w:top w:val="single" w:sz="4" w:space="0" w:color="auto"/>
            </w:tcBorders>
          </w:tcPr>
          <w:p w14:paraId="0CF4BB24" w14:textId="77777777" w:rsidR="00C047F5" w:rsidRPr="00C047F5" w:rsidRDefault="00C047F5" w:rsidP="00C047F5">
            <w:pPr>
              <w:jc w:val="left"/>
              <w:rPr>
                <w:rFonts w:ascii="Arial Narrow" w:hAnsi="Arial Narrow" w:cs="Times New Roman"/>
                <w:sz w:val="22"/>
              </w:rPr>
            </w:pPr>
          </w:p>
        </w:tc>
        <w:tc>
          <w:tcPr>
            <w:tcW w:w="2016" w:type="dxa"/>
            <w:tcBorders>
              <w:top w:val="single" w:sz="4" w:space="0" w:color="auto"/>
            </w:tcBorders>
          </w:tcPr>
          <w:p w14:paraId="23BC1E69"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FPR: 8.81%</w:t>
            </w:r>
          </w:p>
        </w:tc>
        <w:tc>
          <w:tcPr>
            <w:tcW w:w="1351" w:type="dxa"/>
            <w:tcBorders>
              <w:top w:val="single" w:sz="4" w:space="0" w:color="auto"/>
            </w:tcBorders>
          </w:tcPr>
          <w:p w14:paraId="02E75CD1" w14:textId="77777777" w:rsidR="00C047F5" w:rsidRPr="00C047F5" w:rsidRDefault="00C047F5" w:rsidP="00C047F5">
            <w:pPr>
              <w:jc w:val="left"/>
              <w:rPr>
                <w:rFonts w:ascii="Arial Narrow" w:hAnsi="Arial Narrow" w:cs="Times New Roman"/>
                <w:sz w:val="22"/>
              </w:rPr>
            </w:pPr>
          </w:p>
        </w:tc>
        <w:tc>
          <w:tcPr>
            <w:tcW w:w="1439" w:type="dxa"/>
            <w:tcBorders>
              <w:top w:val="single" w:sz="4" w:space="0" w:color="auto"/>
            </w:tcBorders>
          </w:tcPr>
          <w:p w14:paraId="00E07A06" w14:textId="77777777" w:rsidR="00C047F5" w:rsidRPr="00C047F5" w:rsidRDefault="00C047F5" w:rsidP="00C047F5">
            <w:pPr>
              <w:jc w:val="left"/>
              <w:rPr>
                <w:rFonts w:ascii="Arial Narrow" w:hAnsi="Arial Narrow" w:cs="Times New Roman"/>
                <w:sz w:val="22"/>
              </w:rPr>
            </w:pPr>
          </w:p>
        </w:tc>
        <w:tc>
          <w:tcPr>
            <w:tcW w:w="236" w:type="dxa"/>
            <w:tcBorders>
              <w:top w:val="single" w:sz="4" w:space="0" w:color="auto"/>
            </w:tcBorders>
          </w:tcPr>
          <w:p w14:paraId="3EB5DF38" w14:textId="77777777" w:rsidR="00C047F5" w:rsidRPr="00C047F5" w:rsidRDefault="00C047F5" w:rsidP="00C047F5">
            <w:pPr>
              <w:jc w:val="left"/>
              <w:rPr>
                <w:rFonts w:ascii="Arial Narrow" w:hAnsi="Arial Narrow" w:cs="Times New Roman"/>
                <w:sz w:val="22"/>
              </w:rPr>
            </w:pPr>
          </w:p>
        </w:tc>
        <w:tc>
          <w:tcPr>
            <w:tcW w:w="2016" w:type="dxa"/>
            <w:tcBorders>
              <w:top w:val="single" w:sz="4" w:space="0" w:color="auto"/>
            </w:tcBorders>
          </w:tcPr>
          <w:p w14:paraId="62414A2B"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 xml:space="preserve">FPR: 10.05% </w:t>
            </w:r>
          </w:p>
        </w:tc>
        <w:tc>
          <w:tcPr>
            <w:tcW w:w="1440" w:type="dxa"/>
            <w:tcBorders>
              <w:top w:val="single" w:sz="4" w:space="0" w:color="auto"/>
            </w:tcBorders>
          </w:tcPr>
          <w:p w14:paraId="7DC730C1" w14:textId="77777777" w:rsidR="00C047F5" w:rsidRPr="00C047F5" w:rsidRDefault="00C047F5" w:rsidP="00C047F5">
            <w:pPr>
              <w:jc w:val="left"/>
              <w:rPr>
                <w:rFonts w:ascii="Arial Narrow" w:hAnsi="Arial Narrow" w:cs="Times New Roman"/>
                <w:sz w:val="22"/>
              </w:rPr>
            </w:pPr>
          </w:p>
        </w:tc>
        <w:tc>
          <w:tcPr>
            <w:tcW w:w="1439" w:type="dxa"/>
            <w:tcBorders>
              <w:top w:val="single" w:sz="4" w:space="0" w:color="auto"/>
            </w:tcBorders>
          </w:tcPr>
          <w:p w14:paraId="5DA653D9" w14:textId="77777777" w:rsidR="00C047F5" w:rsidRPr="00C047F5" w:rsidRDefault="00C047F5" w:rsidP="00C047F5">
            <w:pPr>
              <w:jc w:val="left"/>
              <w:rPr>
                <w:rFonts w:ascii="Arial Narrow" w:hAnsi="Arial Narrow" w:cs="Times New Roman"/>
                <w:sz w:val="22"/>
              </w:rPr>
            </w:pPr>
          </w:p>
        </w:tc>
      </w:tr>
      <w:tr w:rsidR="00C047F5" w:rsidRPr="00C047F5" w14:paraId="156009A6" w14:textId="77777777" w:rsidTr="00496D57">
        <w:tc>
          <w:tcPr>
            <w:tcW w:w="2016" w:type="dxa"/>
          </w:tcPr>
          <w:p w14:paraId="77FAD791"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FNR: 76.75%</w:t>
            </w:r>
          </w:p>
        </w:tc>
        <w:tc>
          <w:tcPr>
            <w:tcW w:w="1440" w:type="dxa"/>
          </w:tcPr>
          <w:p w14:paraId="6D2CBE0C" w14:textId="77777777" w:rsidR="00C047F5" w:rsidRPr="00C047F5" w:rsidRDefault="00C047F5" w:rsidP="00C047F5">
            <w:pPr>
              <w:jc w:val="left"/>
              <w:rPr>
                <w:rFonts w:ascii="Arial Narrow" w:hAnsi="Arial Narrow" w:cs="Times New Roman"/>
                <w:sz w:val="22"/>
              </w:rPr>
            </w:pPr>
          </w:p>
        </w:tc>
        <w:tc>
          <w:tcPr>
            <w:tcW w:w="1439" w:type="dxa"/>
          </w:tcPr>
          <w:p w14:paraId="6883D39C" w14:textId="77777777" w:rsidR="00C047F5" w:rsidRPr="00C047F5" w:rsidRDefault="00C047F5" w:rsidP="00C047F5">
            <w:pPr>
              <w:jc w:val="left"/>
              <w:rPr>
                <w:rFonts w:ascii="Arial Narrow" w:hAnsi="Arial Narrow" w:cs="Times New Roman"/>
                <w:sz w:val="22"/>
              </w:rPr>
            </w:pPr>
          </w:p>
        </w:tc>
        <w:tc>
          <w:tcPr>
            <w:tcW w:w="236" w:type="dxa"/>
          </w:tcPr>
          <w:p w14:paraId="2459EE40" w14:textId="77777777" w:rsidR="00C047F5" w:rsidRPr="00C047F5" w:rsidRDefault="00C047F5" w:rsidP="00C047F5">
            <w:pPr>
              <w:jc w:val="left"/>
              <w:rPr>
                <w:rFonts w:ascii="Arial Narrow" w:hAnsi="Arial Narrow" w:cs="Times New Roman"/>
                <w:sz w:val="22"/>
              </w:rPr>
            </w:pPr>
          </w:p>
        </w:tc>
        <w:tc>
          <w:tcPr>
            <w:tcW w:w="2016" w:type="dxa"/>
          </w:tcPr>
          <w:p w14:paraId="2915DA47"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FNR: 83.46%</w:t>
            </w:r>
          </w:p>
        </w:tc>
        <w:tc>
          <w:tcPr>
            <w:tcW w:w="1351" w:type="dxa"/>
          </w:tcPr>
          <w:p w14:paraId="4663A524" w14:textId="77777777" w:rsidR="00C047F5" w:rsidRPr="00C047F5" w:rsidRDefault="00C047F5" w:rsidP="00C047F5">
            <w:pPr>
              <w:jc w:val="left"/>
              <w:rPr>
                <w:rFonts w:ascii="Arial Narrow" w:hAnsi="Arial Narrow" w:cs="Times New Roman"/>
                <w:sz w:val="22"/>
              </w:rPr>
            </w:pPr>
          </w:p>
        </w:tc>
        <w:tc>
          <w:tcPr>
            <w:tcW w:w="1439" w:type="dxa"/>
          </w:tcPr>
          <w:p w14:paraId="77C33DA0" w14:textId="77777777" w:rsidR="00C047F5" w:rsidRPr="00C047F5" w:rsidRDefault="00C047F5" w:rsidP="00C047F5">
            <w:pPr>
              <w:jc w:val="left"/>
              <w:rPr>
                <w:rFonts w:ascii="Arial Narrow" w:hAnsi="Arial Narrow" w:cs="Times New Roman"/>
                <w:sz w:val="22"/>
              </w:rPr>
            </w:pPr>
          </w:p>
        </w:tc>
        <w:tc>
          <w:tcPr>
            <w:tcW w:w="236" w:type="dxa"/>
          </w:tcPr>
          <w:p w14:paraId="18202461" w14:textId="77777777" w:rsidR="00C047F5" w:rsidRPr="00C047F5" w:rsidRDefault="00C047F5" w:rsidP="00C047F5">
            <w:pPr>
              <w:jc w:val="left"/>
              <w:rPr>
                <w:rFonts w:ascii="Arial Narrow" w:hAnsi="Arial Narrow" w:cs="Times New Roman"/>
                <w:sz w:val="22"/>
              </w:rPr>
            </w:pPr>
          </w:p>
        </w:tc>
        <w:tc>
          <w:tcPr>
            <w:tcW w:w="2016" w:type="dxa"/>
          </w:tcPr>
          <w:p w14:paraId="24205D74"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FNR: 74.78%</w:t>
            </w:r>
          </w:p>
        </w:tc>
        <w:tc>
          <w:tcPr>
            <w:tcW w:w="1440" w:type="dxa"/>
          </w:tcPr>
          <w:p w14:paraId="08ADF82C" w14:textId="77777777" w:rsidR="00C047F5" w:rsidRPr="00C047F5" w:rsidRDefault="00C047F5" w:rsidP="00C047F5">
            <w:pPr>
              <w:jc w:val="left"/>
              <w:rPr>
                <w:rFonts w:ascii="Arial Narrow" w:hAnsi="Arial Narrow" w:cs="Times New Roman"/>
                <w:sz w:val="22"/>
              </w:rPr>
            </w:pPr>
          </w:p>
        </w:tc>
        <w:tc>
          <w:tcPr>
            <w:tcW w:w="1439" w:type="dxa"/>
          </w:tcPr>
          <w:p w14:paraId="151658F9" w14:textId="77777777" w:rsidR="00C047F5" w:rsidRPr="00C047F5" w:rsidRDefault="00C047F5" w:rsidP="00C047F5">
            <w:pPr>
              <w:jc w:val="left"/>
              <w:rPr>
                <w:rFonts w:ascii="Arial Narrow" w:hAnsi="Arial Narrow" w:cs="Times New Roman"/>
                <w:sz w:val="22"/>
              </w:rPr>
            </w:pPr>
          </w:p>
        </w:tc>
      </w:tr>
      <w:tr w:rsidR="00C047F5" w:rsidRPr="00C047F5" w14:paraId="204FB2ED" w14:textId="77777777" w:rsidTr="00496D57">
        <w:trPr>
          <w:trHeight w:val="74"/>
        </w:trPr>
        <w:tc>
          <w:tcPr>
            <w:tcW w:w="2016" w:type="dxa"/>
          </w:tcPr>
          <w:p w14:paraId="205ED9D5"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PPV: 31.92%</w:t>
            </w:r>
          </w:p>
        </w:tc>
        <w:tc>
          <w:tcPr>
            <w:tcW w:w="1440" w:type="dxa"/>
          </w:tcPr>
          <w:p w14:paraId="71D78084" w14:textId="77777777" w:rsidR="00C047F5" w:rsidRPr="00C047F5" w:rsidRDefault="00C047F5" w:rsidP="00C047F5">
            <w:pPr>
              <w:jc w:val="left"/>
              <w:rPr>
                <w:rFonts w:ascii="Arial Narrow" w:hAnsi="Arial Narrow" w:cs="Times New Roman"/>
                <w:sz w:val="22"/>
              </w:rPr>
            </w:pPr>
          </w:p>
        </w:tc>
        <w:tc>
          <w:tcPr>
            <w:tcW w:w="1439" w:type="dxa"/>
          </w:tcPr>
          <w:p w14:paraId="736A345F" w14:textId="77777777" w:rsidR="00C047F5" w:rsidRPr="00C047F5" w:rsidRDefault="00C047F5" w:rsidP="00C047F5">
            <w:pPr>
              <w:jc w:val="left"/>
              <w:rPr>
                <w:rFonts w:ascii="Arial Narrow" w:hAnsi="Arial Narrow" w:cs="Times New Roman"/>
                <w:sz w:val="22"/>
              </w:rPr>
            </w:pPr>
          </w:p>
        </w:tc>
        <w:tc>
          <w:tcPr>
            <w:tcW w:w="236" w:type="dxa"/>
          </w:tcPr>
          <w:p w14:paraId="4C681A6B" w14:textId="77777777" w:rsidR="00C047F5" w:rsidRPr="00C047F5" w:rsidRDefault="00C047F5" w:rsidP="00C047F5">
            <w:pPr>
              <w:jc w:val="left"/>
              <w:rPr>
                <w:rFonts w:ascii="Arial Narrow" w:hAnsi="Arial Narrow" w:cs="Times New Roman"/>
                <w:sz w:val="22"/>
              </w:rPr>
            </w:pPr>
          </w:p>
        </w:tc>
        <w:tc>
          <w:tcPr>
            <w:tcW w:w="2016" w:type="dxa"/>
          </w:tcPr>
          <w:p w14:paraId="50CA6917"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PPV: 30.99%</w:t>
            </w:r>
          </w:p>
        </w:tc>
        <w:tc>
          <w:tcPr>
            <w:tcW w:w="1351" w:type="dxa"/>
          </w:tcPr>
          <w:p w14:paraId="002E789E" w14:textId="77777777" w:rsidR="00C047F5" w:rsidRPr="00C047F5" w:rsidRDefault="00C047F5" w:rsidP="00C047F5">
            <w:pPr>
              <w:jc w:val="left"/>
              <w:rPr>
                <w:rFonts w:ascii="Arial Narrow" w:hAnsi="Arial Narrow" w:cs="Times New Roman"/>
                <w:sz w:val="22"/>
              </w:rPr>
            </w:pPr>
          </w:p>
        </w:tc>
        <w:tc>
          <w:tcPr>
            <w:tcW w:w="1439" w:type="dxa"/>
          </w:tcPr>
          <w:p w14:paraId="11D5F009" w14:textId="77777777" w:rsidR="00C047F5" w:rsidRPr="00C047F5" w:rsidRDefault="00C047F5" w:rsidP="00C047F5">
            <w:pPr>
              <w:jc w:val="left"/>
              <w:rPr>
                <w:rFonts w:ascii="Arial Narrow" w:hAnsi="Arial Narrow" w:cs="Times New Roman"/>
                <w:sz w:val="22"/>
              </w:rPr>
            </w:pPr>
          </w:p>
        </w:tc>
        <w:tc>
          <w:tcPr>
            <w:tcW w:w="236" w:type="dxa"/>
          </w:tcPr>
          <w:p w14:paraId="57664A4F" w14:textId="77777777" w:rsidR="00C047F5" w:rsidRPr="00C047F5" w:rsidRDefault="00C047F5" w:rsidP="00C047F5">
            <w:pPr>
              <w:jc w:val="left"/>
              <w:rPr>
                <w:rFonts w:ascii="Arial Narrow" w:hAnsi="Arial Narrow" w:cs="Times New Roman"/>
                <w:sz w:val="22"/>
              </w:rPr>
            </w:pPr>
          </w:p>
        </w:tc>
        <w:tc>
          <w:tcPr>
            <w:tcW w:w="2016" w:type="dxa"/>
          </w:tcPr>
          <w:p w14:paraId="0A3D9406"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PPV: 32.11%</w:t>
            </w:r>
          </w:p>
        </w:tc>
        <w:tc>
          <w:tcPr>
            <w:tcW w:w="1440" w:type="dxa"/>
          </w:tcPr>
          <w:p w14:paraId="77644F44" w14:textId="77777777" w:rsidR="00C047F5" w:rsidRPr="00C047F5" w:rsidRDefault="00C047F5" w:rsidP="00C047F5">
            <w:pPr>
              <w:jc w:val="left"/>
              <w:rPr>
                <w:rFonts w:ascii="Arial Narrow" w:hAnsi="Arial Narrow" w:cs="Times New Roman"/>
                <w:sz w:val="22"/>
              </w:rPr>
            </w:pPr>
          </w:p>
        </w:tc>
        <w:tc>
          <w:tcPr>
            <w:tcW w:w="1439" w:type="dxa"/>
          </w:tcPr>
          <w:p w14:paraId="5E41E088" w14:textId="77777777" w:rsidR="00C047F5" w:rsidRPr="00C047F5" w:rsidRDefault="00C047F5" w:rsidP="00C047F5">
            <w:pPr>
              <w:jc w:val="left"/>
              <w:rPr>
                <w:rFonts w:ascii="Arial Narrow" w:hAnsi="Arial Narrow" w:cs="Times New Roman"/>
                <w:sz w:val="22"/>
              </w:rPr>
            </w:pPr>
          </w:p>
        </w:tc>
      </w:tr>
      <w:tr w:rsidR="00C047F5" w:rsidRPr="00C047F5" w14:paraId="03A663F2" w14:textId="77777777" w:rsidTr="00496D57">
        <w:trPr>
          <w:trHeight w:val="74"/>
        </w:trPr>
        <w:tc>
          <w:tcPr>
            <w:tcW w:w="2016" w:type="dxa"/>
          </w:tcPr>
          <w:p w14:paraId="2C8FE8B1"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NPV: 85.58%</w:t>
            </w:r>
          </w:p>
        </w:tc>
        <w:tc>
          <w:tcPr>
            <w:tcW w:w="1440" w:type="dxa"/>
          </w:tcPr>
          <w:p w14:paraId="27DEA9CA" w14:textId="77777777" w:rsidR="00C047F5" w:rsidRPr="00C047F5" w:rsidRDefault="00C047F5" w:rsidP="00C047F5">
            <w:pPr>
              <w:jc w:val="left"/>
              <w:rPr>
                <w:rFonts w:ascii="Arial Narrow" w:hAnsi="Arial Narrow" w:cs="Times New Roman"/>
                <w:sz w:val="22"/>
              </w:rPr>
            </w:pPr>
          </w:p>
        </w:tc>
        <w:tc>
          <w:tcPr>
            <w:tcW w:w="1439" w:type="dxa"/>
          </w:tcPr>
          <w:p w14:paraId="24247BE8" w14:textId="77777777" w:rsidR="00C047F5" w:rsidRPr="00C047F5" w:rsidRDefault="00C047F5" w:rsidP="00C047F5">
            <w:pPr>
              <w:jc w:val="left"/>
              <w:rPr>
                <w:rFonts w:ascii="Arial Narrow" w:hAnsi="Arial Narrow" w:cs="Times New Roman"/>
                <w:sz w:val="22"/>
              </w:rPr>
            </w:pPr>
          </w:p>
        </w:tc>
        <w:tc>
          <w:tcPr>
            <w:tcW w:w="236" w:type="dxa"/>
          </w:tcPr>
          <w:p w14:paraId="26B23EBC" w14:textId="77777777" w:rsidR="00C047F5" w:rsidRPr="00C047F5" w:rsidRDefault="00C047F5" w:rsidP="00C047F5">
            <w:pPr>
              <w:jc w:val="left"/>
              <w:rPr>
                <w:rFonts w:ascii="Arial Narrow" w:hAnsi="Arial Narrow" w:cs="Times New Roman"/>
                <w:sz w:val="22"/>
              </w:rPr>
            </w:pPr>
          </w:p>
        </w:tc>
        <w:tc>
          <w:tcPr>
            <w:tcW w:w="2016" w:type="dxa"/>
          </w:tcPr>
          <w:p w14:paraId="1F1D88C4"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NPV: 82.04%</w:t>
            </w:r>
          </w:p>
        </w:tc>
        <w:tc>
          <w:tcPr>
            <w:tcW w:w="1351" w:type="dxa"/>
          </w:tcPr>
          <w:p w14:paraId="4B149235" w14:textId="77777777" w:rsidR="00C047F5" w:rsidRPr="00C047F5" w:rsidRDefault="00C047F5" w:rsidP="00C047F5">
            <w:pPr>
              <w:jc w:val="left"/>
              <w:rPr>
                <w:rFonts w:ascii="Arial Narrow" w:hAnsi="Arial Narrow" w:cs="Times New Roman"/>
                <w:sz w:val="22"/>
              </w:rPr>
            </w:pPr>
          </w:p>
        </w:tc>
        <w:tc>
          <w:tcPr>
            <w:tcW w:w="1439" w:type="dxa"/>
          </w:tcPr>
          <w:p w14:paraId="6F39CE46" w14:textId="77777777" w:rsidR="00C047F5" w:rsidRPr="00C047F5" w:rsidRDefault="00C047F5" w:rsidP="00C047F5">
            <w:pPr>
              <w:jc w:val="left"/>
              <w:rPr>
                <w:rFonts w:ascii="Arial Narrow" w:hAnsi="Arial Narrow" w:cs="Times New Roman"/>
                <w:sz w:val="22"/>
              </w:rPr>
            </w:pPr>
          </w:p>
        </w:tc>
        <w:tc>
          <w:tcPr>
            <w:tcW w:w="236" w:type="dxa"/>
          </w:tcPr>
          <w:p w14:paraId="17AB3729" w14:textId="77777777" w:rsidR="00C047F5" w:rsidRPr="00C047F5" w:rsidRDefault="00C047F5" w:rsidP="00C047F5">
            <w:pPr>
              <w:jc w:val="left"/>
              <w:rPr>
                <w:rFonts w:ascii="Arial Narrow" w:hAnsi="Arial Narrow" w:cs="Times New Roman"/>
                <w:sz w:val="22"/>
              </w:rPr>
            </w:pPr>
          </w:p>
        </w:tc>
        <w:tc>
          <w:tcPr>
            <w:tcW w:w="2016" w:type="dxa"/>
          </w:tcPr>
          <w:p w14:paraId="1E6FF0BF"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NPV: 86.45%</w:t>
            </w:r>
          </w:p>
        </w:tc>
        <w:tc>
          <w:tcPr>
            <w:tcW w:w="1440" w:type="dxa"/>
          </w:tcPr>
          <w:p w14:paraId="4773827D" w14:textId="77777777" w:rsidR="00C047F5" w:rsidRPr="00C047F5" w:rsidRDefault="00C047F5" w:rsidP="00C047F5">
            <w:pPr>
              <w:jc w:val="left"/>
              <w:rPr>
                <w:rFonts w:ascii="Arial Narrow" w:hAnsi="Arial Narrow" w:cs="Times New Roman"/>
                <w:sz w:val="22"/>
              </w:rPr>
            </w:pPr>
          </w:p>
        </w:tc>
        <w:tc>
          <w:tcPr>
            <w:tcW w:w="1439" w:type="dxa"/>
          </w:tcPr>
          <w:p w14:paraId="3561CA9B" w14:textId="77777777" w:rsidR="00C047F5" w:rsidRPr="00C047F5" w:rsidRDefault="00C047F5" w:rsidP="00C047F5">
            <w:pPr>
              <w:jc w:val="left"/>
              <w:rPr>
                <w:rFonts w:ascii="Arial Narrow" w:hAnsi="Arial Narrow" w:cs="Times New Roman"/>
                <w:sz w:val="22"/>
              </w:rPr>
            </w:pPr>
          </w:p>
        </w:tc>
      </w:tr>
    </w:tbl>
    <w:p w14:paraId="3F3EF659" w14:textId="3C9A4E40" w:rsidR="00C047F5" w:rsidRDefault="00C047F5" w:rsidP="00C047F5">
      <w:pPr>
        <w:jc w:val="left"/>
      </w:pPr>
    </w:p>
    <w:p w14:paraId="06B8BE2D" w14:textId="78647E6A" w:rsidR="00C047F5" w:rsidRDefault="00C047F5" w:rsidP="00C047F5">
      <w:pPr>
        <w:jc w:val="left"/>
      </w:pPr>
    </w:p>
    <w:tbl>
      <w:tblPr>
        <w:tblStyle w:val="TableGrid"/>
        <w:tblW w:w="15068"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1440"/>
        <w:gridCol w:w="1439"/>
        <w:gridCol w:w="236"/>
        <w:gridCol w:w="2016"/>
        <w:gridCol w:w="1351"/>
        <w:gridCol w:w="1439"/>
        <w:gridCol w:w="236"/>
        <w:gridCol w:w="2016"/>
        <w:gridCol w:w="1440"/>
        <w:gridCol w:w="1439"/>
      </w:tblGrid>
      <w:tr w:rsidR="00C047F5" w:rsidRPr="00C047F5" w14:paraId="42B7200F" w14:textId="77777777" w:rsidTr="00496D57">
        <w:tc>
          <w:tcPr>
            <w:tcW w:w="4895" w:type="dxa"/>
            <w:gridSpan w:val="3"/>
            <w:tcBorders>
              <w:top w:val="single" w:sz="4" w:space="0" w:color="auto"/>
              <w:bottom w:val="single" w:sz="4" w:space="0" w:color="auto"/>
            </w:tcBorders>
          </w:tcPr>
          <w:p w14:paraId="76CECF11" w14:textId="77777777" w:rsidR="00C047F5" w:rsidRPr="00C047F5" w:rsidRDefault="00C047F5" w:rsidP="00C047F5">
            <w:pPr>
              <w:rPr>
                <w:rFonts w:ascii="Arial Narrow" w:hAnsi="Arial Narrow" w:cs="Times New Roman"/>
                <w:b/>
                <w:bCs/>
                <w:sz w:val="22"/>
              </w:rPr>
            </w:pPr>
            <w:r w:rsidRPr="00C047F5">
              <w:rPr>
                <w:rFonts w:ascii="Arial Narrow" w:hAnsi="Arial Narrow" w:cs="Times New Roman"/>
                <w:b/>
                <w:bCs/>
                <w:sz w:val="22"/>
              </w:rPr>
              <w:t>Overall</w:t>
            </w:r>
          </w:p>
        </w:tc>
        <w:tc>
          <w:tcPr>
            <w:tcW w:w="236" w:type="dxa"/>
            <w:tcBorders>
              <w:top w:val="single" w:sz="4" w:space="0" w:color="auto"/>
            </w:tcBorders>
          </w:tcPr>
          <w:p w14:paraId="76EABC4E" w14:textId="77777777" w:rsidR="00C047F5" w:rsidRPr="00C047F5" w:rsidRDefault="00C047F5" w:rsidP="00C047F5">
            <w:pPr>
              <w:jc w:val="left"/>
              <w:rPr>
                <w:rFonts w:ascii="Arial Narrow" w:hAnsi="Arial Narrow" w:cs="Times New Roman"/>
                <w:sz w:val="22"/>
              </w:rPr>
            </w:pPr>
          </w:p>
        </w:tc>
        <w:tc>
          <w:tcPr>
            <w:tcW w:w="4806" w:type="dxa"/>
            <w:gridSpan w:val="3"/>
            <w:tcBorders>
              <w:top w:val="single" w:sz="4" w:space="0" w:color="auto"/>
              <w:bottom w:val="single" w:sz="4" w:space="0" w:color="auto"/>
            </w:tcBorders>
          </w:tcPr>
          <w:p w14:paraId="2646E35D" w14:textId="77777777" w:rsidR="00C047F5" w:rsidRPr="00C047F5" w:rsidRDefault="00C047F5" w:rsidP="00C047F5">
            <w:pPr>
              <w:rPr>
                <w:rFonts w:ascii="Arial Narrow" w:hAnsi="Arial Narrow" w:cs="Times New Roman"/>
                <w:b/>
                <w:bCs/>
                <w:sz w:val="22"/>
              </w:rPr>
            </w:pPr>
            <w:r w:rsidRPr="00C047F5">
              <w:rPr>
                <w:rFonts w:ascii="Arial Narrow" w:hAnsi="Arial Narrow" w:cs="Times New Roman"/>
                <w:b/>
                <w:bCs/>
                <w:sz w:val="22"/>
              </w:rPr>
              <w:t>Black Defendants</w:t>
            </w:r>
          </w:p>
        </w:tc>
        <w:tc>
          <w:tcPr>
            <w:tcW w:w="236" w:type="dxa"/>
            <w:tcBorders>
              <w:top w:val="single" w:sz="4" w:space="0" w:color="auto"/>
            </w:tcBorders>
          </w:tcPr>
          <w:p w14:paraId="088D3756" w14:textId="77777777" w:rsidR="00C047F5" w:rsidRPr="00C047F5" w:rsidRDefault="00C047F5" w:rsidP="00C047F5">
            <w:pPr>
              <w:jc w:val="left"/>
              <w:rPr>
                <w:rFonts w:ascii="Arial Narrow" w:hAnsi="Arial Narrow" w:cs="Times New Roman"/>
                <w:sz w:val="22"/>
              </w:rPr>
            </w:pPr>
          </w:p>
        </w:tc>
        <w:tc>
          <w:tcPr>
            <w:tcW w:w="4895" w:type="dxa"/>
            <w:gridSpan w:val="3"/>
            <w:tcBorders>
              <w:top w:val="single" w:sz="4" w:space="0" w:color="auto"/>
              <w:bottom w:val="single" w:sz="4" w:space="0" w:color="auto"/>
            </w:tcBorders>
          </w:tcPr>
          <w:p w14:paraId="2C909BD6" w14:textId="77777777" w:rsidR="00C047F5" w:rsidRPr="00C047F5" w:rsidRDefault="00C047F5" w:rsidP="00C047F5">
            <w:pPr>
              <w:rPr>
                <w:rFonts w:ascii="Arial Narrow" w:hAnsi="Arial Narrow" w:cs="Times New Roman"/>
                <w:b/>
                <w:bCs/>
                <w:sz w:val="22"/>
              </w:rPr>
            </w:pPr>
            <w:r w:rsidRPr="00C047F5">
              <w:rPr>
                <w:rFonts w:ascii="Arial Narrow" w:hAnsi="Arial Narrow" w:cs="Times New Roman"/>
                <w:b/>
                <w:bCs/>
                <w:sz w:val="22"/>
              </w:rPr>
              <w:t>White Defendants</w:t>
            </w:r>
          </w:p>
        </w:tc>
      </w:tr>
      <w:tr w:rsidR="00C047F5" w:rsidRPr="00C047F5" w14:paraId="1FEDDB88" w14:textId="77777777" w:rsidTr="00496D57">
        <w:tc>
          <w:tcPr>
            <w:tcW w:w="2016" w:type="dxa"/>
            <w:tcBorders>
              <w:top w:val="single" w:sz="4" w:space="0" w:color="auto"/>
              <w:bottom w:val="single" w:sz="4" w:space="0" w:color="auto"/>
            </w:tcBorders>
          </w:tcPr>
          <w:p w14:paraId="0655A596" w14:textId="77777777" w:rsidR="00C047F5" w:rsidRPr="00C047F5" w:rsidRDefault="00C047F5" w:rsidP="00C047F5">
            <w:pPr>
              <w:jc w:val="left"/>
              <w:rPr>
                <w:rFonts w:ascii="Arial Narrow" w:hAnsi="Arial Narrow" w:cs="Times New Roman"/>
                <w:sz w:val="22"/>
              </w:rPr>
            </w:pPr>
          </w:p>
        </w:tc>
        <w:tc>
          <w:tcPr>
            <w:tcW w:w="1440" w:type="dxa"/>
            <w:tcBorders>
              <w:top w:val="single" w:sz="4" w:space="0" w:color="auto"/>
              <w:bottom w:val="single" w:sz="4" w:space="0" w:color="auto"/>
            </w:tcBorders>
          </w:tcPr>
          <w:p w14:paraId="1EBE1F92"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Not High Risk</w:t>
            </w:r>
          </w:p>
        </w:tc>
        <w:tc>
          <w:tcPr>
            <w:tcW w:w="1439" w:type="dxa"/>
            <w:tcBorders>
              <w:top w:val="single" w:sz="4" w:space="0" w:color="auto"/>
              <w:bottom w:val="single" w:sz="4" w:space="0" w:color="auto"/>
            </w:tcBorders>
          </w:tcPr>
          <w:p w14:paraId="7ECDE0BA"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High Risk</w:t>
            </w:r>
          </w:p>
        </w:tc>
        <w:tc>
          <w:tcPr>
            <w:tcW w:w="236" w:type="dxa"/>
            <w:tcBorders>
              <w:bottom w:val="single" w:sz="4" w:space="0" w:color="auto"/>
            </w:tcBorders>
          </w:tcPr>
          <w:p w14:paraId="3B3344B8" w14:textId="77777777" w:rsidR="00C047F5" w:rsidRPr="00C047F5" w:rsidRDefault="00C047F5" w:rsidP="00C047F5">
            <w:pPr>
              <w:jc w:val="left"/>
              <w:rPr>
                <w:rFonts w:ascii="Arial Narrow" w:hAnsi="Arial Narrow" w:cs="Times New Roman"/>
                <w:sz w:val="22"/>
              </w:rPr>
            </w:pPr>
          </w:p>
        </w:tc>
        <w:tc>
          <w:tcPr>
            <w:tcW w:w="2016" w:type="dxa"/>
            <w:tcBorders>
              <w:top w:val="single" w:sz="4" w:space="0" w:color="auto"/>
              <w:bottom w:val="single" w:sz="4" w:space="0" w:color="auto"/>
            </w:tcBorders>
          </w:tcPr>
          <w:p w14:paraId="38E01824" w14:textId="77777777" w:rsidR="00C047F5" w:rsidRPr="00C047F5" w:rsidRDefault="00C047F5" w:rsidP="00C047F5">
            <w:pPr>
              <w:jc w:val="left"/>
              <w:rPr>
                <w:rFonts w:ascii="Arial Narrow" w:hAnsi="Arial Narrow" w:cs="Times New Roman"/>
                <w:sz w:val="22"/>
              </w:rPr>
            </w:pPr>
          </w:p>
        </w:tc>
        <w:tc>
          <w:tcPr>
            <w:tcW w:w="1351" w:type="dxa"/>
            <w:tcBorders>
              <w:top w:val="single" w:sz="4" w:space="0" w:color="auto"/>
              <w:bottom w:val="single" w:sz="4" w:space="0" w:color="auto"/>
            </w:tcBorders>
          </w:tcPr>
          <w:p w14:paraId="080AF9FE"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Not High Risk</w:t>
            </w:r>
          </w:p>
        </w:tc>
        <w:tc>
          <w:tcPr>
            <w:tcW w:w="1439" w:type="dxa"/>
            <w:tcBorders>
              <w:top w:val="single" w:sz="4" w:space="0" w:color="auto"/>
              <w:bottom w:val="single" w:sz="4" w:space="0" w:color="auto"/>
            </w:tcBorders>
          </w:tcPr>
          <w:p w14:paraId="282541BE"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High Risk</w:t>
            </w:r>
          </w:p>
        </w:tc>
        <w:tc>
          <w:tcPr>
            <w:tcW w:w="236" w:type="dxa"/>
            <w:tcBorders>
              <w:bottom w:val="single" w:sz="4" w:space="0" w:color="auto"/>
            </w:tcBorders>
          </w:tcPr>
          <w:p w14:paraId="3857DFE7" w14:textId="77777777" w:rsidR="00C047F5" w:rsidRPr="00C047F5" w:rsidRDefault="00C047F5" w:rsidP="00C047F5">
            <w:pPr>
              <w:jc w:val="left"/>
              <w:rPr>
                <w:rFonts w:ascii="Arial Narrow" w:hAnsi="Arial Narrow" w:cs="Times New Roman"/>
                <w:sz w:val="22"/>
              </w:rPr>
            </w:pPr>
          </w:p>
        </w:tc>
        <w:tc>
          <w:tcPr>
            <w:tcW w:w="2016" w:type="dxa"/>
            <w:tcBorders>
              <w:top w:val="single" w:sz="4" w:space="0" w:color="auto"/>
              <w:bottom w:val="single" w:sz="4" w:space="0" w:color="auto"/>
            </w:tcBorders>
          </w:tcPr>
          <w:p w14:paraId="1E357E81" w14:textId="77777777" w:rsidR="00C047F5" w:rsidRPr="00C047F5" w:rsidRDefault="00C047F5" w:rsidP="00C047F5">
            <w:pPr>
              <w:jc w:val="left"/>
              <w:rPr>
                <w:rFonts w:ascii="Arial Narrow" w:hAnsi="Arial Narrow" w:cs="Times New Roman"/>
                <w:sz w:val="22"/>
              </w:rPr>
            </w:pPr>
          </w:p>
        </w:tc>
        <w:tc>
          <w:tcPr>
            <w:tcW w:w="1440" w:type="dxa"/>
            <w:tcBorders>
              <w:top w:val="single" w:sz="4" w:space="0" w:color="auto"/>
              <w:bottom w:val="single" w:sz="4" w:space="0" w:color="auto"/>
            </w:tcBorders>
          </w:tcPr>
          <w:p w14:paraId="0542EFB0"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Not High Risk</w:t>
            </w:r>
          </w:p>
        </w:tc>
        <w:tc>
          <w:tcPr>
            <w:tcW w:w="1439" w:type="dxa"/>
            <w:tcBorders>
              <w:top w:val="single" w:sz="4" w:space="0" w:color="auto"/>
              <w:bottom w:val="single" w:sz="4" w:space="0" w:color="auto"/>
            </w:tcBorders>
          </w:tcPr>
          <w:p w14:paraId="73F1D7B9"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High Risk</w:t>
            </w:r>
          </w:p>
        </w:tc>
      </w:tr>
      <w:tr w:rsidR="00C047F5" w:rsidRPr="00C047F5" w14:paraId="748FDCDE" w14:textId="77777777" w:rsidTr="00496D57">
        <w:tc>
          <w:tcPr>
            <w:tcW w:w="2016" w:type="dxa"/>
            <w:tcBorders>
              <w:top w:val="single" w:sz="4" w:space="0" w:color="auto"/>
            </w:tcBorders>
          </w:tcPr>
          <w:p w14:paraId="030BA5AF"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Any arrest - No</w:t>
            </w:r>
          </w:p>
        </w:tc>
        <w:tc>
          <w:tcPr>
            <w:tcW w:w="1440" w:type="dxa"/>
            <w:tcBorders>
              <w:top w:val="single" w:sz="4" w:space="0" w:color="auto"/>
            </w:tcBorders>
          </w:tcPr>
          <w:p w14:paraId="70DFE3AB"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2,274</w:t>
            </w:r>
          </w:p>
        </w:tc>
        <w:tc>
          <w:tcPr>
            <w:tcW w:w="1439" w:type="dxa"/>
            <w:tcBorders>
              <w:top w:val="single" w:sz="4" w:space="0" w:color="auto"/>
            </w:tcBorders>
          </w:tcPr>
          <w:p w14:paraId="582E00B2"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171</w:t>
            </w:r>
          </w:p>
        </w:tc>
        <w:tc>
          <w:tcPr>
            <w:tcW w:w="236" w:type="dxa"/>
            <w:tcBorders>
              <w:top w:val="single" w:sz="4" w:space="0" w:color="auto"/>
            </w:tcBorders>
          </w:tcPr>
          <w:p w14:paraId="77DD9AE1" w14:textId="77777777" w:rsidR="00C047F5" w:rsidRPr="00C047F5" w:rsidRDefault="00C047F5" w:rsidP="00C047F5">
            <w:pPr>
              <w:jc w:val="left"/>
              <w:rPr>
                <w:rFonts w:ascii="Arial Narrow" w:hAnsi="Arial Narrow" w:cs="Times New Roman"/>
                <w:sz w:val="22"/>
              </w:rPr>
            </w:pPr>
          </w:p>
        </w:tc>
        <w:tc>
          <w:tcPr>
            <w:tcW w:w="2016" w:type="dxa"/>
            <w:tcBorders>
              <w:top w:val="single" w:sz="4" w:space="0" w:color="auto"/>
            </w:tcBorders>
          </w:tcPr>
          <w:p w14:paraId="0B8BB15D"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Any arrest - No</w:t>
            </w:r>
          </w:p>
        </w:tc>
        <w:tc>
          <w:tcPr>
            <w:tcW w:w="1351" w:type="dxa"/>
            <w:tcBorders>
              <w:top w:val="single" w:sz="4" w:space="0" w:color="auto"/>
            </w:tcBorders>
          </w:tcPr>
          <w:p w14:paraId="091FE793"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406</w:t>
            </w:r>
          </w:p>
        </w:tc>
        <w:tc>
          <w:tcPr>
            <w:tcW w:w="1439" w:type="dxa"/>
            <w:tcBorders>
              <w:top w:val="single" w:sz="4" w:space="0" w:color="auto"/>
            </w:tcBorders>
          </w:tcPr>
          <w:p w14:paraId="28039B04"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34</w:t>
            </w:r>
          </w:p>
        </w:tc>
        <w:tc>
          <w:tcPr>
            <w:tcW w:w="236" w:type="dxa"/>
            <w:tcBorders>
              <w:top w:val="single" w:sz="4" w:space="0" w:color="auto"/>
            </w:tcBorders>
          </w:tcPr>
          <w:p w14:paraId="2D5EAD2A" w14:textId="77777777" w:rsidR="00C047F5" w:rsidRPr="00C047F5" w:rsidRDefault="00C047F5" w:rsidP="00C047F5">
            <w:pPr>
              <w:jc w:val="left"/>
              <w:rPr>
                <w:rFonts w:ascii="Arial Narrow" w:hAnsi="Arial Narrow" w:cs="Times New Roman"/>
                <w:sz w:val="22"/>
              </w:rPr>
            </w:pPr>
          </w:p>
        </w:tc>
        <w:tc>
          <w:tcPr>
            <w:tcW w:w="2016" w:type="dxa"/>
            <w:tcBorders>
              <w:top w:val="single" w:sz="4" w:space="0" w:color="auto"/>
            </w:tcBorders>
          </w:tcPr>
          <w:p w14:paraId="2425ED64"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Any arrest - No</w:t>
            </w:r>
          </w:p>
        </w:tc>
        <w:tc>
          <w:tcPr>
            <w:tcW w:w="1440" w:type="dxa"/>
            <w:tcBorders>
              <w:top w:val="single" w:sz="4" w:space="0" w:color="auto"/>
            </w:tcBorders>
          </w:tcPr>
          <w:p w14:paraId="5E10D398"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1,868</w:t>
            </w:r>
          </w:p>
        </w:tc>
        <w:tc>
          <w:tcPr>
            <w:tcW w:w="1439" w:type="dxa"/>
            <w:tcBorders>
              <w:top w:val="single" w:sz="4" w:space="0" w:color="auto"/>
            </w:tcBorders>
          </w:tcPr>
          <w:p w14:paraId="469245E3"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137</w:t>
            </w:r>
          </w:p>
        </w:tc>
      </w:tr>
      <w:tr w:rsidR="00C047F5" w:rsidRPr="00C047F5" w14:paraId="222486D3" w14:textId="77777777" w:rsidTr="00496D57">
        <w:tc>
          <w:tcPr>
            <w:tcW w:w="2016" w:type="dxa"/>
            <w:tcBorders>
              <w:bottom w:val="single" w:sz="4" w:space="0" w:color="auto"/>
            </w:tcBorders>
          </w:tcPr>
          <w:p w14:paraId="4E1934D2"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Any arrest - Yes</w:t>
            </w:r>
          </w:p>
        </w:tc>
        <w:tc>
          <w:tcPr>
            <w:tcW w:w="1440" w:type="dxa"/>
            <w:tcBorders>
              <w:bottom w:val="single" w:sz="4" w:space="0" w:color="auto"/>
            </w:tcBorders>
          </w:tcPr>
          <w:p w14:paraId="380C4604"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839</w:t>
            </w:r>
          </w:p>
        </w:tc>
        <w:tc>
          <w:tcPr>
            <w:tcW w:w="1439" w:type="dxa"/>
            <w:tcBorders>
              <w:bottom w:val="single" w:sz="4" w:space="0" w:color="auto"/>
            </w:tcBorders>
          </w:tcPr>
          <w:p w14:paraId="49E6C63E"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255</w:t>
            </w:r>
          </w:p>
        </w:tc>
        <w:tc>
          <w:tcPr>
            <w:tcW w:w="236" w:type="dxa"/>
            <w:tcBorders>
              <w:bottom w:val="single" w:sz="4" w:space="0" w:color="auto"/>
            </w:tcBorders>
          </w:tcPr>
          <w:p w14:paraId="35501A9B" w14:textId="77777777" w:rsidR="00C047F5" w:rsidRPr="00C047F5" w:rsidRDefault="00C047F5" w:rsidP="00C047F5">
            <w:pPr>
              <w:jc w:val="left"/>
              <w:rPr>
                <w:rFonts w:ascii="Arial Narrow" w:hAnsi="Arial Narrow" w:cs="Times New Roman"/>
                <w:sz w:val="22"/>
              </w:rPr>
            </w:pPr>
          </w:p>
        </w:tc>
        <w:tc>
          <w:tcPr>
            <w:tcW w:w="2016" w:type="dxa"/>
            <w:tcBorders>
              <w:bottom w:val="single" w:sz="4" w:space="0" w:color="auto"/>
            </w:tcBorders>
          </w:tcPr>
          <w:p w14:paraId="5D197D3B"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Any arrest - Yes</w:t>
            </w:r>
          </w:p>
        </w:tc>
        <w:tc>
          <w:tcPr>
            <w:tcW w:w="1351" w:type="dxa"/>
            <w:tcBorders>
              <w:bottom w:val="single" w:sz="4" w:space="0" w:color="auto"/>
            </w:tcBorders>
          </w:tcPr>
          <w:p w14:paraId="35E620DE"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212</w:t>
            </w:r>
          </w:p>
        </w:tc>
        <w:tc>
          <w:tcPr>
            <w:tcW w:w="1439" w:type="dxa"/>
            <w:tcBorders>
              <w:bottom w:val="single" w:sz="4" w:space="0" w:color="auto"/>
            </w:tcBorders>
          </w:tcPr>
          <w:p w14:paraId="5887B5B8"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37</w:t>
            </w:r>
          </w:p>
        </w:tc>
        <w:tc>
          <w:tcPr>
            <w:tcW w:w="236" w:type="dxa"/>
            <w:tcBorders>
              <w:bottom w:val="single" w:sz="4" w:space="0" w:color="auto"/>
            </w:tcBorders>
          </w:tcPr>
          <w:p w14:paraId="69534236" w14:textId="77777777" w:rsidR="00C047F5" w:rsidRPr="00C047F5" w:rsidRDefault="00C047F5" w:rsidP="00C047F5">
            <w:pPr>
              <w:jc w:val="left"/>
              <w:rPr>
                <w:rFonts w:ascii="Arial Narrow" w:hAnsi="Arial Narrow" w:cs="Times New Roman"/>
                <w:sz w:val="22"/>
              </w:rPr>
            </w:pPr>
          </w:p>
        </w:tc>
        <w:tc>
          <w:tcPr>
            <w:tcW w:w="2016" w:type="dxa"/>
            <w:tcBorders>
              <w:bottom w:val="single" w:sz="4" w:space="0" w:color="auto"/>
            </w:tcBorders>
          </w:tcPr>
          <w:p w14:paraId="3A2000D0"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Any arrest - Yes</w:t>
            </w:r>
          </w:p>
        </w:tc>
        <w:tc>
          <w:tcPr>
            <w:tcW w:w="1440" w:type="dxa"/>
            <w:tcBorders>
              <w:bottom w:val="single" w:sz="4" w:space="0" w:color="auto"/>
            </w:tcBorders>
          </w:tcPr>
          <w:p w14:paraId="78CBF451"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627</w:t>
            </w:r>
          </w:p>
        </w:tc>
        <w:tc>
          <w:tcPr>
            <w:tcW w:w="1439" w:type="dxa"/>
            <w:tcBorders>
              <w:bottom w:val="single" w:sz="4" w:space="0" w:color="auto"/>
            </w:tcBorders>
          </w:tcPr>
          <w:p w14:paraId="4368AF94" w14:textId="77777777" w:rsidR="00C047F5" w:rsidRPr="00C047F5" w:rsidRDefault="00C047F5" w:rsidP="00C047F5">
            <w:pPr>
              <w:rPr>
                <w:rFonts w:ascii="Arial Narrow" w:hAnsi="Arial Narrow" w:cs="Times New Roman"/>
                <w:sz w:val="22"/>
              </w:rPr>
            </w:pPr>
            <w:r w:rsidRPr="00C047F5">
              <w:rPr>
                <w:rFonts w:ascii="Arial Narrow" w:hAnsi="Arial Narrow" w:cs="Times New Roman"/>
                <w:sz w:val="22"/>
              </w:rPr>
              <w:t>218</w:t>
            </w:r>
          </w:p>
        </w:tc>
      </w:tr>
      <w:tr w:rsidR="00C047F5" w:rsidRPr="00C047F5" w14:paraId="2569D3F6" w14:textId="77777777" w:rsidTr="00496D57">
        <w:tc>
          <w:tcPr>
            <w:tcW w:w="2016" w:type="dxa"/>
            <w:tcBorders>
              <w:top w:val="single" w:sz="4" w:space="0" w:color="auto"/>
            </w:tcBorders>
          </w:tcPr>
          <w:p w14:paraId="6E55201F"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FPR: 6.99%</w:t>
            </w:r>
          </w:p>
        </w:tc>
        <w:tc>
          <w:tcPr>
            <w:tcW w:w="1440" w:type="dxa"/>
            <w:tcBorders>
              <w:top w:val="single" w:sz="4" w:space="0" w:color="auto"/>
            </w:tcBorders>
          </w:tcPr>
          <w:p w14:paraId="52BE2C70" w14:textId="77777777" w:rsidR="00C047F5" w:rsidRPr="00C047F5" w:rsidRDefault="00C047F5" w:rsidP="00C047F5">
            <w:pPr>
              <w:jc w:val="left"/>
              <w:rPr>
                <w:rFonts w:ascii="Arial Narrow" w:hAnsi="Arial Narrow" w:cs="Times New Roman"/>
                <w:sz w:val="22"/>
              </w:rPr>
            </w:pPr>
          </w:p>
        </w:tc>
        <w:tc>
          <w:tcPr>
            <w:tcW w:w="1439" w:type="dxa"/>
            <w:tcBorders>
              <w:top w:val="single" w:sz="4" w:space="0" w:color="auto"/>
            </w:tcBorders>
          </w:tcPr>
          <w:p w14:paraId="64BBA32C" w14:textId="77777777" w:rsidR="00C047F5" w:rsidRPr="00C047F5" w:rsidRDefault="00C047F5" w:rsidP="00C047F5">
            <w:pPr>
              <w:jc w:val="left"/>
              <w:rPr>
                <w:rFonts w:ascii="Arial Narrow" w:hAnsi="Arial Narrow" w:cs="Times New Roman"/>
                <w:sz w:val="22"/>
              </w:rPr>
            </w:pPr>
          </w:p>
        </w:tc>
        <w:tc>
          <w:tcPr>
            <w:tcW w:w="236" w:type="dxa"/>
            <w:tcBorders>
              <w:top w:val="single" w:sz="4" w:space="0" w:color="auto"/>
            </w:tcBorders>
          </w:tcPr>
          <w:p w14:paraId="0D6FAAB3" w14:textId="77777777" w:rsidR="00C047F5" w:rsidRPr="00C047F5" w:rsidRDefault="00C047F5" w:rsidP="00C047F5">
            <w:pPr>
              <w:jc w:val="left"/>
              <w:rPr>
                <w:rFonts w:ascii="Arial Narrow" w:hAnsi="Arial Narrow" w:cs="Times New Roman"/>
                <w:sz w:val="22"/>
              </w:rPr>
            </w:pPr>
          </w:p>
        </w:tc>
        <w:tc>
          <w:tcPr>
            <w:tcW w:w="2016" w:type="dxa"/>
            <w:tcBorders>
              <w:top w:val="single" w:sz="4" w:space="0" w:color="auto"/>
            </w:tcBorders>
          </w:tcPr>
          <w:p w14:paraId="0FF45518"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FPR: 7.73%</w:t>
            </w:r>
          </w:p>
        </w:tc>
        <w:tc>
          <w:tcPr>
            <w:tcW w:w="1351" w:type="dxa"/>
            <w:tcBorders>
              <w:top w:val="single" w:sz="4" w:space="0" w:color="auto"/>
            </w:tcBorders>
          </w:tcPr>
          <w:p w14:paraId="2B7138CF" w14:textId="77777777" w:rsidR="00C047F5" w:rsidRPr="00C047F5" w:rsidRDefault="00C047F5" w:rsidP="00C047F5">
            <w:pPr>
              <w:jc w:val="left"/>
              <w:rPr>
                <w:rFonts w:ascii="Arial Narrow" w:hAnsi="Arial Narrow" w:cs="Times New Roman"/>
                <w:sz w:val="22"/>
              </w:rPr>
            </w:pPr>
          </w:p>
        </w:tc>
        <w:tc>
          <w:tcPr>
            <w:tcW w:w="1439" w:type="dxa"/>
            <w:tcBorders>
              <w:top w:val="single" w:sz="4" w:space="0" w:color="auto"/>
            </w:tcBorders>
          </w:tcPr>
          <w:p w14:paraId="319D34CB" w14:textId="77777777" w:rsidR="00C047F5" w:rsidRPr="00C047F5" w:rsidRDefault="00C047F5" w:rsidP="00C047F5">
            <w:pPr>
              <w:jc w:val="left"/>
              <w:rPr>
                <w:rFonts w:ascii="Arial Narrow" w:hAnsi="Arial Narrow" w:cs="Times New Roman"/>
                <w:sz w:val="22"/>
              </w:rPr>
            </w:pPr>
          </w:p>
        </w:tc>
        <w:tc>
          <w:tcPr>
            <w:tcW w:w="236" w:type="dxa"/>
            <w:tcBorders>
              <w:top w:val="single" w:sz="4" w:space="0" w:color="auto"/>
            </w:tcBorders>
          </w:tcPr>
          <w:p w14:paraId="76FF102E" w14:textId="77777777" w:rsidR="00C047F5" w:rsidRPr="00C047F5" w:rsidRDefault="00C047F5" w:rsidP="00C047F5">
            <w:pPr>
              <w:jc w:val="left"/>
              <w:rPr>
                <w:rFonts w:ascii="Arial Narrow" w:hAnsi="Arial Narrow" w:cs="Times New Roman"/>
                <w:sz w:val="22"/>
              </w:rPr>
            </w:pPr>
          </w:p>
        </w:tc>
        <w:tc>
          <w:tcPr>
            <w:tcW w:w="2016" w:type="dxa"/>
            <w:tcBorders>
              <w:top w:val="single" w:sz="4" w:space="0" w:color="auto"/>
            </w:tcBorders>
          </w:tcPr>
          <w:p w14:paraId="321CBD02"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 xml:space="preserve">FPR: 6.83% </w:t>
            </w:r>
          </w:p>
        </w:tc>
        <w:tc>
          <w:tcPr>
            <w:tcW w:w="1440" w:type="dxa"/>
            <w:tcBorders>
              <w:top w:val="single" w:sz="4" w:space="0" w:color="auto"/>
            </w:tcBorders>
          </w:tcPr>
          <w:p w14:paraId="138BB8CA" w14:textId="77777777" w:rsidR="00C047F5" w:rsidRPr="00C047F5" w:rsidRDefault="00C047F5" w:rsidP="00C047F5">
            <w:pPr>
              <w:jc w:val="left"/>
              <w:rPr>
                <w:rFonts w:ascii="Arial Narrow" w:hAnsi="Arial Narrow" w:cs="Times New Roman"/>
                <w:sz w:val="22"/>
              </w:rPr>
            </w:pPr>
          </w:p>
        </w:tc>
        <w:tc>
          <w:tcPr>
            <w:tcW w:w="1439" w:type="dxa"/>
            <w:tcBorders>
              <w:top w:val="single" w:sz="4" w:space="0" w:color="auto"/>
            </w:tcBorders>
          </w:tcPr>
          <w:p w14:paraId="723CE6A9" w14:textId="77777777" w:rsidR="00C047F5" w:rsidRPr="00C047F5" w:rsidRDefault="00C047F5" w:rsidP="00C047F5">
            <w:pPr>
              <w:jc w:val="left"/>
              <w:rPr>
                <w:rFonts w:ascii="Arial Narrow" w:hAnsi="Arial Narrow" w:cs="Times New Roman"/>
                <w:sz w:val="22"/>
              </w:rPr>
            </w:pPr>
          </w:p>
        </w:tc>
      </w:tr>
      <w:tr w:rsidR="00C047F5" w:rsidRPr="00C047F5" w14:paraId="1C6199E4" w14:textId="77777777" w:rsidTr="00496D57">
        <w:tc>
          <w:tcPr>
            <w:tcW w:w="2016" w:type="dxa"/>
          </w:tcPr>
          <w:p w14:paraId="67F553DD"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FNR: 76.69%</w:t>
            </w:r>
          </w:p>
        </w:tc>
        <w:tc>
          <w:tcPr>
            <w:tcW w:w="1440" w:type="dxa"/>
          </w:tcPr>
          <w:p w14:paraId="499F3AC6" w14:textId="77777777" w:rsidR="00C047F5" w:rsidRPr="00C047F5" w:rsidRDefault="00C047F5" w:rsidP="00C047F5">
            <w:pPr>
              <w:jc w:val="left"/>
              <w:rPr>
                <w:rFonts w:ascii="Arial Narrow" w:hAnsi="Arial Narrow" w:cs="Times New Roman"/>
                <w:sz w:val="22"/>
              </w:rPr>
            </w:pPr>
          </w:p>
        </w:tc>
        <w:tc>
          <w:tcPr>
            <w:tcW w:w="1439" w:type="dxa"/>
          </w:tcPr>
          <w:p w14:paraId="7C9E9092" w14:textId="77777777" w:rsidR="00C047F5" w:rsidRPr="00C047F5" w:rsidRDefault="00C047F5" w:rsidP="00C047F5">
            <w:pPr>
              <w:jc w:val="left"/>
              <w:rPr>
                <w:rFonts w:ascii="Arial Narrow" w:hAnsi="Arial Narrow" w:cs="Times New Roman"/>
                <w:sz w:val="22"/>
              </w:rPr>
            </w:pPr>
          </w:p>
        </w:tc>
        <w:tc>
          <w:tcPr>
            <w:tcW w:w="236" w:type="dxa"/>
          </w:tcPr>
          <w:p w14:paraId="6A1D3EA7" w14:textId="77777777" w:rsidR="00C047F5" w:rsidRPr="00C047F5" w:rsidRDefault="00C047F5" w:rsidP="00C047F5">
            <w:pPr>
              <w:jc w:val="left"/>
              <w:rPr>
                <w:rFonts w:ascii="Arial Narrow" w:hAnsi="Arial Narrow" w:cs="Times New Roman"/>
                <w:sz w:val="22"/>
              </w:rPr>
            </w:pPr>
          </w:p>
        </w:tc>
        <w:tc>
          <w:tcPr>
            <w:tcW w:w="2016" w:type="dxa"/>
          </w:tcPr>
          <w:p w14:paraId="7EF97231"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FNR: 85.14%</w:t>
            </w:r>
          </w:p>
        </w:tc>
        <w:tc>
          <w:tcPr>
            <w:tcW w:w="1351" w:type="dxa"/>
          </w:tcPr>
          <w:p w14:paraId="429EC6B9" w14:textId="77777777" w:rsidR="00C047F5" w:rsidRPr="00C047F5" w:rsidRDefault="00C047F5" w:rsidP="00C047F5">
            <w:pPr>
              <w:jc w:val="left"/>
              <w:rPr>
                <w:rFonts w:ascii="Arial Narrow" w:hAnsi="Arial Narrow" w:cs="Times New Roman"/>
                <w:sz w:val="22"/>
              </w:rPr>
            </w:pPr>
          </w:p>
        </w:tc>
        <w:tc>
          <w:tcPr>
            <w:tcW w:w="1439" w:type="dxa"/>
          </w:tcPr>
          <w:p w14:paraId="603A8A09" w14:textId="77777777" w:rsidR="00C047F5" w:rsidRPr="00C047F5" w:rsidRDefault="00C047F5" w:rsidP="00C047F5">
            <w:pPr>
              <w:jc w:val="left"/>
              <w:rPr>
                <w:rFonts w:ascii="Arial Narrow" w:hAnsi="Arial Narrow" w:cs="Times New Roman"/>
                <w:sz w:val="22"/>
              </w:rPr>
            </w:pPr>
          </w:p>
        </w:tc>
        <w:tc>
          <w:tcPr>
            <w:tcW w:w="236" w:type="dxa"/>
          </w:tcPr>
          <w:p w14:paraId="40CE6B83" w14:textId="77777777" w:rsidR="00C047F5" w:rsidRPr="00C047F5" w:rsidRDefault="00C047F5" w:rsidP="00C047F5">
            <w:pPr>
              <w:jc w:val="left"/>
              <w:rPr>
                <w:rFonts w:ascii="Arial Narrow" w:hAnsi="Arial Narrow" w:cs="Times New Roman"/>
                <w:sz w:val="22"/>
              </w:rPr>
            </w:pPr>
          </w:p>
        </w:tc>
        <w:tc>
          <w:tcPr>
            <w:tcW w:w="2016" w:type="dxa"/>
          </w:tcPr>
          <w:p w14:paraId="49FF5E2D"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FNR: 74.20%</w:t>
            </w:r>
          </w:p>
        </w:tc>
        <w:tc>
          <w:tcPr>
            <w:tcW w:w="1440" w:type="dxa"/>
          </w:tcPr>
          <w:p w14:paraId="64CCB92A" w14:textId="77777777" w:rsidR="00C047F5" w:rsidRPr="00C047F5" w:rsidRDefault="00C047F5" w:rsidP="00C047F5">
            <w:pPr>
              <w:jc w:val="left"/>
              <w:rPr>
                <w:rFonts w:ascii="Arial Narrow" w:hAnsi="Arial Narrow" w:cs="Times New Roman"/>
                <w:sz w:val="22"/>
              </w:rPr>
            </w:pPr>
          </w:p>
        </w:tc>
        <w:tc>
          <w:tcPr>
            <w:tcW w:w="1439" w:type="dxa"/>
          </w:tcPr>
          <w:p w14:paraId="1CE871C7" w14:textId="77777777" w:rsidR="00C047F5" w:rsidRPr="00C047F5" w:rsidRDefault="00C047F5" w:rsidP="00C047F5">
            <w:pPr>
              <w:jc w:val="left"/>
              <w:rPr>
                <w:rFonts w:ascii="Arial Narrow" w:hAnsi="Arial Narrow" w:cs="Times New Roman"/>
                <w:sz w:val="22"/>
              </w:rPr>
            </w:pPr>
          </w:p>
        </w:tc>
      </w:tr>
      <w:tr w:rsidR="00C047F5" w:rsidRPr="00C047F5" w14:paraId="17CC0D50" w14:textId="77777777" w:rsidTr="00496D57">
        <w:trPr>
          <w:trHeight w:val="74"/>
        </w:trPr>
        <w:tc>
          <w:tcPr>
            <w:tcW w:w="2016" w:type="dxa"/>
          </w:tcPr>
          <w:p w14:paraId="675974F3"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PPV: 59.86%</w:t>
            </w:r>
          </w:p>
        </w:tc>
        <w:tc>
          <w:tcPr>
            <w:tcW w:w="1440" w:type="dxa"/>
          </w:tcPr>
          <w:p w14:paraId="6DE88629" w14:textId="77777777" w:rsidR="00C047F5" w:rsidRPr="00C047F5" w:rsidRDefault="00C047F5" w:rsidP="00C047F5">
            <w:pPr>
              <w:jc w:val="left"/>
              <w:rPr>
                <w:rFonts w:ascii="Arial Narrow" w:hAnsi="Arial Narrow" w:cs="Times New Roman"/>
                <w:sz w:val="22"/>
              </w:rPr>
            </w:pPr>
          </w:p>
        </w:tc>
        <w:tc>
          <w:tcPr>
            <w:tcW w:w="1439" w:type="dxa"/>
          </w:tcPr>
          <w:p w14:paraId="0C6FC4B7" w14:textId="77777777" w:rsidR="00C047F5" w:rsidRPr="00C047F5" w:rsidRDefault="00C047F5" w:rsidP="00C047F5">
            <w:pPr>
              <w:jc w:val="left"/>
              <w:rPr>
                <w:rFonts w:ascii="Arial Narrow" w:hAnsi="Arial Narrow" w:cs="Times New Roman"/>
                <w:sz w:val="22"/>
              </w:rPr>
            </w:pPr>
          </w:p>
        </w:tc>
        <w:tc>
          <w:tcPr>
            <w:tcW w:w="236" w:type="dxa"/>
          </w:tcPr>
          <w:p w14:paraId="36DA50A9" w14:textId="77777777" w:rsidR="00C047F5" w:rsidRPr="00C047F5" w:rsidRDefault="00C047F5" w:rsidP="00C047F5">
            <w:pPr>
              <w:jc w:val="left"/>
              <w:rPr>
                <w:rFonts w:ascii="Arial Narrow" w:hAnsi="Arial Narrow" w:cs="Times New Roman"/>
                <w:sz w:val="22"/>
              </w:rPr>
            </w:pPr>
          </w:p>
        </w:tc>
        <w:tc>
          <w:tcPr>
            <w:tcW w:w="2016" w:type="dxa"/>
          </w:tcPr>
          <w:p w14:paraId="7055355D"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PPV: 52.11%</w:t>
            </w:r>
          </w:p>
        </w:tc>
        <w:tc>
          <w:tcPr>
            <w:tcW w:w="1351" w:type="dxa"/>
          </w:tcPr>
          <w:p w14:paraId="0FED260D" w14:textId="77777777" w:rsidR="00C047F5" w:rsidRPr="00C047F5" w:rsidRDefault="00C047F5" w:rsidP="00C047F5">
            <w:pPr>
              <w:jc w:val="left"/>
              <w:rPr>
                <w:rFonts w:ascii="Arial Narrow" w:hAnsi="Arial Narrow" w:cs="Times New Roman"/>
                <w:sz w:val="22"/>
              </w:rPr>
            </w:pPr>
          </w:p>
        </w:tc>
        <w:tc>
          <w:tcPr>
            <w:tcW w:w="1439" w:type="dxa"/>
          </w:tcPr>
          <w:p w14:paraId="17D97E8B" w14:textId="77777777" w:rsidR="00C047F5" w:rsidRPr="00C047F5" w:rsidRDefault="00C047F5" w:rsidP="00C047F5">
            <w:pPr>
              <w:jc w:val="left"/>
              <w:rPr>
                <w:rFonts w:ascii="Arial Narrow" w:hAnsi="Arial Narrow" w:cs="Times New Roman"/>
                <w:sz w:val="22"/>
              </w:rPr>
            </w:pPr>
          </w:p>
        </w:tc>
        <w:tc>
          <w:tcPr>
            <w:tcW w:w="236" w:type="dxa"/>
          </w:tcPr>
          <w:p w14:paraId="0DD8485B" w14:textId="77777777" w:rsidR="00C047F5" w:rsidRPr="00C047F5" w:rsidRDefault="00C047F5" w:rsidP="00C047F5">
            <w:pPr>
              <w:jc w:val="left"/>
              <w:rPr>
                <w:rFonts w:ascii="Arial Narrow" w:hAnsi="Arial Narrow" w:cs="Times New Roman"/>
                <w:sz w:val="22"/>
              </w:rPr>
            </w:pPr>
          </w:p>
        </w:tc>
        <w:tc>
          <w:tcPr>
            <w:tcW w:w="2016" w:type="dxa"/>
          </w:tcPr>
          <w:p w14:paraId="3D5C84D4"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PPV: 61.41%</w:t>
            </w:r>
          </w:p>
        </w:tc>
        <w:tc>
          <w:tcPr>
            <w:tcW w:w="1440" w:type="dxa"/>
          </w:tcPr>
          <w:p w14:paraId="21609495" w14:textId="77777777" w:rsidR="00C047F5" w:rsidRPr="00C047F5" w:rsidRDefault="00C047F5" w:rsidP="00C047F5">
            <w:pPr>
              <w:jc w:val="left"/>
              <w:rPr>
                <w:rFonts w:ascii="Arial Narrow" w:hAnsi="Arial Narrow" w:cs="Times New Roman"/>
                <w:sz w:val="22"/>
              </w:rPr>
            </w:pPr>
          </w:p>
        </w:tc>
        <w:tc>
          <w:tcPr>
            <w:tcW w:w="1439" w:type="dxa"/>
          </w:tcPr>
          <w:p w14:paraId="1130CA42" w14:textId="77777777" w:rsidR="00C047F5" w:rsidRPr="00C047F5" w:rsidRDefault="00C047F5" w:rsidP="00C047F5">
            <w:pPr>
              <w:jc w:val="left"/>
              <w:rPr>
                <w:rFonts w:ascii="Arial Narrow" w:hAnsi="Arial Narrow" w:cs="Times New Roman"/>
                <w:sz w:val="22"/>
              </w:rPr>
            </w:pPr>
          </w:p>
        </w:tc>
      </w:tr>
      <w:tr w:rsidR="00C047F5" w:rsidRPr="00C047F5" w14:paraId="3705677F" w14:textId="77777777" w:rsidTr="00496D57">
        <w:trPr>
          <w:trHeight w:val="74"/>
        </w:trPr>
        <w:tc>
          <w:tcPr>
            <w:tcW w:w="2016" w:type="dxa"/>
          </w:tcPr>
          <w:p w14:paraId="0A27668B"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NPV: 73.05%</w:t>
            </w:r>
          </w:p>
        </w:tc>
        <w:tc>
          <w:tcPr>
            <w:tcW w:w="1440" w:type="dxa"/>
          </w:tcPr>
          <w:p w14:paraId="2495A9FB" w14:textId="77777777" w:rsidR="00C047F5" w:rsidRPr="00C047F5" w:rsidRDefault="00C047F5" w:rsidP="00C047F5">
            <w:pPr>
              <w:jc w:val="left"/>
              <w:rPr>
                <w:rFonts w:ascii="Arial Narrow" w:hAnsi="Arial Narrow" w:cs="Times New Roman"/>
                <w:sz w:val="22"/>
              </w:rPr>
            </w:pPr>
          </w:p>
        </w:tc>
        <w:tc>
          <w:tcPr>
            <w:tcW w:w="1439" w:type="dxa"/>
          </w:tcPr>
          <w:p w14:paraId="1CA6C09A" w14:textId="77777777" w:rsidR="00C047F5" w:rsidRPr="00C047F5" w:rsidRDefault="00C047F5" w:rsidP="00C047F5">
            <w:pPr>
              <w:jc w:val="left"/>
              <w:rPr>
                <w:rFonts w:ascii="Arial Narrow" w:hAnsi="Arial Narrow" w:cs="Times New Roman"/>
                <w:sz w:val="22"/>
              </w:rPr>
            </w:pPr>
          </w:p>
        </w:tc>
        <w:tc>
          <w:tcPr>
            <w:tcW w:w="236" w:type="dxa"/>
          </w:tcPr>
          <w:p w14:paraId="4437932F" w14:textId="77777777" w:rsidR="00C047F5" w:rsidRPr="00C047F5" w:rsidRDefault="00C047F5" w:rsidP="00C047F5">
            <w:pPr>
              <w:jc w:val="left"/>
              <w:rPr>
                <w:rFonts w:ascii="Arial Narrow" w:hAnsi="Arial Narrow" w:cs="Times New Roman"/>
                <w:sz w:val="22"/>
              </w:rPr>
            </w:pPr>
          </w:p>
        </w:tc>
        <w:tc>
          <w:tcPr>
            <w:tcW w:w="2016" w:type="dxa"/>
          </w:tcPr>
          <w:p w14:paraId="2316579B"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NPV: 65.70%</w:t>
            </w:r>
          </w:p>
        </w:tc>
        <w:tc>
          <w:tcPr>
            <w:tcW w:w="1351" w:type="dxa"/>
          </w:tcPr>
          <w:p w14:paraId="2B2B8D82" w14:textId="77777777" w:rsidR="00C047F5" w:rsidRPr="00C047F5" w:rsidRDefault="00C047F5" w:rsidP="00C047F5">
            <w:pPr>
              <w:jc w:val="left"/>
              <w:rPr>
                <w:rFonts w:ascii="Arial Narrow" w:hAnsi="Arial Narrow" w:cs="Times New Roman"/>
                <w:sz w:val="22"/>
              </w:rPr>
            </w:pPr>
          </w:p>
        </w:tc>
        <w:tc>
          <w:tcPr>
            <w:tcW w:w="1439" w:type="dxa"/>
          </w:tcPr>
          <w:p w14:paraId="40E0708B" w14:textId="77777777" w:rsidR="00C047F5" w:rsidRPr="00C047F5" w:rsidRDefault="00C047F5" w:rsidP="00C047F5">
            <w:pPr>
              <w:jc w:val="left"/>
              <w:rPr>
                <w:rFonts w:ascii="Arial Narrow" w:hAnsi="Arial Narrow" w:cs="Times New Roman"/>
                <w:sz w:val="22"/>
              </w:rPr>
            </w:pPr>
          </w:p>
        </w:tc>
        <w:tc>
          <w:tcPr>
            <w:tcW w:w="236" w:type="dxa"/>
          </w:tcPr>
          <w:p w14:paraId="7D4A66CC" w14:textId="77777777" w:rsidR="00C047F5" w:rsidRPr="00C047F5" w:rsidRDefault="00C047F5" w:rsidP="00C047F5">
            <w:pPr>
              <w:jc w:val="left"/>
              <w:rPr>
                <w:rFonts w:ascii="Arial Narrow" w:hAnsi="Arial Narrow" w:cs="Times New Roman"/>
                <w:sz w:val="22"/>
              </w:rPr>
            </w:pPr>
          </w:p>
        </w:tc>
        <w:tc>
          <w:tcPr>
            <w:tcW w:w="2016" w:type="dxa"/>
          </w:tcPr>
          <w:p w14:paraId="2A56AC4D" w14:textId="77777777" w:rsidR="00C047F5" w:rsidRPr="00C047F5" w:rsidRDefault="00C047F5" w:rsidP="00C047F5">
            <w:pPr>
              <w:jc w:val="left"/>
              <w:rPr>
                <w:rFonts w:ascii="Arial Narrow" w:hAnsi="Arial Narrow" w:cs="Times New Roman"/>
                <w:sz w:val="22"/>
              </w:rPr>
            </w:pPr>
            <w:r w:rsidRPr="00C047F5">
              <w:rPr>
                <w:rFonts w:ascii="Arial Narrow" w:hAnsi="Arial Narrow" w:cs="Times New Roman"/>
                <w:sz w:val="22"/>
              </w:rPr>
              <w:t>NPV: 74.87%</w:t>
            </w:r>
          </w:p>
        </w:tc>
        <w:tc>
          <w:tcPr>
            <w:tcW w:w="1440" w:type="dxa"/>
          </w:tcPr>
          <w:p w14:paraId="5A1CDA1E" w14:textId="77777777" w:rsidR="00C047F5" w:rsidRPr="00C047F5" w:rsidRDefault="00C047F5" w:rsidP="00C047F5">
            <w:pPr>
              <w:jc w:val="left"/>
              <w:rPr>
                <w:rFonts w:ascii="Arial Narrow" w:hAnsi="Arial Narrow" w:cs="Times New Roman"/>
                <w:sz w:val="22"/>
              </w:rPr>
            </w:pPr>
          </w:p>
        </w:tc>
        <w:tc>
          <w:tcPr>
            <w:tcW w:w="1439" w:type="dxa"/>
          </w:tcPr>
          <w:p w14:paraId="1FE88A11" w14:textId="77777777" w:rsidR="00C047F5" w:rsidRPr="00C047F5" w:rsidRDefault="00C047F5" w:rsidP="00C047F5">
            <w:pPr>
              <w:jc w:val="left"/>
              <w:rPr>
                <w:rFonts w:ascii="Arial Narrow" w:hAnsi="Arial Narrow" w:cs="Times New Roman"/>
                <w:sz w:val="22"/>
              </w:rPr>
            </w:pPr>
          </w:p>
        </w:tc>
      </w:tr>
    </w:tbl>
    <w:p w14:paraId="42529FF2" w14:textId="498A5DB9" w:rsidR="00C047F5" w:rsidRDefault="00C047F5" w:rsidP="00C047F5">
      <w:pPr>
        <w:jc w:val="left"/>
      </w:pPr>
    </w:p>
    <w:p w14:paraId="557CA9C8" w14:textId="0215581D" w:rsidR="00C047F5" w:rsidRPr="00C047F5" w:rsidRDefault="00C047F5" w:rsidP="00C047F5">
      <w:pPr>
        <w:jc w:val="left"/>
        <w:rPr>
          <w:rFonts w:cs="Times New Roman"/>
          <w:i/>
          <w:szCs w:val="24"/>
        </w:rPr>
      </w:pPr>
      <w:r w:rsidRPr="00C047F5">
        <w:rPr>
          <w:rFonts w:cs="Times New Roman"/>
          <w:i/>
          <w:szCs w:val="24"/>
        </w:rPr>
        <w:t xml:space="preserve">Note: </w:t>
      </w:r>
      <w:r w:rsidRPr="00C047F5">
        <w:rPr>
          <w:rFonts w:cs="Times New Roman"/>
          <w:szCs w:val="24"/>
        </w:rPr>
        <w:t xml:space="preserve">Indictors of statistical bias require a single cutoff threshold. As a result, we dichotomized the ordinal risk levels (i.e., Low; Moderate; High) in the IRAS-PAT into </w:t>
      </w:r>
      <w:r w:rsidRPr="00C047F5">
        <w:rPr>
          <w:rFonts w:cs="Times New Roman"/>
          <w:i/>
          <w:szCs w:val="24"/>
        </w:rPr>
        <w:t xml:space="preserve">Not High Risk </w:t>
      </w:r>
      <w:r w:rsidRPr="00C047F5">
        <w:rPr>
          <w:rFonts w:cs="Times New Roman"/>
          <w:szCs w:val="24"/>
        </w:rPr>
        <w:t xml:space="preserve">(defendants classified as Low/Moderate risk) and </w:t>
      </w:r>
      <w:r w:rsidRPr="00C047F5">
        <w:rPr>
          <w:rFonts w:cs="Times New Roman"/>
          <w:i/>
          <w:szCs w:val="24"/>
        </w:rPr>
        <w:t xml:space="preserve">High Risk </w:t>
      </w:r>
      <w:r w:rsidRPr="00C047F5">
        <w:rPr>
          <w:rFonts w:cs="Times New Roman"/>
          <w:szCs w:val="24"/>
        </w:rPr>
        <w:t>(defendants classified as High risk).</w:t>
      </w:r>
    </w:p>
    <w:p w14:paraId="677FE51C" w14:textId="77777777" w:rsidR="00C047F5" w:rsidRDefault="00C047F5" w:rsidP="00C047F5">
      <w:pPr>
        <w:jc w:val="left"/>
        <w:sectPr w:rsidR="00C047F5" w:rsidSect="00C047F5">
          <w:footerReference w:type="default" r:id="rId14"/>
          <w:pgSz w:w="15840" w:h="12240" w:orient="landscape"/>
          <w:pgMar w:top="1440" w:right="1440" w:bottom="1440" w:left="1440" w:header="720" w:footer="720" w:gutter="0"/>
          <w:pgNumType w:start="1"/>
          <w:cols w:space="720"/>
          <w:docGrid w:linePitch="360"/>
        </w:sectPr>
      </w:pPr>
    </w:p>
    <w:p w14:paraId="1DE89A5A" w14:textId="77777777" w:rsidR="00675642" w:rsidRPr="00675642" w:rsidRDefault="00675642" w:rsidP="00675642">
      <w:pPr>
        <w:jc w:val="left"/>
        <w:rPr>
          <w:rFonts w:cs="Times New Roman"/>
          <w:szCs w:val="24"/>
        </w:rPr>
      </w:pPr>
      <w:r w:rsidRPr="00675642">
        <w:rPr>
          <w:rFonts w:cs="Times New Roman"/>
          <w:b/>
          <w:bCs/>
          <w:szCs w:val="24"/>
        </w:rPr>
        <w:lastRenderedPageBreak/>
        <w:t>Appendix C.</w:t>
      </w:r>
      <w:r w:rsidRPr="00675642">
        <w:rPr>
          <w:rFonts w:cs="Times New Roman"/>
          <w:szCs w:val="24"/>
        </w:rPr>
        <w:t xml:space="preserve"> Change in Accuracy and Error Rates between IRAS-PAT Original Risk Estimates and Race Fitted Algorithms</w:t>
      </w:r>
    </w:p>
    <w:p w14:paraId="5C3A5B85" w14:textId="797F98F5" w:rsidR="00C047F5" w:rsidRDefault="00C047F5" w:rsidP="00C047F5">
      <w:pPr>
        <w:jc w:val="left"/>
      </w:pPr>
    </w:p>
    <w:p w14:paraId="2F1BD9B4" w14:textId="6B41D551" w:rsidR="00675642" w:rsidRDefault="00675642" w:rsidP="00C047F5">
      <w:pPr>
        <w:jc w:val="left"/>
      </w:pPr>
      <w:r>
        <w:rPr>
          <w:noProof/>
        </w:rPr>
        <w:drawing>
          <wp:inline distT="0" distB="0" distL="0" distR="0" wp14:anchorId="5E4452EC" wp14:editId="7E2E0817">
            <wp:extent cx="5486400" cy="5705693"/>
            <wp:effectExtent l="0" t="0" r="0" b="952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rotWithShape="1">
                    <a:blip r:embed="rId15">
                      <a:extLst>
                        <a:ext uri="{28A0092B-C50C-407E-A947-70E740481C1C}">
                          <a14:useLocalDpi xmlns:a14="http://schemas.microsoft.com/office/drawing/2010/main" val="0"/>
                        </a:ext>
                      </a:extLst>
                    </a:blip>
                    <a:srcRect r="45912"/>
                    <a:stretch/>
                  </pic:blipFill>
                  <pic:spPr bwMode="auto">
                    <a:xfrm>
                      <a:off x="0" y="0"/>
                      <a:ext cx="5486400" cy="5705693"/>
                    </a:xfrm>
                    <a:prstGeom prst="rect">
                      <a:avLst/>
                    </a:prstGeom>
                    <a:ln>
                      <a:noFill/>
                    </a:ln>
                    <a:extLst>
                      <a:ext uri="{53640926-AAD7-44D8-BBD7-CCE9431645EC}">
                        <a14:shadowObscured xmlns:a14="http://schemas.microsoft.com/office/drawing/2010/main"/>
                      </a:ext>
                    </a:extLst>
                  </pic:spPr>
                </pic:pic>
              </a:graphicData>
            </a:graphic>
          </wp:inline>
        </w:drawing>
      </w:r>
    </w:p>
    <w:p w14:paraId="046F8FBA" w14:textId="07E213D3" w:rsidR="00675642" w:rsidRPr="00675642" w:rsidRDefault="00675642" w:rsidP="00675642">
      <w:pPr>
        <w:jc w:val="left"/>
        <w:rPr>
          <w:rFonts w:cs="Times New Roman"/>
          <w:i/>
          <w:szCs w:val="24"/>
        </w:rPr>
      </w:pPr>
      <w:r w:rsidRPr="00675642">
        <w:rPr>
          <w:rFonts w:cs="Times New Roman"/>
          <w:i/>
          <w:szCs w:val="24"/>
        </w:rPr>
        <w:t xml:space="preserve">Note: </w:t>
      </w:r>
      <w:r w:rsidRPr="00675642">
        <w:rPr>
          <w:rFonts w:cs="Times New Roman"/>
          <w:szCs w:val="24"/>
        </w:rPr>
        <w:t xml:space="preserve">Indictors of statistical bias require a single cutoff threshold. As a result, we dichotomized the ordinal risk levels (i.e., Low; Moderate; High) in the IRAS-PAT into </w:t>
      </w:r>
      <w:r w:rsidRPr="00675642">
        <w:rPr>
          <w:rFonts w:cs="Times New Roman"/>
          <w:i/>
          <w:szCs w:val="24"/>
        </w:rPr>
        <w:t xml:space="preserve">Not High Risk </w:t>
      </w:r>
      <w:r w:rsidRPr="00675642">
        <w:rPr>
          <w:rFonts w:cs="Times New Roman"/>
          <w:szCs w:val="24"/>
        </w:rPr>
        <w:t xml:space="preserve">(defendants classified as Low/Moderate risk) and </w:t>
      </w:r>
      <w:r w:rsidRPr="00675642">
        <w:rPr>
          <w:rFonts w:cs="Times New Roman"/>
          <w:i/>
          <w:szCs w:val="24"/>
        </w:rPr>
        <w:t xml:space="preserve">High Risk </w:t>
      </w:r>
      <w:r w:rsidRPr="00675642">
        <w:rPr>
          <w:rFonts w:cs="Times New Roman"/>
          <w:szCs w:val="24"/>
        </w:rPr>
        <w:t>(defendants classified as High risk).</w:t>
      </w:r>
    </w:p>
    <w:p w14:paraId="371717CA" w14:textId="77777777" w:rsidR="00675642" w:rsidRDefault="00675642" w:rsidP="00C047F5">
      <w:pPr>
        <w:jc w:val="left"/>
        <w:sectPr w:rsidR="00675642" w:rsidSect="00C047F5">
          <w:footerReference w:type="default" r:id="rId16"/>
          <w:pgSz w:w="12240" w:h="15840"/>
          <w:pgMar w:top="1440" w:right="1440" w:bottom="1440" w:left="1440" w:header="720" w:footer="720" w:gutter="0"/>
          <w:pgNumType w:start="1"/>
          <w:cols w:space="720"/>
          <w:docGrid w:linePitch="360"/>
        </w:sectPr>
      </w:pPr>
    </w:p>
    <w:p w14:paraId="59EAD2C3" w14:textId="77777777" w:rsidR="00675642" w:rsidRPr="00675642" w:rsidRDefault="00675642" w:rsidP="00675642">
      <w:pPr>
        <w:jc w:val="left"/>
        <w:rPr>
          <w:rFonts w:cs="Times New Roman"/>
          <w:szCs w:val="24"/>
        </w:rPr>
      </w:pPr>
      <w:r w:rsidRPr="00675642">
        <w:rPr>
          <w:rFonts w:cs="Times New Roman"/>
          <w:b/>
          <w:bCs/>
          <w:szCs w:val="24"/>
        </w:rPr>
        <w:lastRenderedPageBreak/>
        <w:t>Appendix D.</w:t>
      </w:r>
      <w:r w:rsidRPr="00675642">
        <w:rPr>
          <w:rFonts w:cs="Times New Roman"/>
          <w:szCs w:val="24"/>
        </w:rPr>
        <w:t xml:space="preserve"> AUC Values by Pretrial Misconduct Outcome and Race, using Race Fitted Algorithms</w:t>
      </w:r>
    </w:p>
    <w:p w14:paraId="57A17F28" w14:textId="43D5A1E7" w:rsidR="00675642" w:rsidRDefault="00675642" w:rsidP="00C047F5">
      <w:pPr>
        <w:jc w:val="left"/>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2"/>
        <w:gridCol w:w="1089"/>
        <w:gridCol w:w="1119"/>
        <w:gridCol w:w="1129"/>
        <w:gridCol w:w="222"/>
        <w:gridCol w:w="1089"/>
        <w:gridCol w:w="1119"/>
        <w:gridCol w:w="1129"/>
      </w:tblGrid>
      <w:tr w:rsidR="00675642" w:rsidRPr="00675642" w14:paraId="2D7CB26F" w14:textId="77777777" w:rsidTr="00496D57">
        <w:trPr>
          <w:trHeight w:val="359"/>
        </w:trPr>
        <w:tc>
          <w:tcPr>
            <w:tcW w:w="0" w:type="auto"/>
            <w:vMerge w:val="restart"/>
            <w:tcBorders>
              <w:top w:val="single" w:sz="4" w:space="0" w:color="auto"/>
            </w:tcBorders>
            <w:vAlign w:val="center"/>
          </w:tcPr>
          <w:p w14:paraId="7A1E5874" w14:textId="77777777" w:rsidR="00675642" w:rsidRPr="00675642" w:rsidRDefault="00675642" w:rsidP="00675642">
            <w:pPr>
              <w:rPr>
                <w:rFonts w:ascii="Arial Narrow" w:hAnsi="Arial Narrow"/>
                <w:b/>
                <w:bCs/>
                <w:sz w:val="22"/>
              </w:rPr>
            </w:pPr>
            <w:bookmarkStart w:id="0" w:name="_Hlk57115333"/>
            <w:r w:rsidRPr="00675642">
              <w:rPr>
                <w:rFonts w:ascii="Arial Narrow" w:hAnsi="Arial Narrow"/>
                <w:b/>
                <w:bCs/>
                <w:sz w:val="22"/>
              </w:rPr>
              <w:t>Pretrial Outcomes</w:t>
            </w:r>
          </w:p>
        </w:tc>
        <w:tc>
          <w:tcPr>
            <w:tcW w:w="0" w:type="auto"/>
            <w:gridSpan w:val="3"/>
            <w:tcBorders>
              <w:top w:val="single" w:sz="4" w:space="0" w:color="auto"/>
              <w:bottom w:val="single" w:sz="4" w:space="0" w:color="auto"/>
            </w:tcBorders>
          </w:tcPr>
          <w:p w14:paraId="79344210" w14:textId="77777777" w:rsidR="00675642" w:rsidRPr="00675642" w:rsidRDefault="00675642" w:rsidP="00675642">
            <w:pPr>
              <w:rPr>
                <w:rFonts w:ascii="Arial Narrow" w:hAnsi="Arial Narrow"/>
                <w:b/>
                <w:bCs/>
                <w:sz w:val="22"/>
              </w:rPr>
            </w:pPr>
            <w:r w:rsidRPr="00675642">
              <w:rPr>
                <w:rFonts w:ascii="Arial Narrow" w:hAnsi="Arial Narrow"/>
                <w:b/>
                <w:bCs/>
                <w:sz w:val="22"/>
              </w:rPr>
              <w:t>Black</w:t>
            </w:r>
          </w:p>
          <w:p w14:paraId="64D75D9D" w14:textId="77777777" w:rsidR="00675642" w:rsidRPr="00675642" w:rsidRDefault="00675642" w:rsidP="00675642">
            <w:pPr>
              <w:rPr>
                <w:rFonts w:ascii="Arial Narrow" w:hAnsi="Arial Narrow"/>
                <w:sz w:val="22"/>
              </w:rPr>
            </w:pPr>
            <w:r w:rsidRPr="00675642">
              <w:rPr>
                <w:rFonts w:ascii="Arial Narrow" w:hAnsi="Arial Narrow"/>
                <w:i/>
                <w:iCs/>
                <w:sz w:val="22"/>
              </w:rPr>
              <w:t>n</w:t>
            </w:r>
            <w:r w:rsidRPr="00675642">
              <w:rPr>
                <w:rFonts w:ascii="Arial Narrow" w:hAnsi="Arial Narrow"/>
                <w:sz w:val="22"/>
              </w:rPr>
              <w:t xml:space="preserve"> = 688</w:t>
            </w:r>
          </w:p>
        </w:tc>
        <w:tc>
          <w:tcPr>
            <w:tcW w:w="0" w:type="auto"/>
            <w:tcBorders>
              <w:top w:val="single" w:sz="4" w:space="0" w:color="auto"/>
            </w:tcBorders>
          </w:tcPr>
          <w:p w14:paraId="352F4F57" w14:textId="77777777" w:rsidR="00675642" w:rsidRPr="00675642" w:rsidRDefault="00675642" w:rsidP="00675642">
            <w:pPr>
              <w:rPr>
                <w:rFonts w:ascii="Arial Narrow" w:hAnsi="Arial Narrow"/>
                <w:b/>
                <w:bCs/>
                <w:sz w:val="22"/>
              </w:rPr>
            </w:pPr>
          </w:p>
        </w:tc>
        <w:tc>
          <w:tcPr>
            <w:tcW w:w="0" w:type="auto"/>
            <w:gridSpan w:val="3"/>
            <w:tcBorders>
              <w:top w:val="single" w:sz="4" w:space="0" w:color="auto"/>
              <w:bottom w:val="single" w:sz="4" w:space="0" w:color="auto"/>
            </w:tcBorders>
          </w:tcPr>
          <w:p w14:paraId="73038762" w14:textId="77777777" w:rsidR="00675642" w:rsidRPr="00675642" w:rsidRDefault="00675642" w:rsidP="00675642">
            <w:pPr>
              <w:rPr>
                <w:rFonts w:ascii="Arial Narrow" w:hAnsi="Arial Narrow"/>
                <w:b/>
                <w:bCs/>
                <w:sz w:val="22"/>
              </w:rPr>
            </w:pPr>
            <w:r w:rsidRPr="00675642">
              <w:rPr>
                <w:rFonts w:ascii="Arial Narrow" w:hAnsi="Arial Narrow"/>
                <w:b/>
                <w:bCs/>
                <w:sz w:val="22"/>
              </w:rPr>
              <w:t>White</w:t>
            </w:r>
          </w:p>
          <w:p w14:paraId="696D9F14" w14:textId="77777777" w:rsidR="00675642" w:rsidRPr="00675642" w:rsidRDefault="00675642" w:rsidP="00675642">
            <w:pPr>
              <w:rPr>
                <w:rFonts w:ascii="Arial Narrow" w:hAnsi="Arial Narrow"/>
                <w:sz w:val="22"/>
              </w:rPr>
            </w:pPr>
            <w:r w:rsidRPr="00675642">
              <w:rPr>
                <w:rFonts w:ascii="Arial Narrow" w:hAnsi="Arial Narrow"/>
                <w:i/>
                <w:iCs/>
                <w:sz w:val="22"/>
              </w:rPr>
              <w:t>n</w:t>
            </w:r>
            <w:r w:rsidRPr="00675642">
              <w:rPr>
                <w:rFonts w:ascii="Arial Narrow" w:hAnsi="Arial Narrow"/>
                <w:sz w:val="22"/>
              </w:rPr>
              <w:t xml:space="preserve"> =2,847</w:t>
            </w:r>
          </w:p>
        </w:tc>
      </w:tr>
      <w:tr w:rsidR="00675642" w:rsidRPr="00675642" w14:paraId="6AEB9B88" w14:textId="77777777" w:rsidTr="00496D57">
        <w:tc>
          <w:tcPr>
            <w:tcW w:w="0" w:type="auto"/>
            <w:vMerge/>
            <w:tcBorders>
              <w:bottom w:val="single" w:sz="4" w:space="0" w:color="auto"/>
            </w:tcBorders>
          </w:tcPr>
          <w:p w14:paraId="23D622F2" w14:textId="77777777" w:rsidR="00675642" w:rsidRPr="00675642" w:rsidRDefault="00675642" w:rsidP="00675642">
            <w:pPr>
              <w:jc w:val="left"/>
              <w:rPr>
                <w:rFonts w:ascii="Arial Narrow" w:hAnsi="Arial Narrow"/>
                <w:sz w:val="22"/>
              </w:rPr>
            </w:pPr>
          </w:p>
        </w:tc>
        <w:tc>
          <w:tcPr>
            <w:tcW w:w="0" w:type="auto"/>
            <w:tcBorders>
              <w:top w:val="single" w:sz="4" w:space="0" w:color="auto"/>
              <w:bottom w:val="single" w:sz="4" w:space="0" w:color="auto"/>
            </w:tcBorders>
            <w:vAlign w:val="center"/>
          </w:tcPr>
          <w:p w14:paraId="6907507D" w14:textId="77777777" w:rsidR="00675642" w:rsidRPr="00675642" w:rsidRDefault="00675642" w:rsidP="00675642">
            <w:pPr>
              <w:rPr>
                <w:rFonts w:ascii="Arial Narrow" w:hAnsi="Arial Narrow"/>
                <w:sz w:val="22"/>
              </w:rPr>
            </w:pPr>
            <w:r w:rsidRPr="00675642">
              <w:rPr>
                <w:rFonts w:ascii="Arial Narrow" w:hAnsi="Arial Narrow"/>
                <w:sz w:val="22"/>
              </w:rPr>
              <w:t>AUC (SE)</w:t>
            </w:r>
          </w:p>
        </w:tc>
        <w:tc>
          <w:tcPr>
            <w:tcW w:w="0" w:type="auto"/>
            <w:tcBorders>
              <w:top w:val="single" w:sz="4" w:space="0" w:color="auto"/>
              <w:bottom w:val="single" w:sz="4" w:space="0" w:color="auto"/>
            </w:tcBorders>
            <w:vAlign w:val="center"/>
          </w:tcPr>
          <w:p w14:paraId="58A7BC8D" w14:textId="77777777" w:rsidR="00675642" w:rsidRPr="00675642" w:rsidRDefault="00675642" w:rsidP="00675642">
            <w:pPr>
              <w:rPr>
                <w:rFonts w:ascii="Arial Narrow" w:hAnsi="Arial Narrow"/>
                <w:sz w:val="22"/>
              </w:rPr>
            </w:pPr>
            <w:r w:rsidRPr="00675642">
              <w:rPr>
                <w:rFonts w:ascii="Arial Narrow" w:hAnsi="Arial Narrow"/>
                <w:sz w:val="22"/>
              </w:rPr>
              <w:t>95% CI</w:t>
            </w:r>
          </w:p>
        </w:tc>
        <w:tc>
          <w:tcPr>
            <w:tcW w:w="0" w:type="auto"/>
            <w:tcBorders>
              <w:top w:val="single" w:sz="4" w:space="0" w:color="auto"/>
              <w:bottom w:val="single" w:sz="4" w:space="0" w:color="auto"/>
            </w:tcBorders>
            <w:vAlign w:val="center"/>
          </w:tcPr>
          <w:p w14:paraId="35F951B4" w14:textId="77777777" w:rsidR="00675642" w:rsidRPr="00675642" w:rsidRDefault="00675642" w:rsidP="00675642">
            <w:pPr>
              <w:rPr>
                <w:rFonts w:ascii="Arial Narrow" w:hAnsi="Arial Narrow"/>
                <w:sz w:val="22"/>
              </w:rPr>
            </w:pPr>
            <w:r w:rsidRPr="00675642">
              <w:rPr>
                <w:rFonts w:ascii="Arial Narrow" w:hAnsi="Arial Narrow"/>
                <w:sz w:val="22"/>
              </w:rPr>
              <w:t>Convention</w:t>
            </w:r>
          </w:p>
        </w:tc>
        <w:tc>
          <w:tcPr>
            <w:tcW w:w="0" w:type="auto"/>
            <w:tcBorders>
              <w:bottom w:val="single" w:sz="4" w:space="0" w:color="auto"/>
            </w:tcBorders>
            <w:vAlign w:val="center"/>
          </w:tcPr>
          <w:p w14:paraId="38C0301F" w14:textId="77777777" w:rsidR="00675642" w:rsidRPr="00675642" w:rsidRDefault="00675642" w:rsidP="00675642">
            <w:pPr>
              <w:rPr>
                <w:rFonts w:ascii="Arial Narrow" w:hAnsi="Arial Narrow"/>
                <w:sz w:val="22"/>
              </w:rPr>
            </w:pPr>
          </w:p>
        </w:tc>
        <w:tc>
          <w:tcPr>
            <w:tcW w:w="0" w:type="auto"/>
            <w:tcBorders>
              <w:top w:val="single" w:sz="4" w:space="0" w:color="auto"/>
              <w:bottom w:val="single" w:sz="4" w:space="0" w:color="auto"/>
            </w:tcBorders>
            <w:vAlign w:val="center"/>
          </w:tcPr>
          <w:p w14:paraId="4002E4E9" w14:textId="77777777" w:rsidR="00675642" w:rsidRPr="00675642" w:rsidRDefault="00675642" w:rsidP="00675642">
            <w:pPr>
              <w:rPr>
                <w:rFonts w:ascii="Arial Narrow" w:hAnsi="Arial Narrow"/>
                <w:sz w:val="22"/>
              </w:rPr>
            </w:pPr>
            <w:r w:rsidRPr="00675642">
              <w:rPr>
                <w:rFonts w:ascii="Arial Narrow" w:hAnsi="Arial Narrow"/>
                <w:sz w:val="22"/>
              </w:rPr>
              <w:t>AUC (SE)</w:t>
            </w:r>
          </w:p>
        </w:tc>
        <w:tc>
          <w:tcPr>
            <w:tcW w:w="0" w:type="auto"/>
            <w:tcBorders>
              <w:top w:val="single" w:sz="4" w:space="0" w:color="auto"/>
              <w:bottom w:val="single" w:sz="4" w:space="0" w:color="auto"/>
            </w:tcBorders>
            <w:vAlign w:val="center"/>
          </w:tcPr>
          <w:p w14:paraId="4A149BB5" w14:textId="77777777" w:rsidR="00675642" w:rsidRPr="00675642" w:rsidRDefault="00675642" w:rsidP="00675642">
            <w:pPr>
              <w:rPr>
                <w:rFonts w:ascii="Arial Narrow" w:hAnsi="Arial Narrow"/>
                <w:sz w:val="22"/>
              </w:rPr>
            </w:pPr>
            <w:r w:rsidRPr="00675642">
              <w:rPr>
                <w:rFonts w:ascii="Arial Narrow" w:hAnsi="Arial Narrow"/>
                <w:sz w:val="22"/>
              </w:rPr>
              <w:t>95% CI</w:t>
            </w:r>
          </w:p>
        </w:tc>
        <w:tc>
          <w:tcPr>
            <w:tcW w:w="0" w:type="auto"/>
            <w:tcBorders>
              <w:top w:val="single" w:sz="4" w:space="0" w:color="auto"/>
              <w:bottom w:val="single" w:sz="4" w:space="0" w:color="auto"/>
            </w:tcBorders>
            <w:vAlign w:val="center"/>
          </w:tcPr>
          <w:p w14:paraId="13A63929" w14:textId="77777777" w:rsidR="00675642" w:rsidRPr="00675642" w:rsidRDefault="00675642" w:rsidP="00675642">
            <w:pPr>
              <w:rPr>
                <w:rFonts w:ascii="Arial Narrow" w:hAnsi="Arial Narrow"/>
                <w:sz w:val="22"/>
              </w:rPr>
            </w:pPr>
            <w:r w:rsidRPr="00675642">
              <w:rPr>
                <w:rFonts w:ascii="Arial Narrow" w:hAnsi="Arial Narrow"/>
                <w:sz w:val="22"/>
              </w:rPr>
              <w:t>Convention</w:t>
            </w:r>
          </w:p>
        </w:tc>
      </w:tr>
      <w:tr w:rsidR="00675642" w:rsidRPr="00675642" w14:paraId="7681B3BB" w14:textId="77777777" w:rsidTr="00496D57">
        <w:tc>
          <w:tcPr>
            <w:tcW w:w="0" w:type="auto"/>
            <w:tcBorders>
              <w:top w:val="single" w:sz="4" w:space="0" w:color="auto"/>
            </w:tcBorders>
          </w:tcPr>
          <w:p w14:paraId="6BBA8EBD" w14:textId="77777777" w:rsidR="00675642" w:rsidRPr="00675642" w:rsidRDefault="00675642" w:rsidP="00675642">
            <w:pPr>
              <w:jc w:val="left"/>
              <w:rPr>
                <w:rFonts w:ascii="Arial Narrow" w:hAnsi="Arial Narrow"/>
                <w:sz w:val="22"/>
              </w:rPr>
            </w:pPr>
            <w:r w:rsidRPr="00675642">
              <w:rPr>
                <w:rFonts w:ascii="Arial Narrow" w:hAnsi="Arial Narrow"/>
                <w:sz w:val="22"/>
              </w:rPr>
              <w:t>Algorithm 2 total score</w:t>
            </w:r>
          </w:p>
        </w:tc>
        <w:tc>
          <w:tcPr>
            <w:tcW w:w="0" w:type="auto"/>
            <w:tcBorders>
              <w:top w:val="single" w:sz="4" w:space="0" w:color="auto"/>
            </w:tcBorders>
          </w:tcPr>
          <w:p w14:paraId="6F02DCDF" w14:textId="77777777" w:rsidR="00675642" w:rsidRPr="00675642" w:rsidRDefault="00675642" w:rsidP="00675642">
            <w:pPr>
              <w:jc w:val="left"/>
              <w:rPr>
                <w:rFonts w:ascii="Arial Narrow" w:hAnsi="Arial Narrow"/>
                <w:sz w:val="22"/>
              </w:rPr>
            </w:pPr>
          </w:p>
        </w:tc>
        <w:tc>
          <w:tcPr>
            <w:tcW w:w="0" w:type="auto"/>
            <w:tcBorders>
              <w:top w:val="single" w:sz="4" w:space="0" w:color="auto"/>
            </w:tcBorders>
          </w:tcPr>
          <w:p w14:paraId="5BE04CB9" w14:textId="77777777" w:rsidR="00675642" w:rsidRPr="00675642" w:rsidRDefault="00675642" w:rsidP="00675642">
            <w:pPr>
              <w:jc w:val="left"/>
              <w:rPr>
                <w:rFonts w:ascii="Arial Narrow" w:hAnsi="Arial Narrow"/>
                <w:sz w:val="22"/>
              </w:rPr>
            </w:pPr>
          </w:p>
        </w:tc>
        <w:tc>
          <w:tcPr>
            <w:tcW w:w="0" w:type="auto"/>
            <w:tcBorders>
              <w:top w:val="single" w:sz="4" w:space="0" w:color="auto"/>
            </w:tcBorders>
          </w:tcPr>
          <w:p w14:paraId="46EC3CD5" w14:textId="77777777" w:rsidR="00675642" w:rsidRPr="00675642" w:rsidRDefault="00675642" w:rsidP="00675642">
            <w:pPr>
              <w:jc w:val="left"/>
              <w:rPr>
                <w:rFonts w:ascii="Arial Narrow" w:hAnsi="Arial Narrow"/>
                <w:sz w:val="22"/>
              </w:rPr>
            </w:pPr>
          </w:p>
        </w:tc>
        <w:tc>
          <w:tcPr>
            <w:tcW w:w="0" w:type="auto"/>
            <w:tcBorders>
              <w:top w:val="single" w:sz="4" w:space="0" w:color="auto"/>
            </w:tcBorders>
          </w:tcPr>
          <w:p w14:paraId="6FE6993C" w14:textId="77777777" w:rsidR="00675642" w:rsidRPr="00675642" w:rsidRDefault="00675642" w:rsidP="00675642">
            <w:pPr>
              <w:jc w:val="left"/>
              <w:rPr>
                <w:rFonts w:ascii="Arial Narrow" w:hAnsi="Arial Narrow"/>
                <w:sz w:val="22"/>
              </w:rPr>
            </w:pPr>
          </w:p>
        </w:tc>
        <w:tc>
          <w:tcPr>
            <w:tcW w:w="0" w:type="auto"/>
            <w:tcBorders>
              <w:top w:val="single" w:sz="4" w:space="0" w:color="auto"/>
            </w:tcBorders>
          </w:tcPr>
          <w:p w14:paraId="7C91752D" w14:textId="77777777" w:rsidR="00675642" w:rsidRPr="00675642" w:rsidRDefault="00675642" w:rsidP="00675642">
            <w:pPr>
              <w:jc w:val="left"/>
              <w:rPr>
                <w:rFonts w:ascii="Arial Narrow" w:hAnsi="Arial Narrow"/>
                <w:sz w:val="22"/>
              </w:rPr>
            </w:pPr>
          </w:p>
        </w:tc>
        <w:tc>
          <w:tcPr>
            <w:tcW w:w="0" w:type="auto"/>
            <w:tcBorders>
              <w:top w:val="single" w:sz="4" w:space="0" w:color="auto"/>
            </w:tcBorders>
          </w:tcPr>
          <w:p w14:paraId="73492C37" w14:textId="77777777" w:rsidR="00675642" w:rsidRPr="00675642" w:rsidRDefault="00675642" w:rsidP="00675642">
            <w:pPr>
              <w:jc w:val="left"/>
              <w:rPr>
                <w:rFonts w:ascii="Arial Narrow" w:hAnsi="Arial Narrow"/>
                <w:sz w:val="22"/>
              </w:rPr>
            </w:pPr>
          </w:p>
        </w:tc>
        <w:tc>
          <w:tcPr>
            <w:tcW w:w="0" w:type="auto"/>
            <w:tcBorders>
              <w:top w:val="single" w:sz="4" w:space="0" w:color="auto"/>
            </w:tcBorders>
          </w:tcPr>
          <w:p w14:paraId="59323756" w14:textId="77777777" w:rsidR="00675642" w:rsidRPr="00675642" w:rsidRDefault="00675642" w:rsidP="00675642">
            <w:pPr>
              <w:jc w:val="left"/>
              <w:rPr>
                <w:rFonts w:ascii="Arial Narrow" w:hAnsi="Arial Narrow"/>
                <w:sz w:val="22"/>
              </w:rPr>
            </w:pPr>
          </w:p>
        </w:tc>
      </w:tr>
      <w:tr w:rsidR="00675642" w:rsidRPr="00675642" w14:paraId="2E0C987C" w14:textId="77777777" w:rsidTr="00496D57">
        <w:tc>
          <w:tcPr>
            <w:tcW w:w="0" w:type="auto"/>
          </w:tcPr>
          <w:p w14:paraId="68D916CD" w14:textId="77777777" w:rsidR="00675642" w:rsidRPr="00675642" w:rsidRDefault="00675642" w:rsidP="00675642">
            <w:pPr>
              <w:jc w:val="left"/>
              <w:rPr>
                <w:rFonts w:ascii="Arial Narrow" w:hAnsi="Arial Narrow"/>
                <w:sz w:val="22"/>
              </w:rPr>
            </w:pPr>
            <w:r w:rsidRPr="00675642">
              <w:rPr>
                <w:rFonts w:ascii="Arial Narrow" w:hAnsi="Arial Narrow"/>
                <w:sz w:val="22"/>
              </w:rPr>
              <w:t xml:space="preserve">   Any FTA</w:t>
            </w:r>
          </w:p>
        </w:tc>
        <w:tc>
          <w:tcPr>
            <w:tcW w:w="0" w:type="auto"/>
          </w:tcPr>
          <w:p w14:paraId="6B4C98B4" w14:textId="77777777" w:rsidR="00675642" w:rsidRPr="00675642" w:rsidRDefault="00675642" w:rsidP="00675642">
            <w:pPr>
              <w:jc w:val="left"/>
              <w:rPr>
                <w:rFonts w:ascii="Arial Narrow" w:hAnsi="Arial Narrow"/>
                <w:sz w:val="22"/>
              </w:rPr>
            </w:pPr>
            <w:r w:rsidRPr="00675642">
              <w:rPr>
                <w:rFonts w:ascii="Arial Narrow" w:hAnsi="Arial Narrow"/>
                <w:sz w:val="22"/>
              </w:rPr>
              <w:t>0.66 (0.03)</w:t>
            </w:r>
          </w:p>
        </w:tc>
        <w:tc>
          <w:tcPr>
            <w:tcW w:w="0" w:type="auto"/>
          </w:tcPr>
          <w:p w14:paraId="748B103F" w14:textId="77777777" w:rsidR="00675642" w:rsidRPr="00675642" w:rsidRDefault="00675642" w:rsidP="00675642">
            <w:pPr>
              <w:jc w:val="left"/>
              <w:rPr>
                <w:rFonts w:ascii="Arial Narrow" w:hAnsi="Arial Narrow"/>
                <w:sz w:val="22"/>
              </w:rPr>
            </w:pPr>
            <w:r w:rsidRPr="00675642">
              <w:rPr>
                <w:rFonts w:ascii="Arial Narrow" w:hAnsi="Arial Narrow"/>
                <w:sz w:val="22"/>
              </w:rPr>
              <w:t>[0.60, 0.72]</w:t>
            </w:r>
          </w:p>
        </w:tc>
        <w:tc>
          <w:tcPr>
            <w:tcW w:w="0" w:type="auto"/>
          </w:tcPr>
          <w:p w14:paraId="15FB3F98" w14:textId="77777777" w:rsidR="00675642" w:rsidRPr="00675642" w:rsidRDefault="00675642" w:rsidP="00675642">
            <w:pPr>
              <w:jc w:val="left"/>
              <w:rPr>
                <w:rFonts w:ascii="Arial Narrow" w:hAnsi="Arial Narrow"/>
                <w:sz w:val="22"/>
              </w:rPr>
            </w:pPr>
            <w:r w:rsidRPr="00675642">
              <w:rPr>
                <w:rFonts w:ascii="Arial Narrow" w:hAnsi="Arial Narrow"/>
                <w:sz w:val="22"/>
              </w:rPr>
              <w:t>Good</w:t>
            </w:r>
          </w:p>
        </w:tc>
        <w:tc>
          <w:tcPr>
            <w:tcW w:w="0" w:type="auto"/>
          </w:tcPr>
          <w:p w14:paraId="62C363B0" w14:textId="77777777" w:rsidR="00675642" w:rsidRPr="00675642" w:rsidRDefault="00675642" w:rsidP="00675642">
            <w:pPr>
              <w:jc w:val="left"/>
              <w:rPr>
                <w:rFonts w:ascii="Arial Narrow" w:hAnsi="Arial Narrow"/>
                <w:sz w:val="22"/>
              </w:rPr>
            </w:pPr>
          </w:p>
        </w:tc>
        <w:tc>
          <w:tcPr>
            <w:tcW w:w="0" w:type="auto"/>
          </w:tcPr>
          <w:p w14:paraId="7CD43CFD" w14:textId="77777777" w:rsidR="00675642" w:rsidRPr="00675642" w:rsidRDefault="00675642" w:rsidP="00675642">
            <w:pPr>
              <w:jc w:val="left"/>
              <w:rPr>
                <w:rFonts w:ascii="Arial Narrow" w:hAnsi="Arial Narrow"/>
                <w:sz w:val="22"/>
              </w:rPr>
            </w:pPr>
            <w:r w:rsidRPr="00675642">
              <w:rPr>
                <w:rFonts w:ascii="Arial Narrow" w:hAnsi="Arial Narrow"/>
                <w:sz w:val="22"/>
              </w:rPr>
              <w:t>0.74 (0.01)</w:t>
            </w:r>
          </w:p>
        </w:tc>
        <w:tc>
          <w:tcPr>
            <w:tcW w:w="0" w:type="auto"/>
          </w:tcPr>
          <w:p w14:paraId="75349EE2" w14:textId="77777777" w:rsidR="00675642" w:rsidRPr="00675642" w:rsidRDefault="00675642" w:rsidP="00675642">
            <w:pPr>
              <w:jc w:val="left"/>
              <w:rPr>
                <w:rFonts w:ascii="Arial Narrow" w:hAnsi="Arial Narrow"/>
                <w:sz w:val="22"/>
              </w:rPr>
            </w:pPr>
            <w:r w:rsidRPr="00675642">
              <w:rPr>
                <w:rFonts w:ascii="Arial Narrow" w:hAnsi="Arial Narrow"/>
                <w:sz w:val="22"/>
              </w:rPr>
              <w:t>[0.72, 0.77]</w:t>
            </w:r>
          </w:p>
        </w:tc>
        <w:tc>
          <w:tcPr>
            <w:tcW w:w="0" w:type="auto"/>
          </w:tcPr>
          <w:p w14:paraId="7EC0305F" w14:textId="77777777" w:rsidR="00675642" w:rsidRPr="00675642" w:rsidRDefault="00675642" w:rsidP="00675642">
            <w:pPr>
              <w:jc w:val="left"/>
              <w:rPr>
                <w:rFonts w:ascii="Arial Narrow" w:hAnsi="Arial Narrow"/>
                <w:sz w:val="22"/>
              </w:rPr>
            </w:pPr>
            <w:r w:rsidRPr="00675642">
              <w:rPr>
                <w:rFonts w:ascii="Arial Narrow" w:hAnsi="Arial Narrow"/>
                <w:sz w:val="22"/>
              </w:rPr>
              <w:t>Excellent</w:t>
            </w:r>
          </w:p>
        </w:tc>
      </w:tr>
      <w:tr w:rsidR="00675642" w:rsidRPr="00675642" w14:paraId="7A883285" w14:textId="77777777" w:rsidTr="00496D57">
        <w:tc>
          <w:tcPr>
            <w:tcW w:w="0" w:type="auto"/>
          </w:tcPr>
          <w:p w14:paraId="34429D25" w14:textId="77777777" w:rsidR="00675642" w:rsidRPr="00675642" w:rsidRDefault="00675642" w:rsidP="00675642">
            <w:pPr>
              <w:jc w:val="left"/>
              <w:rPr>
                <w:rFonts w:ascii="Arial Narrow" w:hAnsi="Arial Narrow"/>
                <w:sz w:val="22"/>
              </w:rPr>
            </w:pPr>
            <w:r w:rsidRPr="00675642">
              <w:rPr>
                <w:rFonts w:ascii="Arial Narrow" w:hAnsi="Arial Narrow"/>
                <w:sz w:val="22"/>
              </w:rPr>
              <w:t xml:space="preserve">   Any new arrest</w:t>
            </w:r>
          </w:p>
        </w:tc>
        <w:tc>
          <w:tcPr>
            <w:tcW w:w="0" w:type="auto"/>
          </w:tcPr>
          <w:p w14:paraId="7A9374F2" w14:textId="77777777" w:rsidR="00675642" w:rsidRPr="00675642" w:rsidRDefault="00675642" w:rsidP="00675642">
            <w:pPr>
              <w:jc w:val="left"/>
              <w:rPr>
                <w:rFonts w:ascii="Arial Narrow" w:hAnsi="Arial Narrow"/>
                <w:sz w:val="22"/>
              </w:rPr>
            </w:pPr>
            <w:r w:rsidRPr="00675642">
              <w:rPr>
                <w:rFonts w:ascii="Arial Narrow" w:hAnsi="Arial Narrow"/>
                <w:sz w:val="22"/>
              </w:rPr>
              <w:t>0.62 (0.03)</w:t>
            </w:r>
          </w:p>
        </w:tc>
        <w:tc>
          <w:tcPr>
            <w:tcW w:w="0" w:type="auto"/>
          </w:tcPr>
          <w:p w14:paraId="05FA6652" w14:textId="77777777" w:rsidR="00675642" w:rsidRPr="00675642" w:rsidRDefault="00675642" w:rsidP="00675642">
            <w:pPr>
              <w:jc w:val="left"/>
              <w:rPr>
                <w:rFonts w:ascii="Arial Narrow" w:hAnsi="Arial Narrow"/>
                <w:sz w:val="22"/>
              </w:rPr>
            </w:pPr>
            <w:r w:rsidRPr="00675642">
              <w:rPr>
                <w:rFonts w:ascii="Arial Narrow" w:hAnsi="Arial Narrow"/>
                <w:sz w:val="22"/>
              </w:rPr>
              <w:t>[0.56, 0.67]</w:t>
            </w:r>
          </w:p>
        </w:tc>
        <w:tc>
          <w:tcPr>
            <w:tcW w:w="0" w:type="auto"/>
          </w:tcPr>
          <w:p w14:paraId="72341BBF" w14:textId="77777777" w:rsidR="00675642" w:rsidRPr="00675642" w:rsidRDefault="00675642" w:rsidP="00675642">
            <w:pPr>
              <w:jc w:val="left"/>
              <w:rPr>
                <w:rFonts w:ascii="Arial Narrow" w:hAnsi="Arial Narrow"/>
                <w:sz w:val="22"/>
              </w:rPr>
            </w:pPr>
            <w:r w:rsidRPr="00675642">
              <w:rPr>
                <w:rFonts w:ascii="Arial Narrow" w:hAnsi="Arial Narrow"/>
                <w:sz w:val="22"/>
              </w:rPr>
              <w:t>Fair</w:t>
            </w:r>
          </w:p>
        </w:tc>
        <w:tc>
          <w:tcPr>
            <w:tcW w:w="0" w:type="auto"/>
          </w:tcPr>
          <w:p w14:paraId="541964EC" w14:textId="77777777" w:rsidR="00675642" w:rsidRPr="00675642" w:rsidRDefault="00675642" w:rsidP="00675642">
            <w:pPr>
              <w:jc w:val="left"/>
              <w:rPr>
                <w:rFonts w:ascii="Arial Narrow" w:hAnsi="Arial Narrow"/>
                <w:sz w:val="22"/>
              </w:rPr>
            </w:pPr>
          </w:p>
        </w:tc>
        <w:tc>
          <w:tcPr>
            <w:tcW w:w="0" w:type="auto"/>
          </w:tcPr>
          <w:p w14:paraId="6D41995C" w14:textId="77777777" w:rsidR="00675642" w:rsidRPr="00675642" w:rsidRDefault="00675642" w:rsidP="00675642">
            <w:pPr>
              <w:jc w:val="left"/>
              <w:rPr>
                <w:rFonts w:ascii="Arial Narrow" w:hAnsi="Arial Narrow"/>
                <w:sz w:val="22"/>
              </w:rPr>
            </w:pPr>
            <w:r w:rsidRPr="00675642">
              <w:rPr>
                <w:rFonts w:ascii="Arial Narrow" w:hAnsi="Arial Narrow"/>
                <w:sz w:val="22"/>
              </w:rPr>
              <w:t>0.70 (0.01)</w:t>
            </w:r>
          </w:p>
        </w:tc>
        <w:tc>
          <w:tcPr>
            <w:tcW w:w="0" w:type="auto"/>
          </w:tcPr>
          <w:p w14:paraId="08A54048" w14:textId="77777777" w:rsidR="00675642" w:rsidRPr="00675642" w:rsidRDefault="00675642" w:rsidP="00675642">
            <w:pPr>
              <w:jc w:val="left"/>
              <w:rPr>
                <w:rFonts w:ascii="Arial Narrow" w:hAnsi="Arial Narrow"/>
                <w:sz w:val="22"/>
              </w:rPr>
            </w:pPr>
            <w:r w:rsidRPr="00675642">
              <w:rPr>
                <w:rFonts w:ascii="Arial Narrow" w:hAnsi="Arial Narrow"/>
                <w:sz w:val="22"/>
              </w:rPr>
              <w:t>[0.67, 0.72]</w:t>
            </w:r>
          </w:p>
        </w:tc>
        <w:tc>
          <w:tcPr>
            <w:tcW w:w="0" w:type="auto"/>
          </w:tcPr>
          <w:p w14:paraId="469FC653" w14:textId="77777777" w:rsidR="00675642" w:rsidRPr="00675642" w:rsidRDefault="00675642" w:rsidP="00675642">
            <w:pPr>
              <w:jc w:val="left"/>
              <w:rPr>
                <w:rFonts w:ascii="Arial Narrow" w:hAnsi="Arial Narrow"/>
                <w:sz w:val="22"/>
              </w:rPr>
            </w:pPr>
            <w:r w:rsidRPr="00675642">
              <w:rPr>
                <w:rFonts w:ascii="Arial Narrow" w:hAnsi="Arial Narrow"/>
                <w:sz w:val="22"/>
              </w:rPr>
              <w:t>Good</w:t>
            </w:r>
          </w:p>
        </w:tc>
      </w:tr>
      <w:tr w:rsidR="00675642" w:rsidRPr="00675642" w14:paraId="69ACD9FD" w14:textId="77777777" w:rsidTr="00496D57">
        <w:tc>
          <w:tcPr>
            <w:tcW w:w="0" w:type="auto"/>
          </w:tcPr>
          <w:p w14:paraId="56070663" w14:textId="77777777" w:rsidR="00675642" w:rsidRPr="00675642" w:rsidRDefault="00675642" w:rsidP="00675642">
            <w:pPr>
              <w:jc w:val="left"/>
              <w:rPr>
                <w:rFonts w:ascii="Arial Narrow" w:hAnsi="Arial Narrow"/>
                <w:sz w:val="22"/>
              </w:rPr>
            </w:pPr>
            <w:r w:rsidRPr="00675642">
              <w:rPr>
                <w:rFonts w:ascii="Arial Narrow" w:hAnsi="Arial Narrow"/>
                <w:sz w:val="22"/>
              </w:rPr>
              <w:t xml:space="preserve">   Any arrest</w:t>
            </w:r>
          </w:p>
        </w:tc>
        <w:tc>
          <w:tcPr>
            <w:tcW w:w="0" w:type="auto"/>
          </w:tcPr>
          <w:p w14:paraId="668CD75C" w14:textId="77777777" w:rsidR="00675642" w:rsidRPr="00675642" w:rsidRDefault="00675642" w:rsidP="00675642">
            <w:pPr>
              <w:jc w:val="left"/>
              <w:rPr>
                <w:rFonts w:ascii="Arial Narrow" w:hAnsi="Arial Narrow"/>
                <w:sz w:val="22"/>
              </w:rPr>
            </w:pPr>
            <w:r w:rsidRPr="00675642">
              <w:rPr>
                <w:rFonts w:ascii="Arial Narrow" w:hAnsi="Arial Narrow"/>
                <w:sz w:val="22"/>
              </w:rPr>
              <w:t>0.65 (0.02)</w:t>
            </w:r>
          </w:p>
        </w:tc>
        <w:tc>
          <w:tcPr>
            <w:tcW w:w="0" w:type="auto"/>
          </w:tcPr>
          <w:p w14:paraId="442EC4A1" w14:textId="77777777" w:rsidR="00675642" w:rsidRPr="00675642" w:rsidRDefault="00675642" w:rsidP="00675642">
            <w:pPr>
              <w:jc w:val="left"/>
              <w:rPr>
                <w:rFonts w:ascii="Arial Narrow" w:hAnsi="Arial Narrow"/>
                <w:sz w:val="22"/>
              </w:rPr>
            </w:pPr>
            <w:r w:rsidRPr="00675642">
              <w:rPr>
                <w:rFonts w:ascii="Arial Narrow" w:hAnsi="Arial Narrow"/>
                <w:sz w:val="22"/>
              </w:rPr>
              <w:t>[0.61, 0.69]</w:t>
            </w:r>
          </w:p>
        </w:tc>
        <w:tc>
          <w:tcPr>
            <w:tcW w:w="0" w:type="auto"/>
          </w:tcPr>
          <w:p w14:paraId="513A3705" w14:textId="77777777" w:rsidR="00675642" w:rsidRPr="00675642" w:rsidRDefault="00675642" w:rsidP="00675642">
            <w:pPr>
              <w:jc w:val="left"/>
              <w:rPr>
                <w:rFonts w:ascii="Arial Narrow" w:hAnsi="Arial Narrow"/>
                <w:sz w:val="22"/>
              </w:rPr>
            </w:pPr>
            <w:r w:rsidRPr="00675642">
              <w:rPr>
                <w:rFonts w:ascii="Arial Narrow" w:hAnsi="Arial Narrow"/>
                <w:sz w:val="22"/>
              </w:rPr>
              <w:t>Good</w:t>
            </w:r>
          </w:p>
        </w:tc>
        <w:tc>
          <w:tcPr>
            <w:tcW w:w="0" w:type="auto"/>
          </w:tcPr>
          <w:p w14:paraId="415D8F30" w14:textId="77777777" w:rsidR="00675642" w:rsidRPr="00675642" w:rsidRDefault="00675642" w:rsidP="00675642">
            <w:pPr>
              <w:jc w:val="left"/>
              <w:rPr>
                <w:rFonts w:ascii="Arial Narrow" w:hAnsi="Arial Narrow"/>
                <w:sz w:val="22"/>
              </w:rPr>
            </w:pPr>
          </w:p>
        </w:tc>
        <w:tc>
          <w:tcPr>
            <w:tcW w:w="0" w:type="auto"/>
          </w:tcPr>
          <w:p w14:paraId="3D4AEC25" w14:textId="77777777" w:rsidR="00675642" w:rsidRPr="00675642" w:rsidRDefault="00675642" w:rsidP="00675642">
            <w:pPr>
              <w:jc w:val="left"/>
              <w:rPr>
                <w:rFonts w:ascii="Arial Narrow" w:hAnsi="Arial Narrow"/>
                <w:sz w:val="22"/>
              </w:rPr>
            </w:pPr>
            <w:r w:rsidRPr="00675642">
              <w:rPr>
                <w:rFonts w:ascii="Arial Narrow" w:hAnsi="Arial Narrow"/>
                <w:sz w:val="22"/>
              </w:rPr>
              <w:t>0.74 (0.01)</w:t>
            </w:r>
          </w:p>
        </w:tc>
        <w:tc>
          <w:tcPr>
            <w:tcW w:w="0" w:type="auto"/>
          </w:tcPr>
          <w:p w14:paraId="7E521AC2" w14:textId="77777777" w:rsidR="00675642" w:rsidRPr="00675642" w:rsidRDefault="00675642" w:rsidP="00675642">
            <w:pPr>
              <w:jc w:val="left"/>
              <w:rPr>
                <w:rFonts w:ascii="Arial Narrow" w:hAnsi="Arial Narrow"/>
                <w:sz w:val="22"/>
              </w:rPr>
            </w:pPr>
            <w:r w:rsidRPr="00675642">
              <w:rPr>
                <w:rFonts w:ascii="Arial Narrow" w:hAnsi="Arial Narrow"/>
                <w:sz w:val="22"/>
              </w:rPr>
              <w:t>[0.72, 0.76]</w:t>
            </w:r>
          </w:p>
        </w:tc>
        <w:tc>
          <w:tcPr>
            <w:tcW w:w="0" w:type="auto"/>
          </w:tcPr>
          <w:p w14:paraId="2ED98415" w14:textId="77777777" w:rsidR="00675642" w:rsidRPr="00675642" w:rsidRDefault="00675642" w:rsidP="00675642">
            <w:pPr>
              <w:jc w:val="left"/>
              <w:rPr>
                <w:rFonts w:ascii="Arial Narrow" w:hAnsi="Arial Narrow"/>
                <w:sz w:val="22"/>
              </w:rPr>
            </w:pPr>
            <w:r w:rsidRPr="00675642">
              <w:rPr>
                <w:rFonts w:ascii="Arial Narrow" w:hAnsi="Arial Narrow"/>
                <w:sz w:val="22"/>
              </w:rPr>
              <w:t>Excellent</w:t>
            </w:r>
          </w:p>
        </w:tc>
      </w:tr>
      <w:tr w:rsidR="00675642" w:rsidRPr="00675642" w14:paraId="28B6F826" w14:textId="77777777" w:rsidTr="00496D57">
        <w:tc>
          <w:tcPr>
            <w:tcW w:w="0" w:type="auto"/>
          </w:tcPr>
          <w:p w14:paraId="2733C03D" w14:textId="77777777" w:rsidR="00675642" w:rsidRPr="00675642" w:rsidRDefault="00675642" w:rsidP="00675642">
            <w:pPr>
              <w:jc w:val="left"/>
              <w:rPr>
                <w:rFonts w:ascii="Arial Narrow" w:hAnsi="Arial Narrow"/>
                <w:sz w:val="22"/>
              </w:rPr>
            </w:pPr>
            <w:r w:rsidRPr="00675642">
              <w:rPr>
                <w:rFonts w:ascii="Arial Narrow" w:hAnsi="Arial Narrow"/>
                <w:sz w:val="22"/>
              </w:rPr>
              <w:t>Algorithm 2 risk level</w:t>
            </w:r>
          </w:p>
        </w:tc>
        <w:tc>
          <w:tcPr>
            <w:tcW w:w="0" w:type="auto"/>
          </w:tcPr>
          <w:p w14:paraId="0762AB45" w14:textId="77777777" w:rsidR="00675642" w:rsidRPr="00675642" w:rsidRDefault="00675642" w:rsidP="00675642">
            <w:pPr>
              <w:jc w:val="left"/>
              <w:rPr>
                <w:rFonts w:ascii="Arial Narrow" w:hAnsi="Arial Narrow"/>
                <w:sz w:val="22"/>
              </w:rPr>
            </w:pPr>
          </w:p>
        </w:tc>
        <w:tc>
          <w:tcPr>
            <w:tcW w:w="0" w:type="auto"/>
          </w:tcPr>
          <w:p w14:paraId="6F513800" w14:textId="77777777" w:rsidR="00675642" w:rsidRPr="00675642" w:rsidRDefault="00675642" w:rsidP="00675642">
            <w:pPr>
              <w:jc w:val="left"/>
              <w:rPr>
                <w:rFonts w:ascii="Arial Narrow" w:hAnsi="Arial Narrow"/>
                <w:sz w:val="22"/>
              </w:rPr>
            </w:pPr>
          </w:p>
        </w:tc>
        <w:tc>
          <w:tcPr>
            <w:tcW w:w="0" w:type="auto"/>
          </w:tcPr>
          <w:p w14:paraId="19DE5236" w14:textId="77777777" w:rsidR="00675642" w:rsidRPr="00675642" w:rsidRDefault="00675642" w:rsidP="00675642">
            <w:pPr>
              <w:jc w:val="left"/>
              <w:rPr>
                <w:rFonts w:ascii="Arial Narrow" w:hAnsi="Arial Narrow"/>
                <w:sz w:val="22"/>
              </w:rPr>
            </w:pPr>
          </w:p>
        </w:tc>
        <w:tc>
          <w:tcPr>
            <w:tcW w:w="0" w:type="auto"/>
          </w:tcPr>
          <w:p w14:paraId="01049EFD" w14:textId="77777777" w:rsidR="00675642" w:rsidRPr="00675642" w:rsidRDefault="00675642" w:rsidP="00675642">
            <w:pPr>
              <w:jc w:val="left"/>
              <w:rPr>
                <w:rFonts w:ascii="Arial Narrow" w:hAnsi="Arial Narrow"/>
                <w:sz w:val="22"/>
              </w:rPr>
            </w:pPr>
          </w:p>
        </w:tc>
        <w:tc>
          <w:tcPr>
            <w:tcW w:w="0" w:type="auto"/>
          </w:tcPr>
          <w:p w14:paraId="2953FA52" w14:textId="77777777" w:rsidR="00675642" w:rsidRPr="00675642" w:rsidRDefault="00675642" w:rsidP="00675642">
            <w:pPr>
              <w:jc w:val="left"/>
              <w:rPr>
                <w:rFonts w:ascii="Arial Narrow" w:hAnsi="Arial Narrow"/>
                <w:sz w:val="22"/>
              </w:rPr>
            </w:pPr>
          </w:p>
        </w:tc>
        <w:tc>
          <w:tcPr>
            <w:tcW w:w="0" w:type="auto"/>
          </w:tcPr>
          <w:p w14:paraId="15B6EE4A" w14:textId="77777777" w:rsidR="00675642" w:rsidRPr="00675642" w:rsidRDefault="00675642" w:rsidP="00675642">
            <w:pPr>
              <w:jc w:val="left"/>
              <w:rPr>
                <w:rFonts w:ascii="Arial Narrow" w:hAnsi="Arial Narrow"/>
                <w:sz w:val="22"/>
              </w:rPr>
            </w:pPr>
          </w:p>
        </w:tc>
        <w:tc>
          <w:tcPr>
            <w:tcW w:w="0" w:type="auto"/>
          </w:tcPr>
          <w:p w14:paraId="25E04B56" w14:textId="77777777" w:rsidR="00675642" w:rsidRPr="00675642" w:rsidRDefault="00675642" w:rsidP="00675642">
            <w:pPr>
              <w:jc w:val="left"/>
              <w:rPr>
                <w:rFonts w:ascii="Arial Narrow" w:hAnsi="Arial Narrow"/>
                <w:sz w:val="22"/>
              </w:rPr>
            </w:pPr>
          </w:p>
        </w:tc>
      </w:tr>
      <w:tr w:rsidR="00675642" w:rsidRPr="00675642" w14:paraId="15460142" w14:textId="77777777" w:rsidTr="00496D57">
        <w:tc>
          <w:tcPr>
            <w:tcW w:w="0" w:type="auto"/>
          </w:tcPr>
          <w:p w14:paraId="0E5A9A18" w14:textId="77777777" w:rsidR="00675642" w:rsidRPr="00675642" w:rsidRDefault="00675642" w:rsidP="00675642">
            <w:pPr>
              <w:jc w:val="left"/>
              <w:rPr>
                <w:rFonts w:ascii="Arial Narrow" w:hAnsi="Arial Narrow"/>
                <w:sz w:val="22"/>
              </w:rPr>
            </w:pPr>
            <w:r w:rsidRPr="00675642">
              <w:rPr>
                <w:rFonts w:ascii="Arial Narrow" w:hAnsi="Arial Narrow"/>
                <w:sz w:val="22"/>
              </w:rPr>
              <w:t xml:space="preserve">   Any FTA</w:t>
            </w:r>
          </w:p>
        </w:tc>
        <w:tc>
          <w:tcPr>
            <w:tcW w:w="0" w:type="auto"/>
          </w:tcPr>
          <w:p w14:paraId="44D6431A" w14:textId="77777777" w:rsidR="00675642" w:rsidRPr="00675642" w:rsidRDefault="00675642" w:rsidP="00675642">
            <w:pPr>
              <w:jc w:val="left"/>
              <w:rPr>
                <w:rFonts w:ascii="Arial Narrow" w:hAnsi="Arial Narrow"/>
                <w:sz w:val="22"/>
              </w:rPr>
            </w:pPr>
            <w:r w:rsidRPr="00675642">
              <w:rPr>
                <w:rFonts w:ascii="Arial Narrow" w:hAnsi="Arial Narrow"/>
                <w:sz w:val="22"/>
              </w:rPr>
              <w:t>0.58 (0.03)</w:t>
            </w:r>
          </w:p>
        </w:tc>
        <w:tc>
          <w:tcPr>
            <w:tcW w:w="0" w:type="auto"/>
          </w:tcPr>
          <w:p w14:paraId="6AD91D5D" w14:textId="77777777" w:rsidR="00675642" w:rsidRPr="00675642" w:rsidRDefault="00675642" w:rsidP="00675642">
            <w:pPr>
              <w:jc w:val="left"/>
              <w:rPr>
                <w:rFonts w:ascii="Arial Narrow" w:hAnsi="Arial Narrow"/>
                <w:sz w:val="22"/>
              </w:rPr>
            </w:pPr>
            <w:r w:rsidRPr="00675642">
              <w:rPr>
                <w:rFonts w:ascii="Arial Narrow" w:hAnsi="Arial Narrow"/>
                <w:sz w:val="22"/>
              </w:rPr>
              <w:t>[0.53, 0.63]</w:t>
            </w:r>
          </w:p>
        </w:tc>
        <w:tc>
          <w:tcPr>
            <w:tcW w:w="0" w:type="auto"/>
          </w:tcPr>
          <w:p w14:paraId="264863EF" w14:textId="77777777" w:rsidR="00675642" w:rsidRPr="00675642" w:rsidRDefault="00675642" w:rsidP="00675642">
            <w:pPr>
              <w:jc w:val="left"/>
              <w:rPr>
                <w:rFonts w:ascii="Arial Narrow" w:hAnsi="Arial Narrow"/>
                <w:sz w:val="22"/>
              </w:rPr>
            </w:pPr>
            <w:r w:rsidRPr="00675642">
              <w:rPr>
                <w:rFonts w:ascii="Arial Narrow" w:hAnsi="Arial Narrow"/>
                <w:sz w:val="22"/>
              </w:rPr>
              <w:t>Fair</w:t>
            </w:r>
          </w:p>
        </w:tc>
        <w:tc>
          <w:tcPr>
            <w:tcW w:w="0" w:type="auto"/>
          </w:tcPr>
          <w:p w14:paraId="422E9813" w14:textId="77777777" w:rsidR="00675642" w:rsidRPr="00675642" w:rsidRDefault="00675642" w:rsidP="00675642">
            <w:pPr>
              <w:jc w:val="left"/>
              <w:rPr>
                <w:rFonts w:ascii="Arial Narrow" w:hAnsi="Arial Narrow"/>
                <w:sz w:val="22"/>
              </w:rPr>
            </w:pPr>
          </w:p>
        </w:tc>
        <w:tc>
          <w:tcPr>
            <w:tcW w:w="0" w:type="auto"/>
          </w:tcPr>
          <w:p w14:paraId="108CD8FD" w14:textId="77777777" w:rsidR="00675642" w:rsidRPr="00675642" w:rsidRDefault="00675642" w:rsidP="00675642">
            <w:pPr>
              <w:jc w:val="left"/>
              <w:rPr>
                <w:rFonts w:ascii="Arial Narrow" w:hAnsi="Arial Narrow"/>
                <w:sz w:val="22"/>
              </w:rPr>
            </w:pPr>
            <w:r w:rsidRPr="00675642">
              <w:rPr>
                <w:rFonts w:ascii="Arial Narrow" w:hAnsi="Arial Narrow"/>
                <w:sz w:val="22"/>
              </w:rPr>
              <w:t>0.72 (0.01)</w:t>
            </w:r>
          </w:p>
        </w:tc>
        <w:tc>
          <w:tcPr>
            <w:tcW w:w="0" w:type="auto"/>
          </w:tcPr>
          <w:p w14:paraId="066D0B59" w14:textId="77777777" w:rsidR="00675642" w:rsidRPr="00675642" w:rsidRDefault="00675642" w:rsidP="00675642">
            <w:pPr>
              <w:jc w:val="left"/>
              <w:rPr>
                <w:rFonts w:ascii="Arial Narrow" w:hAnsi="Arial Narrow"/>
                <w:sz w:val="22"/>
              </w:rPr>
            </w:pPr>
            <w:r w:rsidRPr="00675642">
              <w:rPr>
                <w:rFonts w:ascii="Arial Narrow" w:hAnsi="Arial Narrow"/>
                <w:sz w:val="22"/>
              </w:rPr>
              <w:t>[0.69, 0.74]</w:t>
            </w:r>
          </w:p>
        </w:tc>
        <w:tc>
          <w:tcPr>
            <w:tcW w:w="0" w:type="auto"/>
          </w:tcPr>
          <w:p w14:paraId="205919F8" w14:textId="77777777" w:rsidR="00675642" w:rsidRPr="00675642" w:rsidRDefault="00675642" w:rsidP="00675642">
            <w:pPr>
              <w:jc w:val="left"/>
              <w:rPr>
                <w:rFonts w:ascii="Arial Narrow" w:hAnsi="Arial Narrow"/>
                <w:sz w:val="22"/>
              </w:rPr>
            </w:pPr>
            <w:r w:rsidRPr="00675642">
              <w:rPr>
                <w:rFonts w:ascii="Arial Narrow" w:hAnsi="Arial Narrow"/>
                <w:sz w:val="22"/>
              </w:rPr>
              <w:t>Excellent</w:t>
            </w:r>
          </w:p>
        </w:tc>
      </w:tr>
      <w:tr w:rsidR="00675642" w:rsidRPr="00675642" w14:paraId="51704C6B" w14:textId="77777777" w:rsidTr="00496D57">
        <w:tc>
          <w:tcPr>
            <w:tcW w:w="0" w:type="auto"/>
          </w:tcPr>
          <w:p w14:paraId="39AB035D" w14:textId="77777777" w:rsidR="00675642" w:rsidRPr="00675642" w:rsidRDefault="00675642" w:rsidP="00675642">
            <w:pPr>
              <w:jc w:val="left"/>
              <w:rPr>
                <w:rFonts w:ascii="Arial Narrow" w:hAnsi="Arial Narrow"/>
                <w:sz w:val="22"/>
              </w:rPr>
            </w:pPr>
            <w:r w:rsidRPr="00675642">
              <w:rPr>
                <w:rFonts w:ascii="Arial Narrow" w:hAnsi="Arial Narrow"/>
                <w:sz w:val="22"/>
              </w:rPr>
              <w:t xml:space="preserve">   Any new arrest</w:t>
            </w:r>
          </w:p>
        </w:tc>
        <w:tc>
          <w:tcPr>
            <w:tcW w:w="0" w:type="auto"/>
          </w:tcPr>
          <w:p w14:paraId="70ACDE13" w14:textId="77777777" w:rsidR="00675642" w:rsidRPr="00675642" w:rsidRDefault="00675642" w:rsidP="00675642">
            <w:pPr>
              <w:jc w:val="left"/>
              <w:rPr>
                <w:rFonts w:ascii="Arial Narrow" w:hAnsi="Arial Narrow"/>
                <w:sz w:val="22"/>
              </w:rPr>
            </w:pPr>
            <w:r w:rsidRPr="00675642">
              <w:rPr>
                <w:rFonts w:ascii="Arial Narrow" w:hAnsi="Arial Narrow"/>
                <w:sz w:val="22"/>
              </w:rPr>
              <w:t>0.56 (0.02)</w:t>
            </w:r>
          </w:p>
        </w:tc>
        <w:tc>
          <w:tcPr>
            <w:tcW w:w="0" w:type="auto"/>
          </w:tcPr>
          <w:p w14:paraId="32D07032" w14:textId="77777777" w:rsidR="00675642" w:rsidRPr="00675642" w:rsidRDefault="00675642" w:rsidP="00675642">
            <w:pPr>
              <w:jc w:val="left"/>
              <w:rPr>
                <w:rFonts w:ascii="Arial Narrow" w:hAnsi="Arial Narrow"/>
                <w:sz w:val="22"/>
              </w:rPr>
            </w:pPr>
            <w:r w:rsidRPr="00675642">
              <w:rPr>
                <w:rFonts w:ascii="Arial Narrow" w:hAnsi="Arial Narrow"/>
                <w:sz w:val="22"/>
              </w:rPr>
              <w:t>[0.52, 0.59]</w:t>
            </w:r>
          </w:p>
        </w:tc>
        <w:tc>
          <w:tcPr>
            <w:tcW w:w="0" w:type="auto"/>
          </w:tcPr>
          <w:p w14:paraId="016CFA38" w14:textId="77777777" w:rsidR="00675642" w:rsidRPr="00675642" w:rsidRDefault="00675642" w:rsidP="00675642">
            <w:pPr>
              <w:jc w:val="left"/>
              <w:rPr>
                <w:rFonts w:ascii="Arial Narrow" w:hAnsi="Arial Narrow"/>
                <w:sz w:val="22"/>
              </w:rPr>
            </w:pPr>
            <w:r w:rsidRPr="00675642">
              <w:rPr>
                <w:rFonts w:ascii="Arial Narrow" w:hAnsi="Arial Narrow"/>
                <w:sz w:val="22"/>
              </w:rPr>
              <w:t>Fair</w:t>
            </w:r>
          </w:p>
        </w:tc>
        <w:tc>
          <w:tcPr>
            <w:tcW w:w="0" w:type="auto"/>
          </w:tcPr>
          <w:p w14:paraId="4CC7F7D5" w14:textId="77777777" w:rsidR="00675642" w:rsidRPr="00675642" w:rsidRDefault="00675642" w:rsidP="00675642">
            <w:pPr>
              <w:jc w:val="left"/>
              <w:rPr>
                <w:rFonts w:ascii="Arial Narrow" w:hAnsi="Arial Narrow"/>
                <w:sz w:val="22"/>
              </w:rPr>
            </w:pPr>
          </w:p>
        </w:tc>
        <w:tc>
          <w:tcPr>
            <w:tcW w:w="0" w:type="auto"/>
          </w:tcPr>
          <w:p w14:paraId="2E7B76C8" w14:textId="77777777" w:rsidR="00675642" w:rsidRPr="00675642" w:rsidRDefault="00675642" w:rsidP="00675642">
            <w:pPr>
              <w:jc w:val="left"/>
              <w:rPr>
                <w:rFonts w:ascii="Arial Narrow" w:hAnsi="Arial Narrow"/>
                <w:sz w:val="22"/>
              </w:rPr>
            </w:pPr>
            <w:r w:rsidRPr="00675642">
              <w:rPr>
                <w:rFonts w:ascii="Arial Narrow" w:hAnsi="Arial Narrow"/>
                <w:sz w:val="22"/>
              </w:rPr>
              <w:t>0.67 (0.01)</w:t>
            </w:r>
          </w:p>
        </w:tc>
        <w:tc>
          <w:tcPr>
            <w:tcW w:w="0" w:type="auto"/>
          </w:tcPr>
          <w:p w14:paraId="518891C6" w14:textId="77777777" w:rsidR="00675642" w:rsidRPr="00675642" w:rsidRDefault="00675642" w:rsidP="00675642">
            <w:pPr>
              <w:jc w:val="left"/>
              <w:rPr>
                <w:rFonts w:ascii="Arial Narrow" w:hAnsi="Arial Narrow"/>
                <w:sz w:val="22"/>
              </w:rPr>
            </w:pPr>
            <w:r w:rsidRPr="00675642">
              <w:rPr>
                <w:rFonts w:ascii="Arial Narrow" w:hAnsi="Arial Narrow"/>
                <w:sz w:val="22"/>
              </w:rPr>
              <w:t>[0.64, 0.69]</w:t>
            </w:r>
          </w:p>
        </w:tc>
        <w:tc>
          <w:tcPr>
            <w:tcW w:w="0" w:type="auto"/>
          </w:tcPr>
          <w:p w14:paraId="7F4D3ED4" w14:textId="77777777" w:rsidR="00675642" w:rsidRPr="00675642" w:rsidRDefault="00675642" w:rsidP="00675642">
            <w:pPr>
              <w:jc w:val="left"/>
              <w:rPr>
                <w:rFonts w:ascii="Arial Narrow" w:hAnsi="Arial Narrow"/>
                <w:sz w:val="22"/>
              </w:rPr>
            </w:pPr>
            <w:r w:rsidRPr="00675642">
              <w:rPr>
                <w:rFonts w:ascii="Arial Narrow" w:hAnsi="Arial Narrow"/>
                <w:sz w:val="22"/>
              </w:rPr>
              <w:t>Good</w:t>
            </w:r>
          </w:p>
        </w:tc>
      </w:tr>
      <w:tr w:rsidR="00675642" w:rsidRPr="00675642" w14:paraId="156A4CB4" w14:textId="77777777" w:rsidTr="00496D57">
        <w:tc>
          <w:tcPr>
            <w:tcW w:w="0" w:type="auto"/>
            <w:tcBorders>
              <w:bottom w:val="single" w:sz="4" w:space="0" w:color="auto"/>
            </w:tcBorders>
          </w:tcPr>
          <w:p w14:paraId="5C307305" w14:textId="77777777" w:rsidR="00675642" w:rsidRPr="00675642" w:rsidRDefault="00675642" w:rsidP="00675642">
            <w:pPr>
              <w:jc w:val="left"/>
              <w:rPr>
                <w:rFonts w:ascii="Arial Narrow" w:hAnsi="Arial Narrow"/>
                <w:sz w:val="22"/>
              </w:rPr>
            </w:pPr>
            <w:r w:rsidRPr="00675642">
              <w:rPr>
                <w:rFonts w:ascii="Arial Narrow" w:hAnsi="Arial Narrow"/>
                <w:sz w:val="22"/>
              </w:rPr>
              <w:t xml:space="preserve">   Any arrest</w:t>
            </w:r>
          </w:p>
        </w:tc>
        <w:tc>
          <w:tcPr>
            <w:tcW w:w="0" w:type="auto"/>
            <w:tcBorders>
              <w:bottom w:val="single" w:sz="4" w:space="0" w:color="auto"/>
            </w:tcBorders>
          </w:tcPr>
          <w:p w14:paraId="49B971F7" w14:textId="77777777" w:rsidR="00675642" w:rsidRPr="00675642" w:rsidRDefault="00675642" w:rsidP="00675642">
            <w:pPr>
              <w:jc w:val="left"/>
              <w:rPr>
                <w:rFonts w:ascii="Arial Narrow" w:hAnsi="Arial Narrow"/>
                <w:sz w:val="22"/>
              </w:rPr>
            </w:pPr>
            <w:r w:rsidRPr="00675642">
              <w:rPr>
                <w:rFonts w:ascii="Arial Narrow" w:hAnsi="Arial Narrow"/>
                <w:sz w:val="22"/>
              </w:rPr>
              <w:t>0.56 (0.01)</w:t>
            </w:r>
          </w:p>
        </w:tc>
        <w:tc>
          <w:tcPr>
            <w:tcW w:w="0" w:type="auto"/>
            <w:tcBorders>
              <w:bottom w:val="single" w:sz="4" w:space="0" w:color="auto"/>
            </w:tcBorders>
          </w:tcPr>
          <w:p w14:paraId="6A55E0D4" w14:textId="77777777" w:rsidR="00675642" w:rsidRPr="00675642" w:rsidRDefault="00675642" w:rsidP="00675642">
            <w:pPr>
              <w:jc w:val="left"/>
              <w:rPr>
                <w:rFonts w:ascii="Arial Narrow" w:hAnsi="Arial Narrow"/>
                <w:sz w:val="22"/>
              </w:rPr>
            </w:pPr>
            <w:r w:rsidRPr="00675642">
              <w:rPr>
                <w:rFonts w:ascii="Arial Narrow" w:hAnsi="Arial Narrow"/>
                <w:sz w:val="22"/>
              </w:rPr>
              <w:t>[0.53, 0.59]</w:t>
            </w:r>
          </w:p>
        </w:tc>
        <w:tc>
          <w:tcPr>
            <w:tcW w:w="0" w:type="auto"/>
            <w:tcBorders>
              <w:bottom w:val="single" w:sz="4" w:space="0" w:color="auto"/>
            </w:tcBorders>
          </w:tcPr>
          <w:p w14:paraId="7B9F0585" w14:textId="77777777" w:rsidR="00675642" w:rsidRPr="00675642" w:rsidRDefault="00675642" w:rsidP="00675642">
            <w:pPr>
              <w:jc w:val="left"/>
              <w:rPr>
                <w:rFonts w:ascii="Arial Narrow" w:hAnsi="Arial Narrow"/>
                <w:sz w:val="22"/>
              </w:rPr>
            </w:pPr>
            <w:r w:rsidRPr="00675642">
              <w:rPr>
                <w:rFonts w:ascii="Arial Narrow" w:hAnsi="Arial Narrow"/>
                <w:sz w:val="22"/>
              </w:rPr>
              <w:t>Fair</w:t>
            </w:r>
          </w:p>
        </w:tc>
        <w:tc>
          <w:tcPr>
            <w:tcW w:w="0" w:type="auto"/>
            <w:tcBorders>
              <w:bottom w:val="single" w:sz="4" w:space="0" w:color="auto"/>
            </w:tcBorders>
          </w:tcPr>
          <w:p w14:paraId="1EA3BDB9" w14:textId="77777777" w:rsidR="00675642" w:rsidRPr="00675642" w:rsidRDefault="00675642" w:rsidP="00675642">
            <w:pPr>
              <w:jc w:val="left"/>
              <w:rPr>
                <w:rFonts w:ascii="Arial Narrow" w:hAnsi="Arial Narrow"/>
                <w:sz w:val="22"/>
              </w:rPr>
            </w:pPr>
          </w:p>
        </w:tc>
        <w:tc>
          <w:tcPr>
            <w:tcW w:w="0" w:type="auto"/>
            <w:tcBorders>
              <w:bottom w:val="single" w:sz="4" w:space="0" w:color="auto"/>
            </w:tcBorders>
          </w:tcPr>
          <w:p w14:paraId="0AB2262C" w14:textId="77777777" w:rsidR="00675642" w:rsidRPr="00675642" w:rsidRDefault="00675642" w:rsidP="00675642">
            <w:pPr>
              <w:jc w:val="left"/>
              <w:rPr>
                <w:rFonts w:ascii="Arial Narrow" w:hAnsi="Arial Narrow"/>
                <w:sz w:val="22"/>
              </w:rPr>
            </w:pPr>
            <w:r w:rsidRPr="00675642">
              <w:rPr>
                <w:rFonts w:ascii="Arial Narrow" w:hAnsi="Arial Narrow"/>
                <w:sz w:val="22"/>
              </w:rPr>
              <w:t>0.71 (0.01)</w:t>
            </w:r>
          </w:p>
        </w:tc>
        <w:tc>
          <w:tcPr>
            <w:tcW w:w="0" w:type="auto"/>
            <w:tcBorders>
              <w:bottom w:val="single" w:sz="4" w:space="0" w:color="auto"/>
            </w:tcBorders>
          </w:tcPr>
          <w:p w14:paraId="6F6F0FCB" w14:textId="77777777" w:rsidR="00675642" w:rsidRPr="00675642" w:rsidRDefault="00675642" w:rsidP="00675642">
            <w:pPr>
              <w:jc w:val="left"/>
              <w:rPr>
                <w:rFonts w:ascii="Arial Narrow" w:hAnsi="Arial Narrow"/>
                <w:sz w:val="22"/>
              </w:rPr>
            </w:pPr>
            <w:r w:rsidRPr="00675642">
              <w:rPr>
                <w:rFonts w:ascii="Arial Narrow" w:hAnsi="Arial Narrow"/>
                <w:sz w:val="22"/>
              </w:rPr>
              <w:t>[0.69, 0.73]</w:t>
            </w:r>
          </w:p>
        </w:tc>
        <w:tc>
          <w:tcPr>
            <w:tcW w:w="0" w:type="auto"/>
            <w:tcBorders>
              <w:bottom w:val="single" w:sz="4" w:space="0" w:color="auto"/>
            </w:tcBorders>
          </w:tcPr>
          <w:p w14:paraId="12BDC63A" w14:textId="77777777" w:rsidR="00675642" w:rsidRPr="00675642" w:rsidRDefault="00675642" w:rsidP="00675642">
            <w:pPr>
              <w:jc w:val="left"/>
              <w:rPr>
                <w:rFonts w:ascii="Arial Narrow" w:hAnsi="Arial Narrow"/>
                <w:sz w:val="22"/>
              </w:rPr>
            </w:pPr>
            <w:r w:rsidRPr="00675642">
              <w:rPr>
                <w:rFonts w:ascii="Arial Narrow" w:hAnsi="Arial Narrow"/>
                <w:sz w:val="22"/>
              </w:rPr>
              <w:t>Excellent</w:t>
            </w:r>
          </w:p>
        </w:tc>
      </w:tr>
      <w:bookmarkEnd w:id="0"/>
    </w:tbl>
    <w:p w14:paraId="75B106A9" w14:textId="06B98746" w:rsidR="00675642" w:rsidRDefault="00675642" w:rsidP="00C047F5">
      <w:pPr>
        <w:jc w:val="left"/>
      </w:pPr>
    </w:p>
    <w:p w14:paraId="1C7E29AD" w14:textId="77777777" w:rsidR="00675642" w:rsidRDefault="00675642" w:rsidP="00C047F5">
      <w:pPr>
        <w:jc w:val="left"/>
        <w:sectPr w:rsidR="00675642" w:rsidSect="00C047F5">
          <w:footerReference w:type="default" r:id="rId17"/>
          <w:pgSz w:w="12240" w:h="15840"/>
          <w:pgMar w:top="1440" w:right="1440" w:bottom="1440" w:left="1440" w:header="720" w:footer="720" w:gutter="0"/>
          <w:pgNumType w:start="1"/>
          <w:cols w:space="720"/>
          <w:docGrid w:linePitch="360"/>
        </w:sectPr>
      </w:pPr>
    </w:p>
    <w:p w14:paraId="3CF6D316" w14:textId="77777777" w:rsidR="00675642" w:rsidRPr="00675642" w:rsidRDefault="00675642" w:rsidP="00675642">
      <w:pPr>
        <w:jc w:val="left"/>
        <w:rPr>
          <w:rFonts w:eastAsia="Calibri" w:cs="Times New Roman"/>
          <w:szCs w:val="24"/>
        </w:rPr>
      </w:pPr>
      <w:r w:rsidRPr="00675642">
        <w:rPr>
          <w:rFonts w:eastAsia="Calibri" w:cs="Times New Roman"/>
          <w:b/>
          <w:szCs w:val="24"/>
        </w:rPr>
        <w:lastRenderedPageBreak/>
        <w:t>Appendix E.</w:t>
      </w:r>
      <w:r w:rsidRPr="00675642">
        <w:rPr>
          <w:rFonts w:eastAsia="Calibri" w:cs="Times New Roman"/>
          <w:szCs w:val="24"/>
        </w:rPr>
        <w:t xml:space="preserve"> Sensitivity analysis </w:t>
      </w:r>
    </w:p>
    <w:p w14:paraId="640CBA66" w14:textId="77777777" w:rsidR="00675642" w:rsidRPr="00675642" w:rsidRDefault="00675642" w:rsidP="00675642">
      <w:pPr>
        <w:jc w:val="left"/>
        <w:rPr>
          <w:rFonts w:eastAsia="Calibri" w:cs="Times New Roman"/>
          <w:szCs w:val="24"/>
        </w:rPr>
      </w:pPr>
    </w:p>
    <w:p w14:paraId="5757B8DD" w14:textId="7F6BFBBD" w:rsidR="00675642" w:rsidRDefault="00675642" w:rsidP="00675642">
      <w:pPr>
        <w:jc w:val="left"/>
        <w:rPr>
          <w:rFonts w:eastAsia="Calibri" w:cs="Times New Roman"/>
          <w:szCs w:val="24"/>
        </w:rPr>
      </w:pPr>
      <w:r w:rsidRPr="00675642">
        <w:rPr>
          <w:rFonts w:eastAsia="Calibri" w:cs="Times New Roman"/>
          <w:szCs w:val="24"/>
        </w:rPr>
        <w:t xml:space="preserve">We conducted additional sets of analyses to address specific criticisms that results of differential prediction in risk assessments would be due to baseline differences between groups or unequal sample sizes between groups, given the small number of Black defendants in the sample. First, to adjust for baseline differences between groups, we conducted propensity score matching using MatchIt in R and specifying a full matching procedure </w:t>
      </w:r>
      <w:r w:rsidRPr="00675642">
        <w:rPr>
          <w:rFonts w:eastAsia="Calibri" w:cs="Times New Roman"/>
          <w:szCs w:val="24"/>
        </w:rPr>
        <w:fldChar w:fldCharType="begin"/>
      </w:r>
      <w:r w:rsidRPr="00675642">
        <w:rPr>
          <w:rFonts w:eastAsia="Calibri" w:cs="Times New Roman"/>
          <w:szCs w:val="24"/>
        </w:rPr>
        <w:instrText xml:space="preserve"> ADDIN ZOTERO_ITEM CSL_CITATION {"citationID":"suZqhulA","properties":{"formattedCitation":"(Ho et al., 2011; Stuart &amp; Green, 2008)","plainCitation":"(Ho et al., 2011; Stuart &amp; Green, 2008)","noteIndex":0},"citationItems":[{"id":3096,"uris":["http://zotero.org/users/5448616/items/VSSG4K5U"],"uri":["http://zotero.org/users/5448616/items/VSSG4K5U"],"itemData":{"id":3096,"type":"article-journal","abstract":"MatchIt implements the suggestions of Ho, Imai, King, and Stuart (2007) for improving parametric statistical models by preprocessing data with nonparametric matching methods. MatchIt implements a wide range of sophisticated matching methods, making it possible to greatly reduce the dependence of causal inferences on hard-to-justify, but commonly made, statistical modeling assumptions. The software also easily fits into existing research practices since, after preprocessing data with MatchIt, researchers can use whatever parametric model they would have used without MatchIt, but produce inferences with substantially more robustness and less sensitivity to modeling assumptions. MatchIt is an R program, and also works seamlessly with Zelig.","container-title":"Journal of Statistical Software","DOI":"10.18637/jss.v042.i08","issue":"8","note":"Accepted: 2013-10-03T21:43:17Z\npublisher: University of California, Los Angeles","title":"MatchIt: Nonparametric preprocessing for parametric causal inference","volume":"42","author":[{"family":"Ho","given":"Daniel"},{"family":"Stuart","given":"Elizabeth A."},{"family":"King","given":"Gary"},{"family":"Imai","given":"Kosuke"}],"issued":{"date-parts":[["2011"]]}}},{"id":8098,"uris":["http://zotero.org/groups/2584914/items/AW22366P"],"uri":["http://zotero.org/groups/2584914/items/AW22366P"],"itemData":{"id":8098,"type":"article-journal","abstract":"Matching methods such as nearest neighbor propensity score matching are increasingly popular techniques for controlling confounding in nonexperimental studies. However, simple k:1 matching methods, which select k well-matched comparison individuals for each treated individual, are sometimes criticized for being overly restrictive and discarding data (the unmatched comparison individuals). The authors illustrate the use of a more flexible method called full matching. Full matching makes use of all individuals in the data by forming a series of matched sets in which each set has either 1 treated individual and multiple comparison individuals or 1 comparison individual and multiple treated individuals. Full matching has been shown to be particularly effective at reducing bias due to observed confounding variables. The authors illustrate this approach using data from the Woodlawn Study, examining the relationship between adolescent marijuana use and adult outcomes. (PsycInfo Database Record (c) 2020 APA, all rights reserved)","container-title":"Developmental Psychology","DOI":"10.1037/0012-1649.44.2.395","ISSN":"1939-0599","issue":"2","note":"publisher-place: US\npublisher: American Psychological Association","page":"395-406","source":"APA PsycNet","title":"Using full matching to estimate causal effects in nonexperimental studies: Examining the relationship between adolescent marijuana use and adult outcomes","title-short":"Using full matching to estimate causal effects in nonexperimental studies","volume":"44","author":[{"family":"Stuart","given":"Elizabeth A."},{"family":"Green","given":"Kerry M."}],"issued":{"date-parts":[["2008"]]}}}],"schema":"https://github.com/citation-style-language/schema/raw/master/csl-citation.json"} </w:instrText>
      </w:r>
      <w:r w:rsidRPr="00675642">
        <w:rPr>
          <w:rFonts w:eastAsia="Calibri" w:cs="Times New Roman"/>
          <w:szCs w:val="24"/>
        </w:rPr>
        <w:fldChar w:fldCharType="separate"/>
      </w:r>
      <w:r w:rsidRPr="00675642">
        <w:rPr>
          <w:rFonts w:eastAsia="Calibri" w:cs="Times New Roman"/>
          <w:szCs w:val="24"/>
        </w:rPr>
        <w:t>(Ho et al., 2011; Stuart &amp; Green, 2008)</w:t>
      </w:r>
      <w:r w:rsidRPr="00675642">
        <w:rPr>
          <w:rFonts w:eastAsia="Calibri" w:cs="Times New Roman"/>
          <w:szCs w:val="24"/>
        </w:rPr>
        <w:fldChar w:fldCharType="end"/>
      </w:r>
      <w:r w:rsidRPr="00675642">
        <w:rPr>
          <w:rFonts w:eastAsia="Calibri" w:cs="Times New Roman"/>
          <w:szCs w:val="24"/>
        </w:rPr>
        <w:t>. Propensity scores measure the probability that a given individual will belong to a specific group (e.g., Black or White defendant) given known characteristics of that individual. For the purposes of this analysis, we matched White defendants to Black defendants based on county, age, gender, IRAS-PAT total score, time in the community, highest charge level, and charge types. Charge types were selected based on prevalence in the overall sample (i.e., &gt; 10% of defendants). Weights generated from the propensity score matching procedure were then used in multivariable models (i.e., weighted models). Second, to address criticisms that findings would reflect unequal sample sizes between White and Black defendants, we developed a stratified sample of White defendants. This process involved collecting a random sample of White defendants from each of the individual county samples based on the number of Black defendants from each original county sample. The stratified sample shows whether the results are independent of sample size differences between Black and White defendants. These analytic decisions are discussed below. Model summaries are presented in Table F-1 to F-3, which include odds ratios from the unweighted sample. Significant (</w:t>
      </w:r>
      <w:r w:rsidRPr="00675642">
        <w:rPr>
          <w:rFonts w:eastAsia="Calibri" w:cs="Times New Roman"/>
          <w:i/>
          <w:szCs w:val="24"/>
        </w:rPr>
        <w:t xml:space="preserve">p </w:t>
      </w:r>
      <w:r w:rsidRPr="00675642">
        <w:rPr>
          <w:rFonts w:eastAsia="Calibri" w:cs="Times New Roman"/>
          <w:szCs w:val="24"/>
        </w:rPr>
        <w:t>&lt; .05) odds ratios are bolded.</w:t>
      </w:r>
    </w:p>
    <w:p w14:paraId="6CA5884E" w14:textId="256B01E9" w:rsidR="00675642" w:rsidRDefault="00675642" w:rsidP="00675642">
      <w:pPr>
        <w:jc w:val="left"/>
        <w:rPr>
          <w:rFonts w:eastAsia="Calibri" w:cs="Times New Roman"/>
          <w:szCs w:val="24"/>
        </w:rPr>
      </w:pPr>
    </w:p>
    <w:p w14:paraId="15351EF0" w14:textId="77777777" w:rsidR="00675642" w:rsidRPr="00675642" w:rsidRDefault="00675642" w:rsidP="00675642">
      <w:pPr>
        <w:jc w:val="left"/>
        <w:rPr>
          <w:rFonts w:eastAsia="Calibri" w:cs="Times New Roman"/>
          <w:szCs w:val="24"/>
        </w:rPr>
      </w:pPr>
    </w:p>
    <w:tbl>
      <w:tblPr>
        <w:tblStyle w:val="TableGrid21"/>
        <w:tblW w:w="1350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8825"/>
      </w:tblGrid>
      <w:tr w:rsidR="00675642" w:rsidRPr="00675642" w14:paraId="411B744A" w14:textId="77777777" w:rsidTr="00675642">
        <w:tc>
          <w:tcPr>
            <w:tcW w:w="13500" w:type="dxa"/>
            <w:gridSpan w:val="2"/>
            <w:tcBorders>
              <w:top w:val="single" w:sz="4" w:space="0" w:color="auto"/>
              <w:bottom w:val="single" w:sz="4" w:space="0" w:color="auto"/>
            </w:tcBorders>
            <w:shd w:val="clear" w:color="auto" w:fill="BFBFBF"/>
          </w:tcPr>
          <w:p w14:paraId="64FC60D3" w14:textId="77777777" w:rsidR="00675642" w:rsidRPr="00675642" w:rsidRDefault="00675642" w:rsidP="00675642">
            <w:pPr>
              <w:rPr>
                <w:rFonts w:eastAsia="Calibri" w:cs="Times New Roman"/>
                <w:b/>
                <w:bCs/>
                <w:szCs w:val="24"/>
              </w:rPr>
            </w:pPr>
            <w:r w:rsidRPr="00675642">
              <w:rPr>
                <w:rFonts w:eastAsia="Calibri" w:cs="Times New Roman"/>
                <w:b/>
                <w:bCs/>
                <w:szCs w:val="24"/>
              </w:rPr>
              <w:t>Summary of Analytic Considerations</w:t>
            </w:r>
          </w:p>
        </w:tc>
      </w:tr>
      <w:tr w:rsidR="00675642" w:rsidRPr="00675642" w14:paraId="184AA14A" w14:textId="77777777" w:rsidTr="0049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5" w:type="dxa"/>
            <w:tcBorders>
              <w:top w:val="single" w:sz="4" w:space="0" w:color="auto"/>
              <w:left w:val="nil"/>
              <w:bottom w:val="nil"/>
              <w:right w:val="nil"/>
            </w:tcBorders>
            <w:vAlign w:val="center"/>
          </w:tcPr>
          <w:p w14:paraId="55491B77" w14:textId="77777777" w:rsidR="00675642" w:rsidRPr="00675642" w:rsidRDefault="00675642" w:rsidP="00675642">
            <w:pPr>
              <w:rPr>
                <w:rFonts w:eastAsia="Calibri" w:cs="Times New Roman"/>
                <w:b/>
                <w:bCs/>
                <w:szCs w:val="24"/>
              </w:rPr>
            </w:pPr>
            <w:r w:rsidRPr="00675642">
              <w:rPr>
                <w:rFonts w:eastAsia="Calibri" w:cs="Times New Roman"/>
                <w:b/>
                <w:bCs/>
                <w:szCs w:val="24"/>
              </w:rPr>
              <w:t>Regression Without the Use of Propensity Scores (Unweighted)</w:t>
            </w:r>
          </w:p>
        </w:tc>
        <w:tc>
          <w:tcPr>
            <w:tcW w:w="8825" w:type="dxa"/>
            <w:tcBorders>
              <w:top w:val="single" w:sz="4" w:space="0" w:color="auto"/>
              <w:left w:val="nil"/>
              <w:bottom w:val="nil"/>
              <w:right w:val="nil"/>
            </w:tcBorders>
          </w:tcPr>
          <w:p w14:paraId="70AF833D" w14:textId="77777777" w:rsidR="00675642" w:rsidRPr="00675642" w:rsidRDefault="00675642" w:rsidP="00675642">
            <w:pPr>
              <w:jc w:val="left"/>
              <w:rPr>
                <w:rFonts w:eastAsia="Calibri" w:cs="Times New Roman"/>
                <w:szCs w:val="24"/>
              </w:rPr>
            </w:pPr>
            <w:r w:rsidRPr="00675642">
              <w:rPr>
                <w:rFonts w:eastAsia="Calibri" w:cs="Times New Roman"/>
                <w:szCs w:val="24"/>
              </w:rPr>
              <w:t>Multivariable models unweighted by propensity scores, which do not address concerns about unbalanced groups, are helpful because they provide a baseline model for comparison to other models that integrate estimation and sampling considerations.</w:t>
            </w:r>
          </w:p>
        </w:tc>
      </w:tr>
      <w:tr w:rsidR="00675642" w:rsidRPr="00675642" w14:paraId="6E33EFBF" w14:textId="77777777" w:rsidTr="006756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5" w:type="dxa"/>
            <w:tcBorders>
              <w:top w:val="nil"/>
              <w:left w:val="nil"/>
              <w:bottom w:val="nil"/>
              <w:right w:val="nil"/>
            </w:tcBorders>
            <w:shd w:val="clear" w:color="auto" w:fill="F2F2F2"/>
            <w:vAlign w:val="center"/>
          </w:tcPr>
          <w:p w14:paraId="021A5D8B" w14:textId="77777777" w:rsidR="00675642" w:rsidRPr="00675642" w:rsidRDefault="00675642" w:rsidP="00675642">
            <w:pPr>
              <w:rPr>
                <w:rFonts w:eastAsia="Calibri" w:cs="Times New Roman"/>
                <w:b/>
                <w:bCs/>
                <w:szCs w:val="24"/>
              </w:rPr>
            </w:pPr>
            <w:r w:rsidRPr="00675642">
              <w:rPr>
                <w:rFonts w:eastAsia="Calibri" w:cs="Times New Roman"/>
                <w:b/>
                <w:bCs/>
                <w:szCs w:val="24"/>
              </w:rPr>
              <w:t>Using Propensity Scores as Weights in a Regression</w:t>
            </w:r>
          </w:p>
        </w:tc>
        <w:tc>
          <w:tcPr>
            <w:tcW w:w="8825" w:type="dxa"/>
            <w:tcBorders>
              <w:top w:val="nil"/>
              <w:left w:val="nil"/>
              <w:bottom w:val="nil"/>
              <w:right w:val="nil"/>
            </w:tcBorders>
            <w:shd w:val="clear" w:color="auto" w:fill="F2F2F2"/>
          </w:tcPr>
          <w:p w14:paraId="48833FD0" w14:textId="77777777" w:rsidR="00675642" w:rsidRPr="00675642" w:rsidRDefault="00675642" w:rsidP="00675642">
            <w:pPr>
              <w:jc w:val="left"/>
              <w:rPr>
                <w:rFonts w:eastAsia="Calibri" w:cs="Times New Roman"/>
                <w:szCs w:val="24"/>
              </w:rPr>
            </w:pPr>
            <w:r w:rsidRPr="00675642">
              <w:rPr>
                <w:rFonts w:eastAsia="Calibri" w:cs="Times New Roman"/>
                <w:szCs w:val="24"/>
              </w:rPr>
              <w:t xml:space="preserve">Multivariable models weighted by propensity scores statistically balance individuals on a specific set of covariates based on their likelihood of being in a group. Black defendants were assigned a propensity score of 1, whereas White defendants were assigned a score above or below 1 that was calculated in the propensity score analysis based on the observed covariates. We then weighted estimations using these propensity scores. </w:t>
            </w:r>
          </w:p>
        </w:tc>
      </w:tr>
      <w:tr w:rsidR="00675642" w:rsidRPr="00675642" w14:paraId="6D50CDC9" w14:textId="77777777" w:rsidTr="0049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5" w:type="dxa"/>
            <w:tcBorders>
              <w:top w:val="nil"/>
              <w:left w:val="nil"/>
              <w:bottom w:val="single" w:sz="4" w:space="0" w:color="auto"/>
              <w:right w:val="nil"/>
            </w:tcBorders>
            <w:vAlign w:val="center"/>
          </w:tcPr>
          <w:p w14:paraId="5981536B" w14:textId="77777777" w:rsidR="00675642" w:rsidRPr="00675642" w:rsidRDefault="00675642" w:rsidP="00675642">
            <w:pPr>
              <w:rPr>
                <w:rFonts w:eastAsia="Calibri" w:cs="Times New Roman"/>
                <w:b/>
                <w:bCs/>
                <w:szCs w:val="24"/>
              </w:rPr>
            </w:pPr>
            <w:r w:rsidRPr="00675642">
              <w:rPr>
                <w:rFonts w:eastAsia="Calibri" w:cs="Times New Roman"/>
                <w:b/>
                <w:bCs/>
                <w:szCs w:val="24"/>
              </w:rPr>
              <w:t>Regression with a Stratified Sample</w:t>
            </w:r>
          </w:p>
        </w:tc>
        <w:tc>
          <w:tcPr>
            <w:tcW w:w="8825" w:type="dxa"/>
            <w:tcBorders>
              <w:top w:val="nil"/>
              <w:left w:val="nil"/>
              <w:bottom w:val="single" w:sz="4" w:space="0" w:color="auto"/>
              <w:right w:val="nil"/>
            </w:tcBorders>
          </w:tcPr>
          <w:p w14:paraId="516A1267" w14:textId="77777777" w:rsidR="00675642" w:rsidRPr="00675642" w:rsidRDefault="00675642" w:rsidP="00675642">
            <w:pPr>
              <w:jc w:val="left"/>
              <w:rPr>
                <w:rFonts w:eastAsia="Calibri" w:cs="Times New Roman"/>
                <w:szCs w:val="24"/>
              </w:rPr>
            </w:pPr>
            <w:r w:rsidRPr="00675642">
              <w:rPr>
                <w:rFonts w:eastAsia="Calibri" w:cs="Times New Roman"/>
                <w:szCs w:val="24"/>
              </w:rPr>
              <w:t>To balance the racial groups based on sample size, we developed a stratified sample of White defendants. We randomly selected White defendants within each county to create a sample of White defendants that was equal to the proportion of Black defendants within the respective county. This resulted in a stratified sample of 689 White defendants with the original 689 Black defendants (</w:t>
            </w:r>
            <w:r w:rsidRPr="00675642">
              <w:rPr>
                <w:rFonts w:eastAsia="Calibri" w:cs="Times New Roman"/>
                <w:i/>
                <w:szCs w:val="24"/>
              </w:rPr>
              <w:t>N</w:t>
            </w:r>
            <w:r w:rsidRPr="00675642">
              <w:rPr>
                <w:rFonts w:eastAsia="Calibri" w:cs="Times New Roman"/>
                <w:szCs w:val="24"/>
              </w:rPr>
              <w:t xml:space="preserve"> = 1,378).</w:t>
            </w:r>
          </w:p>
        </w:tc>
      </w:tr>
    </w:tbl>
    <w:p w14:paraId="7EE4F401" w14:textId="77777777" w:rsidR="00675642" w:rsidRDefault="00675642" w:rsidP="00C047F5">
      <w:pPr>
        <w:jc w:val="left"/>
        <w:sectPr w:rsidR="00675642" w:rsidSect="00675642">
          <w:footerReference w:type="default" r:id="rId18"/>
          <w:pgSz w:w="15840" w:h="12240" w:orient="landscape"/>
          <w:pgMar w:top="1440" w:right="1440" w:bottom="1440" w:left="1440" w:header="720" w:footer="720" w:gutter="0"/>
          <w:pgNumType w:start="1"/>
          <w:cols w:space="720"/>
          <w:docGrid w:linePitch="360"/>
        </w:sectPr>
      </w:pPr>
    </w:p>
    <w:p w14:paraId="621D5FA1" w14:textId="206A2493" w:rsidR="00675642" w:rsidRPr="00675642" w:rsidRDefault="00675642" w:rsidP="00675642">
      <w:pPr>
        <w:jc w:val="left"/>
        <w:rPr>
          <w:rFonts w:eastAsia="Calibri" w:cs="Times New Roman"/>
          <w:szCs w:val="24"/>
        </w:rPr>
      </w:pPr>
      <w:r w:rsidRPr="00675642">
        <w:rPr>
          <w:rFonts w:eastAsia="Calibri" w:cs="Times New Roman"/>
          <w:b/>
          <w:szCs w:val="24"/>
        </w:rPr>
        <w:lastRenderedPageBreak/>
        <w:t>Table E-1.</w:t>
      </w:r>
      <w:r w:rsidRPr="00675642">
        <w:rPr>
          <w:rFonts w:eastAsia="Calibri" w:cs="Times New Roman"/>
          <w:szCs w:val="24"/>
        </w:rPr>
        <w:t xml:space="preserve"> Summary of Logistic Regression Models of IRAS-PAT Risk Estimates Predicting Any FTA, by </w:t>
      </w:r>
      <w:r w:rsidR="001B205A">
        <w:rPr>
          <w:rFonts w:eastAsia="Calibri" w:cs="Times New Roman"/>
          <w:szCs w:val="24"/>
        </w:rPr>
        <w:t>Analytic Consideration</w:t>
      </w:r>
    </w:p>
    <w:p w14:paraId="1687388A" w14:textId="1DBD5109" w:rsidR="00675642" w:rsidRDefault="00675642" w:rsidP="00C047F5">
      <w:pPr>
        <w:jc w:val="left"/>
      </w:pPr>
    </w:p>
    <w:tbl>
      <w:tblPr>
        <w:tblStyle w:val="TableGrid"/>
        <w:tblW w:w="6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440"/>
        <w:gridCol w:w="1530"/>
        <w:gridCol w:w="1530"/>
      </w:tblGrid>
      <w:tr w:rsidR="00675642" w:rsidRPr="00675642" w14:paraId="4689A750" w14:textId="77777777" w:rsidTr="00496D57">
        <w:tc>
          <w:tcPr>
            <w:tcW w:w="2430" w:type="dxa"/>
            <w:tcBorders>
              <w:top w:val="single" w:sz="4" w:space="0" w:color="auto"/>
            </w:tcBorders>
          </w:tcPr>
          <w:p w14:paraId="3202BC3E" w14:textId="77777777" w:rsidR="00675642" w:rsidRPr="00675642" w:rsidRDefault="00675642" w:rsidP="00675642">
            <w:pPr>
              <w:jc w:val="left"/>
              <w:rPr>
                <w:rFonts w:ascii="Arial Narrow" w:eastAsia="Calibri" w:hAnsi="Arial Narrow" w:cs="Times New Roman"/>
                <w:b/>
                <w:bCs/>
                <w:szCs w:val="24"/>
              </w:rPr>
            </w:pPr>
          </w:p>
        </w:tc>
        <w:tc>
          <w:tcPr>
            <w:tcW w:w="4500" w:type="dxa"/>
            <w:gridSpan w:val="3"/>
            <w:vMerge w:val="restart"/>
            <w:tcBorders>
              <w:top w:val="single" w:sz="4" w:space="0" w:color="auto"/>
              <w:left w:val="nil"/>
            </w:tcBorders>
            <w:vAlign w:val="center"/>
          </w:tcPr>
          <w:p w14:paraId="2DFC63B3"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Odds Ratio Status for Any FTA</w:t>
            </w:r>
          </w:p>
        </w:tc>
      </w:tr>
      <w:tr w:rsidR="00675642" w:rsidRPr="00675642" w14:paraId="4E934843" w14:textId="77777777" w:rsidTr="00496D57">
        <w:trPr>
          <w:trHeight w:val="413"/>
        </w:trPr>
        <w:tc>
          <w:tcPr>
            <w:tcW w:w="2430" w:type="dxa"/>
            <w:vMerge w:val="restart"/>
            <w:tcBorders>
              <w:bottom w:val="single" w:sz="4" w:space="0" w:color="auto"/>
            </w:tcBorders>
            <w:vAlign w:val="center"/>
          </w:tcPr>
          <w:p w14:paraId="29E4875F"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Predictor</w:t>
            </w:r>
          </w:p>
        </w:tc>
        <w:tc>
          <w:tcPr>
            <w:tcW w:w="4500" w:type="dxa"/>
            <w:gridSpan w:val="3"/>
            <w:vMerge/>
            <w:tcBorders>
              <w:left w:val="nil"/>
              <w:bottom w:val="single" w:sz="4" w:space="0" w:color="auto"/>
            </w:tcBorders>
            <w:vAlign w:val="center"/>
          </w:tcPr>
          <w:p w14:paraId="3F2A2326" w14:textId="77777777" w:rsidR="00675642" w:rsidRPr="00675642" w:rsidRDefault="00675642" w:rsidP="00675642">
            <w:pPr>
              <w:rPr>
                <w:rFonts w:ascii="Arial Narrow" w:eastAsia="Calibri" w:hAnsi="Arial Narrow" w:cs="Times New Roman"/>
                <w:b/>
                <w:bCs/>
                <w:szCs w:val="24"/>
              </w:rPr>
            </w:pPr>
          </w:p>
        </w:tc>
      </w:tr>
      <w:tr w:rsidR="00675642" w:rsidRPr="00675642" w14:paraId="33A9D853" w14:textId="77777777" w:rsidTr="00496D57">
        <w:trPr>
          <w:trHeight w:val="413"/>
        </w:trPr>
        <w:tc>
          <w:tcPr>
            <w:tcW w:w="2430" w:type="dxa"/>
            <w:vMerge/>
            <w:tcBorders>
              <w:top w:val="single" w:sz="4" w:space="0" w:color="auto"/>
              <w:bottom w:val="single" w:sz="4" w:space="0" w:color="auto"/>
            </w:tcBorders>
            <w:vAlign w:val="bottom"/>
          </w:tcPr>
          <w:p w14:paraId="03481BEB" w14:textId="77777777" w:rsidR="00675642" w:rsidRPr="00675642" w:rsidRDefault="00675642" w:rsidP="00675642">
            <w:pPr>
              <w:jc w:val="left"/>
              <w:rPr>
                <w:rFonts w:ascii="Arial Narrow" w:eastAsia="Calibri" w:hAnsi="Arial Narrow" w:cs="Times New Roman"/>
                <w:b/>
                <w:bCs/>
                <w:szCs w:val="24"/>
              </w:rPr>
            </w:pPr>
          </w:p>
        </w:tc>
        <w:tc>
          <w:tcPr>
            <w:tcW w:w="1440" w:type="dxa"/>
            <w:tcBorders>
              <w:top w:val="single" w:sz="4" w:space="0" w:color="auto"/>
              <w:left w:val="nil"/>
              <w:bottom w:val="single" w:sz="4" w:space="0" w:color="auto"/>
            </w:tcBorders>
            <w:vAlign w:val="center"/>
          </w:tcPr>
          <w:p w14:paraId="0063B73B"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Unweighted</w:t>
            </w:r>
          </w:p>
          <w:p w14:paraId="0C78F009" w14:textId="77777777" w:rsidR="00675642" w:rsidRPr="00675642" w:rsidRDefault="00675642" w:rsidP="00675642">
            <w:pPr>
              <w:rPr>
                <w:rFonts w:ascii="Arial Narrow" w:eastAsia="Calibri" w:hAnsi="Arial Narrow" w:cs="Times New Roman"/>
                <w:bCs/>
                <w:szCs w:val="24"/>
              </w:rPr>
            </w:pPr>
            <w:r w:rsidRPr="00675642">
              <w:rPr>
                <w:rFonts w:ascii="Arial Narrow" w:eastAsia="Calibri" w:hAnsi="Arial Narrow" w:cs="Times New Roman"/>
                <w:bCs/>
                <w:i/>
                <w:szCs w:val="24"/>
              </w:rPr>
              <w:t>N</w:t>
            </w:r>
            <w:r w:rsidRPr="00675642">
              <w:rPr>
                <w:rFonts w:ascii="Arial Narrow" w:eastAsia="Calibri" w:hAnsi="Arial Narrow" w:cs="Times New Roman"/>
                <w:bCs/>
                <w:szCs w:val="24"/>
              </w:rPr>
              <w:t xml:space="preserve"> = 3,539</w:t>
            </w:r>
          </w:p>
        </w:tc>
        <w:tc>
          <w:tcPr>
            <w:tcW w:w="1530" w:type="dxa"/>
            <w:tcBorders>
              <w:top w:val="single" w:sz="4" w:space="0" w:color="auto"/>
              <w:bottom w:val="single" w:sz="4" w:space="0" w:color="auto"/>
            </w:tcBorders>
            <w:vAlign w:val="center"/>
          </w:tcPr>
          <w:p w14:paraId="169D4A14"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Weighted</w:t>
            </w:r>
          </w:p>
          <w:p w14:paraId="2B2FAF6D"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Cs/>
                <w:i/>
                <w:szCs w:val="24"/>
              </w:rPr>
              <w:t>N</w:t>
            </w:r>
            <w:r w:rsidRPr="00675642">
              <w:rPr>
                <w:rFonts w:ascii="Arial Narrow" w:eastAsia="Calibri" w:hAnsi="Arial Narrow" w:cs="Times New Roman"/>
                <w:b/>
                <w:bCs/>
                <w:szCs w:val="24"/>
              </w:rPr>
              <w:t xml:space="preserve"> </w:t>
            </w:r>
            <w:r w:rsidRPr="00675642">
              <w:rPr>
                <w:rFonts w:ascii="Arial Narrow" w:eastAsia="Calibri" w:hAnsi="Arial Narrow" w:cs="Times New Roman"/>
                <w:bCs/>
                <w:szCs w:val="24"/>
              </w:rPr>
              <w:t>= 3,539</w:t>
            </w:r>
          </w:p>
        </w:tc>
        <w:tc>
          <w:tcPr>
            <w:tcW w:w="1530" w:type="dxa"/>
            <w:tcBorders>
              <w:top w:val="single" w:sz="4" w:space="0" w:color="auto"/>
              <w:bottom w:val="single" w:sz="4" w:space="0" w:color="auto"/>
            </w:tcBorders>
            <w:vAlign w:val="center"/>
          </w:tcPr>
          <w:p w14:paraId="5F69BCA1"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Stratified</w:t>
            </w:r>
          </w:p>
          <w:p w14:paraId="76764E61" w14:textId="77777777" w:rsidR="00675642" w:rsidRPr="00675642" w:rsidRDefault="00675642" w:rsidP="00675642">
            <w:pPr>
              <w:rPr>
                <w:rFonts w:ascii="Arial Narrow" w:eastAsia="Calibri" w:hAnsi="Arial Narrow" w:cs="Times New Roman"/>
                <w:bCs/>
                <w:szCs w:val="24"/>
              </w:rPr>
            </w:pPr>
            <w:r w:rsidRPr="00675642">
              <w:rPr>
                <w:rFonts w:ascii="Arial Narrow" w:eastAsia="Calibri" w:hAnsi="Arial Narrow" w:cs="Times New Roman"/>
                <w:bCs/>
                <w:i/>
                <w:szCs w:val="24"/>
              </w:rPr>
              <w:t xml:space="preserve">N = </w:t>
            </w:r>
            <w:r w:rsidRPr="00675642">
              <w:rPr>
                <w:rFonts w:ascii="Arial Narrow" w:eastAsia="Calibri" w:hAnsi="Arial Narrow" w:cs="Times New Roman"/>
                <w:bCs/>
                <w:szCs w:val="24"/>
              </w:rPr>
              <w:t>1,378</w:t>
            </w:r>
          </w:p>
        </w:tc>
      </w:tr>
      <w:tr w:rsidR="00675642" w:rsidRPr="00675642" w14:paraId="2391F882" w14:textId="77777777" w:rsidTr="00496D57">
        <w:tc>
          <w:tcPr>
            <w:tcW w:w="2430" w:type="dxa"/>
            <w:tcBorders>
              <w:top w:val="single" w:sz="4" w:space="0" w:color="auto"/>
            </w:tcBorders>
          </w:tcPr>
          <w:p w14:paraId="15DCB003" w14:textId="77777777" w:rsidR="00675642" w:rsidRPr="00675642" w:rsidRDefault="00675642" w:rsidP="00675642">
            <w:pPr>
              <w:jc w:val="left"/>
              <w:rPr>
                <w:rFonts w:ascii="Arial Narrow" w:eastAsia="Calibri" w:hAnsi="Arial Narrow" w:cs="Times New Roman"/>
                <w:b/>
                <w:bCs/>
                <w:szCs w:val="24"/>
              </w:rPr>
            </w:pPr>
            <w:r w:rsidRPr="00675642">
              <w:rPr>
                <w:rFonts w:ascii="Arial Narrow" w:eastAsia="Calibri" w:hAnsi="Arial Narrow" w:cs="Times New Roman"/>
                <w:b/>
                <w:bCs/>
                <w:szCs w:val="24"/>
              </w:rPr>
              <w:t>Model 1</w:t>
            </w:r>
          </w:p>
        </w:tc>
        <w:tc>
          <w:tcPr>
            <w:tcW w:w="1440" w:type="dxa"/>
            <w:tcBorders>
              <w:top w:val="single" w:sz="4" w:space="0" w:color="auto"/>
            </w:tcBorders>
            <w:shd w:val="clear" w:color="auto" w:fill="auto"/>
          </w:tcPr>
          <w:p w14:paraId="4E591DFC" w14:textId="77777777" w:rsidR="00675642" w:rsidRPr="00675642" w:rsidRDefault="00675642" w:rsidP="00675642">
            <w:pPr>
              <w:rPr>
                <w:rFonts w:ascii="Arial Narrow" w:eastAsia="Calibri" w:hAnsi="Arial Narrow" w:cs="Times New Roman"/>
                <w:szCs w:val="24"/>
              </w:rPr>
            </w:pPr>
          </w:p>
        </w:tc>
        <w:tc>
          <w:tcPr>
            <w:tcW w:w="1530" w:type="dxa"/>
            <w:tcBorders>
              <w:top w:val="single" w:sz="4" w:space="0" w:color="auto"/>
            </w:tcBorders>
            <w:shd w:val="clear" w:color="auto" w:fill="auto"/>
          </w:tcPr>
          <w:p w14:paraId="4BE01D8B" w14:textId="77777777" w:rsidR="00675642" w:rsidRPr="00675642" w:rsidRDefault="00675642" w:rsidP="00675642">
            <w:pPr>
              <w:rPr>
                <w:rFonts w:ascii="Arial Narrow" w:eastAsia="Calibri" w:hAnsi="Arial Narrow" w:cs="Times New Roman"/>
                <w:b/>
                <w:bCs/>
                <w:szCs w:val="24"/>
              </w:rPr>
            </w:pPr>
          </w:p>
        </w:tc>
        <w:tc>
          <w:tcPr>
            <w:tcW w:w="1530" w:type="dxa"/>
            <w:tcBorders>
              <w:top w:val="single" w:sz="4" w:space="0" w:color="auto"/>
            </w:tcBorders>
            <w:shd w:val="clear" w:color="auto" w:fill="auto"/>
          </w:tcPr>
          <w:p w14:paraId="6FDA44E5" w14:textId="77777777" w:rsidR="00675642" w:rsidRPr="00675642" w:rsidRDefault="00675642" w:rsidP="00675642">
            <w:pPr>
              <w:rPr>
                <w:rFonts w:ascii="Arial Narrow" w:eastAsia="Calibri" w:hAnsi="Arial Narrow" w:cs="Times New Roman"/>
                <w:bCs/>
                <w:szCs w:val="24"/>
              </w:rPr>
            </w:pPr>
          </w:p>
        </w:tc>
      </w:tr>
      <w:tr w:rsidR="00675642" w:rsidRPr="00675642" w14:paraId="3915E2D8" w14:textId="77777777" w:rsidTr="00496D57">
        <w:tc>
          <w:tcPr>
            <w:tcW w:w="2430" w:type="dxa"/>
          </w:tcPr>
          <w:p w14:paraId="31F75BAF" w14:textId="77777777" w:rsidR="00675642" w:rsidRPr="00675642" w:rsidRDefault="00675642" w:rsidP="00675642">
            <w:pPr>
              <w:jc w:val="left"/>
              <w:rPr>
                <w:rFonts w:ascii="Arial Narrow" w:eastAsia="Calibri" w:hAnsi="Arial Narrow" w:cs="Times New Roman"/>
                <w:b/>
                <w:bCs/>
                <w:szCs w:val="24"/>
              </w:rPr>
            </w:pPr>
            <w:r w:rsidRPr="00675642">
              <w:rPr>
                <w:rFonts w:ascii="Arial Narrow" w:eastAsia="Calibri" w:hAnsi="Arial Narrow" w:cs="Times New Roman"/>
                <w:b/>
                <w:bCs/>
                <w:szCs w:val="24"/>
              </w:rPr>
              <w:t xml:space="preserve">   </w:t>
            </w:r>
            <w:r w:rsidRPr="00675642">
              <w:rPr>
                <w:rFonts w:ascii="Arial Narrow" w:eastAsia="Calibri" w:hAnsi="Arial Narrow" w:cs="Times New Roman"/>
                <w:b/>
                <w:bCs/>
                <w:i/>
                <w:iCs/>
                <w:szCs w:val="24"/>
              </w:rPr>
              <w:t>Block 1</w:t>
            </w:r>
          </w:p>
        </w:tc>
        <w:tc>
          <w:tcPr>
            <w:tcW w:w="1440" w:type="dxa"/>
            <w:shd w:val="clear" w:color="auto" w:fill="auto"/>
          </w:tcPr>
          <w:p w14:paraId="798514D9" w14:textId="77777777" w:rsidR="00675642" w:rsidRPr="00675642" w:rsidRDefault="00675642" w:rsidP="00675642">
            <w:pPr>
              <w:rPr>
                <w:rFonts w:ascii="Arial Narrow" w:eastAsia="Calibri" w:hAnsi="Arial Narrow" w:cs="Times New Roman"/>
                <w:szCs w:val="24"/>
              </w:rPr>
            </w:pPr>
          </w:p>
        </w:tc>
        <w:tc>
          <w:tcPr>
            <w:tcW w:w="1530" w:type="dxa"/>
            <w:shd w:val="clear" w:color="auto" w:fill="auto"/>
          </w:tcPr>
          <w:p w14:paraId="017DC597" w14:textId="77777777" w:rsidR="00675642" w:rsidRPr="00675642" w:rsidRDefault="00675642" w:rsidP="00675642">
            <w:pPr>
              <w:rPr>
                <w:rFonts w:ascii="Arial Narrow" w:eastAsia="Calibri" w:hAnsi="Arial Narrow" w:cs="Times New Roman"/>
                <w:b/>
                <w:bCs/>
                <w:szCs w:val="24"/>
              </w:rPr>
            </w:pPr>
          </w:p>
        </w:tc>
        <w:tc>
          <w:tcPr>
            <w:tcW w:w="1530" w:type="dxa"/>
            <w:shd w:val="clear" w:color="auto" w:fill="auto"/>
          </w:tcPr>
          <w:p w14:paraId="5111F5F7" w14:textId="77777777" w:rsidR="00675642" w:rsidRPr="00675642" w:rsidRDefault="00675642" w:rsidP="00675642">
            <w:pPr>
              <w:rPr>
                <w:rFonts w:ascii="Arial Narrow" w:eastAsia="Calibri" w:hAnsi="Arial Narrow" w:cs="Times New Roman"/>
                <w:bCs/>
                <w:szCs w:val="24"/>
              </w:rPr>
            </w:pPr>
          </w:p>
        </w:tc>
      </w:tr>
      <w:tr w:rsidR="00675642" w:rsidRPr="00675642" w14:paraId="342FD75E" w14:textId="77777777" w:rsidTr="00496D57">
        <w:trPr>
          <w:trHeight w:val="60"/>
        </w:trPr>
        <w:tc>
          <w:tcPr>
            <w:tcW w:w="2430" w:type="dxa"/>
          </w:tcPr>
          <w:p w14:paraId="17AC3CCE"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Black </w:t>
            </w:r>
            <w:r w:rsidRPr="00675642">
              <w:rPr>
                <w:rFonts w:ascii="Arial Narrow" w:eastAsia="Calibri" w:hAnsi="Arial Narrow" w:cs="Times New Roman"/>
                <w:szCs w:val="24"/>
                <w:vertAlign w:val="superscript"/>
              </w:rPr>
              <w:t>(White)</w:t>
            </w:r>
          </w:p>
        </w:tc>
        <w:tc>
          <w:tcPr>
            <w:tcW w:w="1440" w:type="dxa"/>
            <w:shd w:val="clear" w:color="auto" w:fill="auto"/>
          </w:tcPr>
          <w:p w14:paraId="45A5777D" w14:textId="77777777" w:rsidR="00675642" w:rsidRPr="00675642" w:rsidRDefault="00675642" w:rsidP="00675642">
            <w:pPr>
              <w:rPr>
                <w:rFonts w:ascii="Arial Narrow" w:eastAsia="Calibri" w:hAnsi="Arial Narrow" w:cs="Times New Roman"/>
                <w:szCs w:val="24"/>
              </w:rPr>
            </w:pPr>
            <w:r w:rsidRPr="00675642">
              <w:rPr>
                <w:rFonts w:ascii="Arial Narrow" w:eastAsia="Calibri" w:hAnsi="Arial Narrow" w:cs="Times New Roman"/>
                <w:szCs w:val="24"/>
              </w:rPr>
              <w:t>1.04</w:t>
            </w:r>
          </w:p>
        </w:tc>
        <w:tc>
          <w:tcPr>
            <w:tcW w:w="1530" w:type="dxa"/>
            <w:shd w:val="clear" w:color="auto" w:fill="auto"/>
          </w:tcPr>
          <w:p w14:paraId="77E5C947" w14:textId="77777777" w:rsidR="00675642" w:rsidRPr="00675642" w:rsidRDefault="00675642" w:rsidP="00675642">
            <w:pPr>
              <w:rPr>
                <w:rFonts w:ascii="Arial Narrow" w:eastAsia="Calibri" w:hAnsi="Arial Narrow" w:cs="Times New Roman"/>
                <w:bCs/>
                <w:szCs w:val="24"/>
              </w:rPr>
            </w:pPr>
            <w:r w:rsidRPr="00675642">
              <w:rPr>
                <w:rFonts w:ascii="Arial Narrow" w:eastAsia="Calibri" w:hAnsi="Arial Narrow" w:cs="Times New Roman"/>
                <w:bCs/>
                <w:szCs w:val="24"/>
              </w:rPr>
              <w:t>0.80</w:t>
            </w:r>
          </w:p>
        </w:tc>
        <w:tc>
          <w:tcPr>
            <w:tcW w:w="1530" w:type="dxa"/>
            <w:shd w:val="clear" w:color="auto" w:fill="auto"/>
          </w:tcPr>
          <w:p w14:paraId="4567A4F3"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1.46</w:t>
            </w:r>
          </w:p>
        </w:tc>
      </w:tr>
      <w:tr w:rsidR="00675642" w:rsidRPr="00675642" w14:paraId="7EC273B6" w14:textId="77777777" w:rsidTr="00496D57">
        <w:tc>
          <w:tcPr>
            <w:tcW w:w="2430" w:type="dxa"/>
          </w:tcPr>
          <w:p w14:paraId="2A6609DD" w14:textId="77777777" w:rsidR="00675642" w:rsidRPr="00675642" w:rsidRDefault="00675642" w:rsidP="00675642">
            <w:pPr>
              <w:jc w:val="left"/>
              <w:rPr>
                <w:rFonts w:ascii="Arial Narrow" w:eastAsia="Calibri" w:hAnsi="Arial Narrow" w:cs="Times New Roman"/>
                <w:b/>
                <w:bCs/>
                <w:szCs w:val="24"/>
              </w:rPr>
            </w:pPr>
            <w:r w:rsidRPr="00675642">
              <w:rPr>
                <w:rFonts w:ascii="Arial Narrow" w:eastAsia="Calibri" w:hAnsi="Arial Narrow" w:cs="Times New Roman"/>
                <w:b/>
                <w:bCs/>
                <w:szCs w:val="24"/>
              </w:rPr>
              <w:t xml:space="preserve">   </w:t>
            </w:r>
            <w:r w:rsidRPr="00675642">
              <w:rPr>
                <w:rFonts w:ascii="Arial Narrow" w:eastAsia="Calibri" w:hAnsi="Arial Narrow" w:cs="Times New Roman"/>
                <w:b/>
                <w:bCs/>
                <w:i/>
                <w:iCs/>
                <w:szCs w:val="24"/>
              </w:rPr>
              <w:t>Block 2</w:t>
            </w:r>
          </w:p>
        </w:tc>
        <w:tc>
          <w:tcPr>
            <w:tcW w:w="1440" w:type="dxa"/>
            <w:shd w:val="clear" w:color="auto" w:fill="auto"/>
          </w:tcPr>
          <w:p w14:paraId="27953F86" w14:textId="77777777" w:rsidR="00675642" w:rsidRPr="00675642" w:rsidRDefault="00675642" w:rsidP="00675642">
            <w:pPr>
              <w:rPr>
                <w:rFonts w:ascii="Arial Narrow" w:eastAsia="Calibri" w:hAnsi="Arial Narrow" w:cs="Times New Roman"/>
                <w:szCs w:val="24"/>
              </w:rPr>
            </w:pPr>
          </w:p>
        </w:tc>
        <w:tc>
          <w:tcPr>
            <w:tcW w:w="1530" w:type="dxa"/>
            <w:shd w:val="clear" w:color="auto" w:fill="auto"/>
          </w:tcPr>
          <w:p w14:paraId="23B2C229" w14:textId="77777777" w:rsidR="00675642" w:rsidRPr="00675642" w:rsidRDefault="00675642" w:rsidP="00675642">
            <w:pPr>
              <w:rPr>
                <w:rFonts w:ascii="Arial Narrow" w:eastAsia="Calibri" w:hAnsi="Arial Narrow" w:cs="Times New Roman"/>
                <w:b/>
                <w:bCs/>
                <w:szCs w:val="24"/>
              </w:rPr>
            </w:pPr>
          </w:p>
        </w:tc>
        <w:tc>
          <w:tcPr>
            <w:tcW w:w="1530" w:type="dxa"/>
            <w:shd w:val="clear" w:color="auto" w:fill="auto"/>
          </w:tcPr>
          <w:p w14:paraId="1BCF6781" w14:textId="77777777" w:rsidR="00675642" w:rsidRPr="00675642" w:rsidRDefault="00675642" w:rsidP="00675642">
            <w:pPr>
              <w:rPr>
                <w:rFonts w:ascii="Arial Narrow" w:eastAsia="Calibri" w:hAnsi="Arial Narrow" w:cs="Times New Roman"/>
                <w:bCs/>
                <w:szCs w:val="24"/>
              </w:rPr>
            </w:pPr>
          </w:p>
        </w:tc>
      </w:tr>
      <w:tr w:rsidR="00675642" w:rsidRPr="00675642" w14:paraId="6D823F5B" w14:textId="77777777" w:rsidTr="00496D57">
        <w:tc>
          <w:tcPr>
            <w:tcW w:w="2430" w:type="dxa"/>
          </w:tcPr>
          <w:p w14:paraId="04DE01A2"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Black </w:t>
            </w:r>
            <w:r w:rsidRPr="00675642">
              <w:rPr>
                <w:rFonts w:ascii="Arial Narrow" w:eastAsia="Calibri" w:hAnsi="Arial Narrow" w:cs="Times New Roman"/>
                <w:szCs w:val="24"/>
                <w:vertAlign w:val="superscript"/>
              </w:rPr>
              <w:t>(White)</w:t>
            </w:r>
          </w:p>
        </w:tc>
        <w:tc>
          <w:tcPr>
            <w:tcW w:w="1440" w:type="dxa"/>
            <w:shd w:val="clear" w:color="auto" w:fill="auto"/>
          </w:tcPr>
          <w:p w14:paraId="53F168B6" w14:textId="77777777" w:rsidR="00675642" w:rsidRPr="00675642" w:rsidRDefault="00675642" w:rsidP="00675642">
            <w:pPr>
              <w:rPr>
                <w:rFonts w:ascii="Arial Narrow" w:eastAsia="Calibri" w:hAnsi="Arial Narrow" w:cs="Times New Roman"/>
                <w:szCs w:val="24"/>
              </w:rPr>
            </w:pPr>
            <w:r w:rsidRPr="00675642">
              <w:rPr>
                <w:rFonts w:ascii="Arial Narrow" w:eastAsia="Calibri" w:hAnsi="Arial Narrow" w:cs="Times New Roman"/>
                <w:szCs w:val="24"/>
              </w:rPr>
              <w:t>1.05</w:t>
            </w:r>
          </w:p>
        </w:tc>
        <w:tc>
          <w:tcPr>
            <w:tcW w:w="1530" w:type="dxa"/>
            <w:shd w:val="clear" w:color="auto" w:fill="auto"/>
          </w:tcPr>
          <w:p w14:paraId="6F4AE52E" w14:textId="77777777" w:rsidR="00675642" w:rsidRPr="00675642" w:rsidRDefault="00675642" w:rsidP="00675642">
            <w:pPr>
              <w:rPr>
                <w:rFonts w:ascii="Arial Narrow" w:eastAsia="Calibri" w:hAnsi="Arial Narrow" w:cs="Times New Roman"/>
                <w:bCs/>
                <w:szCs w:val="24"/>
              </w:rPr>
            </w:pPr>
            <w:r w:rsidRPr="00675642">
              <w:rPr>
                <w:rFonts w:ascii="Arial Narrow" w:eastAsia="Calibri" w:hAnsi="Arial Narrow" w:cs="Times New Roman"/>
                <w:bCs/>
                <w:szCs w:val="24"/>
              </w:rPr>
              <w:t>0.82</w:t>
            </w:r>
          </w:p>
        </w:tc>
        <w:tc>
          <w:tcPr>
            <w:tcW w:w="1530" w:type="dxa"/>
            <w:shd w:val="clear" w:color="auto" w:fill="auto"/>
          </w:tcPr>
          <w:p w14:paraId="27471876" w14:textId="77777777" w:rsidR="00675642" w:rsidRPr="00675642" w:rsidRDefault="00675642" w:rsidP="00675642">
            <w:pPr>
              <w:rPr>
                <w:rFonts w:ascii="Arial Narrow" w:eastAsia="Calibri" w:hAnsi="Arial Narrow" w:cs="Times New Roman"/>
                <w:bCs/>
                <w:szCs w:val="24"/>
              </w:rPr>
            </w:pPr>
            <w:r w:rsidRPr="00675642">
              <w:rPr>
                <w:rFonts w:ascii="Arial Narrow" w:eastAsia="Calibri" w:hAnsi="Arial Narrow" w:cs="Times New Roman"/>
                <w:bCs/>
                <w:szCs w:val="24"/>
              </w:rPr>
              <w:t>1.37</w:t>
            </w:r>
          </w:p>
        </w:tc>
      </w:tr>
      <w:tr w:rsidR="00675642" w:rsidRPr="00675642" w14:paraId="3F4C1441" w14:textId="77777777" w:rsidTr="00496D57">
        <w:tc>
          <w:tcPr>
            <w:tcW w:w="2430" w:type="dxa"/>
          </w:tcPr>
          <w:p w14:paraId="38C573C1"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Total score</w:t>
            </w:r>
          </w:p>
        </w:tc>
        <w:tc>
          <w:tcPr>
            <w:tcW w:w="1440" w:type="dxa"/>
            <w:shd w:val="clear" w:color="auto" w:fill="auto"/>
          </w:tcPr>
          <w:p w14:paraId="09F689F5" w14:textId="77777777" w:rsidR="00675642" w:rsidRPr="00675642" w:rsidRDefault="00675642" w:rsidP="00675642">
            <w:pPr>
              <w:rPr>
                <w:rFonts w:ascii="Arial Narrow" w:eastAsia="Calibri" w:hAnsi="Arial Narrow" w:cs="Times New Roman"/>
                <w:b/>
                <w:szCs w:val="24"/>
              </w:rPr>
            </w:pPr>
            <w:r w:rsidRPr="00675642">
              <w:rPr>
                <w:rFonts w:ascii="Arial Narrow" w:eastAsia="Calibri" w:hAnsi="Arial Narrow" w:cs="Times New Roman"/>
                <w:b/>
                <w:szCs w:val="24"/>
              </w:rPr>
              <w:t>1.47</w:t>
            </w:r>
          </w:p>
        </w:tc>
        <w:tc>
          <w:tcPr>
            <w:tcW w:w="1530" w:type="dxa"/>
            <w:shd w:val="clear" w:color="auto" w:fill="auto"/>
          </w:tcPr>
          <w:p w14:paraId="5217437C"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1.48</w:t>
            </w:r>
          </w:p>
        </w:tc>
        <w:tc>
          <w:tcPr>
            <w:tcW w:w="1530" w:type="dxa"/>
            <w:shd w:val="clear" w:color="auto" w:fill="auto"/>
          </w:tcPr>
          <w:p w14:paraId="6184D0D3"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1.38</w:t>
            </w:r>
          </w:p>
        </w:tc>
      </w:tr>
      <w:tr w:rsidR="00675642" w:rsidRPr="00675642" w14:paraId="775761F6" w14:textId="77777777" w:rsidTr="00496D57">
        <w:tc>
          <w:tcPr>
            <w:tcW w:w="2430" w:type="dxa"/>
          </w:tcPr>
          <w:p w14:paraId="64B1E724" w14:textId="77777777" w:rsidR="00675642" w:rsidRPr="00675642" w:rsidRDefault="00675642" w:rsidP="00675642">
            <w:pPr>
              <w:jc w:val="left"/>
              <w:rPr>
                <w:rFonts w:ascii="Arial Narrow" w:eastAsia="Calibri" w:hAnsi="Arial Narrow" w:cs="Times New Roman"/>
                <w:b/>
                <w:bCs/>
                <w:szCs w:val="24"/>
              </w:rPr>
            </w:pPr>
            <w:r w:rsidRPr="00675642">
              <w:rPr>
                <w:rFonts w:ascii="Arial Narrow" w:eastAsia="Calibri" w:hAnsi="Arial Narrow" w:cs="Times New Roman"/>
                <w:b/>
                <w:bCs/>
                <w:i/>
                <w:iCs/>
                <w:szCs w:val="24"/>
              </w:rPr>
              <w:t xml:space="preserve">   Block 3</w:t>
            </w:r>
          </w:p>
        </w:tc>
        <w:tc>
          <w:tcPr>
            <w:tcW w:w="1440" w:type="dxa"/>
            <w:shd w:val="clear" w:color="auto" w:fill="auto"/>
          </w:tcPr>
          <w:p w14:paraId="17FD2EA4" w14:textId="77777777" w:rsidR="00675642" w:rsidRPr="00675642" w:rsidRDefault="00675642" w:rsidP="00675642">
            <w:pPr>
              <w:rPr>
                <w:rFonts w:ascii="Arial Narrow" w:eastAsia="Calibri" w:hAnsi="Arial Narrow" w:cs="Times New Roman"/>
                <w:szCs w:val="24"/>
              </w:rPr>
            </w:pPr>
          </w:p>
        </w:tc>
        <w:tc>
          <w:tcPr>
            <w:tcW w:w="1530" w:type="dxa"/>
            <w:shd w:val="clear" w:color="auto" w:fill="auto"/>
          </w:tcPr>
          <w:p w14:paraId="66F305E5" w14:textId="77777777" w:rsidR="00675642" w:rsidRPr="00675642" w:rsidRDefault="00675642" w:rsidP="00675642">
            <w:pPr>
              <w:rPr>
                <w:rFonts w:ascii="Arial Narrow" w:eastAsia="Calibri" w:hAnsi="Arial Narrow" w:cs="Times New Roman"/>
                <w:b/>
                <w:bCs/>
                <w:szCs w:val="24"/>
              </w:rPr>
            </w:pPr>
          </w:p>
        </w:tc>
        <w:tc>
          <w:tcPr>
            <w:tcW w:w="1530" w:type="dxa"/>
            <w:shd w:val="clear" w:color="auto" w:fill="auto"/>
          </w:tcPr>
          <w:p w14:paraId="14360480" w14:textId="77777777" w:rsidR="00675642" w:rsidRPr="00675642" w:rsidRDefault="00675642" w:rsidP="00675642">
            <w:pPr>
              <w:rPr>
                <w:rFonts w:ascii="Arial Narrow" w:eastAsia="Calibri" w:hAnsi="Arial Narrow" w:cs="Times New Roman"/>
                <w:bCs/>
                <w:szCs w:val="24"/>
              </w:rPr>
            </w:pPr>
          </w:p>
        </w:tc>
      </w:tr>
      <w:tr w:rsidR="00675642" w:rsidRPr="00675642" w14:paraId="1B11E0A6" w14:textId="77777777" w:rsidTr="00496D57">
        <w:tc>
          <w:tcPr>
            <w:tcW w:w="2430" w:type="dxa"/>
          </w:tcPr>
          <w:p w14:paraId="6E5614CC"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Black X Total score</w:t>
            </w:r>
          </w:p>
        </w:tc>
        <w:tc>
          <w:tcPr>
            <w:tcW w:w="1440" w:type="dxa"/>
            <w:shd w:val="clear" w:color="auto" w:fill="auto"/>
          </w:tcPr>
          <w:p w14:paraId="7768CED1" w14:textId="77777777" w:rsidR="00675642" w:rsidRPr="00675642" w:rsidRDefault="00675642" w:rsidP="00675642">
            <w:pPr>
              <w:rPr>
                <w:rFonts w:ascii="Arial Narrow" w:eastAsia="Calibri" w:hAnsi="Arial Narrow" w:cs="Times New Roman"/>
                <w:b/>
                <w:szCs w:val="24"/>
              </w:rPr>
            </w:pPr>
            <w:r w:rsidRPr="00675642">
              <w:rPr>
                <w:rFonts w:ascii="Arial Narrow" w:eastAsia="Calibri" w:hAnsi="Arial Narrow" w:cs="Times New Roman"/>
                <w:b/>
                <w:szCs w:val="24"/>
              </w:rPr>
              <w:t>0.79</w:t>
            </w:r>
          </w:p>
        </w:tc>
        <w:tc>
          <w:tcPr>
            <w:tcW w:w="1530" w:type="dxa"/>
            <w:shd w:val="clear" w:color="auto" w:fill="auto"/>
          </w:tcPr>
          <w:p w14:paraId="0AD319BF"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0.78</w:t>
            </w:r>
          </w:p>
        </w:tc>
        <w:tc>
          <w:tcPr>
            <w:tcW w:w="1530" w:type="dxa"/>
            <w:shd w:val="clear" w:color="auto" w:fill="auto"/>
          </w:tcPr>
          <w:p w14:paraId="5F8F6490"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0.74</w:t>
            </w:r>
          </w:p>
        </w:tc>
      </w:tr>
      <w:tr w:rsidR="00675642" w:rsidRPr="00675642" w14:paraId="6F77B607" w14:textId="77777777" w:rsidTr="00496D57">
        <w:tc>
          <w:tcPr>
            <w:tcW w:w="2430" w:type="dxa"/>
          </w:tcPr>
          <w:p w14:paraId="17E40F35" w14:textId="77777777" w:rsidR="00675642" w:rsidRPr="00675642" w:rsidRDefault="00675642" w:rsidP="00675642">
            <w:pPr>
              <w:jc w:val="left"/>
              <w:rPr>
                <w:rFonts w:ascii="Arial Narrow" w:eastAsia="Calibri" w:hAnsi="Arial Narrow" w:cs="Times New Roman"/>
                <w:b/>
                <w:bCs/>
                <w:szCs w:val="24"/>
              </w:rPr>
            </w:pPr>
            <w:r w:rsidRPr="00675642">
              <w:rPr>
                <w:rFonts w:ascii="Arial Narrow" w:eastAsia="Calibri" w:hAnsi="Arial Narrow" w:cs="Times New Roman"/>
                <w:b/>
                <w:bCs/>
                <w:szCs w:val="24"/>
              </w:rPr>
              <w:t>Model 2</w:t>
            </w:r>
          </w:p>
        </w:tc>
        <w:tc>
          <w:tcPr>
            <w:tcW w:w="1440" w:type="dxa"/>
            <w:shd w:val="clear" w:color="auto" w:fill="auto"/>
          </w:tcPr>
          <w:p w14:paraId="232821FF" w14:textId="77777777" w:rsidR="00675642" w:rsidRPr="00675642" w:rsidRDefault="00675642" w:rsidP="00675642">
            <w:pPr>
              <w:rPr>
                <w:rFonts w:ascii="Arial Narrow" w:eastAsia="Calibri" w:hAnsi="Arial Narrow" w:cs="Times New Roman"/>
                <w:szCs w:val="24"/>
              </w:rPr>
            </w:pPr>
          </w:p>
        </w:tc>
        <w:tc>
          <w:tcPr>
            <w:tcW w:w="1530" w:type="dxa"/>
            <w:shd w:val="clear" w:color="auto" w:fill="auto"/>
          </w:tcPr>
          <w:p w14:paraId="55AD00E3" w14:textId="77777777" w:rsidR="00675642" w:rsidRPr="00675642" w:rsidRDefault="00675642" w:rsidP="00675642">
            <w:pPr>
              <w:rPr>
                <w:rFonts w:ascii="Arial Narrow" w:eastAsia="Calibri" w:hAnsi="Arial Narrow" w:cs="Times New Roman"/>
                <w:b/>
                <w:bCs/>
                <w:szCs w:val="24"/>
              </w:rPr>
            </w:pPr>
          </w:p>
        </w:tc>
        <w:tc>
          <w:tcPr>
            <w:tcW w:w="1530" w:type="dxa"/>
            <w:shd w:val="clear" w:color="auto" w:fill="auto"/>
          </w:tcPr>
          <w:p w14:paraId="6907E8B7" w14:textId="77777777" w:rsidR="00675642" w:rsidRPr="00675642" w:rsidRDefault="00675642" w:rsidP="00675642">
            <w:pPr>
              <w:rPr>
                <w:rFonts w:ascii="Arial Narrow" w:eastAsia="Calibri" w:hAnsi="Arial Narrow" w:cs="Times New Roman"/>
                <w:bCs/>
                <w:szCs w:val="24"/>
              </w:rPr>
            </w:pPr>
          </w:p>
        </w:tc>
      </w:tr>
      <w:tr w:rsidR="00675642" w:rsidRPr="00675642" w14:paraId="4D017355" w14:textId="77777777" w:rsidTr="00496D57">
        <w:tc>
          <w:tcPr>
            <w:tcW w:w="2430" w:type="dxa"/>
          </w:tcPr>
          <w:p w14:paraId="5E8F2CEB"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w:t>
            </w:r>
            <w:r w:rsidRPr="00675642">
              <w:rPr>
                <w:rFonts w:ascii="Arial Narrow" w:eastAsia="Calibri" w:hAnsi="Arial Narrow" w:cs="Times New Roman"/>
                <w:b/>
                <w:bCs/>
                <w:i/>
                <w:iCs/>
                <w:szCs w:val="24"/>
              </w:rPr>
              <w:t>Block 1</w:t>
            </w:r>
          </w:p>
        </w:tc>
        <w:tc>
          <w:tcPr>
            <w:tcW w:w="1440" w:type="dxa"/>
            <w:shd w:val="clear" w:color="auto" w:fill="auto"/>
          </w:tcPr>
          <w:p w14:paraId="35BB0F4F" w14:textId="77777777" w:rsidR="00675642" w:rsidRPr="00675642" w:rsidRDefault="00675642" w:rsidP="00675642">
            <w:pPr>
              <w:rPr>
                <w:rFonts w:ascii="Arial Narrow" w:eastAsia="Calibri" w:hAnsi="Arial Narrow" w:cs="Times New Roman"/>
                <w:szCs w:val="24"/>
              </w:rPr>
            </w:pPr>
          </w:p>
        </w:tc>
        <w:tc>
          <w:tcPr>
            <w:tcW w:w="1530" w:type="dxa"/>
            <w:shd w:val="clear" w:color="auto" w:fill="auto"/>
          </w:tcPr>
          <w:p w14:paraId="64471EAA" w14:textId="77777777" w:rsidR="00675642" w:rsidRPr="00675642" w:rsidRDefault="00675642" w:rsidP="00675642">
            <w:pPr>
              <w:rPr>
                <w:rFonts w:ascii="Arial Narrow" w:eastAsia="Calibri" w:hAnsi="Arial Narrow" w:cs="Times New Roman"/>
                <w:b/>
                <w:bCs/>
                <w:szCs w:val="24"/>
              </w:rPr>
            </w:pPr>
          </w:p>
        </w:tc>
        <w:tc>
          <w:tcPr>
            <w:tcW w:w="1530" w:type="dxa"/>
            <w:shd w:val="clear" w:color="auto" w:fill="auto"/>
          </w:tcPr>
          <w:p w14:paraId="17705F37" w14:textId="77777777" w:rsidR="00675642" w:rsidRPr="00675642" w:rsidRDefault="00675642" w:rsidP="00675642">
            <w:pPr>
              <w:rPr>
                <w:rFonts w:ascii="Arial Narrow" w:eastAsia="Calibri" w:hAnsi="Arial Narrow" w:cs="Times New Roman"/>
                <w:bCs/>
                <w:szCs w:val="24"/>
              </w:rPr>
            </w:pPr>
          </w:p>
        </w:tc>
      </w:tr>
      <w:tr w:rsidR="00675642" w:rsidRPr="00675642" w14:paraId="57C2C5B9" w14:textId="77777777" w:rsidTr="00496D57">
        <w:tc>
          <w:tcPr>
            <w:tcW w:w="2430" w:type="dxa"/>
          </w:tcPr>
          <w:p w14:paraId="4BB2601E"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Black </w:t>
            </w:r>
            <w:r w:rsidRPr="00675642">
              <w:rPr>
                <w:rFonts w:ascii="Arial Narrow" w:eastAsia="Calibri" w:hAnsi="Arial Narrow" w:cs="Times New Roman"/>
                <w:szCs w:val="24"/>
                <w:vertAlign w:val="superscript"/>
              </w:rPr>
              <w:t>(White)</w:t>
            </w:r>
          </w:p>
        </w:tc>
        <w:tc>
          <w:tcPr>
            <w:tcW w:w="1440" w:type="dxa"/>
            <w:shd w:val="clear" w:color="auto" w:fill="auto"/>
          </w:tcPr>
          <w:p w14:paraId="151E2961" w14:textId="77777777" w:rsidR="00675642" w:rsidRPr="00675642" w:rsidRDefault="00675642" w:rsidP="00675642">
            <w:pPr>
              <w:rPr>
                <w:rFonts w:ascii="Arial Narrow" w:eastAsia="Calibri" w:hAnsi="Arial Narrow" w:cs="Times New Roman"/>
                <w:szCs w:val="24"/>
              </w:rPr>
            </w:pPr>
            <w:r w:rsidRPr="00675642">
              <w:rPr>
                <w:rFonts w:ascii="Arial Narrow" w:eastAsia="Calibri" w:hAnsi="Arial Narrow" w:cs="Times New Roman"/>
                <w:szCs w:val="24"/>
              </w:rPr>
              <w:t>1.04</w:t>
            </w:r>
          </w:p>
        </w:tc>
        <w:tc>
          <w:tcPr>
            <w:tcW w:w="1530" w:type="dxa"/>
            <w:shd w:val="clear" w:color="auto" w:fill="auto"/>
          </w:tcPr>
          <w:p w14:paraId="412636D8"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Cs/>
                <w:szCs w:val="24"/>
              </w:rPr>
              <w:t>0.80</w:t>
            </w:r>
          </w:p>
        </w:tc>
        <w:tc>
          <w:tcPr>
            <w:tcW w:w="1530" w:type="dxa"/>
            <w:shd w:val="clear" w:color="auto" w:fill="auto"/>
          </w:tcPr>
          <w:p w14:paraId="7212D6AE"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1.46</w:t>
            </w:r>
          </w:p>
        </w:tc>
      </w:tr>
      <w:tr w:rsidR="00675642" w:rsidRPr="00675642" w14:paraId="56DDBE1A" w14:textId="77777777" w:rsidTr="00496D57">
        <w:tc>
          <w:tcPr>
            <w:tcW w:w="2430" w:type="dxa"/>
          </w:tcPr>
          <w:p w14:paraId="6628356D"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w:t>
            </w:r>
            <w:r w:rsidRPr="00675642">
              <w:rPr>
                <w:rFonts w:ascii="Arial Narrow" w:eastAsia="Calibri" w:hAnsi="Arial Narrow" w:cs="Times New Roman"/>
                <w:b/>
                <w:bCs/>
                <w:i/>
                <w:iCs/>
                <w:szCs w:val="24"/>
              </w:rPr>
              <w:t>Block 2</w:t>
            </w:r>
          </w:p>
        </w:tc>
        <w:tc>
          <w:tcPr>
            <w:tcW w:w="1440" w:type="dxa"/>
            <w:shd w:val="clear" w:color="auto" w:fill="auto"/>
          </w:tcPr>
          <w:p w14:paraId="2F969407" w14:textId="77777777" w:rsidR="00675642" w:rsidRPr="00675642" w:rsidRDefault="00675642" w:rsidP="00675642">
            <w:pPr>
              <w:rPr>
                <w:rFonts w:ascii="Arial Narrow" w:eastAsia="Calibri" w:hAnsi="Arial Narrow" w:cs="Times New Roman"/>
                <w:szCs w:val="24"/>
              </w:rPr>
            </w:pPr>
          </w:p>
        </w:tc>
        <w:tc>
          <w:tcPr>
            <w:tcW w:w="1530" w:type="dxa"/>
            <w:shd w:val="clear" w:color="auto" w:fill="auto"/>
          </w:tcPr>
          <w:p w14:paraId="3EB9ACEE" w14:textId="77777777" w:rsidR="00675642" w:rsidRPr="00675642" w:rsidRDefault="00675642" w:rsidP="00675642">
            <w:pPr>
              <w:rPr>
                <w:rFonts w:ascii="Arial Narrow" w:eastAsia="Calibri" w:hAnsi="Arial Narrow" w:cs="Times New Roman"/>
                <w:b/>
                <w:bCs/>
                <w:szCs w:val="24"/>
              </w:rPr>
            </w:pPr>
          </w:p>
        </w:tc>
        <w:tc>
          <w:tcPr>
            <w:tcW w:w="1530" w:type="dxa"/>
            <w:shd w:val="clear" w:color="auto" w:fill="auto"/>
          </w:tcPr>
          <w:p w14:paraId="742BFEE0" w14:textId="77777777" w:rsidR="00675642" w:rsidRPr="00675642" w:rsidRDefault="00675642" w:rsidP="00675642">
            <w:pPr>
              <w:rPr>
                <w:rFonts w:ascii="Arial Narrow" w:eastAsia="Calibri" w:hAnsi="Arial Narrow" w:cs="Times New Roman"/>
                <w:bCs/>
                <w:szCs w:val="24"/>
              </w:rPr>
            </w:pPr>
          </w:p>
        </w:tc>
      </w:tr>
      <w:tr w:rsidR="00675642" w:rsidRPr="00675642" w14:paraId="2C753433" w14:textId="77777777" w:rsidTr="00496D57">
        <w:tc>
          <w:tcPr>
            <w:tcW w:w="2430" w:type="dxa"/>
          </w:tcPr>
          <w:p w14:paraId="13D2C67C"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Black </w:t>
            </w:r>
            <w:r w:rsidRPr="00675642">
              <w:rPr>
                <w:rFonts w:ascii="Arial Narrow" w:eastAsia="Calibri" w:hAnsi="Arial Narrow" w:cs="Times New Roman"/>
                <w:szCs w:val="24"/>
                <w:vertAlign w:val="superscript"/>
              </w:rPr>
              <w:t>(White)</w:t>
            </w:r>
          </w:p>
        </w:tc>
        <w:tc>
          <w:tcPr>
            <w:tcW w:w="1440" w:type="dxa"/>
            <w:shd w:val="clear" w:color="auto" w:fill="auto"/>
          </w:tcPr>
          <w:p w14:paraId="18155120" w14:textId="77777777" w:rsidR="00675642" w:rsidRPr="00675642" w:rsidRDefault="00675642" w:rsidP="00675642">
            <w:pPr>
              <w:rPr>
                <w:rFonts w:ascii="Arial Narrow" w:eastAsia="Calibri" w:hAnsi="Arial Narrow" w:cs="Times New Roman"/>
                <w:szCs w:val="24"/>
              </w:rPr>
            </w:pPr>
            <w:r w:rsidRPr="00675642">
              <w:rPr>
                <w:rFonts w:ascii="Arial Narrow" w:eastAsia="Calibri" w:hAnsi="Arial Narrow" w:cs="Times New Roman"/>
                <w:szCs w:val="24"/>
              </w:rPr>
              <w:t>1.03</w:t>
            </w:r>
          </w:p>
        </w:tc>
        <w:tc>
          <w:tcPr>
            <w:tcW w:w="1530" w:type="dxa"/>
            <w:shd w:val="clear" w:color="auto" w:fill="auto"/>
          </w:tcPr>
          <w:p w14:paraId="04D5F672" w14:textId="77777777" w:rsidR="00675642" w:rsidRPr="00675642" w:rsidRDefault="00675642" w:rsidP="00675642">
            <w:pPr>
              <w:rPr>
                <w:rFonts w:ascii="Arial Narrow" w:eastAsia="Calibri" w:hAnsi="Arial Narrow" w:cs="Times New Roman"/>
                <w:bCs/>
                <w:szCs w:val="24"/>
              </w:rPr>
            </w:pPr>
            <w:r w:rsidRPr="00675642">
              <w:rPr>
                <w:rFonts w:ascii="Arial Narrow" w:eastAsia="Calibri" w:hAnsi="Arial Narrow" w:cs="Times New Roman"/>
                <w:bCs/>
                <w:szCs w:val="24"/>
              </w:rPr>
              <w:t>0.82</w:t>
            </w:r>
          </w:p>
        </w:tc>
        <w:tc>
          <w:tcPr>
            <w:tcW w:w="1530" w:type="dxa"/>
            <w:shd w:val="clear" w:color="auto" w:fill="auto"/>
          </w:tcPr>
          <w:p w14:paraId="1F5C2146" w14:textId="77777777" w:rsidR="00675642" w:rsidRPr="00675642" w:rsidRDefault="00675642" w:rsidP="00675642">
            <w:pPr>
              <w:rPr>
                <w:rFonts w:ascii="Arial Narrow" w:eastAsia="Calibri" w:hAnsi="Arial Narrow" w:cs="Times New Roman"/>
                <w:bCs/>
                <w:szCs w:val="24"/>
              </w:rPr>
            </w:pPr>
            <w:r w:rsidRPr="00675642">
              <w:rPr>
                <w:rFonts w:ascii="Arial Narrow" w:eastAsia="Calibri" w:hAnsi="Arial Narrow" w:cs="Times New Roman"/>
                <w:bCs/>
                <w:szCs w:val="24"/>
              </w:rPr>
              <w:t>1.37</w:t>
            </w:r>
          </w:p>
        </w:tc>
      </w:tr>
      <w:tr w:rsidR="00675642" w:rsidRPr="00675642" w14:paraId="70CBC8ED" w14:textId="77777777" w:rsidTr="00496D57">
        <w:tc>
          <w:tcPr>
            <w:tcW w:w="2430" w:type="dxa"/>
          </w:tcPr>
          <w:p w14:paraId="27606417"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Risk level </w:t>
            </w:r>
            <w:r w:rsidRPr="00675642">
              <w:rPr>
                <w:rFonts w:ascii="Arial Narrow" w:eastAsia="Calibri" w:hAnsi="Arial Narrow" w:cs="Times New Roman"/>
                <w:szCs w:val="24"/>
                <w:vertAlign w:val="superscript"/>
              </w:rPr>
              <w:t>(Low)</w:t>
            </w:r>
          </w:p>
        </w:tc>
        <w:tc>
          <w:tcPr>
            <w:tcW w:w="1440" w:type="dxa"/>
            <w:shd w:val="clear" w:color="auto" w:fill="auto"/>
          </w:tcPr>
          <w:p w14:paraId="37EC9ED9" w14:textId="77777777" w:rsidR="00675642" w:rsidRPr="00675642" w:rsidRDefault="00675642" w:rsidP="00675642">
            <w:pPr>
              <w:rPr>
                <w:rFonts w:ascii="Arial Narrow" w:eastAsia="Calibri" w:hAnsi="Arial Narrow" w:cs="Times New Roman"/>
                <w:szCs w:val="24"/>
              </w:rPr>
            </w:pPr>
          </w:p>
        </w:tc>
        <w:tc>
          <w:tcPr>
            <w:tcW w:w="1530" w:type="dxa"/>
            <w:shd w:val="clear" w:color="auto" w:fill="auto"/>
          </w:tcPr>
          <w:p w14:paraId="0B96B22B" w14:textId="77777777" w:rsidR="00675642" w:rsidRPr="00675642" w:rsidRDefault="00675642" w:rsidP="00675642">
            <w:pPr>
              <w:rPr>
                <w:rFonts w:ascii="Arial Narrow" w:eastAsia="Calibri" w:hAnsi="Arial Narrow" w:cs="Times New Roman"/>
                <w:b/>
                <w:bCs/>
                <w:szCs w:val="24"/>
              </w:rPr>
            </w:pPr>
          </w:p>
        </w:tc>
        <w:tc>
          <w:tcPr>
            <w:tcW w:w="1530" w:type="dxa"/>
            <w:shd w:val="clear" w:color="auto" w:fill="auto"/>
          </w:tcPr>
          <w:p w14:paraId="2F3DCC1A" w14:textId="77777777" w:rsidR="00675642" w:rsidRPr="00675642" w:rsidRDefault="00675642" w:rsidP="00675642">
            <w:pPr>
              <w:rPr>
                <w:rFonts w:ascii="Arial Narrow" w:eastAsia="Calibri" w:hAnsi="Arial Narrow" w:cs="Times New Roman"/>
                <w:bCs/>
                <w:szCs w:val="24"/>
              </w:rPr>
            </w:pPr>
          </w:p>
        </w:tc>
      </w:tr>
      <w:tr w:rsidR="00675642" w:rsidRPr="00675642" w14:paraId="4D2BDBB6" w14:textId="77777777" w:rsidTr="00496D57">
        <w:tc>
          <w:tcPr>
            <w:tcW w:w="2430" w:type="dxa"/>
          </w:tcPr>
          <w:p w14:paraId="54E810E0"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Moderate</w:t>
            </w:r>
          </w:p>
        </w:tc>
        <w:tc>
          <w:tcPr>
            <w:tcW w:w="1440" w:type="dxa"/>
            <w:shd w:val="clear" w:color="auto" w:fill="auto"/>
          </w:tcPr>
          <w:p w14:paraId="65DC470D" w14:textId="77777777" w:rsidR="00675642" w:rsidRPr="00675642" w:rsidRDefault="00675642" w:rsidP="00675642">
            <w:pPr>
              <w:rPr>
                <w:rFonts w:ascii="Arial Narrow" w:eastAsia="Calibri" w:hAnsi="Arial Narrow" w:cs="Times New Roman"/>
                <w:b/>
                <w:szCs w:val="24"/>
              </w:rPr>
            </w:pPr>
            <w:r w:rsidRPr="00675642">
              <w:rPr>
                <w:rFonts w:ascii="Arial Narrow" w:eastAsia="Calibri" w:hAnsi="Arial Narrow" w:cs="Times New Roman"/>
                <w:b/>
                <w:szCs w:val="24"/>
              </w:rPr>
              <w:t>3.27</w:t>
            </w:r>
          </w:p>
        </w:tc>
        <w:tc>
          <w:tcPr>
            <w:tcW w:w="1530" w:type="dxa"/>
            <w:shd w:val="clear" w:color="auto" w:fill="auto"/>
          </w:tcPr>
          <w:p w14:paraId="4E9EAA38"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2.65</w:t>
            </w:r>
          </w:p>
        </w:tc>
        <w:tc>
          <w:tcPr>
            <w:tcW w:w="1530" w:type="dxa"/>
            <w:shd w:val="clear" w:color="auto" w:fill="auto"/>
          </w:tcPr>
          <w:p w14:paraId="37F500C8"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2.65</w:t>
            </w:r>
          </w:p>
        </w:tc>
      </w:tr>
      <w:tr w:rsidR="00675642" w:rsidRPr="00675642" w14:paraId="17F73E13" w14:textId="77777777" w:rsidTr="00496D57">
        <w:tc>
          <w:tcPr>
            <w:tcW w:w="2430" w:type="dxa"/>
          </w:tcPr>
          <w:p w14:paraId="2698B3E7"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High</w:t>
            </w:r>
          </w:p>
        </w:tc>
        <w:tc>
          <w:tcPr>
            <w:tcW w:w="1440" w:type="dxa"/>
            <w:shd w:val="clear" w:color="auto" w:fill="auto"/>
          </w:tcPr>
          <w:p w14:paraId="4B3A7624" w14:textId="77777777" w:rsidR="00675642" w:rsidRPr="00675642" w:rsidRDefault="00675642" w:rsidP="00675642">
            <w:pPr>
              <w:rPr>
                <w:rFonts w:ascii="Arial Narrow" w:eastAsia="Calibri" w:hAnsi="Arial Narrow" w:cs="Times New Roman"/>
                <w:b/>
                <w:szCs w:val="24"/>
              </w:rPr>
            </w:pPr>
            <w:r w:rsidRPr="00675642">
              <w:rPr>
                <w:rFonts w:ascii="Arial Narrow" w:eastAsia="Calibri" w:hAnsi="Arial Narrow" w:cs="Times New Roman"/>
                <w:b/>
                <w:szCs w:val="24"/>
              </w:rPr>
              <w:t>7.15</w:t>
            </w:r>
          </w:p>
        </w:tc>
        <w:tc>
          <w:tcPr>
            <w:tcW w:w="1530" w:type="dxa"/>
            <w:shd w:val="clear" w:color="auto" w:fill="auto"/>
          </w:tcPr>
          <w:p w14:paraId="1CD31906"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6.80</w:t>
            </w:r>
          </w:p>
        </w:tc>
        <w:tc>
          <w:tcPr>
            <w:tcW w:w="1530" w:type="dxa"/>
            <w:shd w:val="clear" w:color="auto" w:fill="auto"/>
          </w:tcPr>
          <w:p w14:paraId="6973BBC4"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3.96</w:t>
            </w:r>
          </w:p>
        </w:tc>
      </w:tr>
      <w:tr w:rsidR="00675642" w:rsidRPr="00675642" w14:paraId="39F169FB" w14:textId="77777777" w:rsidTr="00496D57">
        <w:tc>
          <w:tcPr>
            <w:tcW w:w="2430" w:type="dxa"/>
          </w:tcPr>
          <w:p w14:paraId="031519A6"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w:t>
            </w:r>
            <w:r w:rsidRPr="00675642">
              <w:rPr>
                <w:rFonts w:ascii="Arial Narrow" w:eastAsia="Calibri" w:hAnsi="Arial Narrow" w:cs="Times New Roman"/>
                <w:b/>
                <w:bCs/>
                <w:i/>
                <w:iCs/>
                <w:szCs w:val="24"/>
              </w:rPr>
              <w:t>Block 3</w:t>
            </w:r>
          </w:p>
        </w:tc>
        <w:tc>
          <w:tcPr>
            <w:tcW w:w="1440" w:type="dxa"/>
            <w:shd w:val="clear" w:color="auto" w:fill="auto"/>
          </w:tcPr>
          <w:p w14:paraId="5B85B85D" w14:textId="77777777" w:rsidR="00675642" w:rsidRPr="00675642" w:rsidRDefault="00675642" w:rsidP="00675642">
            <w:pPr>
              <w:rPr>
                <w:rFonts w:ascii="Arial Narrow" w:eastAsia="Calibri" w:hAnsi="Arial Narrow" w:cs="Times New Roman"/>
                <w:szCs w:val="24"/>
              </w:rPr>
            </w:pPr>
          </w:p>
        </w:tc>
        <w:tc>
          <w:tcPr>
            <w:tcW w:w="1530" w:type="dxa"/>
            <w:shd w:val="clear" w:color="auto" w:fill="auto"/>
          </w:tcPr>
          <w:p w14:paraId="33FEB76F" w14:textId="77777777" w:rsidR="00675642" w:rsidRPr="00675642" w:rsidRDefault="00675642" w:rsidP="00675642">
            <w:pPr>
              <w:rPr>
                <w:rFonts w:ascii="Arial Narrow" w:eastAsia="Calibri" w:hAnsi="Arial Narrow" w:cs="Times New Roman"/>
                <w:b/>
                <w:bCs/>
                <w:szCs w:val="24"/>
              </w:rPr>
            </w:pPr>
          </w:p>
        </w:tc>
        <w:tc>
          <w:tcPr>
            <w:tcW w:w="1530" w:type="dxa"/>
            <w:shd w:val="clear" w:color="auto" w:fill="auto"/>
          </w:tcPr>
          <w:p w14:paraId="4DCFDA2A" w14:textId="77777777" w:rsidR="00675642" w:rsidRPr="00675642" w:rsidRDefault="00675642" w:rsidP="00675642">
            <w:pPr>
              <w:rPr>
                <w:rFonts w:ascii="Arial Narrow" w:eastAsia="Calibri" w:hAnsi="Arial Narrow" w:cs="Times New Roman"/>
                <w:bCs/>
                <w:szCs w:val="24"/>
              </w:rPr>
            </w:pPr>
          </w:p>
        </w:tc>
      </w:tr>
      <w:tr w:rsidR="00675642" w:rsidRPr="00675642" w14:paraId="7CAE3976" w14:textId="77777777" w:rsidTr="00496D57">
        <w:tc>
          <w:tcPr>
            <w:tcW w:w="2430" w:type="dxa"/>
          </w:tcPr>
          <w:p w14:paraId="7D7B8B29"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Black X Moderate</w:t>
            </w:r>
          </w:p>
        </w:tc>
        <w:tc>
          <w:tcPr>
            <w:tcW w:w="1440" w:type="dxa"/>
            <w:shd w:val="clear" w:color="auto" w:fill="auto"/>
          </w:tcPr>
          <w:p w14:paraId="0796A0F4" w14:textId="77777777" w:rsidR="00675642" w:rsidRPr="00675642" w:rsidRDefault="00675642" w:rsidP="00675642">
            <w:pPr>
              <w:rPr>
                <w:rFonts w:ascii="Arial Narrow" w:eastAsia="Calibri" w:hAnsi="Arial Narrow" w:cs="Times New Roman"/>
                <w:b/>
                <w:szCs w:val="24"/>
              </w:rPr>
            </w:pPr>
            <w:r w:rsidRPr="00675642">
              <w:rPr>
                <w:rFonts w:ascii="Arial Narrow" w:eastAsia="Calibri" w:hAnsi="Arial Narrow" w:cs="Times New Roman"/>
                <w:b/>
                <w:szCs w:val="24"/>
              </w:rPr>
              <w:t>0.43</w:t>
            </w:r>
          </w:p>
        </w:tc>
        <w:tc>
          <w:tcPr>
            <w:tcW w:w="1530" w:type="dxa"/>
            <w:shd w:val="clear" w:color="auto" w:fill="auto"/>
          </w:tcPr>
          <w:p w14:paraId="38A96A43" w14:textId="77777777" w:rsidR="00675642" w:rsidRPr="00675642" w:rsidRDefault="00675642" w:rsidP="00675642">
            <w:pPr>
              <w:rPr>
                <w:rFonts w:ascii="Arial Narrow" w:eastAsia="Calibri" w:hAnsi="Arial Narrow" w:cs="Times New Roman"/>
                <w:bCs/>
                <w:szCs w:val="24"/>
              </w:rPr>
            </w:pPr>
            <w:r w:rsidRPr="00675642">
              <w:rPr>
                <w:rFonts w:ascii="Arial Narrow" w:eastAsia="Calibri" w:hAnsi="Arial Narrow" w:cs="Times New Roman"/>
                <w:bCs/>
                <w:szCs w:val="24"/>
              </w:rPr>
              <w:t>0.58</w:t>
            </w:r>
          </w:p>
        </w:tc>
        <w:tc>
          <w:tcPr>
            <w:tcW w:w="1530" w:type="dxa"/>
            <w:shd w:val="clear" w:color="auto" w:fill="auto"/>
          </w:tcPr>
          <w:p w14:paraId="565E59F7"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0.33</w:t>
            </w:r>
          </w:p>
        </w:tc>
      </w:tr>
      <w:tr w:rsidR="00675642" w:rsidRPr="00675642" w14:paraId="3458A9F8" w14:textId="77777777" w:rsidTr="00496D57">
        <w:tc>
          <w:tcPr>
            <w:tcW w:w="2430" w:type="dxa"/>
            <w:tcBorders>
              <w:bottom w:val="single" w:sz="4" w:space="0" w:color="auto"/>
            </w:tcBorders>
          </w:tcPr>
          <w:p w14:paraId="42DF50D0"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Black X High</w:t>
            </w:r>
          </w:p>
        </w:tc>
        <w:tc>
          <w:tcPr>
            <w:tcW w:w="1440" w:type="dxa"/>
            <w:tcBorders>
              <w:bottom w:val="single" w:sz="4" w:space="0" w:color="auto"/>
            </w:tcBorders>
            <w:shd w:val="clear" w:color="auto" w:fill="auto"/>
          </w:tcPr>
          <w:p w14:paraId="0C2C199A" w14:textId="77777777" w:rsidR="00675642" w:rsidRPr="00675642" w:rsidRDefault="00675642" w:rsidP="00675642">
            <w:pPr>
              <w:rPr>
                <w:rFonts w:ascii="Arial Narrow" w:eastAsia="Calibri" w:hAnsi="Arial Narrow" w:cs="Times New Roman"/>
                <w:b/>
                <w:szCs w:val="24"/>
              </w:rPr>
            </w:pPr>
            <w:r w:rsidRPr="00675642">
              <w:rPr>
                <w:rFonts w:ascii="Arial Narrow" w:eastAsia="Calibri" w:hAnsi="Arial Narrow" w:cs="Times New Roman"/>
                <w:b/>
                <w:szCs w:val="24"/>
              </w:rPr>
              <w:t>0.26</w:t>
            </w:r>
          </w:p>
        </w:tc>
        <w:tc>
          <w:tcPr>
            <w:tcW w:w="1530" w:type="dxa"/>
            <w:tcBorders>
              <w:bottom w:val="single" w:sz="4" w:space="0" w:color="auto"/>
            </w:tcBorders>
            <w:shd w:val="clear" w:color="auto" w:fill="auto"/>
          </w:tcPr>
          <w:p w14:paraId="12DEDADA"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0.29</w:t>
            </w:r>
          </w:p>
        </w:tc>
        <w:tc>
          <w:tcPr>
            <w:tcW w:w="1530" w:type="dxa"/>
            <w:tcBorders>
              <w:bottom w:val="single" w:sz="4" w:space="0" w:color="auto"/>
            </w:tcBorders>
            <w:shd w:val="clear" w:color="auto" w:fill="auto"/>
          </w:tcPr>
          <w:p w14:paraId="0A7E8FA0" w14:textId="77777777" w:rsidR="00675642" w:rsidRPr="00675642" w:rsidRDefault="00675642" w:rsidP="00675642">
            <w:pPr>
              <w:rPr>
                <w:rFonts w:ascii="Arial Narrow" w:eastAsia="Calibri" w:hAnsi="Arial Narrow" w:cs="Times New Roman"/>
                <w:bCs/>
                <w:szCs w:val="24"/>
              </w:rPr>
            </w:pPr>
            <w:r w:rsidRPr="00675642">
              <w:rPr>
                <w:rFonts w:ascii="Arial Narrow" w:eastAsia="Calibri" w:hAnsi="Arial Narrow" w:cs="Times New Roman"/>
                <w:bCs/>
                <w:szCs w:val="24"/>
              </w:rPr>
              <w:t>0.30</w:t>
            </w:r>
          </w:p>
        </w:tc>
      </w:tr>
    </w:tbl>
    <w:p w14:paraId="02DA8FC7" w14:textId="7839B640" w:rsidR="00675642" w:rsidRDefault="00675642" w:rsidP="00C047F5">
      <w:pPr>
        <w:jc w:val="left"/>
      </w:pPr>
      <w:r>
        <w:br w:type="page"/>
      </w:r>
    </w:p>
    <w:p w14:paraId="7BB51C35" w14:textId="463F6A75" w:rsidR="00675642" w:rsidRPr="00675642" w:rsidRDefault="00675642" w:rsidP="00675642">
      <w:pPr>
        <w:jc w:val="left"/>
        <w:rPr>
          <w:rFonts w:eastAsia="Calibri" w:cs="Times New Roman"/>
          <w:szCs w:val="24"/>
        </w:rPr>
      </w:pPr>
      <w:r w:rsidRPr="00675642">
        <w:rPr>
          <w:rFonts w:eastAsia="Calibri" w:cs="Times New Roman"/>
          <w:b/>
          <w:szCs w:val="24"/>
        </w:rPr>
        <w:lastRenderedPageBreak/>
        <w:t>Table E-2.</w:t>
      </w:r>
      <w:r w:rsidRPr="00675642">
        <w:rPr>
          <w:rFonts w:eastAsia="Calibri" w:cs="Times New Roman"/>
          <w:szCs w:val="24"/>
        </w:rPr>
        <w:t xml:space="preserve"> Summary of Logistic Regression Models of IRAS-PAT Risk Estimates Predicting Any New Arrest, </w:t>
      </w:r>
      <w:r w:rsidR="001B205A" w:rsidRPr="00675642">
        <w:rPr>
          <w:rFonts w:eastAsia="Calibri" w:cs="Times New Roman"/>
          <w:szCs w:val="24"/>
        </w:rPr>
        <w:t xml:space="preserve">by </w:t>
      </w:r>
      <w:r w:rsidR="001B205A">
        <w:rPr>
          <w:rFonts w:eastAsia="Calibri" w:cs="Times New Roman"/>
          <w:szCs w:val="24"/>
        </w:rPr>
        <w:t>Analytic Consideration</w:t>
      </w:r>
    </w:p>
    <w:p w14:paraId="5911A425" w14:textId="5ECC7994" w:rsidR="00675642" w:rsidRDefault="00675642" w:rsidP="00C047F5">
      <w:pPr>
        <w:jc w:val="left"/>
      </w:pPr>
    </w:p>
    <w:tbl>
      <w:tblPr>
        <w:tblStyle w:val="TableGrid"/>
        <w:tblW w:w="6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440"/>
        <w:gridCol w:w="1530"/>
        <w:gridCol w:w="1530"/>
      </w:tblGrid>
      <w:tr w:rsidR="00675642" w:rsidRPr="00675642" w14:paraId="3804BB9A" w14:textId="77777777" w:rsidTr="00496D57">
        <w:tc>
          <w:tcPr>
            <w:tcW w:w="2430" w:type="dxa"/>
            <w:tcBorders>
              <w:top w:val="single" w:sz="4" w:space="0" w:color="auto"/>
            </w:tcBorders>
          </w:tcPr>
          <w:p w14:paraId="585A6DF1" w14:textId="77777777" w:rsidR="00675642" w:rsidRPr="00675642" w:rsidRDefault="00675642" w:rsidP="00675642">
            <w:pPr>
              <w:jc w:val="left"/>
              <w:rPr>
                <w:rFonts w:ascii="Arial Narrow" w:eastAsia="Calibri" w:hAnsi="Arial Narrow" w:cs="Times New Roman"/>
                <w:b/>
                <w:bCs/>
                <w:szCs w:val="24"/>
              </w:rPr>
            </w:pPr>
          </w:p>
        </w:tc>
        <w:tc>
          <w:tcPr>
            <w:tcW w:w="4500" w:type="dxa"/>
            <w:gridSpan w:val="3"/>
            <w:vMerge w:val="restart"/>
            <w:tcBorders>
              <w:top w:val="single" w:sz="4" w:space="0" w:color="auto"/>
              <w:left w:val="nil"/>
            </w:tcBorders>
            <w:vAlign w:val="center"/>
          </w:tcPr>
          <w:p w14:paraId="2038A453"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Odds Ratio Status for Any New Arrest</w:t>
            </w:r>
          </w:p>
        </w:tc>
      </w:tr>
      <w:tr w:rsidR="00675642" w:rsidRPr="00675642" w14:paraId="323A347E" w14:textId="77777777" w:rsidTr="00496D57">
        <w:trPr>
          <w:trHeight w:val="413"/>
        </w:trPr>
        <w:tc>
          <w:tcPr>
            <w:tcW w:w="2430" w:type="dxa"/>
            <w:vMerge w:val="restart"/>
            <w:tcBorders>
              <w:bottom w:val="single" w:sz="4" w:space="0" w:color="auto"/>
            </w:tcBorders>
            <w:vAlign w:val="center"/>
          </w:tcPr>
          <w:p w14:paraId="289DC64F"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Predictor</w:t>
            </w:r>
          </w:p>
        </w:tc>
        <w:tc>
          <w:tcPr>
            <w:tcW w:w="4500" w:type="dxa"/>
            <w:gridSpan w:val="3"/>
            <w:vMerge/>
            <w:tcBorders>
              <w:left w:val="nil"/>
              <w:bottom w:val="single" w:sz="4" w:space="0" w:color="auto"/>
            </w:tcBorders>
            <w:vAlign w:val="center"/>
          </w:tcPr>
          <w:p w14:paraId="47CD837D" w14:textId="77777777" w:rsidR="00675642" w:rsidRPr="00675642" w:rsidRDefault="00675642" w:rsidP="00675642">
            <w:pPr>
              <w:rPr>
                <w:rFonts w:ascii="Arial Narrow" w:eastAsia="Calibri" w:hAnsi="Arial Narrow" w:cs="Times New Roman"/>
                <w:b/>
                <w:bCs/>
                <w:szCs w:val="24"/>
              </w:rPr>
            </w:pPr>
          </w:p>
        </w:tc>
      </w:tr>
      <w:tr w:rsidR="00675642" w:rsidRPr="00675642" w14:paraId="7C879957" w14:textId="77777777" w:rsidTr="00496D57">
        <w:trPr>
          <w:trHeight w:val="413"/>
        </w:trPr>
        <w:tc>
          <w:tcPr>
            <w:tcW w:w="2430" w:type="dxa"/>
            <w:vMerge/>
            <w:tcBorders>
              <w:top w:val="single" w:sz="4" w:space="0" w:color="auto"/>
              <w:bottom w:val="single" w:sz="4" w:space="0" w:color="auto"/>
            </w:tcBorders>
            <w:vAlign w:val="bottom"/>
          </w:tcPr>
          <w:p w14:paraId="7DFC96B1" w14:textId="77777777" w:rsidR="00675642" w:rsidRPr="00675642" w:rsidRDefault="00675642" w:rsidP="00675642">
            <w:pPr>
              <w:jc w:val="left"/>
              <w:rPr>
                <w:rFonts w:ascii="Arial Narrow" w:eastAsia="Calibri" w:hAnsi="Arial Narrow" w:cs="Times New Roman"/>
                <w:b/>
                <w:bCs/>
                <w:szCs w:val="24"/>
              </w:rPr>
            </w:pPr>
          </w:p>
        </w:tc>
        <w:tc>
          <w:tcPr>
            <w:tcW w:w="1440" w:type="dxa"/>
            <w:tcBorders>
              <w:top w:val="single" w:sz="4" w:space="0" w:color="auto"/>
              <w:left w:val="nil"/>
              <w:bottom w:val="single" w:sz="4" w:space="0" w:color="auto"/>
            </w:tcBorders>
            <w:vAlign w:val="center"/>
          </w:tcPr>
          <w:p w14:paraId="5E2E0B18"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Unweighted</w:t>
            </w:r>
          </w:p>
          <w:p w14:paraId="276C8F3B" w14:textId="77777777" w:rsidR="00675642" w:rsidRPr="00675642" w:rsidRDefault="00675642" w:rsidP="00675642">
            <w:pPr>
              <w:rPr>
                <w:rFonts w:ascii="Arial Narrow" w:eastAsia="Calibri" w:hAnsi="Arial Narrow" w:cs="Times New Roman"/>
                <w:bCs/>
                <w:szCs w:val="24"/>
              </w:rPr>
            </w:pPr>
            <w:r w:rsidRPr="00675642">
              <w:rPr>
                <w:rFonts w:ascii="Arial Narrow" w:eastAsia="Calibri" w:hAnsi="Arial Narrow" w:cs="Times New Roman"/>
                <w:bCs/>
                <w:i/>
                <w:szCs w:val="24"/>
              </w:rPr>
              <w:t>N</w:t>
            </w:r>
            <w:r w:rsidRPr="00675642">
              <w:rPr>
                <w:rFonts w:ascii="Arial Narrow" w:eastAsia="Calibri" w:hAnsi="Arial Narrow" w:cs="Times New Roman"/>
                <w:bCs/>
                <w:szCs w:val="24"/>
              </w:rPr>
              <w:t xml:space="preserve"> = 3,539</w:t>
            </w:r>
          </w:p>
        </w:tc>
        <w:tc>
          <w:tcPr>
            <w:tcW w:w="1530" w:type="dxa"/>
            <w:tcBorders>
              <w:top w:val="single" w:sz="4" w:space="0" w:color="auto"/>
              <w:bottom w:val="single" w:sz="4" w:space="0" w:color="auto"/>
            </w:tcBorders>
            <w:vAlign w:val="center"/>
          </w:tcPr>
          <w:p w14:paraId="0ABF9969"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Weighted</w:t>
            </w:r>
          </w:p>
          <w:p w14:paraId="736D15DA"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Cs/>
                <w:i/>
                <w:szCs w:val="24"/>
              </w:rPr>
              <w:t>N</w:t>
            </w:r>
            <w:r w:rsidRPr="00675642">
              <w:rPr>
                <w:rFonts w:ascii="Arial Narrow" w:eastAsia="Calibri" w:hAnsi="Arial Narrow" w:cs="Times New Roman"/>
                <w:b/>
                <w:bCs/>
                <w:szCs w:val="24"/>
              </w:rPr>
              <w:t xml:space="preserve"> </w:t>
            </w:r>
            <w:r w:rsidRPr="00675642">
              <w:rPr>
                <w:rFonts w:ascii="Arial Narrow" w:eastAsia="Calibri" w:hAnsi="Arial Narrow" w:cs="Times New Roman"/>
                <w:bCs/>
                <w:szCs w:val="24"/>
              </w:rPr>
              <w:t>= 3,539</w:t>
            </w:r>
          </w:p>
        </w:tc>
        <w:tc>
          <w:tcPr>
            <w:tcW w:w="1530" w:type="dxa"/>
            <w:tcBorders>
              <w:top w:val="single" w:sz="4" w:space="0" w:color="auto"/>
              <w:bottom w:val="single" w:sz="4" w:space="0" w:color="auto"/>
            </w:tcBorders>
            <w:vAlign w:val="center"/>
          </w:tcPr>
          <w:p w14:paraId="3AEC3BB0"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Stratified</w:t>
            </w:r>
          </w:p>
          <w:p w14:paraId="13BAB392" w14:textId="77777777" w:rsidR="00675642" w:rsidRPr="00675642" w:rsidRDefault="00675642" w:rsidP="00675642">
            <w:pPr>
              <w:rPr>
                <w:rFonts w:ascii="Arial Narrow" w:eastAsia="Calibri" w:hAnsi="Arial Narrow" w:cs="Times New Roman"/>
                <w:bCs/>
                <w:szCs w:val="24"/>
              </w:rPr>
            </w:pPr>
            <w:r w:rsidRPr="00675642">
              <w:rPr>
                <w:rFonts w:ascii="Arial Narrow" w:eastAsia="Calibri" w:hAnsi="Arial Narrow" w:cs="Times New Roman"/>
                <w:bCs/>
                <w:i/>
                <w:szCs w:val="24"/>
              </w:rPr>
              <w:t xml:space="preserve">N = </w:t>
            </w:r>
            <w:r w:rsidRPr="00675642">
              <w:rPr>
                <w:rFonts w:ascii="Arial Narrow" w:eastAsia="Calibri" w:hAnsi="Arial Narrow" w:cs="Times New Roman"/>
                <w:bCs/>
                <w:szCs w:val="24"/>
              </w:rPr>
              <w:t>1,378</w:t>
            </w:r>
          </w:p>
        </w:tc>
      </w:tr>
      <w:tr w:rsidR="00675642" w:rsidRPr="00675642" w14:paraId="32D10404" w14:textId="77777777" w:rsidTr="00496D57">
        <w:tc>
          <w:tcPr>
            <w:tcW w:w="2430" w:type="dxa"/>
            <w:tcBorders>
              <w:top w:val="single" w:sz="4" w:space="0" w:color="auto"/>
            </w:tcBorders>
          </w:tcPr>
          <w:p w14:paraId="79128C5F" w14:textId="77777777" w:rsidR="00675642" w:rsidRPr="00675642" w:rsidRDefault="00675642" w:rsidP="00675642">
            <w:pPr>
              <w:jc w:val="left"/>
              <w:rPr>
                <w:rFonts w:ascii="Arial Narrow" w:eastAsia="Calibri" w:hAnsi="Arial Narrow" w:cs="Times New Roman"/>
                <w:b/>
                <w:bCs/>
                <w:szCs w:val="24"/>
              </w:rPr>
            </w:pPr>
            <w:r w:rsidRPr="00675642">
              <w:rPr>
                <w:rFonts w:ascii="Arial Narrow" w:eastAsia="Calibri" w:hAnsi="Arial Narrow" w:cs="Times New Roman"/>
                <w:b/>
                <w:bCs/>
                <w:szCs w:val="24"/>
              </w:rPr>
              <w:t>Model 1</w:t>
            </w:r>
          </w:p>
        </w:tc>
        <w:tc>
          <w:tcPr>
            <w:tcW w:w="1440" w:type="dxa"/>
            <w:tcBorders>
              <w:top w:val="single" w:sz="4" w:space="0" w:color="auto"/>
            </w:tcBorders>
            <w:shd w:val="clear" w:color="auto" w:fill="auto"/>
          </w:tcPr>
          <w:p w14:paraId="57A01CC2" w14:textId="77777777" w:rsidR="00675642" w:rsidRPr="00675642" w:rsidRDefault="00675642" w:rsidP="00675642">
            <w:pPr>
              <w:rPr>
                <w:rFonts w:ascii="Arial Narrow" w:eastAsia="Calibri" w:hAnsi="Arial Narrow" w:cs="Times New Roman"/>
                <w:szCs w:val="24"/>
              </w:rPr>
            </w:pPr>
          </w:p>
        </w:tc>
        <w:tc>
          <w:tcPr>
            <w:tcW w:w="1530" w:type="dxa"/>
            <w:tcBorders>
              <w:top w:val="single" w:sz="4" w:space="0" w:color="auto"/>
            </w:tcBorders>
            <w:shd w:val="clear" w:color="auto" w:fill="auto"/>
          </w:tcPr>
          <w:p w14:paraId="347C2F3F" w14:textId="77777777" w:rsidR="00675642" w:rsidRPr="00675642" w:rsidRDefault="00675642" w:rsidP="00675642">
            <w:pPr>
              <w:rPr>
                <w:rFonts w:ascii="Arial Narrow" w:eastAsia="Calibri" w:hAnsi="Arial Narrow" w:cs="Times New Roman"/>
                <w:b/>
                <w:bCs/>
                <w:szCs w:val="24"/>
              </w:rPr>
            </w:pPr>
          </w:p>
        </w:tc>
        <w:tc>
          <w:tcPr>
            <w:tcW w:w="1530" w:type="dxa"/>
            <w:tcBorders>
              <w:top w:val="single" w:sz="4" w:space="0" w:color="auto"/>
            </w:tcBorders>
            <w:shd w:val="clear" w:color="auto" w:fill="auto"/>
          </w:tcPr>
          <w:p w14:paraId="1B2D4587" w14:textId="77777777" w:rsidR="00675642" w:rsidRPr="00675642" w:rsidRDefault="00675642" w:rsidP="00675642">
            <w:pPr>
              <w:rPr>
                <w:rFonts w:ascii="Arial Narrow" w:eastAsia="Calibri" w:hAnsi="Arial Narrow" w:cs="Times New Roman"/>
                <w:bCs/>
                <w:szCs w:val="24"/>
              </w:rPr>
            </w:pPr>
          </w:p>
        </w:tc>
      </w:tr>
      <w:tr w:rsidR="00675642" w:rsidRPr="00675642" w14:paraId="4DDBDD85" w14:textId="77777777" w:rsidTr="00496D57">
        <w:tc>
          <w:tcPr>
            <w:tcW w:w="2430" w:type="dxa"/>
          </w:tcPr>
          <w:p w14:paraId="1793DB3B" w14:textId="77777777" w:rsidR="00675642" w:rsidRPr="00675642" w:rsidRDefault="00675642" w:rsidP="00675642">
            <w:pPr>
              <w:jc w:val="left"/>
              <w:rPr>
                <w:rFonts w:ascii="Arial Narrow" w:eastAsia="Calibri" w:hAnsi="Arial Narrow" w:cs="Times New Roman"/>
                <w:b/>
                <w:bCs/>
                <w:szCs w:val="24"/>
              </w:rPr>
            </w:pPr>
            <w:r w:rsidRPr="00675642">
              <w:rPr>
                <w:rFonts w:ascii="Arial Narrow" w:eastAsia="Calibri" w:hAnsi="Arial Narrow" w:cs="Times New Roman"/>
                <w:b/>
                <w:bCs/>
                <w:szCs w:val="24"/>
              </w:rPr>
              <w:t xml:space="preserve">   </w:t>
            </w:r>
            <w:r w:rsidRPr="00675642">
              <w:rPr>
                <w:rFonts w:ascii="Arial Narrow" w:eastAsia="Calibri" w:hAnsi="Arial Narrow" w:cs="Times New Roman"/>
                <w:b/>
                <w:bCs/>
                <w:i/>
                <w:iCs/>
                <w:szCs w:val="24"/>
              </w:rPr>
              <w:t>Block 1</w:t>
            </w:r>
          </w:p>
        </w:tc>
        <w:tc>
          <w:tcPr>
            <w:tcW w:w="1440" w:type="dxa"/>
            <w:shd w:val="clear" w:color="auto" w:fill="auto"/>
          </w:tcPr>
          <w:p w14:paraId="1E4E2EBE" w14:textId="77777777" w:rsidR="00675642" w:rsidRPr="00675642" w:rsidRDefault="00675642" w:rsidP="00675642">
            <w:pPr>
              <w:rPr>
                <w:rFonts w:ascii="Arial Narrow" w:eastAsia="Calibri" w:hAnsi="Arial Narrow" w:cs="Times New Roman"/>
                <w:szCs w:val="24"/>
              </w:rPr>
            </w:pPr>
          </w:p>
        </w:tc>
        <w:tc>
          <w:tcPr>
            <w:tcW w:w="1530" w:type="dxa"/>
            <w:shd w:val="clear" w:color="auto" w:fill="auto"/>
          </w:tcPr>
          <w:p w14:paraId="3863ED5D" w14:textId="77777777" w:rsidR="00675642" w:rsidRPr="00675642" w:rsidRDefault="00675642" w:rsidP="00675642">
            <w:pPr>
              <w:rPr>
                <w:rFonts w:ascii="Arial Narrow" w:eastAsia="Calibri" w:hAnsi="Arial Narrow" w:cs="Times New Roman"/>
                <w:b/>
                <w:bCs/>
                <w:szCs w:val="24"/>
              </w:rPr>
            </w:pPr>
          </w:p>
        </w:tc>
        <w:tc>
          <w:tcPr>
            <w:tcW w:w="1530" w:type="dxa"/>
            <w:shd w:val="clear" w:color="auto" w:fill="auto"/>
          </w:tcPr>
          <w:p w14:paraId="6C95E76B" w14:textId="77777777" w:rsidR="00675642" w:rsidRPr="00675642" w:rsidRDefault="00675642" w:rsidP="00675642">
            <w:pPr>
              <w:rPr>
                <w:rFonts w:ascii="Arial Narrow" w:eastAsia="Calibri" w:hAnsi="Arial Narrow" w:cs="Times New Roman"/>
                <w:bCs/>
                <w:szCs w:val="24"/>
              </w:rPr>
            </w:pPr>
          </w:p>
        </w:tc>
      </w:tr>
      <w:tr w:rsidR="00675642" w:rsidRPr="00675642" w14:paraId="1E29E27F" w14:textId="77777777" w:rsidTr="00496D57">
        <w:trPr>
          <w:trHeight w:val="60"/>
        </w:trPr>
        <w:tc>
          <w:tcPr>
            <w:tcW w:w="2430" w:type="dxa"/>
          </w:tcPr>
          <w:p w14:paraId="06CE15A8"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Black </w:t>
            </w:r>
            <w:r w:rsidRPr="00675642">
              <w:rPr>
                <w:rFonts w:ascii="Arial Narrow" w:eastAsia="Calibri" w:hAnsi="Arial Narrow" w:cs="Times New Roman"/>
                <w:szCs w:val="24"/>
                <w:vertAlign w:val="superscript"/>
              </w:rPr>
              <w:t>(White)</w:t>
            </w:r>
          </w:p>
        </w:tc>
        <w:tc>
          <w:tcPr>
            <w:tcW w:w="1440" w:type="dxa"/>
            <w:shd w:val="clear" w:color="auto" w:fill="auto"/>
          </w:tcPr>
          <w:p w14:paraId="2B217572" w14:textId="77777777" w:rsidR="00675642" w:rsidRPr="00675642" w:rsidRDefault="00675642" w:rsidP="00675642">
            <w:pPr>
              <w:rPr>
                <w:rFonts w:ascii="Arial Narrow" w:eastAsia="Calibri" w:hAnsi="Arial Narrow" w:cs="Times New Roman"/>
                <w:b/>
                <w:szCs w:val="24"/>
              </w:rPr>
            </w:pPr>
            <w:r w:rsidRPr="00675642">
              <w:rPr>
                <w:rFonts w:ascii="Arial Narrow" w:eastAsia="Calibri" w:hAnsi="Arial Narrow" w:cs="Times New Roman"/>
                <w:b/>
                <w:szCs w:val="24"/>
              </w:rPr>
              <w:t>1.27</w:t>
            </w:r>
          </w:p>
        </w:tc>
        <w:tc>
          <w:tcPr>
            <w:tcW w:w="1530" w:type="dxa"/>
            <w:shd w:val="clear" w:color="auto" w:fill="auto"/>
          </w:tcPr>
          <w:p w14:paraId="3DA35EB8" w14:textId="77777777" w:rsidR="00675642" w:rsidRPr="00675642" w:rsidRDefault="00675642" w:rsidP="00675642">
            <w:pPr>
              <w:rPr>
                <w:rFonts w:ascii="Arial Narrow" w:eastAsia="Calibri" w:hAnsi="Arial Narrow" w:cs="Times New Roman"/>
                <w:bCs/>
                <w:szCs w:val="24"/>
              </w:rPr>
            </w:pPr>
            <w:r w:rsidRPr="00675642">
              <w:rPr>
                <w:rFonts w:ascii="Arial Narrow" w:eastAsia="Calibri" w:hAnsi="Arial Narrow" w:cs="Times New Roman"/>
                <w:bCs/>
                <w:szCs w:val="24"/>
              </w:rPr>
              <w:t>1.04</w:t>
            </w:r>
          </w:p>
        </w:tc>
        <w:tc>
          <w:tcPr>
            <w:tcW w:w="1530" w:type="dxa"/>
            <w:shd w:val="clear" w:color="auto" w:fill="auto"/>
          </w:tcPr>
          <w:p w14:paraId="3F759D8C"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1.36</w:t>
            </w:r>
          </w:p>
        </w:tc>
      </w:tr>
      <w:tr w:rsidR="00675642" w:rsidRPr="00675642" w14:paraId="452861BB" w14:textId="77777777" w:rsidTr="00496D57">
        <w:tc>
          <w:tcPr>
            <w:tcW w:w="2430" w:type="dxa"/>
          </w:tcPr>
          <w:p w14:paraId="47E2E56C" w14:textId="77777777" w:rsidR="00675642" w:rsidRPr="00675642" w:rsidRDefault="00675642" w:rsidP="00675642">
            <w:pPr>
              <w:jc w:val="left"/>
              <w:rPr>
                <w:rFonts w:ascii="Arial Narrow" w:eastAsia="Calibri" w:hAnsi="Arial Narrow" w:cs="Times New Roman"/>
                <w:b/>
                <w:bCs/>
                <w:szCs w:val="24"/>
              </w:rPr>
            </w:pPr>
            <w:r w:rsidRPr="00675642">
              <w:rPr>
                <w:rFonts w:ascii="Arial Narrow" w:eastAsia="Calibri" w:hAnsi="Arial Narrow" w:cs="Times New Roman"/>
                <w:b/>
                <w:bCs/>
                <w:szCs w:val="24"/>
              </w:rPr>
              <w:t xml:space="preserve">   </w:t>
            </w:r>
            <w:r w:rsidRPr="00675642">
              <w:rPr>
                <w:rFonts w:ascii="Arial Narrow" w:eastAsia="Calibri" w:hAnsi="Arial Narrow" w:cs="Times New Roman"/>
                <w:b/>
                <w:bCs/>
                <w:i/>
                <w:iCs/>
                <w:szCs w:val="24"/>
              </w:rPr>
              <w:t>Block 2</w:t>
            </w:r>
          </w:p>
        </w:tc>
        <w:tc>
          <w:tcPr>
            <w:tcW w:w="1440" w:type="dxa"/>
            <w:shd w:val="clear" w:color="auto" w:fill="auto"/>
          </w:tcPr>
          <w:p w14:paraId="66883E6B" w14:textId="77777777" w:rsidR="00675642" w:rsidRPr="00675642" w:rsidRDefault="00675642" w:rsidP="00675642">
            <w:pPr>
              <w:rPr>
                <w:rFonts w:ascii="Arial Narrow" w:eastAsia="Calibri" w:hAnsi="Arial Narrow" w:cs="Times New Roman"/>
                <w:szCs w:val="24"/>
              </w:rPr>
            </w:pPr>
          </w:p>
        </w:tc>
        <w:tc>
          <w:tcPr>
            <w:tcW w:w="1530" w:type="dxa"/>
            <w:shd w:val="clear" w:color="auto" w:fill="auto"/>
          </w:tcPr>
          <w:p w14:paraId="13CF7514" w14:textId="77777777" w:rsidR="00675642" w:rsidRPr="00675642" w:rsidRDefault="00675642" w:rsidP="00675642">
            <w:pPr>
              <w:rPr>
                <w:rFonts w:ascii="Arial Narrow" w:eastAsia="Calibri" w:hAnsi="Arial Narrow" w:cs="Times New Roman"/>
                <w:b/>
                <w:bCs/>
                <w:szCs w:val="24"/>
              </w:rPr>
            </w:pPr>
          </w:p>
        </w:tc>
        <w:tc>
          <w:tcPr>
            <w:tcW w:w="1530" w:type="dxa"/>
            <w:shd w:val="clear" w:color="auto" w:fill="auto"/>
          </w:tcPr>
          <w:p w14:paraId="18CB2A74" w14:textId="77777777" w:rsidR="00675642" w:rsidRPr="00675642" w:rsidRDefault="00675642" w:rsidP="00675642">
            <w:pPr>
              <w:rPr>
                <w:rFonts w:ascii="Arial Narrow" w:eastAsia="Calibri" w:hAnsi="Arial Narrow" w:cs="Times New Roman"/>
                <w:bCs/>
                <w:szCs w:val="24"/>
              </w:rPr>
            </w:pPr>
          </w:p>
        </w:tc>
      </w:tr>
      <w:tr w:rsidR="00675642" w:rsidRPr="00675642" w14:paraId="5D5E62A5" w14:textId="77777777" w:rsidTr="00496D57">
        <w:tc>
          <w:tcPr>
            <w:tcW w:w="2430" w:type="dxa"/>
          </w:tcPr>
          <w:p w14:paraId="393A289D"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Black </w:t>
            </w:r>
            <w:r w:rsidRPr="00675642">
              <w:rPr>
                <w:rFonts w:ascii="Arial Narrow" w:eastAsia="Calibri" w:hAnsi="Arial Narrow" w:cs="Times New Roman"/>
                <w:szCs w:val="24"/>
                <w:vertAlign w:val="superscript"/>
              </w:rPr>
              <w:t>(White)</w:t>
            </w:r>
          </w:p>
        </w:tc>
        <w:tc>
          <w:tcPr>
            <w:tcW w:w="1440" w:type="dxa"/>
            <w:shd w:val="clear" w:color="auto" w:fill="auto"/>
          </w:tcPr>
          <w:p w14:paraId="0734D52C" w14:textId="77777777" w:rsidR="00675642" w:rsidRPr="00675642" w:rsidRDefault="00675642" w:rsidP="00675642">
            <w:pPr>
              <w:rPr>
                <w:rFonts w:ascii="Arial Narrow" w:eastAsia="Calibri" w:hAnsi="Arial Narrow" w:cs="Times New Roman"/>
                <w:b/>
                <w:szCs w:val="24"/>
              </w:rPr>
            </w:pPr>
            <w:r w:rsidRPr="00675642">
              <w:rPr>
                <w:rFonts w:ascii="Arial Narrow" w:eastAsia="Calibri" w:hAnsi="Arial Narrow" w:cs="Times New Roman"/>
                <w:b/>
                <w:szCs w:val="24"/>
              </w:rPr>
              <w:t>1.28</w:t>
            </w:r>
          </w:p>
        </w:tc>
        <w:tc>
          <w:tcPr>
            <w:tcW w:w="1530" w:type="dxa"/>
            <w:shd w:val="clear" w:color="auto" w:fill="auto"/>
          </w:tcPr>
          <w:p w14:paraId="10E2AD10" w14:textId="77777777" w:rsidR="00675642" w:rsidRPr="00675642" w:rsidRDefault="00675642" w:rsidP="00675642">
            <w:pPr>
              <w:rPr>
                <w:rFonts w:ascii="Arial Narrow" w:eastAsia="Calibri" w:hAnsi="Arial Narrow" w:cs="Times New Roman"/>
                <w:bCs/>
                <w:szCs w:val="24"/>
              </w:rPr>
            </w:pPr>
            <w:r w:rsidRPr="00675642">
              <w:rPr>
                <w:rFonts w:ascii="Arial Narrow" w:eastAsia="Calibri" w:hAnsi="Arial Narrow" w:cs="Times New Roman"/>
                <w:bCs/>
                <w:szCs w:val="24"/>
              </w:rPr>
              <w:t>1.05</w:t>
            </w:r>
          </w:p>
        </w:tc>
        <w:tc>
          <w:tcPr>
            <w:tcW w:w="1530" w:type="dxa"/>
            <w:shd w:val="clear" w:color="auto" w:fill="auto"/>
          </w:tcPr>
          <w:p w14:paraId="6315FB81" w14:textId="77777777" w:rsidR="00675642" w:rsidRPr="00675642" w:rsidRDefault="00675642" w:rsidP="00675642">
            <w:pPr>
              <w:rPr>
                <w:rFonts w:ascii="Arial Narrow" w:eastAsia="Calibri" w:hAnsi="Arial Narrow" w:cs="Times New Roman"/>
                <w:bCs/>
                <w:szCs w:val="24"/>
              </w:rPr>
            </w:pPr>
            <w:r w:rsidRPr="00675642">
              <w:rPr>
                <w:rFonts w:ascii="Arial Narrow" w:eastAsia="Calibri" w:hAnsi="Arial Narrow" w:cs="Times New Roman"/>
                <w:bCs/>
                <w:szCs w:val="24"/>
              </w:rPr>
              <w:t>1.29</w:t>
            </w:r>
          </w:p>
        </w:tc>
      </w:tr>
      <w:tr w:rsidR="00675642" w:rsidRPr="00675642" w14:paraId="293E2479" w14:textId="77777777" w:rsidTr="00496D57">
        <w:tc>
          <w:tcPr>
            <w:tcW w:w="2430" w:type="dxa"/>
          </w:tcPr>
          <w:p w14:paraId="08FB4B88"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Total score</w:t>
            </w:r>
          </w:p>
        </w:tc>
        <w:tc>
          <w:tcPr>
            <w:tcW w:w="1440" w:type="dxa"/>
            <w:shd w:val="clear" w:color="auto" w:fill="auto"/>
          </w:tcPr>
          <w:p w14:paraId="2B8D4FFD" w14:textId="77777777" w:rsidR="00675642" w:rsidRPr="00675642" w:rsidRDefault="00675642" w:rsidP="00675642">
            <w:pPr>
              <w:rPr>
                <w:rFonts w:ascii="Arial Narrow" w:eastAsia="Calibri" w:hAnsi="Arial Narrow" w:cs="Times New Roman"/>
                <w:b/>
                <w:szCs w:val="24"/>
              </w:rPr>
            </w:pPr>
            <w:r w:rsidRPr="00675642">
              <w:rPr>
                <w:rFonts w:ascii="Arial Narrow" w:eastAsia="Calibri" w:hAnsi="Arial Narrow" w:cs="Times New Roman"/>
                <w:b/>
                <w:szCs w:val="24"/>
              </w:rPr>
              <w:t>1.37</w:t>
            </w:r>
          </w:p>
        </w:tc>
        <w:tc>
          <w:tcPr>
            <w:tcW w:w="1530" w:type="dxa"/>
            <w:shd w:val="clear" w:color="auto" w:fill="auto"/>
          </w:tcPr>
          <w:p w14:paraId="67425D7F"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1.29</w:t>
            </w:r>
          </w:p>
        </w:tc>
        <w:tc>
          <w:tcPr>
            <w:tcW w:w="1530" w:type="dxa"/>
            <w:shd w:val="clear" w:color="auto" w:fill="auto"/>
          </w:tcPr>
          <w:p w14:paraId="7809C100"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1.26</w:t>
            </w:r>
          </w:p>
        </w:tc>
      </w:tr>
      <w:tr w:rsidR="00675642" w:rsidRPr="00675642" w14:paraId="25668812" w14:textId="77777777" w:rsidTr="00496D57">
        <w:tc>
          <w:tcPr>
            <w:tcW w:w="2430" w:type="dxa"/>
          </w:tcPr>
          <w:p w14:paraId="5009F904" w14:textId="77777777" w:rsidR="00675642" w:rsidRPr="00675642" w:rsidRDefault="00675642" w:rsidP="00675642">
            <w:pPr>
              <w:jc w:val="left"/>
              <w:rPr>
                <w:rFonts w:ascii="Arial Narrow" w:eastAsia="Calibri" w:hAnsi="Arial Narrow" w:cs="Times New Roman"/>
                <w:b/>
                <w:bCs/>
                <w:szCs w:val="24"/>
              </w:rPr>
            </w:pPr>
            <w:r w:rsidRPr="00675642">
              <w:rPr>
                <w:rFonts w:ascii="Arial Narrow" w:eastAsia="Calibri" w:hAnsi="Arial Narrow" w:cs="Times New Roman"/>
                <w:b/>
                <w:bCs/>
                <w:i/>
                <w:iCs/>
                <w:szCs w:val="24"/>
              </w:rPr>
              <w:t xml:space="preserve">   Block 3</w:t>
            </w:r>
          </w:p>
        </w:tc>
        <w:tc>
          <w:tcPr>
            <w:tcW w:w="1440" w:type="dxa"/>
            <w:shd w:val="clear" w:color="auto" w:fill="auto"/>
          </w:tcPr>
          <w:p w14:paraId="29A2FE19" w14:textId="77777777" w:rsidR="00675642" w:rsidRPr="00675642" w:rsidRDefault="00675642" w:rsidP="00675642">
            <w:pPr>
              <w:rPr>
                <w:rFonts w:ascii="Arial Narrow" w:eastAsia="Calibri" w:hAnsi="Arial Narrow" w:cs="Times New Roman"/>
                <w:szCs w:val="24"/>
              </w:rPr>
            </w:pPr>
          </w:p>
        </w:tc>
        <w:tc>
          <w:tcPr>
            <w:tcW w:w="1530" w:type="dxa"/>
            <w:shd w:val="clear" w:color="auto" w:fill="auto"/>
          </w:tcPr>
          <w:p w14:paraId="6CFAD148" w14:textId="77777777" w:rsidR="00675642" w:rsidRPr="00675642" w:rsidRDefault="00675642" w:rsidP="00675642">
            <w:pPr>
              <w:rPr>
                <w:rFonts w:ascii="Arial Narrow" w:eastAsia="Calibri" w:hAnsi="Arial Narrow" w:cs="Times New Roman"/>
                <w:b/>
                <w:bCs/>
                <w:szCs w:val="24"/>
              </w:rPr>
            </w:pPr>
          </w:p>
        </w:tc>
        <w:tc>
          <w:tcPr>
            <w:tcW w:w="1530" w:type="dxa"/>
            <w:shd w:val="clear" w:color="auto" w:fill="auto"/>
          </w:tcPr>
          <w:p w14:paraId="6D3BACF1" w14:textId="77777777" w:rsidR="00675642" w:rsidRPr="00675642" w:rsidRDefault="00675642" w:rsidP="00675642">
            <w:pPr>
              <w:rPr>
                <w:rFonts w:ascii="Arial Narrow" w:eastAsia="Calibri" w:hAnsi="Arial Narrow" w:cs="Times New Roman"/>
                <w:bCs/>
                <w:szCs w:val="24"/>
              </w:rPr>
            </w:pPr>
          </w:p>
        </w:tc>
      </w:tr>
      <w:tr w:rsidR="00675642" w:rsidRPr="00675642" w14:paraId="20CB3222" w14:textId="77777777" w:rsidTr="00496D57">
        <w:tc>
          <w:tcPr>
            <w:tcW w:w="2430" w:type="dxa"/>
          </w:tcPr>
          <w:p w14:paraId="697EF161"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Black X Total score</w:t>
            </w:r>
          </w:p>
        </w:tc>
        <w:tc>
          <w:tcPr>
            <w:tcW w:w="1440" w:type="dxa"/>
            <w:shd w:val="clear" w:color="auto" w:fill="auto"/>
          </w:tcPr>
          <w:p w14:paraId="45FF0415" w14:textId="77777777" w:rsidR="00675642" w:rsidRPr="00675642" w:rsidRDefault="00675642" w:rsidP="00675642">
            <w:pPr>
              <w:rPr>
                <w:rFonts w:ascii="Arial Narrow" w:eastAsia="Calibri" w:hAnsi="Arial Narrow" w:cs="Times New Roman"/>
                <w:szCs w:val="24"/>
              </w:rPr>
            </w:pPr>
            <w:r w:rsidRPr="00675642">
              <w:rPr>
                <w:rFonts w:ascii="Arial Narrow" w:eastAsia="Calibri" w:hAnsi="Arial Narrow" w:cs="Times New Roman"/>
                <w:szCs w:val="24"/>
              </w:rPr>
              <w:t>0.89</w:t>
            </w:r>
          </w:p>
        </w:tc>
        <w:tc>
          <w:tcPr>
            <w:tcW w:w="1530" w:type="dxa"/>
            <w:shd w:val="clear" w:color="auto" w:fill="auto"/>
          </w:tcPr>
          <w:p w14:paraId="634C7E68" w14:textId="77777777" w:rsidR="00675642" w:rsidRPr="00675642" w:rsidRDefault="00675642" w:rsidP="00675642">
            <w:pPr>
              <w:rPr>
                <w:rFonts w:ascii="Arial Narrow" w:eastAsia="Calibri" w:hAnsi="Arial Narrow" w:cs="Times New Roman"/>
                <w:bCs/>
                <w:szCs w:val="24"/>
              </w:rPr>
            </w:pPr>
            <w:r w:rsidRPr="00675642">
              <w:rPr>
                <w:rFonts w:ascii="Arial Narrow" w:eastAsia="Calibri" w:hAnsi="Arial Narrow" w:cs="Times New Roman"/>
                <w:bCs/>
                <w:szCs w:val="24"/>
              </w:rPr>
              <w:t>0.96</w:t>
            </w:r>
          </w:p>
        </w:tc>
        <w:tc>
          <w:tcPr>
            <w:tcW w:w="1530" w:type="dxa"/>
            <w:shd w:val="clear" w:color="auto" w:fill="auto"/>
          </w:tcPr>
          <w:p w14:paraId="089A4163" w14:textId="77777777" w:rsidR="00675642" w:rsidRPr="00675642" w:rsidRDefault="00675642" w:rsidP="00675642">
            <w:pPr>
              <w:rPr>
                <w:rFonts w:ascii="Arial Narrow" w:eastAsia="Calibri" w:hAnsi="Arial Narrow" w:cs="Times New Roman"/>
                <w:bCs/>
                <w:szCs w:val="24"/>
              </w:rPr>
            </w:pPr>
            <w:r w:rsidRPr="00675642">
              <w:rPr>
                <w:rFonts w:ascii="Arial Narrow" w:eastAsia="Calibri" w:hAnsi="Arial Narrow" w:cs="Times New Roman"/>
                <w:bCs/>
                <w:szCs w:val="24"/>
              </w:rPr>
              <w:t>0.97</w:t>
            </w:r>
          </w:p>
        </w:tc>
      </w:tr>
      <w:tr w:rsidR="00675642" w:rsidRPr="00675642" w14:paraId="59C84D05" w14:textId="77777777" w:rsidTr="00496D57">
        <w:tc>
          <w:tcPr>
            <w:tcW w:w="2430" w:type="dxa"/>
          </w:tcPr>
          <w:p w14:paraId="2E4EFA8D" w14:textId="77777777" w:rsidR="00675642" w:rsidRPr="00675642" w:rsidRDefault="00675642" w:rsidP="00675642">
            <w:pPr>
              <w:jc w:val="left"/>
              <w:rPr>
                <w:rFonts w:ascii="Arial Narrow" w:eastAsia="Calibri" w:hAnsi="Arial Narrow" w:cs="Times New Roman"/>
                <w:b/>
                <w:bCs/>
                <w:szCs w:val="24"/>
              </w:rPr>
            </w:pPr>
            <w:r w:rsidRPr="00675642">
              <w:rPr>
                <w:rFonts w:ascii="Arial Narrow" w:eastAsia="Calibri" w:hAnsi="Arial Narrow" w:cs="Times New Roman"/>
                <w:b/>
                <w:bCs/>
                <w:szCs w:val="24"/>
              </w:rPr>
              <w:t>Model 2</w:t>
            </w:r>
          </w:p>
        </w:tc>
        <w:tc>
          <w:tcPr>
            <w:tcW w:w="1440" w:type="dxa"/>
            <w:shd w:val="clear" w:color="auto" w:fill="auto"/>
          </w:tcPr>
          <w:p w14:paraId="26EEAF8B" w14:textId="77777777" w:rsidR="00675642" w:rsidRPr="00675642" w:rsidRDefault="00675642" w:rsidP="00675642">
            <w:pPr>
              <w:rPr>
                <w:rFonts w:ascii="Arial Narrow" w:eastAsia="Calibri" w:hAnsi="Arial Narrow" w:cs="Times New Roman"/>
                <w:szCs w:val="24"/>
              </w:rPr>
            </w:pPr>
          </w:p>
        </w:tc>
        <w:tc>
          <w:tcPr>
            <w:tcW w:w="1530" w:type="dxa"/>
            <w:shd w:val="clear" w:color="auto" w:fill="auto"/>
          </w:tcPr>
          <w:p w14:paraId="2DD12371" w14:textId="77777777" w:rsidR="00675642" w:rsidRPr="00675642" w:rsidRDefault="00675642" w:rsidP="00675642">
            <w:pPr>
              <w:rPr>
                <w:rFonts w:ascii="Arial Narrow" w:eastAsia="Calibri" w:hAnsi="Arial Narrow" w:cs="Times New Roman"/>
                <w:b/>
                <w:bCs/>
                <w:szCs w:val="24"/>
              </w:rPr>
            </w:pPr>
          </w:p>
        </w:tc>
        <w:tc>
          <w:tcPr>
            <w:tcW w:w="1530" w:type="dxa"/>
            <w:shd w:val="clear" w:color="auto" w:fill="auto"/>
          </w:tcPr>
          <w:p w14:paraId="4B496584" w14:textId="77777777" w:rsidR="00675642" w:rsidRPr="00675642" w:rsidRDefault="00675642" w:rsidP="00675642">
            <w:pPr>
              <w:rPr>
                <w:rFonts w:ascii="Arial Narrow" w:eastAsia="Calibri" w:hAnsi="Arial Narrow" w:cs="Times New Roman"/>
                <w:bCs/>
                <w:szCs w:val="24"/>
              </w:rPr>
            </w:pPr>
          </w:p>
        </w:tc>
      </w:tr>
      <w:tr w:rsidR="00675642" w:rsidRPr="00675642" w14:paraId="22D58F25" w14:textId="77777777" w:rsidTr="00496D57">
        <w:tc>
          <w:tcPr>
            <w:tcW w:w="2430" w:type="dxa"/>
          </w:tcPr>
          <w:p w14:paraId="743FB160"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w:t>
            </w:r>
            <w:r w:rsidRPr="00675642">
              <w:rPr>
                <w:rFonts w:ascii="Arial Narrow" w:eastAsia="Calibri" w:hAnsi="Arial Narrow" w:cs="Times New Roman"/>
                <w:b/>
                <w:bCs/>
                <w:i/>
                <w:iCs/>
                <w:szCs w:val="24"/>
              </w:rPr>
              <w:t>Block 1</w:t>
            </w:r>
          </w:p>
        </w:tc>
        <w:tc>
          <w:tcPr>
            <w:tcW w:w="1440" w:type="dxa"/>
            <w:shd w:val="clear" w:color="auto" w:fill="auto"/>
          </w:tcPr>
          <w:p w14:paraId="4A8493AE" w14:textId="77777777" w:rsidR="00675642" w:rsidRPr="00675642" w:rsidRDefault="00675642" w:rsidP="00675642">
            <w:pPr>
              <w:rPr>
                <w:rFonts w:ascii="Arial Narrow" w:eastAsia="Calibri" w:hAnsi="Arial Narrow" w:cs="Times New Roman"/>
                <w:szCs w:val="24"/>
              </w:rPr>
            </w:pPr>
          </w:p>
        </w:tc>
        <w:tc>
          <w:tcPr>
            <w:tcW w:w="1530" w:type="dxa"/>
            <w:shd w:val="clear" w:color="auto" w:fill="auto"/>
          </w:tcPr>
          <w:p w14:paraId="5B2251F3" w14:textId="77777777" w:rsidR="00675642" w:rsidRPr="00675642" w:rsidRDefault="00675642" w:rsidP="00675642">
            <w:pPr>
              <w:rPr>
                <w:rFonts w:ascii="Arial Narrow" w:eastAsia="Calibri" w:hAnsi="Arial Narrow" w:cs="Times New Roman"/>
                <w:b/>
                <w:bCs/>
                <w:szCs w:val="24"/>
              </w:rPr>
            </w:pPr>
          </w:p>
        </w:tc>
        <w:tc>
          <w:tcPr>
            <w:tcW w:w="1530" w:type="dxa"/>
            <w:shd w:val="clear" w:color="auto" w:fill="auto"/>
          </w:tcPr>
          <w:p w14:paraId="4EAECC04" w14:textId="77777777" w:rsidR="00675642" w:rsidRPr="00675642" w:rsidRDefault="00675642" w:rsidP="00675642">
            <w:pPr>
              <w:rPr>
                <w:rFonts w:ascii="Arial Narrow" w:eastAsia="Calibri" w:hAnsi="Arial Narrow" w:cs="Times New Roman"/>
                <w:bCs/>
                <w:szCs w:val="24"/>
              </w:rPr>
            </w:pPr>
          </w:p>
        </w:tc>
      </w:tr>
      <w:tr w:rsidR="00675642" w:rsidRPr="00675642" w14:paraId="3FC095AB" w14:textId="77777777" w:rsidTr="00496D57">
        <w:tc>
          <w:tcPr>
            <w:tcW w:w="2430" w:type="dxa"/>
          </w:tcPr>
          <w:p w14:paraId="75E1422C"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Black </w:t>
            </w:r>
            <w:r w:rsidRPr="00675642">
              <w:rPr>
                <w:rFonts w:ascii="Arial Narrow" w:eastAsia="Calibri" w:hAnsi="Arial Narrow" w:cs="Times New Roman"/>
                <w:szCs w:val="24"/>
                <w:vertAlign w:val="superscript"/>
              </w:rPr>
              <w:t>(White)</w:t>
            </w:r>
          </w:p>
        </w:tc>
        <w:tc>
          <w:tcPr>
            <w:tcW w:w="1440" w:type="dxa"/>
            <w:shd w:val="clear" w:color="auto" w:fill="auto"/>
          </w:tcPr>
          <w:p w14:paraId="5DB499FA" w14:textId="77777777" w:rsidR="00675642" w:rsidRPr="00675642" w:rsidRDefault="00675642" w:rsidP="00675642">
            <w:pPr>
              <w:rPr>
                <w:rFonts w:ascii="Arial Narrow" w:eastAsia="Calibri" w:hAnsi="Arial Narrow" w:cs="Times New Roman"/>
                <w:b/>
                <w:szCs w:val="24"/>
              </w:rPr>
            </w:pPr>
            <w:r w:rsidRPr="00675642">
              <w:rPr>
                <w:rFonts w:ascii="Arial Narrow" w:eastAsia="Calibri" w:hAnsi="Arial Narrow" w:cs="Times New Roman"/>
                <w:b/>
                <w:szCs w:val="24"/>
              </w:rPr>
              <w:t>1.27</w:t>
            </w:r>
          </w:p>
        </w:tc>
        <w:tc>
          <w:tcPr>
            <w:tcW w:w="1530" w:type="dxa"/>
            <w:shd w:val="clear" w:color="auto" w:fill="auto"/>
          </w:tcPr>
          <w:p w14:paraId="7483FFBB"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Cs/>
                <w:szCs w:val="24"/>
              </w:rPr>
              <w:t>1.04</w:t>
            </w:r>
          </w:p>
        </w:tc>
        <w:tc>
          <w:tcPr>
            <w:tcW w:w="1530" w:type="dxa"/>
            <w:shd w:val="clear" w:color="auto" w:fill="auto"/>
          </w:tcPr>
          <w:p w14:paraId="06F6A911"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1.36</w:t>
            </w:r>
          </w:p>
        </w:tc>
      </w:tr>
      <w:tr w:rsidR="00675642" w:rsidRPr="00675642" w14:paraId="1C3CC253" w14:textId="77777777" w:rsidTr="00496D57">
        <w:tc>
          <w:tcPr>
            <w:tcW w:w="2430" w:type="dxa"/>
          </w:tcPr>
          <w:p w14:paraId="5A3A8634"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w:t>
            </w:r>
            <w:r w:rsidRPr="00675642">
              <w:rPr>
                <w:rFonts w:ascii="Arial Narrow" w:eastAsia="Calibri" w:hAnsi="Arial Narrow" w:cs="Times New Roman"/>
                <w:b/>
                <w:bCs/>
                <w:i/>
                <w:iCs/>
                <w:szCs w:val="24"/>
              </w:rPr>
              <w:t>Block 2</w:t>
            </w:r>
          </w:p>
        </w:tc>
        <w:tc>
          <w:tcPr>
            <w:tcW w:w="1440" w:type="dxa"/>
            <w:shd w:val="clear" w:color="auto" w:fill="auto"/>
          </w:tcPr>
          <w:p w14:paraId="123B64DE" w14:textId="77777777" w:rsidR="00675642" w:rsidRPr="00675642" w:rsidRDefault="00675642" w:rsidP="00675642">
            <w:pPr>
              <w:rPr>
                <w:rFonts w:ascii="Arial Narrow" w:eastAsia="Calibri" w:hAnsi="Arial Narrow" w:cs="Times New Roman"/>
                <w:b/>
                <w:szCs w:val="24"/>
              </w:rPr>
            </w:pPr>
          </w:p>
        </w:tc>
        <w:tc>
          <w:tcPr>
            <w:tcW w:w="1530" w:type="dxa"/>
            <w:shd w:val="clear" w:color="auto" w:fill="auto"/>
          </w:tcPr>
          <w:p w14:paraId="0B994250" w14:textId="77777777" w:rsidR="00675642" w:rsidRPr="00675642" w:rsidRDefault="00675642" w:rsidP="00675642">
            <w:pPr>
              <w:rPr>
                <w:rFonts w:ascii="Arial Narrow" w:eastAsia="Calibri" w:hAnsi="Arial Narrow" w:cs="Times New Roman"/>
                <w:b/>
                <w:bCs/>
                <w:szCs w:val="24"/>
              </w:rPr>
            </w:pPr>
          </w:p>
        </w:tc>
        <w:tc>
          <w:tcPr>
            <w:tcW w:w="1530" w:type="dxa"/>
            <w:shd w:val="clear" w:color="auto" w:fill="auto"/>
          </w:tcPr>
          <w:p w14:paraId="1191AA3E" w14:textId="77777777" w:rsidR="00675642" w:rsidRPr="00675642" w:rsidRDefault="00675642" w:rsidP="00675642">
            <w:pPr>
              <w:rPr>
                <w:rFonts w:ascii="Arial Narrow" w:eastAsia="Calibri" w:hAnsi="Arial Narrow" w:cs="Times New Roman"/>
                <w:bCs/>
                <w:szCs w:val="24"/>
              </w:rPr>
            </w:pPr>
          </w:p>
        </w:tc>
      </w:tr>
      <w:tr w:rsidR="00675642" w:rsidRPr="00675642" w14:paraId="62FEAF0C" w14:textId="77777777" w:rsidTr="00496D57">
        <w:tc>
          <w:tcPr>
            <w:tcW w:w="2430" w:type="dxa"/>
          </w:tcPr>
          <w:p w14:paraId="61F7ADA9"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Black </w:t>
            </w:r>
            <w:r w:rsidRPr="00675642">
              <w:rPr>
                <w:rFonts w:ascii="Arial Narrow" w:eastAsia="Calibri" w:hAnsi="Arial Narrow" w:cs="Times New Roman"/>
                <w:szCs w:val="24"/>
                <w:vertAlign w:val="superscript"/>
              </w:rPr>
              <w:t>(White)</w:t>
            </w:r>
          </w:p>
        </w:tc>
        <w:tc>
          <w:tcPr>
            <w:tcW w:w="1440" w:type="dxa"/>
            <w:shd w:val="clear" w:color="auto" w:fill="auto"/>
          </w:tcPr>
          <w:p w14:paraId="75CE1F7B" w14:textId="77777777" w:rsidR="00675642" w:rsidRPr="00675642" w:rsidRDefault="00675642" w:rsidP="00675642">
            <w:pPr>
              <w:rPr>
                <w:rFonts w:ascii="Arial Narrow" w:eastAsia="Calibri" w:hAnsi="Arial Narrow" w:cs="Times New Roman"/>
                <w:b/>
                <w:szCs w:val="24"/>
              </w:rPr>
            </w:pPr>
            <w:r w:rsidRPr="00675642">
              <w:rPr>
                <w:rFonts w:ascii="Arial Narrow" w:eastAsia="Calibri" w:hAnsi="Arial Narrow" w:cs="Times New Roman"/>
                <w:b/>
                <w:szCs w:val="24"/>
              </w:rPr>
              <w:t>1.27</w:t>
            </w:r>
          </w:p>
        </w:tc>
        <w:tc>
          <w:tcPr>
            <w:tcW w:w="1530" w:type="dxa"/>
            <w:shd w:val="clear" w:color="auto" w:fill="auto"/>
          </w:tcPr>
          <w:p w14:paraId="7F9AB1E2" w14:textId="77777777" w:rsidR="00675642" w:rsidRPr="00675642" w:rsidRDefault="00675642" w:rsidP="00675642">
            <w:pPr>
              <w:rPr>
                <w:rFonts w:ascii="Arial Narrow" w:eastAsia="Calibri" w:hAnsi="Arial Narrow" w:cs="Times New Roman"/>
                <w:bCs/>
                <w:szCs w:val="24"/>
              </w:rPr>
            </w:pPr>
            <w:r w:rsidRPr="00675642">
              <w:rPr>
                <w:rFonts w:ascii="Arial Narrow" w:eastAsia="Calibri" w:hAnsi="Arial Narrow" w:cs="Times New Roman"/>
                <w:bCs/>
                <w:szCs w:val="24"/>
              </w:rPr>
              <w:t>1.05</w:t>
            </w:r>
          </w:p>
        </w:tc>
        <w:tc>
          <w:tcPr>
            <w:tcW w:w="1530" w:type="dxa"/>
            <w:shd w:val="clear" w:color="auto" w:fill="auto"/>
          </w:tcPr>
          <w:p w14:paraId="6CA72336" w14:textId="77777777" w:rsidR="00675642" w:rsidRPr="00675642" w:rsidRDefault="00675642" w:rsidP="00675642">
            <w:pPr>
              <w:rPr>
                <w:rFonts w:ascii="Arial Narrow" w:eastAsia="Calibri" w:hAnsi="Arial Narrow" w:cs="Times New Roman"/>
                <w:bCs/>
                <w:szCs w:val="24"/>
              </w:rPr>
            </w:pPr>
            <w:r w:rsidRPr="00675642">
              <w:rPr>
                <w:rFonts w:ascii="Arial Narrow" w:eastAsia="Calibri" w:hAnsi="Arial Narrow" w:cs="Times New Roman"/>
                <w:bCs/>
                <w:szCs w:val="24"/>
              </w:rPr>
              <w:t>1.30</w:t>
            </w:r>
          </w:p>
        </w:tc>
      </w:tr>
      <w:tr w:rsidR="00675642" w:rsidRPr="00675642" w14:paraId="25248C54" w14:textId="77777777" w:rsidTr="00496D57">
        <w:tc>
          <w:tcPr>
            <w:tcW w:w="2430" w:type="dxa"/>
          </w:tcPr>
          <w:p w14:paraId="5F8E56DE"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Risk level </w:t>
            </w:r>
            <w:r w:rsidRPr="00675642">
              <w:rPr>
                <w:rFonts w:ascii="Arial Narrow" w:eastAsia="Calibri" w:hAnsi="Arial Narrow" w:cs="Times New Roman"/>
                <w:szCs w:val="24"/>
                <w:vertAlign w:val="superscript"/>
              </w:rPr>
              <w:t>(Low)</w:t>
            </w:r>
          </w:p>
        </w:tc>
        <w:tc>
          <w:tcPr>
            <w:tcW w:w="1440" w:type="dxa"/>
            <w:shd w:val="clear" w:color="auto" w:fill="auto"/>
          </w:tcPr>
          <w:p w14:paraId="72A777FC" w14:textId="77777777" w:rsidR="00675642" w:rsidRPr="00675642" w:rsidRDefault="00675642" w:rsidP="00675642">
            <w:pPr>
              <w:rPr>
                <w:rFonts w:ascii="Arial Narrow" w:eastAsia="Calibri" w:hAnsi="Arial Narrow" w:cs="Times New Roman"/>
                <w:b/>
                <w:szCs w:val="24"/>
              </w:rPr>
            </w:pPr>
          </w:p>
        </w:tc>
        <w:tc>
          <w:tcPr>
            <w:tcW w:w="1530" w:type="dxa"/>
            <w:shd w:val="clear" w:color="auto" w:fill="auto"/>
          </w:tcPr>
          <w:p w14:paraId="1DB2E99F" w14:textId="77777777" w:rsidR="00675642" w:rsidRPr="00675642" w:rsidRDefault="00675642" w:rsidP="00675642">
            <w:pPr>
              <w:rPr>
                <w:rFonts w:ascii="Arial Narrow" w:eastAsia="Calibri" w:hAnsi="Arial Narrow" w:cs="Times New Roman"/>
                <w:b/>
                <w:bCs/>
                <w:szCs w:val="24"/>
              </w:rPr>
            </w:pPr>
          </w:p>
        </w:tc>
        <w:tc>
          <w:tcPr>
            <w:tcW w:w="1530" w:type="dxa"/>
            <w:shd w:val="clear" w:color="auto" w:fill="auto"/>
          </w:tcPr>
          <w:p w14:paraId="73B941F7" w14:textId="77777777" w:rsidR="00675642" w:rsidRPr="00675642" w:rsidRDefault="00675642" w:rsidP="00675642">
            <w:pPr>
              <w:rPr>
                <w:rFonts w:ascii="Arial Narrow" w:eastAsia="Calibri" w:hAnsi="Arial Narrow" w:cs="Times New Roman"/>
                <w:bCs/>
                <w:szCs w:val="24"/>
              </w:rPr>
            </w:pPr>
          </w:p>
        </w:tc>
      </w:tr>
      <w:tr w:rsidR="00675642" w:rsidRPr="00675642" w14:paraId="720C96FE" w14:textId="77777777" w:rsidTr="00496D57">
        <w:tc>
          <w:tcPr>
            <w:tcW w:w="2430" w:type="dxa"/>
          </w:tcPr>
          <w:p w14:paraId="06284611"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Moderate</w:t>
            </w:r>
          </w:p>
        </w:tc>
        <w:tc>
          <w:tcPr>
            <w:tcW w:w="1440" w:type="dxa"/>
            <w:shd w:val="clear" w:color="auto" w:fill="auto"/>
          </w:tcPr>
          <w:p w14:paraId="52149B98" w14:textId="77777777" w:rsidR="00675642" w:rsidRPr="00675642" w:rsidRDefault="00675642" w:rsidP="00675642">
            <w:pPr>
              <w:rPr>
                <w:rFonts w:ascii="Arial Narrow" w:eastAsia="Calibri" w:hAnsi="Arial Narrow" w:cs="Times New Roman"/>
                <w:b/>
                <w:szCs w:val="24"/>
              </w:rPr>
            </w:pPr>
            <w:r w:rsidRPr="00675642">
              <w:rPr>
                <w:rFonts w:ascii="Arial Narrow" w:eastAsia="Calibri" w:hAnsi="Arial Narrow" w:cs="Times New Roman"/>
                <w:b/>
                <w:szCs w:val="24"/>
              </w:rPr>
              <w:t>2.49</w:t>
            </w:r>
          </w:p>
        </w:tc>
        <w:tc>
          <w:tcPr>
            <w:tcW w:w="1530" w:type="dxa"/>
            <w:shd w:val="clear" w:color="auto" w:fill="auto"/>
          </w:tcPr>
          <w:p w14:paraId="7BA1F081"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2.26</w:t>
            </w:r>
          </w:p>
        </w:tc>
        <w:tc>
          <w:tcPr>
            <w:tcW w:w="1530" w:type="dxa"/>
            <w:shd w:val="clear" w:color="auto" w:fill="auto"/>
          </w:tcPr>
          <w:p w14:paraId="0E948059"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1.94</w:t>
            </w:r>
          </w:p>
        </w:tc>
      </w:tr>
      <w:tr w:rsidR="00675642" w:rsidRPr="00675642" w14:paraId="2EC42D95" w14:textId="77777777" w:rsidTr="00496D57">
        <w:tc>
          <w:tcPr>
            <w:tcW w:w="2430" w:type="dxa"/>
          </w:tcPr>
          <w:p w14:paraId="6809851C"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High</w:t>
            </w:r>
          </w:p>
        </w:tc>
        <w:tc>
          <w:tcPr>
            <w:tcW w:w="1440" w:type="dxa"/>
            <w:shd w:val="clear" w:color="auto" w:fill="auto"/>
          </w:tcPr>
          <w:p w14:paraId="5044604F" w14:textId="77777777" w:rsidR="00675642" w:rsidRPr="00675642" w:rsidRDefault="00675642" w:rsidP="00675642">
            <w:pPr>
              <w:rPr>
                <w:rFonts w:ascii="Arial Narrow" w:eastAsia="Calibri" w:hAnsi="Arial Narrow" w:cs="Times New Roman"/>
                <w:b/>
                <w:szCs w:val="24"/>
              </w:rPr>
            </w:pPr>
            <w:r w:rsidRPr="00675642">
              <w:rPr>
                <w:rFonts w:ascii="Arial Narrow" w:eastAsia="Calibri" w:hAnsi="Arial Narrow" w:cs="Times New Roman"/>
                <w:b/>
                <w:szCs w:val="24"/>
              </w:rPr>
              <w:t>4.84</w:t>
            </w:r>
          </w:p>
        </w:tc>
        <w:tc>
          <w:tcPr>
            <w:tcW w:w="1530" w:type="dxa"/>
            <w:shd w:val="clear" w:color="auto" w:fill="auto"/>
          </w:tcPr>
          <w:p w14:paraId="6A2F8812"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3.27</w:t>
            </w:r>
          </w:p>
        </w:tc>
        <w:tc>
          <w:tcPr>
            <w:tcW w:w="1530" w:type="dxa"/>
            <w:shd w:val="clear" w:color="auto" w:fill="auto"/>
          </w:tcPr>
          <w:p w14:paraId="3C83FE6B" w14:textId="77777777" w:rsidR="00675642" w:rsidRPr="00675642" w:rsidRDefault="00675642" w:rsidP="00675642">
            <w:pPr>
              <w:rPr>
                <w:rFonts w:ascii="Arial Narrow" w:eastAsia="Calibri" w:hAnsi="Arial Narrow" w:cs="Times New Roman"/>
                <w:b/>
                <w:bCs/>
                <w:szCs w:val="24"/>
              </w:rPr>
            </w:pPr>
            <w:r w:rsidRPr="00675642">
              <w:rPr>
                <w:rFonts w:ascii="Arial Narrow" w:eastAsia="Calibri" w:hAnsi="Arial Narrow" w:cs="Times New Roman"/>
                <w:b/>
                <w:bCs/>
                <w:szCs w:val="24"/>
              </w:rPr>
              <w:t>2.65</w:t>
            </w:r>
          </w:p>
        </w:tc>
      </w:tr>
      <w:tr w:rsidR="00675642" w:rsidRPr="00675642" w14:paraId="7A864A6A" w14:textId="77777777" w:rsidTr="00496D57">
        <w:tc>
          <w:tcPr>
            <w:tcW w:w="2430" w:type="dxa"/>
          </w:tcPr>
          <w:p w14:paraId="37157762"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w:t>
            </w:r>
            <w:r w:rsidRPr="00675642">
              <w:rPr>
                <w:rFonts w:ascii="Arial Narrow" w:eastAsia="Calibri" w:hAnsi="Arial Narrow" w:cs="Times New Roman"/>
                <w:b/>
                <w:bCs/>
                <w:i/>
                <w:iCs/>
                <w:szCs w:val="24"/>
              </w:rPr>
              <w:t>Block 3</w:t>
            </w:r>
          </w:p>
        </w:tc>
        <w:tc>
          <w:tcPr>
            <w:tcW w:w="1440" w:type="dxa"/>
            <w:shd w:val="clear" w:color="auto" w:fill="auto"/>
          </w:tcPr>
          <w:p w14:paraId="4D91C4AA" w14:textId="77777777" w:rsidR="00675642" w:rsidRPr="00675642" w:rsidRDefault="00675642" w:rsidP="00675642">
            <w:pPr>
              <w:rPr>
                <w:rFonts w:ascii="Arial Narrow" w:eastAsia="Calibri" w:hAnsi="Arial Narrow" w:cs="Times New Roman"/>
                <w:b/>
                <w:szCs w:val="24"/>
              </w:rPr>
            </w:pPr>
          </w:p>
        </w:tc>
        <w:tc>
          <w:tcPr>
            <w:tcW w:w="1530" w:type="dxa"/>
            <w:shd w:val="clear" w:color="auto" w:fill="auto"/>
          </w:tcPr>
          <w:p w14:paraId="6C329455" w14:textId="77777777" w:rsidR="00675642" w:rsidRPr="00675642" w:rsidRDefault="00675642" w:rsidP="00675642">
            <w:pPr>
              <w:rPr>
                <w:rFonts w:ascii="Arial Narrow" w:eastAsia="Calibri" w:hAnsi="Arial Narrow" w:cs="Times New Roman"/>
                <w:b/>
                <w:bCs/>
                <w:szCs w:val="24"/>
              </w:rPr>
            </w:pPr>
          </w:p>
        </w:tc>
        <w:tc>
          <w:tcPr>
            <w:tcW w:w="1530" w:type="dxa"/>
            <w:shd w:val="clear" w:color="auto" w:fill="auto"/>
          </w:tcPr>
          <w:p w14:paraId="6B717444" w14:textId="77777777" w:rsidR="00675642" w:rsidRPr="00675642" w:rsidRDefault="00675642" w:rsidP="00675642">
            <w:pPr>
              <w:rPr>
                <w:rFonts w:ascii="Arial Narrow" w:eastAsia="Calibri" w:hAnsi="Arial Narrow" w:cs="Times New Roman"/>
                <w:bCs/>
                <w:szCs w:val="24"/>
              </w:rPr>
            </w:pPr>
          </w:p>
        </w:tc>
      </w:tr>
      <w:tr w:rsidR="00675642" w:rsidRPr="00675642" w14:paraId="01C38076" w14:textId="77777777" w:rsidTr="00496D57">
        <w:tc>
          <w:tcPr>
            <w:tcW w:w="2430" w:type="dxa"/>
          </w:tcPr>
          <w:p w14:paraId="0CE1AC23"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Black X Moderate</w:t>
            </w:r>
          </w:p>
        </w:tc>
        <w:tc>
          <w:tcPr>
            <w:tcW w:w="1440" w:type="dxa"/>
            <w:shd w:val="clear" w:color="auto" w:fill="auto"/>
          </w:tcPr>
          <w:p w14:paraId="48957648" w14:textId="77777777" w:rsidR="00675642" w:rsidRPr="00675642" w:rsidRDefault="00675642" w:rsidP="00675642">
            <w:pPr>
              <w:rPr>
                <w:rFonts w:ascii="Arial Narrow" w:eastAsia="Calibri" w:hAnsi="Arial Narrow" w:cs="Times New Roman"/>
                <w:b/>
                <w:szCs w:val="24"/>
              </w:rPr>
            </w:pPr>
            <w:r w:rsidRPr="00675642">
              <w:rPr>
                <w:rFonts w:ascii="Arial Narrow" w:eastAsia="Calibri" w:hAnsi="Arial Narrow" w:cs="Times New Roman"/>
                <w:b/>
                <w:szCs w:val="24"/>
              </w:rPr>
              <w:t>0.59</w:t>
            </w:r>
          </w:p>
        </w:tc>
        <w:tc>
          <w:tcPr>
            <w:tcW w:w="1530" w:type="dxa"/>
            <w:shd w:val="clear" w:color="auto" w:fill="auto"/>
          </w:tcPr>
          <w:p w14:paraId="28E79182" w14:textId="77777777" w:rsidR="00675642" w:rsidRPr="00675642" w:rsidRDefault="00675642" w:rsidP="00675642">
            <w:pPr>
              <w:rPr>
                <w:rFonts w:ascii="Arial Narrow" w:eastAsia="Calibri" w:hAnsi="Arial Narrow" w:cs="Times New Roman"/>
                <w:bCs/>
                <w:szCs w:val="24"/>
              </w:rPr>
            </w:pPr>
            <w:r w:rsidRPr="00675642">
              <w:rPr>
                <w:rFonts w:ascii="Arial Narrow" w:eastAsia="Calibri" w:hAnsi="Arial Narrow" w:cs="Times New Roman"/>
                <w:bCs/>
                <w:szCs w:val="24"/>
              </w:rPr>
              <w:t>0.68</w:t>
            </w:r>
          </w:p>
        </w:tc>
        <w:tc>
          <w:tcPr>
            <w:tcW w:w="1530" w:type="dxa"/>
            <w:shd w:val="clear" w:color="auto" w:fill="auto"/>
          </w:tcPr>
          <w:p w14:paraId="56C5EA89" w14:textId="77777777" w:rsidR="00675642" w:rsidRPr="00675642" w:rsidRDefault="00675642" w:rsidP="00675642">
            <w:pPr>
              <w:rPr>
                <w:rFonts w:ascii="Arial Narrow" w:eastAsia="Calibri" w:hAnsi="Arial Narrow" w:cs="Times New Roman"/>
                <w:bCs/>
                <w:szCs w:val="24"/>
              </w:rPr>
            </w:pPr>
            <w:r w:rsidRPr="00675642">
              <w:rPr>
                <w:rFonts w:ascii="Arial Narrow" w:eastAsia="Calibri" w:hAnsi="Arial Narrow" w:cs="Times New Roman"/>
                <w:bCs/>
                <w:szCs w:val="24"/>
              </w:rPr>
              <w:t>0.72</w:t>
            </w:r>
          </w:p>
        </w:tc>
      </w:tr>
      <w:tr w:rsidR="00675642" w:rsidRPr="00675642" w14:paraId="6CA957D6" w14:textId="77777777" w:rsidTr="00496D57">
        <w:tc>
          <w:tcPr>
            <w:tcW w:w="2430" w:type="dxa"/>
            <w:tcBorders>
              <w:bottom w:val="single" w:sz="4" w:space="0" w:color="auto"/>
            </w:tcBorders>
          </w:tcPr>
          <w:p w14:paraId="4423D78E" w14:textId="77777777" w:rsidR="00675642" w:rsidRPr="00675642" w:rsidRDefault="00675642" w:rsidP="00675642">
            <w:pPr>
              <w:jc w:val="left"/>
              <w:rPr>
                <w:rFonts w:ascii="Arial Narrow" w:eastAsia="Calibri" w:hAnsi="Arial Narrow" w:cs="Times New Roman"/>
                <w:szCs w:val="24"/>
              </w:rPr>
            </w:pPr>
            <w:r w:rsidRPr="00675642">
              <w:rPr>
                <w:rFonts w:ascii="Arial Narrow" w:eastAsia="Calibri" w:hAnsi="Arial Narrow" w:cs="Times New Roman"/>
                <w:szCs w:val="24"/>
              </w:rPr>
              <w:t xml:space="preserve">       Black X High</w:t>
            </w:r>
          </w:p>
        </w:tc>
        <w:tc>
          <w:tcPr>
            <w:tcW w:w="1440" w:type="dxa"/>
            <w:tcBorders>
              <w:bottom w:val="single" w:sz="4" w:space="0" w:color="auto"/>
            </w:tcBorders>
            <w:shd w:val="clear" w:color="auto" w:fill="auto"/>
          </w:tcPr>
          <w:p w14:paraId="2E112E44" w14:textId="77777777" w:rsidR="00675642" w:rsidRPr="00675642" w:rsidRDefault="00675642" w:rsidP="00675642">
            <w:pPr>
              <w:rPr>
                <w:rFonts w:ascii="Arial Narrow" w:eastAsia="Calibri" w:hAnsi="Arial Narrow" w:cs="Times New Roman"/>
                <w:b/>
                <w:szCs w:val="24"/>
              </w:rPr>
            </w:pPr>
            <w:r w:rsidRPr="00675642">
              <w:rPr>
                <w:rFonts w:ascii="Arial Narrow" w:eastAsia="Calibri" w:hAnsi="Arial Narrow" w:cs="Times New Roman"/>
                <w:b/>
                <w:szCs w:val="24"/>
              </w:rPr>
              <w:t>0.50</w:t>
            </w:r>
          </w:p>
        </w:tc>
        <w:tc>
          <w:tcPr>
            <w:tcW w:w="1530" w:type="dxa"/>
            <w:tcBorders>
              <w:bottom w:val="single" w:sz="4" w:space="0" w:color="auto"/>
            </w:tcBorders>
            <w:shd w:val="clear" w:color="auto" w:fill="auto"/>
          </w:tcPr>
          <w:p w14:paraId="6428C2B7" w14:textId="77777777" w:rsidR="00675642" w:rsidRPr="00675642" w:rsidRDefault="00675642" w:rsidP="00675642">
            <w:pPr>
              <w:rPr>
                <w:rFonts w:ascii="Arial Narrow" w:eastAsia="Calibri" w:hAnsi="Arial Narrow" w:cs="Times New Roman"/>
                <w:bCs/>
                <w:szCs w:val="24"/>
              </w:rPr>
            </w:pPr>
            <w:r w:rsidRPr="00675642">
              <w:rPr>
                <w:rFonts w:ascii="Arial Narrow" w:eastAsia="Calibri" w:hAnsi="Arial Narrow" w:cs="Times New Roman"/>
                <w:bCs/>
                <w:szCs w:val="24"/>
              </w:rPr>
              <w:t>0.81</w:t>
            </w:r>
          </w:p>
        </w:tc>
        <w:tc>
          <w:tcPr>
            <w:tcW w:w="1530" w:type="dxa"/>
            <w:tcBorders>
              <w:bottom w:val="single" w:sz="4" w:space="0" w:color="auto"/>
            </w:tcBorders>
            <w:shd w:val="clear" w:color="auto" w:fill="auto"/>
          </w:tcPr>
          <w:p w14:paraId="0AC2C26C" w14:textId="77777777" w:rsidR="00675642" w:rsidRPr="00675642" w:rsidRDefault="00675642" w:rsidP="00675642">
            <w:pPr>
              <w:rPr>
                <w:rFonts w:ascii="Arial Narrow" w:eastAsia="Calibri" w:hAnsi="Arial Narrow" w:cs="Times New Roman"/>
                <w:bCs/>
                <w:szCs w:val="24"/>
              </w:rPr>
            </w:pPr>
            <w:r w:rsidRPr="00675642">
              <w:rPr>
                <w:rFonts w:ascii="Arial Narrow" w:eastAsia="Calibri" w:hAnsi="Arial Narrow" w:cs="Times New Roman"/>
                <w:bCs/>
                <w:szCs w:val="24"/>
              </w:rPr>
              <w:t>1.15</w:t>
            </w:r>
          </w:p>
        </w:tc>
      </w:tr>
    </w:tbl>
    <w:p w14:paraId="6561037F" w14:textId="00B61DBE" w:rsidR="00675642" w:rsidRDefault="00675642" w:rsidP="00C047F5">
      <w:pPr>
        <w:jc w:val="left"/>
      </w:pPr>
    </w:p>
    <w:p w14:paraId="659FBE57" w14:textId="482E68F0" w:rsidR="00675642" w:rsidRDefault="00675642" w:rsidP="00C047F5">
      <w:pPr>
        <w:jc w:val="left"/>
      </w:pPr>
      <w:r>
        <w:br w:type="page"/>
      </w:r>
    </w:p>
    <w:p w14:paraId="7E319EF8" w14:textId="7F2FD755" w:rsidR="00675642" w:rsidRDefault="00675642" w:rsidP="00675642">
      <w:pPr>
        <w:jc w:val="left"/>
        <w:rPr>
          <w:rFonts w:eastAsia="Calibri" w:cs="Times New Roman"/>
          <w:szCs w:val="24"/>
        </w:rPr>
      </w:pPr>
      <w:r w:rsidRPr="00675642">
        <w:rPr>
          <w:rFonts w:eastAsia="Calibri" w:cs="Times New Roman"/>
          <w:b/>
          <w:szCs w:val="24"/>
        </w:rPr>
        <w:lastRenderedPageBreak/>
        <w:t>Table E-3</w:t>
      </w:r>
      <w:r w:rsidRPr="00675642">
        <w:rPr>
          <w:rFonts w:eastAsia="Calibri" w:cs="Times New Roman"/>
          <w:szCs w:val="24"/>
        </w:rPr>
        <w:t xml:space="preserve">. Summary of Logistic Regression Models of IRAS-PAT Risk Estimates Predicting Any Arrest, </w:t>
      </w:r>
      <w:r w:rsidR="001B205A" w:rsidRPr="00675642">
        <w:rPr>
          <w:rFonts w:eastAsia="Calibri" w:cs="Times New Roman"/>
          <w:szCs w:val="24"/>
        </w:rPr>
        <w:t xml:space="preserve">by </w:t>
      </w:r>
      <w:r w:rsidR="001B205A">
        <w:rPr>
          <w:rFonts w:eastAsia="Calibri" w:cs="Times New Roman"/>
          <w:szCs w:val="24"/>
        </w:rPr>
        <w:t>Analytic Consideration</w:t>
      </w:r>
    </w:p>
    <w:p w14:paraId="502A582E" w14:textId="77777777" w:rsidR="001B205A" w:rsidRPr="00675642" w:rsidRDefault="001B205A" w:rsidP="00675642">
      <w:pPr>
        <w:jc w:val="left"/>
        <w:rPr>
          <w:rFonts w:eastAsia="Calibri" w:cs="Times New Roman"/>
          <w:szCs w:val="24"/>
        </w:rPr>
      </w:pPr>
    </w:p>
    <w:tbl>
      <w:tblPr>
        <w:tblStyle w:val="TableGrid"/>
        <w:tblW w:w="6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440"/>
        <w:gridCol w:w="1530"/>
        <w:gridCol w:w="1530"/>
      </w:tblGrid>
      <w:tr w:rsidR="001B205A" w:rsidRPr="001B205A" w14:paraId="25863502" w14:textId="77777777" w:rsidTr="00496D57">
        <w:tc>
          <w:tcPr>
            <w:tcW w:w="2430" w:type="dxa"/>
            <w:tcBorders>
              <w:top w:val="single" w:sz="4" w:space="0" w:color="auto"/>
            </w:tcBorders>
          </w:tcPr>
          <w:p w14:paraId="78D0E247" w14:textId="77777777" w:rsidR="001B205A" w:rsidRPr="001B205A" w:rsidRDefault="001B205A" w:rsidP="001B205A">
            <w:pPr>
              <w:jc w:val="left"/>
              <w:rPr>
                <w:rFonts w:ascii="Arial Narrow" w:eastAsia="Calibri" w:hAnsi="Arial Narrow" w:cs="Times New Roman"/>
                <w:b/>
                <w:bCs/>
                <w:szCs w:val="24"/>
              </w:rPr>
            </w:pPr>
          </w:p>
        </w:tc>
        <w:tc>
          <w:tcPr>
            <w:tcW w:w="4500" w:type="dxa"/>
            <w:gridSpan w:val="3"/>
            <w:vMerge w:val="restart"/>
            <w:tcBorders>
              <w:top w:val="single" w:sz="4" w:space="0" w:color="auto"/>
              <w:left w:val="nil"/>
            </w:tcBorders>
            <w:vAlign w:val="center"/>
          </w:tcPr>
          <w:p w14:paraId="0085BBE7" w14:textId="77777777" w:rsidR="001B205A" w:rsidRPr="001B205A" w:rsidRDefault="001B205A" w:rsidP="001B205A">
            <w:pPr>
              <w:rPr>
                <w:rFonts w:ascii="Arial Narrow" w:eastAsia="Calibri" w:hAnsi="Arial Narrow" w:cs="Times New Roman"/>
                <w:b/>
                <w:bCs/>
                <w:szCs w:val="24"/>
              </w:rPr>
            </w:pPr>
            <w:r w:rsidRPr="001B205A">
              <w:rPr>
                <w:rFonts w:ascii="Arial Narrow" w:eastAsia="Calibri" w:hAnsi="Arial Narrow" w:cs="Times New Roman"/>
                <w:b/>
                <w:bCs/>
                <w:szCs w:val="24"/>
              </w:rPr>
              <w:t>Odds Ratio Status for Any Arrest</w:t>
            </w:r>
          </w:p>
        </w:tc>
      </w:tr>
      <w:tr w:rsidR="001B205A" w:rsidRPr="001B205A" w14:paraId="4FC402E6" w14:textId="77777777" w:rsidTr="00496D57">
        <w:trPr>
          <w:trHeight w:val="413"/>
        </w:trPr>
        <w:tc>
          <w:tcPr>
            <w:tcW w:w="2430" w:type="dxa"/>
            <w:vMerge w:val="restart"/>
            <w:tcBorders>
              <w:bottom w:val="single" w:sz="4" w:space="0" w:color="auto"/>
            </w:tcBorders>
            <w:vAlign w:val="center"/>
          </w:tcPr>
          <w:p w14:paraId="28AC4806" w14:textId="77777777" w:rsidR="001B205A" w:rsidRPr="001B205A" w:rsidRDefault="001B205A" w:rsidP="001B205A">
            <w:pPr>
              <w:rPr>
                <w:rFonts w:ascii="Arial Narrow" w:eastAsia="Calibri" w:hAnsi="Arial Narrow" w:cs="Times New Roman"/>
                <w:b/>
                <w:bCs/>
                <w:szCs w:val="24"/>
              </w:rPr>
            </w:pPr>
            <w:r w:rsidRPr="001B205A">
              <w:rPr>
                <w:rFonts w:ascii="Arial Narrow" w:eastAsia="Calibri" w:hAnsi="Arial Narrow" w:cs="Times New Roman"/>
                <w:b/>
                <w:bCs/>
                <w:szCs w:val="24"/>
              </w:rPr>
              <w:t>Predictor</w:t>
            </w:r>
          </w:p>
        </w:tc>
        <w:tc>
          <w:tcPr>
            <w:tcW w:w="4500" w:type="dxa"/>
            <w:gridSpan w:val="3"/>
            <w:vMerge/>
            <w:tcBorders>
              <w:left w:val="nil"/>
              <w:bottom w:val="single" w:sz="4" w:space="0" w:color="auto"/>
            </w:tcBorders>
            <w:vAlign w:val="center"/>
          </w:tcPr>
          <w:p w14:paraId="7453D94B" w14:textId="77777777" w:rsidR="001B205A" w:rsidRPr="001B205A" w:rsidRDefault="001B205A" w:rsidP="001B205A">
            <w:pPr>
              <w:rPr>
                <w:rFonts w:ascii="Arial Narrow" w:eastAsia="Calibri" w:hAnsi="Arial Narrow" w:cs="Times New Roman"/>
                <w:b/>
                <w:bCs/>
                <w:szCs w:val="24"/>
              </w:rPr>
            </w:pPr>
          </w:p>
        </w:tc>
      </w:tr>
      <w:tr w:rsidR="001B205A" w:rsidRPr="001B205A" w14:paraId="0BBA9A92" w14:textId="77777777" w:rsidTr="00496D57">
        <w:trPr>
          <w:trHeight w:val="413"/>
        </w:trPr>
        <w:tc>
          <w:tcPr>
            <w:tcW w:w="2430" w:type="dxa"/>
            <w:vMerge/>
            <w:tcBorders>
              <w:top w:val="single" w:sz="4" w:space="0" w:color="auto"/>
              <w:bottom w:val="single" w:sz="4" w:space="0" w:color="auto"/>
            </w:tcBorders>
            <w:vAlign w:val="bottom"/>
          </w:tcPr>
          <w:p w14:paraId="2DB02253" w14:textId="77777777" w:rsidR="001B205A" w:rsidRPr="001B205A" w:rsidRDefault="001B205A" w:rsidP="001B205A">
            <w:pPr>
              <w:jc w:val="left"/>
              <w:rPr>
                <w:rFonts w:ascii="Arial Narrow" w:eastAsia="Calibri" w:hAnsi="Arial Narrow" w:cs="Times New Roman"/>
                <w:b/>
                <w:bCs/>
                <w:szCs w:val="24"/>
              </w:rPr>
            </w:pPr>
          </w:p>
        </w:tc>
        <w:tc>
          <w:tcPr>
            <w:tcW w:w="1440" w:type="dxa"/>
            <w:tcBorders>
              <w:top w:val="single" w:sz="4" w:space="0" w:color="auto"/>
              <w:left w:val="nil"/>
              <w:bottom w:val="single" w:sz="4" w:space="0" w:color="auto"/>
            </w:tcBorders>
            <w:vAlign w:val="center"/>
          </w:tcPr>
          <w:p w14:paraId="59218BCA" w14:textId="77777777" w:rsidR="001B205A" w:rsidRPr="001B205A" w:rsidRDefault="001B205A" w:rsidP="001B205A">
            <w:pPr>
              <w:rPr>
                <w:rFonts w:ascii="Arial Narrow" w:eastAsia="Calibri" w:hAnsi="Arial Narrow" w:cs="Times New Roman"/>
                <w:b/>
                <w:bCs/>
                <w:szCs w:val="24"/>
              </w:rPr>
            </w:pPr>
            <w:r w:rsidRPr="001B205A">
              <w:rPr>
                <w:rFonts w:ascii="Arial Narrow" w:eastAsia="Calibri" w:hAnsi="Arial Narrow" w:cs="Times New Roman"/>
                <w:b/>
                <w:bCs/>
                <w:szCs w:val="24"/>
              </w:rPr>
              <w:t>Unweighted</w:t>
            </w:r>
          </w:p>
          <w:p w14:paraId="76FCA2B7" w14:textId="77777777" w:rsidR="001B205A" w:rsidRPr="001B205A" w:rsidRDefault="001B205A" w:rsidP="001B205A">
            <w:pPr>
              <w:rPr>
                <w:rFonts w:ascii="Arial Narrow" w:eastAsia="Calibri" w:hAnsi="Arial Narrow" w:cs="Times New Roman"/>
                <w:bCs/>
                <w:szCs w:val="24"/>
              </w:rPr>
            </w:pPr>
            <w:r w:rsidRPr="001B205A">
              <w:rPr>
                <w:rFonts w:ascii="Arial Narrow" w:eastAsia="Calibri" w:hAnsi="Arial Narrow" w:cs="Times New Roman"/>
                <w:bCs/>
                <w:i/>
                <w:szCs w:val="24"/>
              </w:rPr>
              <w:t>N</w:t>
            </w:r>
            <w:r w:rsidRPr="001B205A">
              <w:rPr>
                <w:rFonts w:ascii="Arial Narrow" w:eastAsia="Calibri" w:hAnsi="Arial Narrow" w:cs="Times New Roman"/>
                <w:bCs/>
                <w:szCs w:val="24"/>
              </w:rPr>
              <w:t xml:space="preserve"> = 3,539</w:t>
            </w:r>
          </w:p>
        </w:tc>
        <w:tc>
          <w:tcPr>
            <w:tcW w:w="1530" w:type="dxa"/>
            <w:tcBorders>
              <w:top w:val="single" w:sz="4" w:space="0" w:color="auto"/>
              <w:bottom w:val="single" w:sz="4" w:space="0" w:color="auto"/>
            </w:tcBorders>
            <w:vAlign w:val="center"/>
          </w:tcPr>
          <w:p w14:paraId="54FB3A9E" w14:textId="77777777" w:rsidR="001B205A" w:rsidRPr="001B205A" w:rsidRDefault="001B205A" w:rsidP="001B205A">
            <w:pPr>
              <w:rPr>
                <w:rFonts w:ascii="Arial Narrow" w:eastAsia="Calibri" w:hAnsi="Arial Narrow" w:cs="Times New Roman"/>
                <w:b/>
                <w:bCs/>
                <w:szCs w:val="24"/>
              </w:rPr>
            </w:pPr>
            <w:r w:rsidRPr="001B205A">
              <w:rPr>
                <w:rFonts w:ascii="Arial Narrow" w:eastAsia="Calibri" w:hAnsi="Arial Narrow" w:cs="Times New Roman"/>
                <w:b/>
                <w:bCs/>
                <w:szCs w:val="24"/>
              </w:rPr>
              <w:t>Weighted</w:t>
            </w:r>
          </w:p>
          <w:p w14:paraId="4504AE38" w14:textId="77777777" w:rsidR="001B205A" w:rsidRPr="001B205A" w:rsidRDefault="001B205A" w:rsidP="001B205A">
            <w:pPr>
              <w:rPr>
                <w:rFonts w:ascii="Arial Narrow" w:eastAsia="Calibri" w:hAnsi="Arial Narrow" w:cs="Times New Roman"/>
                <w:b/>
                <w:bCs/>
                <w:szCs w:val="24"/>
              </w:rPr>
            </w:pPr>
            <w:r w:rsidRPr="001B205A">
              <w:rPr>
                <w:rFonts w:ascii="Arial Narrow" w:eastAsia="Calibri" w:hAnsi="Arial Narrow" w:cs="Times New Roman"/>
                <w:bCs/>
                <w:i/>
                <w:szCs w:val="24"/>
              </w:rPr>
              <w:t>N</w:t>
            </w:r>
            <w:r w:rsidRPr="001B205A">
              <w:rPr>
                <w:rFonts w:ascii="Arial Narrow" w:eastAsia="Calibri" w:hAnsi="Arial Narrow" w:cs="Times New Roman"/>
                <w:b/>
                <w:bCs/>
                <w:szCs w:val="24"/>
              </w:rPr>
              <w:t xml:space="preserve"> </w:t>
            </w:r>
            <w:r w:rsidRPr="001B205A">
              <w:rPr>
                <w:rFonts w:ascii="Arial Narrow" w:eastAsia="Calibri" w:hAnsi="Arial Narrow" w:cs="Times New Roman"/>
                <w:bCs/>
                <w:szCs w:val="24"/>
              </w:rPr>
              <w:t>= 3,539</w:t>
            </w:r>
          </w:p>
        </w:tc>
        <w:tc>
          <w:tcPr>
            <w:tcW w:w="1530" w:type="dxa"/>
            <w:tcBorders>
              <w:top w:val="single" w:sz="4" w:space="0" w:color="auto"/>
              <w:bottom w:val="single" w:sz="4" w:space="0" w:color="auto"/>
            </w:tcBorders>
            <w:vAlign w:val="center"/>
          </w:tcPr>
          <w:p w14:paraId="5F9C669F" w14:textId="77777777" w:rsidR="001B205A" w:rsidRPr="001B205A" w:rsidRDefault="001B205A" w:rsidP="001B205A">
            <w:pPr>
              <w:rPr>
                <w:rFonts w:ascii="Arial Narrow" w:eastAsia="Calibri" w:hAnsi="Arial Narrow" w:cs="Times New Roman"/>
                <w:b/>
                <w:bCs/>
                <w:szCs w:val="24"/>
              </w:rPr>
            </w:pPr>
            <w:r w:rsidRPr="001B205A">
              <w:rPr>
                <w:rFonts w:ascii="Arial Narrow" w:eastAsia="Calibri" w:hAnsi="Arial Narrow" w:cs="Times New Roman"/>
                <w:b/>
                <w:bCs/>
                <w:szCs w:val="24"/>
              </w:rPr>
              <w:t>Stratified</w:t>
            </w:r>
          </w:p>
          <w:p w14:paraId="0E19B828" w14:textId="77777777" w:rsidR="001B205A" w:rsidRPr="001B205A" w:rsidRDefault="001B205A" w:rsidP="001B205A">
            <w:pPr>
              <w:rPr>
                <w:rFonts w:ascii="Arial Narrow" w:eastAsia="Calibri" w:hAnsi="Arial Narrow" w:cs="Times New Roman"/>
                <w:bCs/>
                <w:i/>
                <w:szCs w:val="24"/>
              </w:rPr>
            </w:pPr>
            <w:r w:rsidRPr="001B205A">
              <w:rPr>
                <w:rFonts w:ascii="Arial Narrow" w:eastAsia="Calibri" w:hAnsi="Arial Narrow" w:cs="Times New Roman"/>
                <w:bCs/>
                <w:i/>
                <w:szCs w:val="24"/>
              </w:rPr>
              <w:t xml:space="preserve">N = </w:t>
            </w:r>
            <w:r w:rsidRPr="001B205A">
              <w:rPr>
                <w:rFonts w:ascii="Arial Narrow" w:eastAsia="Calibri" w:hAnsi="Arial Narrow" w:cs="Times New Roman"/>
                <w:bCs/>
                <w:szCs w:val="24"/>
              </w:rPr>
              <w:t>1,378</w:t>
            </w:r>
          </w:p>
        </w:tc>
      </w:tr>
      <w:tr w:rsidR="001B205A" w:rsidRPr="001B205A" w14:paraId="060DD321" w14:textId="77777777" w:rsidTr="00496D57">
        <w:tc>
          <w:tcPr>
            <w:tcW w:w="2430" w:type="dxa"/>
            <w:tcBorders>
              <w:top w:val="single" w:sz="4" w:space="0" w:color="auto"/>
            </w:tcBorders>
          </w:tcPr>
          <w:p w14:paraId="10C883D2" w14:textId="77777777" w:rsidR="001B205A" w:rsidRPr="001B205A" w:rsidRDefault="001B205A" w:rsidP="001B205A">
            <w:pPr>
              <w:jc w:val="left"/>
              <w:rPr>
                <w:rFonts w:ascii="Arial Narrow" w:eastAsia="Calibri" w:hAnsi="Arial Narrow" w:cs="Times New Roman"/>
                <w:b/>
                <w:bCs/>
                <w:szCs w:val="24"/>
              </w:rPr>
            </w:pPr>
            <w:r w:rsidRPr="001B205A">
              <w:rPr>
                <w:rFonts w:ascii="Arial Narrow" w:eastAsia="Calibri" w:hAnsi="Arial Narrow" w:cs="Times New Roman"/>
                <w:b/>
                <w:bCs/>
                <w:szCs w:val="24"/>
              </w:rPr>
              <w:t>Model 1</w:t>
            </w:r>
          </w:p>
        </w:tc>
        <w:tc>
          <w:tcPr>
            <w:tcW w:w="1440" w:type="dxa"/>
            <w:tcBorders>
              <w:top w:val="single" w:sz="4" w:space="0" w:color="auto"/>
            </w:tcBorders>
            <w:shd w:val="clear" w:color="auto" w:fill="auto"/>
          </w:tcPr>
          <w:p w14:paraId="7775CC47" w14:textId="77777777" w:rsidR="001B205A" w:rsidRPr="001B205A" w:rsidRDefault="001B205A" w:rsidP="001B205A">
            <w:pPr>
              <w:rPr>
                <w:rFonts w:ascii="Arial Narrow" w:eastAsia="Calibri" w:hAnsi="Arial Narrow" w:cs="Times New Roman"/>
                <w:szCs w:val="24"/>
              </w:rPr>
            </w:pPr>
          </w:p>
        </w:tc>
        <w:tc>
          <w:tcPr>
            <w:tcW w:w="1530" w:type="dxa"/>
            <w:tcBorders>
              <w:top w:val="single" w:sz="4" w:space="0" w:color="auto"/>
            </w:tcBorders>
            <w:shd w:val="clear" w:color="auto" w:fill="auto"/>
          </w:tcPr>
          <w:p w14:paraId="7D2ABA72" w14:textId="77777777" w:rsidR="001B205A" w:rsidRPr="001B205A" w:rsidRDefault="001B205A" w:rsidP="001B205A">
            <w:pPr>
              <w:rPr>
                <w:rFonts w:ascii="Arial Narrow" w:eastAsia="Calibri" w:hAnsi="Arial Narrow" w:cs="Times New Roman"/>
                <w:b/>
                <w:bCs/>
                <w:szCs w:val="24"/>
              </w:rPr>
            </w:pPr>
          </w:p>
        </w:tc>
        <w:tc>
          <w:tcPr>
            <w:tcW w:w="1530" w:type="dxa"/>
            <w:tcBorders>
              <w:top w:val="single" w:sz="4" w:space="0" w:color="auto"/>
            </w:tcBorders>
            <w:shd w:val="clear" w:color="auto" w:fill="auto"/>
          </w:tcPr>
          <w:p w14:paraId="6B3FB4F4" w14:textId="77777777" w:rsidR="001B205A" w:rsidRPr="001B205A" w:rsidRDefault="001B205A" w:rsidP="001B205A">
            <w:pPr>
              <w:rPr>
                <w:rFonts w:ascii="Arial Narrow" w:eastAsia="Calibri" w:hAnsi="Arial Narrow" w:cs="Times New Roman"/>
                <w:bCs/>
                <w:szCs w:val="24"/>
              </w:rPr>
            </w:pPr>
          </w:p>
        </w:tc>
      </w:tr>
      <w:tr w:rsidR="001B205A" w:rsidRPr="001B205A" w14:paraId="3DC85C64" w14:textId="77777777" w:rsidTr="00496D57">
        <w:tc>
          <w:tcPr>
            <w:tcW w:w="2430" w:type="dxa"/>
          </w:tcPr>
          <w:p w14:paraId="5B694E69" w14:textId="77777777" w:rsidR="001B205A" w:rsidRPr="001B205A" w:rsidRDefault="001B205A" w:rsidP="001B205A">
            <w:pPr>
              <w:jc w:val="left"/>
              <w:rPr>
                <w:rFonts w:ascii="Arial Narrow" w:eastAsia="Calibri" w:hAnsi="Arial Narrow" w:cs="Times New Roman"/>
                <w:b/>
                <w:bCs/>
                <w:szCs w:val="24"/>
              </w:rPr>
            </w:pPr>
            <w:r w:rsidRPr="001B205A">
              <w:rPr>
                <w:rFonts w:ascii="Arial Narrow" w:eastAsia="Calibri" w:hAnsi="Arial Narrow" w:cs="Times New Roman"/>
                <w:b/>
                <w:bCs/>
                <w:szCs w:val="24"/>
              </w:rPr>
              <w:t xml:space="preserve">   </w:t>
            </w:r>
            <w:r w:rsidRPr="001B205A">
              <w:rPr>
                <w:rFonts w:ascii="Arial Narrow" w:eastAsia="Calibri" w:hAnsi="Arial Narrow" w:cs="Times New Roman"/>
                <w:b/>
                <w:bCs/>
                <w:i/>
                <w:iCs/>
                <w:szCs w:val="24"/>
              </w:rPr>
              <w:t>Block 1</w:t>
            </w:r>
          </w:p>
        </w:tc>
        <w:tc>
          <w:tcPr>
            <w:tcW w:w="1440" w:type="dxa"/>
            <w:shd w:val="clear" w:color="auto" w:fill="auto"/>
          </w:tcPr>
          <w:p w14:paraId="71F1FF8A" w14:textId="77777777" w:rsidR="001B205A" w:rsidRPr="001B205A" w:rsidRDefault="001B205A" w:rsidP="001B205A">
            <w:pPr>
              <w:rPr>
                <w:rFonts w:ascii="Arial Narrow" w:eastAsia="Calibri" w:hAnsi="Arial Narrow" w:cs="Times New Roman"/>
                <w:szCs w:val="24"/>
              </w:rPr>
            </w:pPr>
          </w:p>
        </w:tc>
        <w:tc>
          <w:tcPr>
            <w:tcW w:w="1530" w:type="dxa"/>
            <w:shd w:val="clear" w:color="auto" w:fill="auto"/>
          </w:tcPr>
          <w:p w14:paraId="6BE53276" w14:textId="77777777" w:rsidR="001B205A" w:rsidRPr="001B205A" w:rsidRDefault="001B205A" w:rsidP="001B205A">
            <w:pPr>
              <w:rPr>
                <w:rFonts w:ascii="Arial Narrow" w:eastAsia="Calibri" w:hAnsi="Arial Narrow" w:cs="Times New Roman"/>
                <w:b/>
                <w:bCs/>
                <w:szCs w:val="24"/>
              </w:rPr>
            </w:pPr>
          </w:p>
        </w:tc>
        <w:tc>
          <w:tcPr>
            <w:tcW w:w="1530" w:type="dxa"/>
            <w:shd w:val="clear" w:color="auto" w:fill="auto"/>
          </w:tcPr>
          <w:p w14:paraId="52CDD745" w14:textId="77777777" w:rsidR="001B205A" w:rsidRPr="001B205A" w:rsidRDefault="001B205A" w:rsidP="001B205A">
            <w:pPr>
              <w:rPr>
                <w:rFonts w:ascii="Arial Narrow" w:eastAsia="Calibri" w:hAnsi="Arial Narrow" w:cs="Times New Roman"/>
                <w:bCs/>
                <w:szCs w:val="24"/>
              </w:rPr>
            </w:pPr>
          </w:p>
        </w:tc>
      </w:tr>
      <w:tr w:rsidR="001B205A" w:rsidRPr="001B205A" w14:paraId="5F1A1A34" w14:textId="77777777" w:rsidTr="00496D57">
        <w:trPr>
          <w:trHeight w:val="60"/>
        </w:trPr>
        <w:tc>
          <w:tcPr>
            <w:tcW w:w="2430" w:type="dxa"/>
          </w:tcPr>
          <w:p w14:paraId="4A8D3880" w14:textId="77777777" w:rsidR="001B205A" w:rsidRPr="001B205A" w:rsidRDefault="001B205A" w:rsidP="001B205A">
            <w:pPr>
              <w:jc w:val="left"/>
              <w:rPr>
                <w:rFonts w:ascii="Arial Narrow" w:eastAsia="Calibri" w:hAnsi="Arial Narrow" w:cs="Times New Roman"/>
                <w:szCs w:val="24"/>
              </w:rPr>
            </w:pPr>
            <w:r w:rsidRPr="001B205A">
              <w:rPr>
                <w:rFonts w:ascii="Arial Narrow" w:eastAsia="Calibri" w:hAnsi="Arial Narrow" w:cs="Times New Roman"/>
                <w:szCs w:val="24"/>
              </w:rPr>
              <w:t xml:space="preserve">       Black </w:t>
            </w:r>
            <w:r w:rsidRPr="001B205A">
              <w:rPr>
                <w:rFonts w:ascii="Arial Narrow" w:eastAsia="Calibri" w:hAnsi="Arial Narrow" w:cs="Times New Roman"/>
                <w:szCs w:val="24"/>
                <w:vertAlign w:val="superscript"/>
              </w:rPr>
              <w:t>(White)</w:t>
            </w:r>
          </w:p>
        </w:tc>
        <w:tc>
          <w:tcPr>
            <w:tcW w:w="1440" w:type="dxa"/>
            <w:shd w:val="clear" w:color="auto" w:fill="auto"/>
          </w:tcPr>
          <w:p w14:paraId="26BD6DFA" w14:textId="77777777" w:rsidR="001B205A" w:rsidRPr="001B205A" w:rsidRDefault="001B205A" w:rsidP="001B205A">
            <w:pPr>
              <w:rPr>
                <w:rFonts w:ascii="Arial Narrow" w:eastAsia="Calibri" w:hAnsi="Arial Narrow" w:cs="Times New Roman"/>
                <w:b/>
                <w:szCs w:val="24"/>
              </w:rPr>
            </w:pPr>
            <w:r w:rsidRPr="001B205A">
              <w:rPr>
                <w:rFonts w:ascii="Arial Narrow" w:eastAsia="Calibri" w:hAnsi="Arial Narrow" w:cs="Times New Roman"/>
                <w:b/>
                <w:szCs w:val="24"/>
              </w:rPr>
              <w:t>1.34</w:t>
            </w:r>
          </w:p>
        </w:tc>
        <w:tc>
          <w:tcPr>
            <w:tcW w:w="1530" w:type="dxa"/>
            <w:shd w:val="clear" w:color="auto" w:fill="auto"/>
          </w:tcPr>
          <w:p w14:paraId="4C30E3BD" w14:textId="77777777" w:rsidR="001B205A" w:rsidRPr="001B205A" w:rsidRDefault="001B205A" w:rsidP="001B205A">
            <w:pPr>
              <w:rPr>
                <w:rFonts w:ascii="Arial Narrow" w:eastAsia="Calibri" w:hAnsi="Arial Narrow" w:cs="Times New Roman"/>
                <w:bCs/>
                <w:szCs w:val="24"/>
              </w:rPr>
            </w:pPr>
            <w:r w:rsidRPr="001B205A">
              <w:rPr>
                <w:rFonts w:ascii="Arial Narrow" w:eastAsia="Calibri" w:hAnsi="Arial Narrow" w:cs="Times New Roman"/>
                <w:bCs/>
                <w:szCs w:val="24"/>
              </w:rPr>
              <w:t>1.11</w:t>
            </w:r>
          </w:p>
        </w:tc>
        <w:tc>
          <w:tcPr>
            <w:tcW w:w="1530" w:type="dxa"/>
            <w:shd w:val="clear" w:color="auto" w:fill="auto"/>
          </w:tcPr>
          <w:p w14:paraId="0A9DB449" w14:textId="77777777" w:rsidR="001B205A" w:rsidRPr="001B205A" w:rsidRDefault="001B205A" w:rsidP="001B205A">
            <w:pPr>
              <w:rPr>
                <w:rFonts w:ascii="Arial Narrow" w:eastAsia="Calibri" w:hAnsi="Arial Narrow" w:cs="Times New Roman"/>
                <w:b/>
                <w:bCs/>
                <w:szCs w:val="24"/>
              </w:rPr>
            </w:pPr>
            <w:r w:rsidRPr="001B205A">
              <w:rPr>
                <w:rFonts w:ascii="Arial Narrow" w:eastAsia="Calibri" w:hAnsi="Arial Narrow" w:cs="Times New Roman"/>
                <w:b/>
                <w:bCs/>
                <w:szCs w:val="24"/>
              </w:rPr>
              <w:t>1.55</w:t>
            </w:r>
          </w:p>
        </w:tc>
      </w:tr>
      <w:tr w:rsidR="001B205A" w:rsidRPr="001B205A" w14:paraId="6DB82257" w14:textId="77777777" w:rsidTr="00496D57">
        <w:tc>
          <w:tcPr>
            <w:tcW w:w="2430" w:type="dxa"/>
          </w:tcPr>
          <w:p w14:paraId="076C13E3" w14:textId="77777777" w:rsidR="001B205A" w:rsidRPr="001B205A" w:rsidRDefault="001B205A" w:rsidP="001B205A">
            <w:pPr>
              <w:jc w:val="left"/>
              <w:rPr>
                <w:rFonts w:ascii="Arial Narrow" w:eastAsia="Calibri" w:hAnsi="Arial Narrow" w:cs="Times New Roman"/>
                <w:b/>
                <w:bCs/>
                <w:szCs w:val="24"/>
              </w:rPr>
            </w:pPr>
            <w:r w:rsidRPr="001B205A">
              <w:rPr>
                <w:rFonts w:ascii="Arial Narrow" w:eastAsia="Calibri" w:hAnsi="Arial Narrow" w:cs="Times New Roman"/>
                <w:b/>
                <w:bCs/>
                <w:szCs w:val="24"/>
              </w:rPr>
              <w:t xml:space="preserve">   </w:t>
            </w:r>
            <w:r w:rsidRPr="001B205A">
              <w:rPr>
                <w:rFonts w:ascii="Arial Narrow" w:eastAsia="Calibri" w:hAnsi="Arial Narrow" w:cs="Times New Roman"/>
                <w:b/>
                <w:bCs/>
                <w:i/>
                <w:iCs/>
                <w:szCs w:val="24"/>
              </w:rPr>
              <w:t>Block 2</w:t>
            </w:r>
          </w:p>
        </w:tc>
        <w:tc>
          <w:tcPr>
            <w:tcW w:w="1440" w:type="dxa"/>
            <w:shd w:val="clear" w:color="auto" w:fill="auto"/>
          </w:tcPr>
          <w:p w14:paraId="58439A85" w14:textId="77777777" w:rsidR="001B205A" w:rsidRPr="001B205A" w:rsidRDefault="001B205A" w:rsidP="001B205A">
            <w:pPr>
              <w:rPr>
                <w:rFonts w:ascii="Arial Narrow" w:eastAsia="Calibri" w:hAnsi="Arial Narrow" w:cs="Times New Roman"/>
                <w:szCs w:val="24"/>
              </w:rPr>
            </w:pPr>
          </w:p>
        </w:tc>
        <w:tc>
          <w:tcPr>
            <w:tcW w:w="1530" w:type="dxa"/>
            <w:shd w:val="clear" w:color="auto" w:fill="auto"/>
          </w:tcPr>
          <w:p w14:paraId="348BBCDB" w14:textId="77777777" w:rsidR="001B205A" w:rsidRPr="001B205A" w:rsidRDefault="001B205A" w:rsidP="001B205A">
            <w:pPr>
              <w:rPr>
                <w:rFonts w:ascii="Arial Narrow" w:eastAsia="Calibri" w:hAnsi="Arial Narrow" w:cs="Times New Roman"/>
                <w:b/>
                <w:bCs/>
                <w:szCs w:val="24"/>
              </w:rPr>
            </w:pPr>
          </w:p>
        </w:tc>
        <w:tc>
          <w:tcPr>
            <w:tcW w:w="1530" w:type="dxa"/>
            <w:shd w:val="clear" w:color="auto" w:fill="auto"/>
          </w:tcPr>
          <w:p w14:paraId="6FD8DD8B" w14:textId="77777777" w:rsidR="001B205A" w:rsidRPr="001B205A" w:rsidRDefault="001B205A" w:rsidP="001B205A">
            <w:pPr>
              <w:rPr>
                <w:rFonts w:ascii="Arial Narrow" w:eastAsia="Calibri" w:hAnsi="Arial Narrow" w:cs="Times New Roman"/>
                <w:bCs/>
                <w:szCs w:val="24"/>
              </w:rPr>
            </w:pPr>
          </w:p>
        </w:tc>
      </w:tr>
      <w:tr w:rsidR="001B205A" w:rsidRPr="001B205A" w14:paraId="5BFA4390" w14:textId="77777777" w:rsidTr="00496D57">
        <w:tc>
          <w:tcPr>
            <w:tcW w:w="2430" w:type="dxa"/>
          </w:tcPr>
          <w:p w14:paraId="4C0A65C1" w14:textId="77777777" w:rsidR="001B205A" w:rsidRPr="001B205A" w:rsidRDefault="001B205A" w:rsidP="001B205A">
            <w:pPr>
              <w:jc w:val="left"/>
              <w:rPr>
                <w:rFonts w:ascii="Arial Narrow" w:eastAsia="Calibri" w:hAnsi="Arial Narrow" w:cs="Times New Roman"/>
                <w:szCs w:val="24"/>
              </w:rPr>
            </w:pPr>
            <w:r w:rsidRPr="001B205A">
              <w:rPr>
                <w:rFonts w:ascii="Arial Narrow" w:eastAsia="Calibri" w:hAnsi="Arial Narrow" w:cs="Times New Roman"/>
                <w:szCs w:val="24"/>
              </w:rPr>
              <w:t xml:space="preserve">       Black </w:t>
            </w:r>
            <w:r w:rsidRPr="001B205A">
              <w:rPr>
                <w:rFonts w:ascii="Arial Narrow" w:eastAsia="Calibri" w:hAnsi="Arial Narrow" w:cs="Times New Roman"/>
                <w:szCs w:val="24"/>
                <w:vertAlign w:val="superscript"/>
              </w:rPr>
              <w:t>(White)</w:t>
            </w:r>
          </w:p>
        </w:tc>
        <w:tc>
          <w:tcPr>
            <w:tcW w:w="1440" w:type="dxa"/>
            <w:shd w:val="clear" w:color="auto" w:fill="auto"/>
          </w:tcPr>
          <w:p w14:paraId="45EE8A95" w14:textId="77777777" w:rsidR="001B205A" w:rsidRPr="001B205A" w:rsidRDefault="001B205A" w:rsidP="001B205A">
            <w:pPr>
              <w:rPr>
                <w:rFonts w:ascii="Arial Narrow" w:eastAsia="Calibri" w:hAnsi="Arial Narrow" w:cs="Times New Roman"/>
                <w:b/>
                <w:szCs w:val="24"/>
              </w:rPr>
            </w:pPr>
            <w:r w:rsidRPr="001B205A">
              <w:rPr>
                <w:rFonts w:ascii="Arial Narrow" w:eastAsia="Calibri" w:hAnsi="Arial Narrow" w:cs="Times New Roman"/>
                <w:b/>
                <w:szCs w:val="24"/>
              </w:rPr>
              <w:t>1.36</w:t>
            </w:r>
          </w:p>
        </w:tc>
        <w:tc>
          <w:tcPr>
            <w:tcW w:w="1530" w:type="dxa"/>
            <w:shd w:val="clear" w:color="auto" w:fill="auto"/>
          </w:tcPr>
          <w:p w14:paraId="6B475E6D" w14:textId="77777777" w:rsidR="001B205A" w:rsidRPr="001B205A" w:rsidRDefault="001B205A" w:rsidP="001B205A">
            <w:pPr>
              <w:rPr>
                <w:rFonts w:ascii="Arial Narrow" w:eastAsia="Calibri" w:hAnsi="Arial Narrow" w:cs="Times New Roman"/>
                <w:bCs/>
                <w:szCs w:val="24"/>
              </w:rPr>
            </w:pPr>
            <w:r w:rsidRPr="001B205A">
              <w:rPr>
                <w:rFonts w:ascii="Arial Narrow" w:eastAsia="Calibri" w:hAnsi="Arial Narrow" w:cs="Times New Roman"/>
                <w:bCs/>
                <w:szCs w:val="24"/>
              </w:rPr>
              <w:t>1.14</w:t>
            </w:r>
          </w:p>
        </w:tc>
        <w:tc>
          <w:tcPr>
            <w:tcW w:w="1530" w:type="dxa"/>
            <w:shd w:val="clear" w:color="auto" w:fill="auto"/>
          </w:tcPr>
          <w:p w14:paraId="2BFE75CF" w14:textId="77777777" w:rsidR="001B205A" w:rsidRPr="001B205A" w:rsidRDefault="001B205A" w:rsidP="001B205A">
            <w:pPr>
              <w:rPr>
                <w:rFonts w:ascii="Arial Narrow" w:eastAsia="Calibri" w:hAnsi="Arial Narrow" w:cs="Times New Roman"/>
                <w:b/>
                <w:bCs/>
                <w:szCs w:val="24"/>
              </w:rPr>
            </w:pPr>
            <w:r w:rsidRPr="001B205A">
              <w:rPr>
                <w:rFonts w:ascii="Arial Narrow" w:eastAsia="Calibri" w:hAnsi="Arial Narrow" w:cs="Times New Roman"/>
                <w:b/>
                <w:bCs/>
                <w:szCs w:val="24"/>
              </w:rPr>
              <w:t>1.46</w:t>
            </w:r>
          </w:p>
        </w:tc>
      </w:tr>
      <w:tr w:rsidR="001B205A" w:rsidRPr="001B205A" w14:paraId="3BAEE5E4" w14:textId="77777777" w:rsidTr="00496D57">
        <w:tc>
          <w:tcPr>
            <w:tcW w:w="2430" w:type="dxa"/>
          </w:tcPr>
          <w:p w14:paraId="2AFEE273" w14:textId="77777777" w:rsidR="001B205A" w:rsidRPr="001B205A" w:rsidRDefault="001B205A" w:rsidP="001B205A">
            <w:pPr>
              <w:jc w:val="left"/>
              <w:rPr>
                <w:rFonts w:ascii="Arial Narrow" w:eastAsia="Calibri" w:hAnsi="Arial Narrow" w:cs="Times New Roman"/>
                <w:szCs w:val="24"/>
              </w:rPr>
            </w:pPr>
            <w:r w:rsidRPr="001B205A">
              <w:rPr>
                <w:rFonts w:ascii="Arial Narrow" w:eastAsia="Calibri" w:hAnsi="Arial Narrow" w:cs="Times New Roman"/>
                <w:szCs w:val="24"/>
              </w:rPr>
              <w:t xml:space="preserve">       Total score</w:t>
            </w:r>
          </w:p>
        </w:tc>
        <w:tc>
          <w:tcPr>
            <w:tcW w:w="1440" w:type="dxa"/>
            <w:shd w:val="clear" w:color="auto" w:fill="auto"/>
          </w:tcPr>
          <w:p w14:paraId="0F422847" w14:textId="77777777" w:rsidR="001B205A" w:rsidRPr="001B205A" w:rsidRDefault="001B205A" w:rsidP="001B205A">
            <w:pPr>
              <w:rPr>
                <w:rFonts w:ascii="Arial Narrow" w:eastAsia="Calibri" w:hAnsi="Arial Narrow" w:cs="Times New Roman"/>
                <w:b/>
                <w:szCs w:val="24"/>
              </w:rPr>
            </w:pPr>
            <w:r w:rsidRPr="001B205A">
              <w:rPr>
                <w:rFonts w:ascii="Arial Narrow" w:eastAsia="Calibri" w:hAnsi="Arial Narrow" w:cs="Times New Roman"/>
                <w:b/>
                <w:szCs w:val="24"/>
              </w:rPr>
              <w:t>1.53</w:t>
            </w:r>
          </w:p>
        </w:tc>
        <w:tc>
          <w:tcPr>
            <w:tcW w:w="1530" w:type="dxa"/>
            <w:shd w:val="clear" w:color="auto" w:fill="auto"/>
          </w:tcPr>
          <w:p w14:paraId="780FDEBE" w14:textId="77777777" w:rsidR="001B205A" w:rsidRPr="001B205A" w:rsidRDefault="001B205A" w:rsidP="001B205A">
            <w:pPr>
              <w:rPr>
                <w:rFonts w:ascii="Arial Narrow" w:eastAsia="Calibri" w:hAnsi="Arial Narrow" w:cs="Times New Roman"/>
                <w:b/>
                <w:bCs/>
                <w:szCs w:val="24"/>
              </w:rPr>
            </w:pPr>
            <w:r w:rsidRPr="001B205A">
              <w:rPr>
                <w:rFonts w:ascii="Arial Narrow" w:eastAsia="Calibri" w:hAnsi="Arial Narrow" w:cs="Times New Roman"/>
                <w:b/>
                <w:bCs/>
                <w:szCs w:val="24"/>
              </w:rPr>
              <w:t>1.55</w:t>
            </w:r>
          </w:p>
        </w:tc>
        <w:tc>
          <w:tcPr>
            <w:tcW w:w="1530" w:type="dxa"/>
            <w:shd w:val="clear" w:color="auto" w:fill="auto"/>
          </w:tcPr>
          <w:p w14:paraId="13E10CA6" w14:textId="77777777" w:rsidR="001B205A" w:rsidRPr="001B205A" w:rsidRDefault="001B205A" w:rsidP="001B205A">
            <w:pPr>
              <w:rPr>
                <w:rFonts w:ascii="Arial Narrow" w:eastAsia="Calibri" w:hAnsi="Arial Narrow" w:cs="Times New Roman"/>
                <w:b/>
                <w:bCs/>
                <w:szCs w:val="24"/>
              </w:rPr>
            </w:pPr>
            <w:r w:rsidRPr="001B205A">
              <w:rPr>
                <w:rFonts w:ascii="Arial Narrow" w:eastAsia="Calibri" w:hAnsi="Arial Narrow" w:cs="Times New Roman"/>
                <w:b/>
                <w:bCs/>
                <w:szCs w:val="24"/>
              </w:rPr>
              <w:t>1.39</w:t>
            </w:r>
          </w:p>
        </w:tc>
      </w:tr>
      <w:tr w:rsidR="001B205A" w:rsidRPr="001B205A" w14:paraId="039C5197" w14:textId="77777777" w:rsidTr="00496D57">
        <w:tc>
          <w:tcPr>
            <w:tcW w:w="2430" w:type="dxa"/>
          </w:tcPr>
          <w:p w14:paraId="3FB62E66" w14:textId="77777777" w:rsidR="001B205A" w:rsidRPr="001B205A" w:rsidRDefault="001B205A" w:rsidP="001B205A">
            <w:pPr>
              <w:jc w:val="left"/>
              <w:rPr>
                <w:rFonts w:ascii="Arial Narrow" w:eastAsia="Calibri" w:hAnsi="Arial Narrow" w:cs="Times New Roman"/>
                <w:b/>
                <w:bCs/>
                <w:szCs w:val="24"/>
              </w:rPr>
            </w:pPr>
            <w:r w:rsidRPr="001B205A">
              <w:rPr>
                <w:rFonts w:ascii="Arial Narrow" w:eastAsia="Calibri" w:hAnsi="Arial Narrow" w:cs="Times New Roman"/>
                <w:b/>
                <w:bCs/>
                <w:i/>
                <w:iCs/>
                <w:szCs w:val="24"/>
              </w:rPr>
              <w:t xml:space="preserve">   Block 3</w:t>
            </w:r>
          </w:p>
        </w:tc>
        <w:tc>
          <w:tcPr>
            <w:tcW w:w="1440" w:type="dxa"/>
            <w:shd w:val="clear" w:color="auto" w:fill="auto"/>
          </w:tcPr>
          <w:p w14:paraId="4B1EDF56" w14:textId="77777777" w:rsidR="001B205A" w:rsidRPr="001B205A" w:rsidRDefault="001B205A" w:rsidP="001B205A">
            <w:pPr>
              <w:rPr>
                <w:rFonts w:ascii="Arial Narrow" w:eastAsia="Calibri" w:hAnsi="Arial Narrow" w:cs="Times New Roman"/>
                <w:b/>
                <w:szCs w:val="24"/>
              </w:rPr>
            </w:pPr>
          </w:p>
        </w:tc>
        <w:tc>
          <w:tcPr>
            <w:tcW w:w="1530" w:type="dxa"/>
            <w:shd w:val="clear" w:color="auto" w:fill="auto"/>
          </w:tcPr>
          <w:p w14:paraId="7A6ACFBD" w14:textId="77777777" w:rsidR="001B205A" w:rsidRPr="001B205A" w:rsidRDefault="001B205A" w:rsidP="001B205A">
            <w:pPr>
              <w:rPr>
                <w:rFonts w:ascii="Arial Narrow" w:eastAsia="Calibri" w:hAnsi="Arial Narrow" w:cs="Times New Roman"/>
                <w:b/>
                <w:bCs/>
                <w:szCs w:val="24"/>
              </w:rPr>
            </w:pPr>
          </w:p>
        </w:tc>
        <w:tc>
          <w:tcPr>
            <w:tcW w:w="1530" w:type="dxa"/>
            <w:shd w:val="clear" w:color="auto" w:fill="auto"/>
          </w:tcPr>
          <w:p w14:paraId="6EB07C45" w14:textId="77777777" w:rsidR="001B205A" w:rsidRPr="001B205A" w:rsidRDefault="001B205A" w:rsidP="001B205A">
            <w:pPr>
              <w:rPr>
                <w:rFonts w:ascii="Arial Narrow" w:eastAsia="Calibri" w:hAnsi="Arial Narrow" w:cs="Times New Roman"/>
                <w:bCs/>
                <w:szCs w:val="24"/>
              </w:rPr>
            </w:pPr>
          </w:p>
        </w:tc>
      </w:tr>
      <w:tr w:rsidR="001B205A" w:rsidRPr="001B205A" w14:paraId="544BB155" w14:textId="77777777" w:rsidTr="00496D57">
        <w:tc>
          <w:tcPr>
            <w:tcW w:w="2430" w:type="dxa"/>
          </w:tcPr>
          <w:p w14:paraId="1EF2BE56" w14:textId="77777777" w:rsidR="001B205A" w:rsidRPr="001B205A" w:rsidRDefault="001B205A" w:rsidP="001B205A">
            <w:pPr>
              <w:jc w:val="left"/>
              <w:rPr>
                <w:rFonts w:ascii="Arial Narrow" w:eastAsia="Calibri" w:hAnsi="Arial Narrow" w:cs="Times New Roman"/>
                <w:szCs w:val="24"/>
              </w:rPr>
            </w:pPr>
            <w:r w:rsidRPr="001B205A">
              <w:rPr>
                <w:rFonts w:ascii="Arial Narrow" w:eastAsia="Calibri" w:hAnsi="Arial Narrow" w:cs="Times New Roman"/>
                <w:szCs w:val="24"/>
              </w:rPr>
              <w:t xml:space="preserve">       Black X Total score</w:t>
            </w:r>
          </w:p>
        </w:tc>
        <w:tc>
          <w:tcPr>
            <w:tcW w:w="1440" w:type="dxa"/>
            <w:shd w:val="clear" w:color="auto" w:fill="auto"/>
          </w:tcPr>
          <w:p w14:paraId="617CB0B9" w14:textId="77777777" w:rsidR="001B205A" w:rsidRPr="001B205A" w:rsidRDefault="001B205A" w:rsidP="001B205A">
            <w:pPr>
              <w:rPr>
                <w:rFonts w:ascii="Arial Narrow" w:eastAsia="Calibri" w:hAnsi="Arial Narrow" w:cs="Times New Roman"/>
                <w:b/>
                <w:szCs w:val="24"/>
              </w:rPr>
            </w:pPr>
            <w:r w:rsidRPr="001B205A">
              <w:rPr>
                <w:rFonts w:ascii="Arial Narrow" w:eastAsia="Calibri" w:hAnsi="Arial Narrow" w:cs="Times New Roman"/>
                <w:b/>
                <w:szCs w:val="24"/>
              </w:rPr>
              <w:t>0.82</w:t>
            </w:r>
          </w:p>
        </w:tc>
        <w:tc>
          <w:tcPr>
            <w:tcW w:w="1530" w:type="dxa"/>
            <w:shd w:val="clear" w:color="auto" w:fill="auto"/>
          </w:tcPr>
          <w:p w14:paraId="07948DFD" w14:textId="77777777" w:rsidR="001B205A" w:rsidRPr="001B205A" w:rsidRDefault="001B205A" w:rsidP="001B205A">
            <w:pPr>
              <w:rPr>
                <w:rFonts w:ascii="Arial Narrow" w:eastAsia="Calibri" w:hAnsi="Arial Narrow" w:cs="Times New Roman"/>
                <w:b/>
                <w:bCs/>
                <w:szCs w:val="24"/>
              </w:rPr>
            </w:pPr>
            <w:r w:rsidRPr="001B205A">
              <w:rPr>
                <w:rFonts w:ascii="Arial Narrow" w:eastAsia="Calibri" w:hAnsi="Arial Narrow" w:cs="Times New Roman"/>
                <w:b/>
                <w:bCs/>
                <w:szCs w:val="24"/>
              </w:rPr>
              <w:t>0.80</w:t>
            </w:r>
          </w:p>
        </w:tc>
        <w:tc>
          <w:tcPr>
            <w:tcW w:w="1530" w:type="dxa"/>
            <w:shd w:val="clear" w:color="auto" w:fill="auto"/>
          </w:tcPr>
          <w:p w14:paraId="6917E226" w14:textId="77777777" w:rsidR="001B205A" w:rsidRPr="001B205A" w:rsidRDefault="001B205A" w:rsidP="001B205A">
            <w:pPr>
              <w:rPr>
                <w:rFonts w:ascii="Arial Narrow" w:eastAsia="Calibri" w:hAnsi="Arial Narrow" w:cs="Times New Roman"/>
                <w:b/>
                <w:bCs/>
                <w:szCs w:val="24"/>
              </w:rPr>
            </w:pPr>
            <w:r w:rsidRPr="001B205A">
              <w:rPr>
                <w:rFonts w:ascii="Arial Narrow" w:eastAsia="Calibri" w:hAnsi="Arial Narrow" w:cs="Times New Roman"/>
                <w:b/>
                <w:bCs/>
                <w:szCs w:val="24"/>
              </w:rPr>
              <w:t>0.87</w:t>
            </w:r>
          </w:p>
        </w:tc>
      </w:tr>
      <w:tr w:rsidR="001B205A" w:rsidRPr="001B205A" w14:paraId="7CC6AA0D" w14:textId="77777777" w:rsidTr="00496D57">
        <w:tc>
          <w:tcPr>
            <w:tcW w:w="2430" w:type="dxa"/>
          </w:tcPr>
          <w:p w14:paraId="76DEE86F" w14:textId="77777777" w:rsidR="001B205A" w:rsidRPr="001B205A" w:rsidRDefault="001B205A" w:rsidP="001B205A">
            <w:pPr>
              <w:jc w:val="left"/>
              <w:rPr>
                <w:rFonts w:ascii="Arial Narrow" w:eastAsia="Calibri" w:hAnsi="Arial Narrow" w:cs="Times New Roman"/>
                <w:b/>
                <w:bCs/>
                <w:szCs w:val="24"/>
              </w:rPr>
            </w:pPr>
            <w:r w:rsidRPr="001B205A">
              <w:rPr>
                <w:rFonts w:ascii="Arial Narrow" w:eastAsia="Calibri" w:hAnsi="Arial Narrow" w:cs="Times New Roman"/>
                <w:b/>
                <w:bCs/>
                <w:szCs w:val="24"/>
              </w:rPr>
              <w:t>Model 2</w:t>
            </w:r>
          </w:p>
        </w:tc>
        <w:tc>
          <w:tcPr>
            <w:tcW w:w="1440" w:type="dxa"/>
            <w:shd w:val="clear" w:color="auto" w:fill="auto"/>
          </w:tcPr>
          <w:p w14:paraId="6087F35E" w14:textId="77777777" w:rsidR="001B205A" w:rsidRPr="001B205A" w:rsidRDefault="001B205A" w:rsidP="001B205A">
            <w:pPr>
              <w:rPr>
                <w:rFonts w:ascii="Arial Narrow" w:eastAsia="Calibri" w:hAnsi="Arial Narrow" w:cs="Times New Roman"/>
                <w:b/>
                <w:szCs w:val="24"/>
              </w:rPr>
            </w:pPr>
          </w:p>
        </w:tc>
        <w:tc>
          <w:tcPr>
            <w:tcW w:w="1530" w:type="dxa"/>
            <w:shd w:val="clear" w:color="auto" w:fill="auto"/>
          </w:tcPr>
          <w:p w14:paraId="5A903F87" w14:textId="77777777" w:rsidR="001B205A" w:rsidRPr="001B205A" w:rsidRDefault="001B205A" w:rsidP="001B205A">
            <w:pPr>
              <w:rPr>
                <w:rFonts w:ascii="Arial Narrow" w:eastAsia="Calibri" w:hAnsi="Arial Narrow" w:cs="Times New Roman"/>
                <w:b/>
                <w:bCs/>
                <w:szCs w:val="24"/>
              </w:rPr>
            </w:pPr>
          </w:p>
        </w:tc>
        <w:tc>
          <w:tcPr>
            <w:tcW w:w="1530" w:type="dxa"/>
            <w:shd w:val="clear" w:color="auto" w:fill="auto"/>
          </w:tcPr>
          <w:p w14:paraId="6AE20AD6" w14:textId="77777777" w:rsidR="001B205A" w:rsidRPr="001B205A" w:rsidRDefault="001B205A" w:rsidP="001B205A">
            <w:pPr>
              <w:rPr>
                <w:rFonts w:ascii="Arial Narrow" w:eastAsia="Calibri" w:hAnsi="Arial Narrow" w:cs="Times New Roman"/>
                <w:bCs/>
                <w:szCs w:val="24"/>
              </w:rPr>
            </w:pPr>
          </w:p>
        </w:tc>
      </w:tr>
      <w:tr w:rsidR="001B205A" w:rsidRPr="001B205A" w14:paraId="316B55DB" w14:textId="77777777" w:rsidTr="00496D57">
        <w:tc>
          <w:tcPr>
            <w:tcW w:w="2430" w:type="dxa"/>
          </w:tcPr>
          <w:p w14:paraId="6C76ADBB" w14:textId="77777777" w:rsidR="001B205A" w:rsidRPr="001B205A" w:rsidRDefault="001B205A" w:rsidP="001B205A">
            <w:pPr>
              <w:jc w:val="left"/>
              <w:rPr>
                <w:rFonts w:ascii="Arial Narrow" w:eastAsia="Calibri" w:hAnsi="Arial Narrow" w:cs="Times New Roman"/>
                <w:szCs w:val="24"/>
              </w:rPr>
            </w:pPr>
            <w:r w:rsidRPr="001B205A">
              <w:rPr>
                <w:rFonts w:ascii="Arial Narrow" w:eastAsia="Calibri" w:hAnsi="Arial Narrow" w:cs="Times New Roman"/>
                <w:szCs w:val="24"/>
              </w:rPr>
              <w:t xml:space="preserve">   </w:t>
            </w:r>
            <w:r w:rsidRPr="001B205A">
              <w:rPr>
                <w:rFonts w:ascii="Arial Narrow" w:eastAsia="Calibri" w:hAnsi="Arial Narrow" w:cs="Times New Roman"/>
                <w:b/>
                <w:bCs/>
                <w:i/>
                <w:iCs/>
                <w:szCs w:val="24"/>
              </w:rPr>
              <w:t>Block 1</w:t>
            </w:r>
          </w:p>
        </w:tc>
        <w:tc>
          <w:tcPr>
            <w:tcW w:w="1440" w:type="dxa"/>
            <w:shd w:val="clear" w:color="auto" w:fill="auto"/>
          </w:tcPr>
          <w:p w14:paraId="1FF3C643" w14:textId="77777777" w:rsidR="001B205A" w:rsidRPr="001B205A" w:rsidRDefault="001B205A" w:rsidP="001B205A">
            <w:pPr>
              <w:rPr>
                <w:rFonts w:ascii="Arial Narrow" w:eastAsia="Calibri" w:hAnsi="Arial Narrow" w:cs="Times New Roman"/>
                <w:b/>
                <w:szCs w:val="24"/>
              </w:rPr>
            </w:pPr>
          </w:p>
        </w:tc>
        <w:tc>
          <w:tcPr>
            <w:tcW w:w="1530" w:type="dxa"/>
            <w:shd w:val="clear" w:color="auto" w:fill="auto"/>
          </w:tcPr>
          <w:p w14:paraId="6609BE65" w14:textId="77777777" w:rsidR="001B205A" w:rsidRPr="001B205A" w:rsidRDefault="001B205A" w:rsidP="001B205A">
            <w:pPr>
              <w:rPr>
                <w:rFonts w:ascii="Arial Narrow" w:eastAsia="Calibri" w:hAnsi="Arial Narrow" w:cs="Times New Roman"/>
                <w:b/>
                <w:bCs/>
                <w:szCs w:val="24"/>
              </w:rPr>
            </w:pPr>
          </w:p>
        </w:tc>
        <w:tc>
          <w:tcPr>
            <w:tcW w:w="1530" w:type="dxa"/>
            <w:shd w:val="clear" w:color="auto" w:fill="auto"/>
          </w:tcPr>
          <w:p w14:paraId="1EDA2287" w14:textId="77777777" w:rsidR="001B205A" w:rsidRPr="001B205A" w:rsidRDefault="001B205A" w:rsidP="001B205A">
            <w:pPr>
              <w:rPr>
                <w:rFonts w:ascii="Arial Narrow" w:eastAsia="Calibri" w:hAnsi="Arial Narrow" w:cs="Times New Roman"/>
                <w:bCs/>
                <w:szCs w:val="24"/>
              </w:rPr>
            </w:pPr>
          </w:p>
        </w:tc>
      </w:tr>
      <w:tr w:rsidR="001B205A" w:rsidRPr="001B205A" w14:paraId="3BB6B35F" w14:textId="77777777" w:rsidTr="00496D57">
        <w:tc>
          <w:tcPr>
            <w:tcW w:w="2430" w:type="dxa"/>
          </w:tcPr>
          <w:p w14:paraId="7DC990F7" w14:textId="77777777" w:rsidR="001B205A" w:rsidRPr="001B205A" w:rsidRDefault="001B205A" w:rsidP="001B205A">
            <w:pPr>
              <w:jc w:val="left"/>
              <w:rPr>
                <w:rFonts w:ascii="Arial Narrow" w:eastAsia="Calibri" w:hAnsi="Arial Narrow" w:cs="Times New Roman"/>
                <w:szCs w:val="24"/>
              </w:rPr>
            </w:pPr>
            <w:r w:rsidRPr="001B205A">
              <w:rPr>
                <w:rFonts w:ascii="Arial Narrow" w:eastAsia="Calibri" w:hAnsi="Arial Narrow" w:cs="Times New Roman"/>
                <w:szCs w:val="24"/>
              </w:rPr>
              <w:t xml:space="preserve">       Black </w:t>
            </w:r>
            <w:r w:rsidRPr="001B205A">
              <w:rPr>
                <w:rFonts w:ascii="Arial Narrow" w:eastAsia="Calibri" w:hAnsi="Arial Narrow" w:cs="Times New Roman"/>
                <w:szCs w:val="24"/>
                <w:vertAlign w:val="superscript"/>
              </w:rPr>
              <w:t>(White)</w:t>
            </w:r>
          </w:p>
        </w:tc>
        <w:tc>
          <w:tcPr>
            <w:tcW w:w="1440" w:type="dxa"/>
            <w:shd w:val="clear" w:color="auto" w:fill="auto"/>
          </w:tcPr>
          <w:p w14:paraId="38CB4ED7" w14:textId="77777777" w:rsidR="001B205A" w:rsidRPr="001B205A" w:rsidRDefault="001B205A" w:rsidP="001B205A">
            <w:pPr>
              <w:rPr>
                <w:rFonts w:ascii="Arial Narrow" w:eastAsia="Calibri" w:hAnsi="Arial Narrow" w:cs="Times New Roman"/>
                <w:b/>
                <w:szCs w:val="24"/>
              </w:rPr>
            </w:pPr>
            <w:r w:rsidRPr="001B205A">
              <w:rPr>
                <w:rFonts w:ascii="Arial Narrow" w:eastAsia="Calibri" w:hAnsi="Arial Narrow" w:cs="Times New Roman"/>
                <w:b/>
                <w:szCs w:val="24"/>
              </w:rPr>
              <w:t>1.34</w:t>
            </w:r>
          </w:p>
        </w:tc>
        <w:tc>
          <w:tcPr>
            <w:tcW w:w="1530" w:type="dxa"/>
            <w:shd w:val="clear" w:color="auto" w:fill="auto"/>
          </w:tcPr>
          <w:p w14:paraId="6A9C525D" w14:textId="77777777" w:rsidR="001B205A" w:rsidRPr="001B205A" w:rsidRDefault="001B205A" w:rsidP="001B205A">
            <w:pPr>
              <w:rPr>
                <w:rFonts w:ascii="Arial Narrow" w:eastAsia="Calibri" w:hAnsi="Arial Narrow" w:cs="Times New Roman"/>
                <w:b/>
                <w:bCs/>
                <w:szCs w:val="24"/>
              </w:rPr>
            </w:pPr>
            <w:r w:rsidRPr="001B205A">
              <w:rPr>
                <w:rFonts w:ascii="Arial Narrow" w:eastAsia="Calibri" w:hAnsi="Arial Narrow" w:cs="Times New Roman"/>
                <w:bCs/>
                <w:szCs w:val="24"/>
              </w:rPr>
              <w:t>1.11</w:t>
            </w:r>
          </w:p>
        </w:tc>
        <w:tc>
          <w:tcPr>
            <w:tcW w:w="1530" w:type="dxa"/>
            <w:shd w:val="clear" w:color="auto" w:fill="auto"/>
          </w:tcPr>
          <w:p w14:paraId="0A10A5D6" w14:textId="77777777" w:rsidR="001B205A" w:rsidRPr="001B205A" w:rsidRDefault="001B205A" w:rsidP="001B205A">
            <w:pPr>
              <w:rPr>
                <w:rFonts w:ascii="Arial Narrow" w:eastAsia="Calibri" w:hAnsi="Arial Narrow" w:cs="Times New Roman"/>
                <w:b/>
                <w:bCs/>
                <w:szCs w:val="24"/>
              </w:rPr>
            </w:pPr>
            <w:r w:rsidRPr="001B205A">
              <w:rPr>
                <w:rFonts w:ascii="Arial Narrow" w:eastAsia="Calibri" w:hAnsi="Arial Narrow" w:cs="Times New Roman"/>
                <w:b/>
                <w:bCs/>
                <w:szCs w:val="24"/>
              </w:rPr>
              <w:t>1.55</w:t>
            </w:r>
          </w:p>
        </w:tc>
      </w:tr>
      <w:tr w:rsidR="001B205A" w:rsidRPr="001B205A" w14:paraId="147C424C" w14:textId="77777777" w:rsidTr="00496D57">
        <w:tc>
          <w:tcPr>
            <w:tcW w:w="2430" w:type="dxa"/>
          </w:tcPr>
          <w:p w14:paraId="6B0C18ED" w14:textId="77777777" w:rsidR="001B205A" w:rsidRPr="001B205A" w:rsidRDefault="001B205A" w:rsidP="001B205A">
            <w:pPr>
              <w:jc w:val="left"/>
              <w:rPr>
                <w:rFonts w:ascii="Arial Narrow" w:eastAsia="Calibri" w:hAnsi="Arial Narrow" w:cs="Times New Roman"/>
                <w:szCs w:val="24"/>
              </w:rPr>
            </w:pPr>
            <w:r w:rsidRPr="001B205A">
              <w:rPr>
                <w:rFonts w:ascii="Arial Narrow" w:eastAsia="Calibri" w:hAnsi="Arial Narrow" w:cs="Times New Roman"/>
                <w:szCs w:val="24"/>
              </w:rPr>
              <w:t xml:space="preserve">   </w:t>
            </w:r>
            <w:r w:rsidRPr="001B205A">
              <w:rPr>
                <w:rFonts w:ascii="Arial Narrow" w:eastAsia="Calibri" w:hAnsi="Arial Narrow" w:cs="Times New Roman"/>
                <w:b/>
                <w:bCs/>
                <w:i/>
                <w:iCs/>
                <w:szCs w:val="24"/>
              </w:rPr>
              <w:t>Block 2</w:t>
            </w:r>
          </w:p>
        </w:tc>
        <w:tc>
          <w:tcPr>
            <w:tcW w:w="1440" w:type="dxa"/>
            <w:shd w:val="clear" w:color="auto" w:fill="auto"/>
          </w:tcPr>
          <w:p w14:paraId="4A253EFF" w14:textId="77777777" w:rsidR="001B205A" w:rsidRPr="001B205A" w:rsidRDefault="001B205A" w:rsidP="001B205A">
            <w:pPr>
              <w:rPr>
                <w:rFonts w:ascii="Arial Narrow" w:eastAsia="Calibri" w:hAnsi="Arial Narrow" w:cs="Times New Roman"/>
                <w:b/>
                <w:szCs w:val="24"/>
              </w:rPr>
            </w:pPr>
          </w:p>
        </w:tc>
        <w:tc>
          <w:tcPr>
            <w:tcW w:w="1530" w:type="dxa"/>
            <w:shd w:val="clear" w:color="auto" w:fill="auto"/>
          </w:tcPr>
          <w:p w14:paraId="11EEA311" w14:textId="77777777" w:rsidR="001B205A" w:rsidRPr="001B205A" w:rsidRDefault="001B205A" w:rsidP="001B205A">
            <w:pPr>
              <w:rPr>
                <w:rFonts w:ascii="Arial Narrow" w:eastAsia="Calibri" w:hAnsi="Arial Narrow" w:cs="Times New Roman"/>
                <w:b/>
                <w:bCs/>
                <w:szCs w:val="24"/>
              </w:rPr>
            </w:pPr>
          </w:p>
        </w:tc>
        <w:tc>
          <w:tcPr>
            <w:tcW w:w="1530" w:type="dxa"/>
            <w:shd w:val="clear" w:color="auto" w:fill="auto"/>
          </w:tcPr>
          <w:p w14:paraId="0AF28245" w14:textId="77777777" w:rsidR="001B205A" w:rsidRPr="001B205A" w:rsidRDefault="001B205A" w:rsidP="001B205A">
            <w:pPr>
              <w:rPr>
                <w:rFonts w:ascii="Arial Narrow" w:eastAsia="Calibri" w:hAnsi="Arial Narrow" w:cs="Times New Roman"/>
                <w:bCs/>
                <w:szCs w:val="24"/>
              </w:rPr>
            </w:pPr>
          </w:p>
        </w:tc>
      </w:tr>
      <w:tr w:rsidR="001B205A" w:rsidRPr="001B205A" w14:paraId="6A821089" w14:textId="77777777" w:rsidTr="00496D57">
        <w:tc>
          <w:tcPr>
            <w:tcW w:w="2430" w:type="dxa"/>
          </w:tcPr>
          <w:p w14:paraId="7E081E0B" w14:textId="77777777" w:rsidR="001B205A" w:rsidRPr="001B205A" w:rsidRDefault="001B205A" w:rsidP="001B205A">
            <w:pPr>
              <w:jc w:val="left"/>
              <w:rPr>
                <w:rFonts w:ascii="Arial Narrow" w:eastAsia="Calibri" w:hAnsi="Arial Narrow" w:cs="Times New Roman"/>
                <w:szCs w:val="24"/>
              </w:rPr>
            </w:pPr>
            <w:r w:rsidRPr="001B205A">
              <w:rPr>
                <w:rFonts w:ascii="Arial Narrow" w:eastAsia="Calibri" w:hAnsi="Arial Narrow" w:cs="Times New Roman"/>
                <w:szCs w:val="24"/>
              </w:rPr>
              <w:t xml:space="preserve">       Black </w:t>
            </w:r>
            <w:r w:rsidRPr="001B205A">
              <w:rPr>
                <w:rFonts w:ascii="Arial Narrow" w:eastAsia="Calibri" w:hAnsi="Arial Narrow" w:cs="Times New Roman"/>
                <w:szCs w:val="24"/>
                <w:vertAlign w:val="superscript"/>
              </w:rPr>
              <w:t>(White)</w:t>
            </w:r>
          </w:p>
        </w:tc>
        <w:tc>
          <w:tcPr>
            <w:tcW w:w="1440" w:type="dxa"/>
            <w:shd w:val="clear" w:color="auto" w:fill="auto"/>
          </w:tcPr>
          <w:p w14:paraId="1875944B" w14:textId="77777777" w:rsidR="001B205A" w:rsidRPr="001B205A" w:rsidRDefault="001B205A" w:rsidP="001B205A">
            <w:pPr>
              <w:rPr>
                <w:rFonts w:ascii="Arial Narrow" w:eastAsia="Calibri" w:hAnsi="Arial Narrow" w:cs="Times New Roman"/>
                <w:b/>
                <w:szCs w:val="24"/>
              </w:rPr>
            </w:pPr>
            <w:r w:rsidRPr="001B205A">
              <w:rPr>
                <w:rFonts w:ascii="Arial Narrow" w:eastAsia="Calibri" w:hAnsi="Arial Narrow" w:cs="Times New Roman"/>
                <w:b/>
                <w:szCs w:val="24"/>
              </w:rPr>
              <w:t>1.37</w:t>
            </w:r>
          </w:p>
        </w:tc>
        <w:tc>
          <w:tcPr>
            <w:tcW w:w="1530" w:type="dxa"/>
            <w:shd w:val="clear" w:color="auto" w:fill="auto"/>
          </w:tcPr>
          <w:p w14:paraId="71C6C44E" w14:textId="77777777" w:rsidR="001B205A" w:rsidRPr="001B205A" w:rsidRDefault="001B205A" w:rsidP="001B205A">
            <w:pPr>
              <w:rPr>
                <w:rFonts w:ascii="Arial Narrow" w:eastAsia="Calibri" w:hAnsi="Arial Narrow" w:cs="Times New Roman"/>
                <w:bCs/>
                <w:szCs w:val="24"/>
              </w:rPr>
            </w:pPr>
            <w:r w:rsidRPr="001B205A">
              <w:rPr>
                <w:rFonts w:ascii="Arial Narrow" w:eastAsia="Calibri" w:hAnsi="Arial Narrow" w:cs="Times New Roman"/>
                <w:bCs/>
                <w:szCs w:val="24"/>
              </w:rPr>
              <w:t>1.15</w:t>
            </w:r>
          </w:p>
        </w:tc>
        <w:tc>
          <w:tcPr>
            <w:tcW w:w="1530" w:type="dxa"/>
            <w:shd w:val="clear" w:color="auto" w:fill="auto"/>
          </w:tcPr>
          <w:p w14:paraId="7165D3FA" w14:textId="77777777" w:rsidR="001B205A" w:rsidRPr="001B205A" w:rsidRDefault="001B205A" w:rsidP="001B205A">
            <w:pPr>
              <w:rPr>
                <w:rFonts w:ascii="Arial Narrow" w:eastAsia="Calibri" w:hAnsi="Arial Narrow" w:cs="Times New Roman"/>
                <w:b/>
                <w:bCs/>
                <w:szCs w:val="24"/>
              </w:rPr>
            </w:pPr>
            <w:r w:rsidRPr="001B205A">
              <w:rPr>
                <w:rFonts w:ascii="Arial Narrow" w:eastAsia="Calibri" w:hAnsi="Arial Narrow" w:cs="Times New Roman"/>
                <w:b/>
                <w:bCs/>
                <w:szCs w:val="24"/>
              </w:rPr>
              <w:t>1.48</w:t>
            </w:r>
          </w:p>
        </w:tc>
      </w:tr>
      <w:tr w:rsidR="001B205A" w:rsidRPr="001B205A" w14:paraId="12AC003C" w14:textId="77777777" w:rsidTr="00496D57">
        <w:tc>
          <w:tcPr>
            <w:tcW w:w="2430" w:type="dxa"/>
          </w:tcPr>
          <w:p w14:paraId="1AC13535" w14:textId="77777777" w:rsidR="001B205A" w:rsidRPr="001B205A" w:rsidRDefault="001B205A" w:rsidP="001B205A">
            <w:pPr>
              <w:jc w:val="left"/>
              <w:rPr>
                <w:rFonts w:ascii="Arial Narrow" w:eastAsia="Calibri" w:hAnsi="Arial Narrow" w:cs="Times New Roman"/>
                <w:szCs w:val="24"/>
              </w:rPr>
            </w:pPr>
            <w:r w:rsidRPr="001B205A">
              <w:rPr>
                <w:rFonts w:ascii="Arial Narrow" w:eastAsia="Calibri" w:hAnsi="Arial Narrow" w:cs="Times New Roman"/>
                <w:szCs w:val="24"/>
              </w:rPr>
              <w:t xml:space="preserve">       Risk level </w:t>
            </w:r>
            <w:r w:rsidRPr="001B205A">
              <w:rPr>
                <w:rFonts w:ascii="Arial Narrow" w:eastAsia="Calibri" w:hAnsi="Arial Narrow" w:cs="Times New Roman"/>
                <w:szCs w:val="24"/>
                <w:vertAlign w:val="superscript"/>
              </w:rPr>
              <w:t>(Low)</w:t>
            </w:r>
          </w:p>
        </w:tc>
        <w:tc>
          <w:tcPr>
            <w:tcW w:w="1440" w:type="dxa"/>
            <w:shd w:val="clear" w:color="auto" w:fill="auto"/>
          </w:tcPr>
          <w:p w14:paraId="0122F924" w14:textId="77777777" w:rsidR="001B205A" w:rsidRPr="001B205A" w:rsidRDefault="001B205A" w:rsidP="001B205A">
            <w:pPr>
              <w:rPr>
                <w:rFonts w:ascii="Arial Narrow" w:eastAsia="Calibri" w:hAnsi="Arial Narrow" w:cs="Times New Roman"/>
                <w:b/>
                <w:szCs w:val="24"/>
              </w:rPr>
            </w:pPr>
          </w:p>
        </w:tc>
        <w:tc>
          <w:tcPr>
            <w:tcW w:w="1530" w:type="dxa"/>
            <w:shd w:val="clear" w:color="auto" w:fill="auto"/>
          </w:tcPr>
          <w:p w14:paraId="35BC871C" w14:textId="77777777" w:rsidR="001B205A" w:rsidRPr="001B205A" w:rsidRDefault="001B205A" w:rsidP="001B205A">
            <w:pPr>
              <w:rPr>
                <w:rFonts w:ascii="Arial Narrow" w:eastAsia="Calibri" w:hAnsi="Arial Narrow" w:cs="Times New Roman"/>
                <w:b/>
                <w:bCs/>
                <w:szCs w:val="24"/>
              </w:rPr>
            </w:pPr>
          </w:p>
        </w:tc>
        <w:tc>
          <w:tcPr>
            <w:tcW w:w="1530" w:type="dxa"/>
            <w:shd w:val="clear" w:color="auto" w:fill="auto"/>
          </w:tcPr>
          <w:p w14:paraId="1C981D62" w14:textId="77777777" w:rsidR="001B205A" w:rsidRPr="001B205A" w:rsidRDefault="001B205A" w:rsidP="001B205A">
            <w:pPr>
              <w:rPr>
                <w:rFonts w:ascii="Arial Narrow" w:eastAsia="Calibri" w:hAnsi="Arial Narrow" w:cs="Times New Roman"/>
                <w:bCs/>
                <w:szCs w:val="24"/>
              </w:rPr>
            </w:pPr>
          </w:p>
        </w:tc>
      </w:tr>
      <w:tr w:rsidR="001B205A" w:rsidRPr="001B205A" w14:paraId="617D5548" w14:textId="77777777" w:rsidTr="00496D57">
        <w:tc>
          <w:tcPr>
            <w:tcW w:w="2430" w:type="dxa"/>
          </w:tcPr>
          <w:p w14:paraId="6B91CA25" w14:textId="77777777" w:rsidR="001B205A" w:rsidRPr="001B205A" w:rsidRDefault="001B205A" w:rsidP="001B205A">
            <w:pPr>
              <w:jc w:val="left"/>
              <w:rPr>
                <w:rFonts w:ascii="Arial Narrow" w:eastAsia="Calibri" w:hAnsi="Arial Narrow" w:cs="Times New Roman"/>
                <w:szCs w:val="24"/>
              </w:rPr>
            </w:pPr>
            <w:r w:rsidRPr="001B205A">
              <w:rPr>
                <w:rFonts w:ascii="Arial Narrow" w:eastAsia="Calibri" w:hAnsi="Arial Narrow" w:cs="Times New Roman"/>
                <w:szCs w:val="24"/>
              </w:rPr>
              <w:t xml:space="preserve">           Moderate</w:t>
            </w:r>
          </w:p>
        </w:tc>
        <w:tc>
          <w:tcPr>
            <w:tcW w:w="1440" w:type="dxa"/>
            <w:shd w:val="clear" w:color="auto" w:fill="auto"/>
          </w:tcPr>
          <w:p w14:paraId="5304F12A" w14:textId="77777777" w:rsidR="001B205A" w:rsidRPr="001B205A" w:rsidRDefault="001B205A" w:rsidP="001B205A">
            <w:pPr>
              <w:rPr>
                <w:rFonts w:ascii="Arial Narrow" w:eastAsia="Calibri" w:hAnsi="Arial Narrow" w:cs="Times New Roman"/>
                <w:b/>
                <w:szCs w:val="24"/>
              </w:rPr>
            </w:pPr>
            <w:r w:rsidRPr="001B205A">
              <w:rPr>
                <w:rFonts w:ascii="Arial Narrow" w:eastAsia="Calibri" w:hAnsi="Arial Narrow" w:cs="Times New Roman"/>
                <w:b/>
                <w:szCs w:val="24"/>
              </w:rPr>
              <w:t>3.12</w:t>
            </w:r>
          </w:p>
        </w:tc>
        <w:tc>
          <w:tcPr>
            <w:tcW w:w="1530" w:type="dxa"/>
            <w:shd w:val="clear" w:color="auto" w:fill="auto"/>
          </w:tcPr>
          <w:p w14:paraId="7FA4BEAE" w14:textId="77777777" w:rsidR="001B205A" w:rsidRPr="001B205A" w:rsidRDefault="001B205A" w:rsidP="001B205A">
            <w:pPr>
              <w:rPr>
                <w:rFonts w:ascii="Arial Narrow" w:eastAsia="Calibri" w:hAnsi="Arial Narrow" w:cs="Times New Roman"/>
                <w:b/>
                <w:bCs/>
                <w:szCs w:val="24"/>
              </w:rPr>
            </w:pPr>
            <w:r w:rsidRPr="001B205A">
              <w:rPr>
                <w:rFonts w:ascii="Arial Narrow" w:eastAsia="Calibri" w:hAnsi="Arial Narrow" w:cs="Times New Roman"/>
                <w:b/>
                <w:bCs/>
                <w:szCs w:val="24"/>
              </w:rPr>
              <w:t>3.01</w:t>
            </w:r>
          </w:p>
        </w:tc>
        <w:tc>
          <w:tcPr>
            <w:tcW w:w="1530" w:type="dxa"/>
            <w:shd w:val="clear" w:color="auto" w:fill="auto"/>
          </w:tcPr>
          <w:p w14:paraId="6E342506" w14:textId="77777777" w:rsidR="001B205A" w:rsidRPr="001B205A" w:rsidRDefault="001B205A" w:rsidP="001B205A">
            <w:pPr>
              <w:rPr>
                <w:rFonts w:ascii="Arial Narrow" w:eastAsia="Calibri" w:hAnsi="Arial Narrow" w:cs="Times New Roman"/>
                <w:b/>
                <w:bCs/>
                <w:szCs w:val="24"/>
              </w:rPr>
            </w:pPr>
            <w:r w:rsidRPr="001B205A">
              <w:rPr>
                <w:rFonts w:ascii="Arial Narrow" w:eastAsia="Calibri" w:hAnsi="Arial Narrow" w:cs="Times New Roman"/>
                <w:b/>
                <w:bCs/>
                <w:szCs w:val="24"/>
              </w:rPr>
              <w:t>2.63</w:t>
            </w:r>
          </w:p>
        </w:tc>
      </w:tr>
      <w:tr w:rsidR="001B205A" w:rsidRPr="001B205A" w14:paraId="0CA23898" w14:textId="77777777" w:rsidTr="00496D57">
        <w:tc>
          <w:tcPr>
            <w:tcW w:w="2430" w:type="dxa"/>
          </w:tcPr>
          <w:p w14:paraId="203D9FF9" w14:textId="77777777" w:rsidR="001B205A" w:rsidRPr="001B205A" w:rsidRDefault="001B205A" w:rsidP="001B205A">
            <w:pPr>
              <w:jc w:val="left"/>
              <w:rPr>
                <w:rFonts w:ascii="Arial Narrow" w:eastAsia="Calibri" w:hAnsi="Arial Narrow" w:cs="Times New Roman"/>
                <w:szCs w:val="24"/>
              </w:rPr>
            </w:pPr>
            <w:r w:rsidRPr="001B205A">
              <w:rPr>
                <w:rFonts w:ascii="Arial Narrow" w:eastAsia="Calibri" w:hAnsi="Arial Narrow" w:cs="Times New Roman"/>
                <w:szCs w:val="24"/>
              </w:rPr>
              <w:t xml:space="preserve">           High</w:t>
            </w:r>
          </w:p>
        </w:tc>
        <w:tc>
          <w:tcPr>
            <w:tcW w:w="1440" w:type="dxa"/>
            <w:shd w:val="clear" w:color="auto" w:fill="auto"/>
          </w:tcPr>
          <w:p w14:paraId="772ECDC0" w14:textId="77777777" w:rsidR="001B205A" w:rsidRPr="001B205A" w:rsidRDefault="001B205A" w:rsidP="001B205A">
            <w:pPr>
              <w:rPr>
                <w:rFonts w:ascii="Arial Narrow" w:eastAsia="Calibri" w:hAnsi="Arial Narrow" w:cs="Times New Roman"/>
                <w:b/>
                <w:szCs w:val="24"/>
              </w:rPr>
            </w:pPr>
            <w:r w:rsidRPr="001B205A">
              <w:rPr>
                <w:rFonts w:ascii="Arial Narrow" w:eastAsia="Calibri" w:hAnsi="Arial Narrow" w:cs="Times New Roman"/>
                <w:b/>
                <w:szCs w:val="24"/>
              </w:rPr>
              <w:t>7.97</w:t>
            </w:r>
          </w:p>
        </w:tc>
        <w:tc>
          <w:tcPr>
            <w:tcW w:w="1530" w:type="dxa"/>
            <w:shd w:val="clear" w:color="auto" w:fill="auto"/>
          </w:tcPr>
          <w:p w14:paraId="599824BA" w14:textId="77777777" w:rsidR="001B205A" w:rsidRPr="001B205A" w:rsidRDefault="001B205A" w:rsidP="001B205A">
            <w:pPr>
              <w:rPr>
                <w:rFonts w:ascii="Arial Narrow" w:eastAsia="Calibri" w:hAnsi="Arial Narrow" w:cs="Times New Roman"/>
                <w:b/>
                <w:bCs/>
                <w:szCs w:val="24"/>
              </w:rPr>
            </w:pPr>
            <w:r w:rsidRPr="001B205A">
              <w:rPr>
                <w:rFonts w:ascii="Arial Narrow" w:eastAsia="Calibri" w:hAnsi="Arial Narrow" w:cs="Times New Roman"/>
                <w:b/>
                <w:bCs/>
                <w:szCs w:val="24"/>
              </w:rPr>
              <w:t>7.90</w:t>
            </w:r>
          </w:p>
        </w:tc>
        <w:tc>
          <w:tcPr>
            <w:tcW w:w="1530" w:type="dxa"/>
            <w:shd w:val="clear" w:color="auto" w:fill="auto"/>
          </w:tcPr>
          <w:p w14:paraId="3CC5D5A7" w14:textId="77777777" w:rsidR="001B205A" w:rsidRPr="001B205A" w:rsidRDefault="001B205A" w:rsidP="001B205A">
            <w:pPr>
              <w:rPr>
                <w:rFonts w:ascii="Arial Narrow" w:eastAsia="Calibri" w:hAnsi="Arial Narrow" w:cs="Times New Roman"/>
                <w:b/>
                <w:bCs/>
                <w:szCs w:val="24"/>
              </w:rPr>
            </w:pPr>
            <w:r w:rsidRPr="001B205A">
              <w:rPr>
                <w:rFonts w:ascii="Arial Narrow" w:eastAsia="Calibri" w:hAnsi="Arial Narrow" w:cs="Times New Roman"/>
                <w:b/>
                <w:bCs/>
                <w:szCs w:val="24"/>
              </w:rPr>
              <w:t>4.08</w:t>
            </w:r>
          </w:p>
        </w:tc>
      </w:tr>
      <w:tr w:rsidR="001B205A" w:rsidRPr="001B205A" w14:paraId="1880F87E" w14:textId="77777777" w:rsidTr="00496D57">
        <w:tc>
          <w:tcPr>
            <w:tcW w:w="2430" w:type="dxa"/>
          </w:tcPr>
          <w:p w14:paraId="4661D94A" w14:textId="77777777" w:rsidR="001B205A" w:rsidRPr="001B205A" w:rsidRDefault="001B205A" w:rsidP="001B205A">
            <w:pPr>
              <w:jc w:val="left"/>
              <w:rPr>
                <w:rFonts w:ascii="Arial Narrow" w:eastAsia="Calibri" w:hAnsi="Arial Narrow" w:cs="Times New Roman"/>
                <w:szCs w:val="24"/>
              </w:rPr>
            </w:pPr>
            <w:r w:rsidRPr="001B205A">
              <w:rPr>
                <w:rFonts w:ascii="Arial Narrow" w:eastAsia="Calibri" w:hAnsi="Arial Narrow" w:cs="Times New Roman"/>
                <w:szCs w:val="24"/>
              </w:rPr>
              <w:t xml:space="preserve">   </w:t>
            </w:r>
            <w:r w:rsidRPr="001B205A">
              <w:rPr>
                <w:rFonts w:ascii="Arial Narrow" w:eastAsia="Calibri" w:hAnsi="Arial Narrow" w:cs="Times New Roman"/>
                <w:b/>
                <w:bCs/>
                <w:i/>
                <w:iCs/>
                <w:szCs w:val="24"/>
              </w:rPr>
              <w:t>Block 3</w:t>
            </w:r>
          </w:p>
        </w:tc>
        <w:tc>
          <w:tcPr>
            <w:tcW w:w="1440" w:type="dxa"/>
            <w:shd w:val="clear" w:color="auto" w:fill="auto"/>
          </w:tcPr>
          <w:p w14:paraId="32D9BCF5" w14:textId="77777777" w:rsidR="001B205A" w:rsidRPr="001B205A" w:rsidRDefault="001B205A" w:rsidP="001B205A">
            <w:pPr>
              <w:rPr>
                <w:rFonts w:ascii="Arial Narrow" w:eastAsia="Calibri" w:hAnsi="Arial Narrow" w:cs="Times New Roman"/>
                <w:b/>
                <w:szCs w:val="24"/>
              </w:rPr>
            </w:pPr>
          </w:p>
        </w:tc>
        <w:tc>
          <w:tcPr>
            <w:tcW w:w="1530" w:type="dxa"/>
            <w:shd w:val="clear" w:color="auto" w:fill="auto"/>
          </w:tcPr>
          <w:p w14:paraId="6632CB02" w14:textId="77777777" w:rsidR="001B205A" w:rsidRPr="001B205A" w:rsidRDefault="001B205A" w:rsidP="001B205A">
            <w:pPr>
              <w:rPr>
                <w:rFonts w:ascii="Arial Narrow" w:eastAsia="Calibri" w:hAnsi="Arial Narrow" w:cs="Times New Roman"/>
                <w:b/>
                <w:bCs/>
                <w:szCs w:val="24"/>
              </w:rPr>
            </w:pPr>
          </w:p>
        </w:tc>
        <w:tc>
          <w:tcPr>
            <w:tcW w:w="1530" w:type="dxa"/>
            <w:shd w:val="clear" w:color="auto" w:fill="auto"/>
          </w:tcPr>
          <w:p w14:paraId="45A2FAEC" w14:textId="77777777" w:rsidR="001B205A" w:rsidRPr="001B205A" w:rsidRDefault="001B205A" w:rsidP="001B205A">
            <w:pPr>
              <w:rPr>
                <w:rFonts w:ascii="Arial Narrow" w:eastAsia="Calibri" w:hAnsi="Arial Narrow" w:cs="Times New Roman"/>
                <w:bCs/>
                <w:szCs w:val="24"/>
              </w:rPr>
            </w:pPr>
          </w:p>
        </w:tc>
      </w:tr>
      <w:tr w:rsidR="001B205A" w:rsidRPr="001B205A" w14:paraId="29B02F81" w14:textId="77777777" w:rsidTr="00496D57">
        <w:tc>
          <w:tcPr>
            <w:tcW w:w="2430" w:type="dxa"/>
          </w:tcPr>
          <w:p w14:paraId="26C9BB90" w14:textId="77777777" w:rsidR="001B205A" w:rsidRPr="001B205A" w:rsidRDefault="001B205A" w:rsidP="001B205A">
            <w:pPr>
              <w:jc w:val="left"/>
              <w:rPr>
                <w:rFonts w:ascii="Arial Narrow" w:eastAsia="Calibri" w:hAnsi="Arial Narrow" w:cs="Times New Roman"/>
                <w:szCs w:val="24"/>
              </w:rPr>
            </w:pPr>
            <w:r w:rsidRPr="001B205A">
              <w:rPr>
                <w:rFonts w:ascii="Arial Narrow" w:eastAsia="Calibri" w:hAnsi="Arial Narrow" w:cs="Times New Roman"/>
                <w:szCs w:val="24"/>
              </w:rPr>
              <w:t xml:space="preserve">       Black X Moderate</w:t>
            </w:r>
          </w:p>
        </w:tc>
        <w:tc>
          <w:tcPr>
            <w:tcW w:w="1440" w:type="dxa"/>
            <w:shd w:val="clear" w:color="auto" w:fill="auto"/>
          </w:tcPr>
          <w:p w14:paraId="242D4939" w14:textId="77777777" w:rsidR="001B205A" w:rsidRPr="001B205A" w:rsidRDefault="001B205A" w:rsidP="001B205A">
            <w:pPr>
              <w:rPr>
                <w:rFonts w:ascii="Arial Narrow" w:eastAsia="Calibri" w:hAnsi="Arial Narrow" w:cs="Times New Roman"/>
                <w:b/>
                <w:szCs w:val="24"/>
              </w:rPr>
            </w:pPr>
            <w:r w:rsidRPr="001B205A">
              <w:rPr>
                <w:rFonts w:ascii="Arial Narrow" w:eastAsia="Calibri" w:hAnsi="Arial Narrow" w:cs="Times New Roman"/>
                <w:b/>
                <w:szCs w:val="24"/>
              </w:rPr>
              <w:t>0.60</w:t>
            </w:r>
          </w:p>
        </w:tc>
        <w:tc>
          <w:tcPr>
            <w:tcW w:w="1530" w:type="dxa"/>
            <w:shd w:val="clear" w:color="auto" w:fill="auto"/>
          </w:tcPr>
          <w:p w14:paraId="785ED53D" w14:textId="77777777" w:rsidR="001B205A" w:rsidRPr="001B205A" w:rsidRDefault="001B205A" w:rsidP="001B205A">
            <w:pPr>
              <w:rPr>
                <w:rFonts w:ascii="Arial Narrow" w:eastAsia="Calibri" w:hAnsi="Arial Narrow" w:cs="Times New Roman"/>
                <w:bCs/>
                <w:szCs w:val="24"/>
              </w:rPr>
            </w:pPr>
            <w:r w:rsidRPr="001B205A">
              <w:rPr>
                <w:rFonts w:ascii="Arial Narrow" w:eastAsia="Calibri" w:hAnsi="Arial Narrow" w:cs="Times New Roman"/>
                <w:bCs/>
                <w:szCs w:val="24"/>
              </w:rPr>
              <w:t>0.63</w:t>
            </w:r>
          </w:p>
        </w:tc>
        <w:tc>
          <w:tcPr>
            <w:tcW w:w="1530" w:type="dxa"/>
            <w:shd w:val="clear" w:color="auto" w:fill="auto"/>
          </w:tcPr>
          <w:p w14:paraId="69277494" w14:textId="77777777" w:rsidR="001B205A" w:rsidRPr="001B205A" w:rsidRDefault="001B205A" w:rsidP="001B205A">
            <w:pPr>
              <w:rPr>
                <w:rFonts w:ascii="Arial Narrow" w:eastAsia="Calibri" w:hAnsi="Arial Narrow" w:cs="Times New Roman"/>
                <w:bCs/>
                <w:szCs w:val="24"/>
              </w:rPr>
            </w:pPr>
            <w:r w:rsidRPr="001B205A">
              <w:rPr>
                <w:rFonts w:ascii="Arial Narrow" w:eastAsia="Calibri" w:hAnsi="Arial Narrow" w:cs="Times New Roman"/>
                <w:bCs/>
                <w:szCs w:val="24"/>
              </w:rPr>
              <w:t>0.62</w:t>
            </w:r>
          </w:p>
        </w:tc>
      </w:tr>
      <w:tr w:rsidR="001B205A" w:rsidRPr="001B205A" w14:paraId="0899BEA4" w14:textId="77777777" w:rsidTr="00496D57">
        <w:tc>
          <w:tcPr>
            <w:tcW w:w="2430" w:type="dxa"/>
            <w:tcBorders>
              <w:bottom w:val="single" w:sz="4" w:space="0" w:color="auto"/>
            </w:tcBorders>
          </w:tcPr>
          <w:p w14:paraId="671B2441" w14:textId="77777777" w:rsidR="001B205A" w:rsidRPr="001B205A" w:rsidRDefault="001B205A" w:rsidP="001B205A">
            <w:pPr>
              <w:jc w:val="left"/>
              <w:rPr>
                <w:rFonts w:ascii="Arial Narrow" w:eastAsia="Calibri" w:hAnsi="Arial Narrow" w:cs="Times New Roman"/>
                <w:szCs w:val="24"/>
              </w:rPr>
            </w:pPr>
            <w:r w:rsidRPr="001B205A">
              <w:rPr>
                <w:rFonts w:ascii="Arial Narrow" w:eastAsia="Calibri" w:hAnsi="Arial Narrow" w:cs="Times New Roman"/>
                <w:szCs w:val="24"/>
              </w:rPr>
              <w:t xml:space="preserve">       Black X High</w:t>
            </w:r>
          </w:p>
        </w:tc>
        <w:tc>
          <w:tcPr>
            <w:tcW w:w="1440" w:type="dxa"/>
            <w:tcBorders>
              <w:bottom w:val="single" w:sz="4" w:space="0" w:color="auto"/>
            </w:tcBorders>
            <w:shd w:val="clear" w:color="auto" w:fill="auto"/>
          </w:tcPr>
          <w:p w14:paraId="174ABAE4" w14:textId="77777777" w:rsidR="001B205A" w:rsidRPr="001B205A" w:rsidRDefault="001B205A" w:rsidP="001B205A">
            <w:pPr>
              <w:rPr>
                <w:rFonts w:ascii="Arial Narrow" w:eastAsia="Calibri" w:hAnsi="Arial Narrow" w:cs="Times New Roman"/>
                <w:b/>
                <w:szCs w:val="24"/>
              </w:rPr>
            </w:pPr>
            <w:r w:rsidRPr="001B205A">
              <w:rPr>
                <w:rFonts w:ascii="Arial Narrow" w:eastAsia="Calibri" w:hAnsi="Arial Narrow" w:cs="Times New Roman"/>
                <w:b/>
                <w:szCs w:val="24"/>
              </w:rPr>
              <w:t>0.33</w:t>
            </w:r>
          </w:p>
        </w:tc>
        <w:tc>
          <w:tcPr>
            <w:tcW w:w="1530" w:type="dxa"/>
            <w:tcBorders>
              <w:bottom w:val="single" w:sz="4" w:space="0" w:color="auto"/>
            </w:tcBorders>
            <w:shd w:val="clear" w:color="auto" w:fill="auto"/>
          </w:tcPr>
          <w:p w14:paraId="28F0782C" w14:textId="77777777" w:rsidR="001B205A" w:rsidRPr="001B205A" w:rsidRDefault="001B205A" w:rsidP="001B205A">
            <w:pPr>
              <w:rPr>
                <w:rFonts w:ascii="Arial Narrow" w:eastAsia="Calibri" w:hAnsi="Arial Narrow" w:cs="Times New Roman"/>
                <w:b/>
                <w:bCs/>
                <w:szCs w:val="24"/>
              </w:rPr>
            </w:pPr>
            <w:r w:rsidRPr="001B205A">
              <w:rPr>
                <w:rFonts w:ascii="Arial Narrow" w:eastAsia="Calibri" w:hAnsi="Arial Narrow" w:cs="Times New Roman"/>
                <w:b/>
                <w:bCs/>
                <w:szCs w:val="24"/>
              </w:rPr>
              <w:t>0.33</w:t>
            </w:r>
          </w:p>
        </w:tc>
        <w:tc>
          <w:tcPr>
            <w:tcW w:w="1530" w:type="dxa"/>
            <w:tcBorders>
              <w:bottom w:val="single" w:sz="4" w:space="0" w:color="auto"/>
            </w:tcBorders>
            <w:shd w:val="clear" w:color="auto" w:fill="auto"/>
          </w:tcPr>
          <w:p w14:paraId="2C3F046E" w14:textId="77777777" w:rsidR="001B205A" w:rsidRPr="001B205A" w:rsidRDefault="001B205A" w:rsidP="001B205A">
            <w:pPr>
              <w:rPr>
                <w:rFonts w:ascii="Arial Narrow" w:eastAsia="Calibri" w:hAnsi="Arial Narrow" w:cs="Times New Roman"/>
                <w:bCs/>
                <w:szCs w:val="24"/>
              </w:rPr>
            </w:pPr>
            <w:r w:rsidRPr="001B205A">
              <w:rPr>
                <w:rFonts w:ascii="Arial Narrow" w:eastAsia="Calibri" w:hAnsi="Arial Narrow" w:cs="Times New Roman"/>
                <w:bCs/>
                <w:szCs w:val="24"/>
              </w:rPr>
              <w:t>0.60</w:t>
            </w:r>
          </w:p>
        </w:tc>
      </w:tr>
    </w:tbl>
    <w:p w14:paraId="377C8B3E" w14:textId="73FC92C9" w:rsidR="00675642" w:rsidRDefault="00675642" w:rsidP="00C047F5">
      <w:pPr>
        <w:jc w:val="left"/>
      </w:pPr>
    </w:p>
    <w:p w14:paraId="13751DEC" w14:textId="77777777" w:rsidR="001B205A" w:rsidRPr="001B205A" w:rsidRDefault="001B205A" w:rsidP="001B205A">
      <w:pPr>
        <w:rPr>
          <w:rFonts w:eastAsia="Calibri" w:cs="Times New Roman"/>
          <w:b/>
          <w:szCs w:val="24"/>
        </w:rPr>
      </w:pPr>
      <w:r w:rsidRPr="001B205A">
        <w:rPr>
          <w:rFonts w:eastAsia="Calibri" w:cs="Times New Roman"/>
          <w:b/>
          <w:szCs w:val="24"/>
        </w:rPr>
        <w:t>References</w:t>
      </w:r>
    </w:p>
    <w:p w14:paraId="0F09A467" w14:textId="77777777" w:rsidR="001B205A" w:rsidRPr="001B205A" w:rsidRDefault="001B205A" w:rsidP="001B205A">
      <w:pPr>
        <w:ind w:left="720" w:hanging="720"/>
        <w:jc w:val="left"/>
        <w:rPr>
          <w:rFonts w:eastAsia="Calibri" w:cs="Times New Roman"/>
          <w:szCs w:val="24"/>
        </w:rPr>
      </w:pPr>
      <w:r w:rsidRPr="001B205A">
        <w:rPr>
          <w:rFonts w:eastAsia="Calibri" w:cs="Times New Roman"/>
          <w:b/>
          <w:szCs w:val="24"/>
        </w:rPr>
        <w:fldChar w:fldCharType="begin"/>
      </w:r>
      <w:r w:rsidRPr="001B205A">
        <w:rPr>
          <w:rFonts w:eastAsia="Calibri" w:cs="Times New Roman"/>
          <w:b/>
          <w:szCs w:val="24"/>
        </w:rPr>
        <w:instrText xml:space="preserve"> ADDIN ZOTERO_BIBL {"uncited":[],"omitted":[],"custom":[]} CSL_BIBLIOGRAPHY </w:instrText>
      </w:r>
      <w:r w:rsidRPr="001B205A">
        <w:rPr>
          <w:rFonts w:eastAsia="Calibri" w:cs="Times New Roman"/>
          <w:b/>
          <w:szCs w:val="24"/>
        </w:rPr>
        <w:fldChar w:fldCharType="separate"/>
      </w:r>
      <w:r w:rsidRPr="001B205A">
        <w:rPr>
          <w:rFonts w:eastAsia="Calibri" w:cs="Times New Roman"/>
          <w:szCs w:val="24"/>
        </w:rPr>
        <w:t xml:space="preserve">Ho, D., Stuart, E. A., King, G., &amp; Imai, K. (2011). MatchIt: Nonparametric preprocessing for parametric causal inference. </w:t>
      </w:r>
      <w:r w:rsidRPr="001B205A">
        <w:rPr>
          <w:rFonts w:eastAsia="Calibri" w:cs="Times New Roman"/>
          <w:i/>
          <w:iCs/>
          <w:szCs w:val="24"/>
        </w:rPr>
        <w:t>Journal of Statistical Software</w:t>
      </w:r>
      <w:r w:rsidRPr="001B205A">
        <w:rPr>
          <w:rFonts w:eastAsia="Calibri" w:cs="Times New Roman"/>
          <w:szCs w:val="24"/>
        </w:rPr>
        <w:t xml:space="preserve">, </w:t>
      </w:r>
      <w:r w:rsidRPr="001B205A">
        <w:rPr>
          <w:rFonts w:eastAsia="Calibri" w:cs="Times New Roman"/>
          <w:i/>
          <w:iCs/>
          <w:szCs w:val="24"/>
        </w:rPr>
        <w:t>42</w:t>
      </w:r>
      <w:r w:rsidRPr="001B205A">
        <w:rPr>
          <w:rFonts w:eastAsia="Calibri" w:cs="Times New Roman"/>
          <w:szCs w:val="24"/>
        </w:rPr>
        <w:t>(8). https://doi.org/10.18637/jss.v042.i08</w:t>
      </w:r>
    </w:p>
    <w:p w14:paraId="7FF4C9B2" w14:textId="77777777" w:rsidR="001B205A" w:rsidRPr="001B205A" w:rsidRDefault="001B205A" w:rsidP="001B205A">
      <w:pPr>
        <w:ind w:left="720" w:hanging="720"/>
        <w:jc w:val="left"/>
        <w:rPr>
          <w:rFonts w:eastAsia="Calibri" w:cs="Times New Roman"/>
          <w:szCs w:val="24"/>
        </w:rPr>
      </w:pPr>
      <w:r w:rsidRPr="001B205A">
        <w:rPr>
          <w:rFonts w:eastAsia="Calibri" w:cs="Times New Roman"/>
          <w:szCs w:val="24"/>
        </w:rPr>
        <w:t xml:space="preserve">Stuart, E. A., &amp; Green, K. M. (2008). Using full matching to estimate causal effects in nonexperimental studies: Examining the relationship between adolescent marijuana use and adult outcomes. </w:t>
      </w:r>
      <w:r w:rsidRPr="001B205A">
        <w:rPr>
          <w:rFonts w:eastAsia="Calibri" w:cs="Times New Roman"/>
          <w:i/>
          <w:iCs/>
          <w:szCs w:val="24"/>
        </w:rPr>
        <w:t>Developmental Psychology</w:t>
      </w:r>
      <w:r w:rsidRPr="001B205A">
        <w:rPr>
          <w:rFonts w:eastAsia="Calibri" w:cs="Times New Roman"/>
          <w:szCs w:val="24"/>
        </w:rPr>
        <w:t xml:space="preserve">, </w:t>
      </w:r>
      <w:r w:rsidRPr="001B205A">
        <w:rPr>
          <w:rFonts w:eastAsia="Calibri" w:cs="Times New Roman"/>
          <w:i/>
          <w:iCs/>
          <w:szCs w:val="24"/>
        </w:rPr>
        <w:t>44</w:t>
      </w:r>
      <w:r w:rsidRPr="001B205A">
        <w:rPr>
          <w:rFonts w:eastAsia="Calibri" w:cs="Times New Roman"/>
          <w:szCs w:val="24"/>
        </w:rPr>
        <w:t>(2), 395–406. https://doi.org/10.1037/0012-1649.44.2.395</w:t>
      </w:r>
    </w:p>
    <w:p w14:paraId="3B9823D4" w14:textId="6CEAC066" w:rsidR="00675642" w:rsidRPr="00412555" w:rsidRDefault="001B205A" w:rsidP="001B205A">
      <w:pPr>
        <w:jc w:val="left"/>
      </w:pPr>
      <w:r w:rsidRPr="001B205A">
        <w:rPr>
          <w:rFonts w:eastAsia="Calibri" w:cs="Times New Roman"/>
          <w:b/>
          <w:szCs w:val="24"/>
        </w:rPr>
        <w:fldChar w:fldCharType="end"/>
      </w:r>
    </w:p>
    <w:sectPr w:rsidR="00675642" w:rsidRPr="00412555" w:rsidSect="006756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8600" w14:textId="77777777" w:rsidR="00C12BFA" w:rsidRDefault="00C12BFA" w:rsidP="00C047F5">
      <w:r>
        <w:separator/>
      </w:r>
    </w:p>
  </w:endnote>
  <w:endnote w:type="continuationSeparator" w:id="0">
    <w:p w14:paraId="7D5CE82C" w14:textId="77777777" w:rsidR="00C12BFA" w:rsidRDefault="00C12BFA" w:rsidP="00C0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0D71" w14:textId="77777777" w:rsidR="00760808" w:rsidRDefault="00760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609E" w14:textId="0AAA5AC7" w:rsidR="003B40D1" w:rsidRDefault="00760808">
    <w:pPr>
      <w:pStyle w:val="Footer"/>
    </w:pPr>
    <w:r>
      <w:rPr>
        <w:noProof/>
      </w:rPr>
      <mc:AlternateContent>
        <mc:Choice Requires="wps">
          <w:drawing>
            <wp:anchor distT="0" distB="0" distL="114300" distR="114300" simplePos="0" relativeHeight="251660799" behindDoc="0" locked="0" layoutInCell="0" allowOverlap="1" wp14:anchorId="44692CFB" wp14:editId="744D67E5">
              <wp:simplePos x="0" y="0"/>
              <wp:positionH relativeFrom="page">
                <wp:align>left</wp:align>
              </wp:positionH>
              <wp:positionV relativeFrom="page">
                <wp:align>bottom</wp:align>
              </wp:positionV>
              <wp:extent cx="7772400" cy="454025"/>
              <wp:effectExtent l="0" t="0" r="0" b="3175"/>
              <wp:wrapNone/>
              <wp:docPr id="1" name="MSIPCMf6d34629907dd1f67fde7c71" descr="{&quot;HashCode&quot;:156159341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40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51F464" w14:textId="0B240419" w:rsidR="00760808" w:rsidRPr="00760808" w:rsidRDefault="00760808" w:rsidP="00760808">
                          <w:pPr>
                            <w:jc w:val="left"/>
                            <w:rPr>
                              <w:rFonts w:ascii="Rockwell" w:hAnsi="Rockwell"/>
                              <w:color w:val="0078D7"/>
                              <w:sz w:val="18"/>
                            </w:rPr>
                          </w:pPr>
                          <w:r w:rsidRPr="00760808">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4692CFB" id="_x0000_t202" coordsize="21600,21600" o:spt="202" path="m,l,21600r21600,l21600,xe">
              <v:stroke joinstyle="miter"/>
              <v:path gradientshapeok="t" o:connecttype="rect"/>
            </v:shapetype>
            <v:shape id="MSIPCMf6d34629907dd1f67fde7c71" o:spid="_x0000_s1026" type="#_x0000_t202" alt="{&quot;HashCode&quot;:1561593418,&quot;Height&quot;:9999999.0,&quot;Width&quot;:9999999.0,&quot;Placement&quot;:&quot;Footer&quot;,&quot;Index&quot;:&quot;Primary&quot;,&quot;Section&quot;:1,&quot;Top&quot;:0.0,&quot;Left&quot;:0.0}" style="position:absolute;left:0;text-align:left;margin-left:0;margin-top:0;width:612pt;height:35.75pt;z-index:251660799;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" o:allowincell="f" filled="f" stroked="f" strokeweight=".5pt">
              <v:fill o:detectmouseclick="t"/>
              <v:textbox inset="20pt,0,,0">
                <w:txbxContent>
                  <w:p w14:paraId="6851F464" w14:textId="0B240419" w:rsidR="00760808" w:rsidRPr="00760808" w:rsidRDefault="00760808" w:rsidP="00760808">
                    <w:pPr>
                      <w:jc w:val="left"/>
                      <w:rPr>
                        <w:rFonts w:ascii="Rockwell" w:hAnsi="Rockwell"/>
                        <w:color w:val="0078D7"/>
                        <w:sz w:val="18"/>
                      </w:rPr>
                    </w:pPr>
                    <w:r w:rsidRPr="00760808">
                      <w:rPr>
                        <w:rFonts w:ascii="Rockwell" w:hAnsi="Rockwell"/>
                        <w:color w:val="0078D7"/>
                        <w:sz w:val="18"/>
                      </w:rPr>
                      <w:t>Information Classification: General</w:t>
                    </w:r>
                  </w:p>
                </w:txbxContent>
              </v:textbox>
              <w10:wrap anchorx="page" anchory="page"/>
            </v:shape>
          </w:pict>
        </mc:Fallback>
      </mc:AlternateContent>
    </w:r>
    <w:r w:rsidR="00F97C67">
      <w:t>Methodological Appendix-</w:t>
    </w:r>
    <w:sdt>
      <w:sdtPr>
        <w:id w:val="81571593"/>
        <w:docPartObj>
          <w:docPartGallery w:val="Page Numbers (Bottom of Page)"/>
          <w:docPartUnique/>
        </w:docPartObj>
      </w:sdtPr>
      <w:sdtEndPr>
        <w:rPr>
          <w:noProof/>
        </w:rPr>
      </w:sdtEndPr>
      <w:sdtContent>
        <w:r w:rsidR="00F97C67">
          <w:fldChar w:fldCharType="begin"/>
        </w:r>
        <w:r w:rsidR="00F97C67">
          <w:instrText xml:space="preserve"> PAGE   \* MERGEFORMAT </w:instrText>
        </w:r>
        <w:r w:rsidR="00F97C67">
          <w:fldChar w:fldCharType="separate"/>
        </w:r>
        <w:r w:rsidR="00F97C67">
          <w:rPr>
            <w:noProof/>
          </w:rPr>
          <w:t>2</w:t>
        </w:r>
        <w:r w:rsidR="00F97C67">
          <w:rPr>
            <w:noProof/>
          </w:rPr>
          <w:fldChar w:fldCharType="end"/>
        </w:r>
      </w:sdtContent>
    </w:sdt>
  </w:p>
  <w:p w14:paraId="0A197A0D" w14:textId="77777777" w:rsidR="003B40D1" w:rsidRDefault="007608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16A4" w14:textId="77777777" w:rsidR="00760808" w:rsidRDefault="007608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C625" w14:textId="6BF9794A" w:rsidR="0027420E" w:rsidRDefault="00760808">
    <w:pPr>
      <w:pStyle w:val="Footer"/>
    </w:pPr>
    <w:r>
      <w:rPr>
        <w:noProof/>
      </w:rPr>
      <mc:AlternateContent>
        <mc:Choice Requires="wps">
          <w:drawing>
            <wp:anchor distT="0" distB="0" distL="114300" distR="114300" simplePos="0" relativeHeight="251661055" behindDoc="0" locked="0" layoutInCell="0" allowOverlap="1" wp14:anchorId="5CAEFADA" wp14:editId="0E0D2D3F">
              <wp:simplePos x="0" y="0"/>
              <wp:positionH relativeFrom="page">
                <wp:align>left</wp:align>
              </wp:positionH>
              <wp:positionV relativeFrom="page">
                <wp:align>bottom</wp:align>
              </wp:positionV>
              <wp:extent cx="7772400" cy="454025"/>
              <wp:effectExtent l="0" t="0" r="0" b="3175"/>
              <wp:wrapNone/>
              <wp:docPr id="2" name="MSIPCM68864003aef3cfb792900018" descr="{&quot;HashCode&quot;:156159341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40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E20348" w14:textId="4EAA8A6D" w:rsidR="00760808" w:rsidRPr="00760808" w:rsidRDefault="00760808" w:rsidP="00760808">
                          <w:pPr>
                            <w:jc w:val="left"/>
                            <w:rPr>
                              <w:rFonts w:ascii="Rockwell" w:hAnsi="Rockwell"/>
                              <w:color w:val="0078D7"/>
                              <w:sz w:val="18"/>
                            </w:rPr>
                          </w:pPr>
                          <w:r w:rsidRPr="00760808">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CAEFADA" id="_x0000_t202" coordsize="21600,21600" o:spt="202" path="m,l,21600r21600,l21600,xe">
              <v:stroke joinstyle="miter"/>
              <v:path gradientshapeok="t" o:connecttype="rect"/>
            </v:shapetype>
            <v:shape id="MSIPCM68864003aef3cfb792900018" o:spid="_x0000_s1027" type="#_x0000_t202" alt="{&quot;HashCode&quot;:1561593418,&quot;Height&quot;:9999999.0,&quot;Width&quot;:9999999.0,&quot;Placement&quot;:&quot;Footer&quot;,&quot;Index&quot;:&quot;Primary&quot;,&quot;Section&quot;:2,&quot;Top&quot;:0.0,&quot;Left&quot;:0.0}" style="position:absolute;left:0;text-align:left;margin-left:0;margin-top:0;width:612pt;height:35.75pt;z-index:251661055;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" o:allowincell="f" filled="f" stroked="f" strokeweight=".5pt">
              <v:fill o:detectmouseclick="t"/>
              <v:textbox inset="20pt,0,,0">
                <w:txbxContent>
                  <w:p w14:paraId="5CE20348" w14:textId="4EAA8A6D" w:rsidR="00760808" w:rsidRPr="00760808" w:rsidRDefault="00760808" w:rsidP="00760808">
                    <w:pPr>
                      <w:jc w:val="left"/>
                      <w:rPr>
                        <w:rFonts w:ascii="Rockwell" w:hAnsi="Rockwell"/>
                        <w:color w:val="0078D7"/>
                        <w:sz w:val="18"/>
                      </w:rPr>
                    </w:pPr>
                    <w:r w:rsidRPr="00760808">
                      <w:rPr>
                        <w:rFonts w:ascii="Rockwell" w:hAnsi="Rockwell"/>
                        <w:color w:val="0078D7"/>
                        <w:sz w:val="18"/>
                      </w:rPr>
                      <w:t>Information Classification: General</w:t>
                    </w:r>
                  </w:p>
                </w:txbxContent>
              </v:textbox>
              <w10:wrap anchorx="page" anchory="page"/>
            </v:shape>
          </w:pict>
        </mc:Fallback>
      </mc:AlternateContent>
    </w:r>
    <w:r w:rsidR="00F97C67">
      <w:t xml:space="preserve">Appendix </w:t>
    </w:r>
    <w:r w:rsidR="00C047F5">
      <w:t>A</w:t>
    </w:r>
    <w:r w:rsidR="00F97C67">
      <w:t>-</w:t>
    </w:r>
    <w:sdt>
      <w:sdtPr>
        <w:id w:val="744379771"/>
        <w:docPartObj>
          <w:docPartGallery w:val="Page Numbers (Bottom of Page)"/>
          <w:docPartUnique/>
        </w:docPartObj>
      </w:sdtPr>
      <w:sdtEndPr>
        <w:rPr>
          <w:noProof/>
        </w:rPr>
      </w:sdtEndPr>
      <w:sdtContent>
        <w:r w:rsidR="00F97C67">
          <w:fldChar w:fldCharType="begin"/>
        </w:r>
        <w:r w:rsidR="00F97C67">
          <w:instrText xml:space="preserve"> PAGE   \* MERGEFORMAT </w:instrText>
        </w:r>
        <w:r w:rsidR="00F97C67">
          <w:fldChar w:fldCharType="separate"/>
        </w:r>
        <w:r w:rsidR="00F97C67">
          <w:rPr>
            <w:noProof/>
          </w:rPr>
          <w:t>1</w:t>
        </w:r>
        <w:r w:rsidR="00F97C67">
          <w:rPr>
            <w:noProof/>
          </w:rPr>
          <w:fldChar w:fldCharType="end"/>
        </w:r>
      </w:sdtContent>
    </w:sdt>
  </w:p>
  <w:p w14:paraId="26DC67E3" w14:textId="77777777" w:rsidR="0027420E" w:rsidRDefault="007608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A961" w14:textId="6D46A4AA" w:rsidR="00C047F5" w:rsidRDefault="00760808">
    <w:pPr>
      <w:pStyle w:val="Footer"/>
    </w:pPr>
    <w:r>
      <w:rPr>
        <w:noProof/>
      </w:rPr>
      <mc:AlternateContent>
        <mc:Choice Requires="wps">
          <w:drawing>
            <wp:anchor distT="0" distB="0" distL="114300" distR="114300" simplePos="0" relativeHeight="251662847" behindDoc="0" locked="0" layoutInCell="0" allowOverlap="1" wp14:anchorId="4A27F2B0" wp14:editId="041E810A">
              <wp:simplePos x="0" y="0"/>
              <wp:positionH relativeFrom="page">
                <wp:align>left</wp:align>
              </wp:positionH>
              <wp:positionV relativeFrom="page">
                <wp:align>bottom</wp:align>
              </wp:positionV>
              <wp:extent cx="7772400" cy="454025"/>
              <wp:effectExtent l="0" t="0" r="0" b="3175"/>
              <wp:wrapNone/>
              <wp:docPr id="3" name="MSIPCM879e41539fd23ec97adcb782" descr="{&quot;HashCode&quot;:156159341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540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6411A3" w14:textId="5A96C5A1" w:rsidR="00760808" w:rsidRPr="00760808" w:rsidRDefault="00760808" w:rsidP="00760808">
                          <w:pPr>
                            <w:jc w:val="left"/>
                            <w:rPr>
                              <w:rFonts w:ascii="Rockwell" w:hAnsi="Rockwell"/>
                              <w:color w:val="0078D7"/>
                              <w:sz w:val="18"/>
                            </w:rPr>
                          </w:pPr>
                          <w:r w:rsidRPr="00760808">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A27F2B0" id="_x0000_t202" coordsize="21600,21600" o:spt="202" path="m,l,21600r21600,l21600,xe">
              <v:stroke joinstyle="miter"/>
              <v:path gradientshapeok="t" o:connecttype="rect"/>
            </v:shapetype>
            <v:shape id="MSIPCM879e41539fd23ec97adcb782" o:spid="_x0000_s1028" type="#_x0000_t202" alt="{&quot;HashCode&quot;:1561593418,&quot;Height&quot;:9999999.0,&quot;Width&quot;:9999999.0,&quot;Placement&quot;:&quot;Footer&quot;,&quot;Index&quot;:&quot;Primary&quot;,&quot;Section&quot;:3,&quot;Top&quot;:0.0,&quot;Left&quot;:0.0}" style="position:absolute;left:0;text-align:left;margin-left:0;margin-top:0;width:612pt;height:35.75pt;z-index:251662847;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" o:allowincell="f" filled="f" stroked="f" strokeweight=".5pt">
              <v:fill o:detectmouseclick="t"/>
              <v:textbox inset="20pt,0,,0">
                <w:txbxContent>
                  <w:p w14:paraId="5B6411A3" w14:textId="5A96C5A1" w:rsidR="00760808" w:rsidRPr="00760808" w:rsidRDefault="00760808" w:rsidP="00760808">
                    <w:pPr>
                      <w:jc w:val="left"/>
                      <w:rPr>
                        <w:rFonts w:ascii="Rockwell" w:hAnsi="Rockwell"/>
                        <w:color w:val="0078D7"/>
                        <w:sz w:val="18"/>
                      </w:rPr>
                    </w:pPr>
                    <w:r w:rsidRPr="00760808">
                      <w:rPr>
                        <w:rFonts w:ascii="Rockwell" w:hAnsi="Rockwell"/>
                        <w:color w:val="0078D7"/>
                        <w:sz w:val="18"/>
                      </w:rPr>
                      <w:t>Information Classification: General</w:t>
                    </w:r>
                  </w:p>
                </w:txbxContent>
              </v:textbox>
              <w10:wrap anchorx="page" anchory="page"/>
            </v:shape>
          </w:pict>
        </mc:Fallback>
      </mc:AlternateContent>
    </w:r>
    <w:r w:rsidR="00C047F5">
      <w:t>Appendix B-</w:t>
    </w:r>
    <w:sdt>
      <w:sdtPr>
        <w:id w:val="209765306"/>
        <w:docPartObj>
          <w:docPartGallery w:val="Page Numbers (Bottom of Page)"/>
          <w:docPartUnique/>
        </w:docPartObj>
      </w:sdtPr>
      <w:sdtEndPr>
        <w:rPr>
          <w:noProof/>
        </w:rPr>
      </w:sdtEndPr>
      <w:sdtContent>
        <w:r w:rsidR="00C047F5">
          <w:fldChar w:fldCharType="begin"/>
        </w:r>
        <w:r w:rsidR="00C047F5">
          <w:instrText xml:space="preserve"> PAGE   \* MERGEFORMAT </w:instrText>
        </w:r>
        <w:r w:rsidR="00C047F5">
          <w:fldChar w:fldCharType="separate"/>
        </w:r>
        <w:r w:rsidR="00C047F5">
          <w:rPr>
            <w:noProof/>
          </w:rPr>
          <w:t>1</w:t>
        </w:r>
        <w:r w:rsidR="00C047F5">
          <w:rPr>
            <w:noProof/>
          </w:rPr>
          <w:fldChar w:fldCharType="end"/>
        </w:r>
      </w:sdtContent>
    </w:sdt>
  </w:p>
  <w:p w14:paraId="5C0A9846" w14:textId="77777777" w:rsidR="00C047F5" w:rsidRDefault="00C047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8AF1" w14:textId="62CF6429" w:rsidR="00C047F5" w:rsidRDefault="00760808">
    <w:pPr>
      <w:pStyle w:val="Footer"/>
    </w:pPr>
    <w:r>
      <w:rPr>
        <w:noProof/>
      </w:rPr>
      <mc:AlternateContent>
        <mc:Choice Requires="wps">
          <w:drawing>
            <wp:anchor distT="0" distB="0" distL="114300" distR="114300" simplePos="0" relativeHeight="251663103" behindDoc="0" locked="0" layoutInCell="0" allowOverlap="1" wp14:anchorId="4942702E" wp14:editId="132E7D11">
              <wp:simplePos x="0" y="0"/>
              <wp:positionH relativeFrom="page">
                <wp:align>left</wp:align>
              </wp:positionH>
              <wp:positionV relativeFrom="page">
                <wp:align>bottom</wp:align>
              </wp:positionV>
              <wp:extent cx="7772400" cy="454025"/>
              <wp:effectExtent l="0" t="0" r="0" b="3175"/>
              <wp:wrapNone/>
              <wp:docPr id="4" name="MSIPCM55bd4891bdf896fd24064f3f" descr="{&quot;HashCode&quot;:1561593418,&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540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36D8F6" w14:textId="01B58C3A" w:rsidR="00760808" w:rsidRPr="00760808" w:rsidRDefault="00760808" w:rsidP="00760808">
                          <w:pPr>
                            <w:jc w:val="left"/>
                            <w:rPr>
                              <w:rFonts w:ascii="Rockwell" w:hAnsi="Rockwell"/>
                              <w:color w:val="0078D7"/>
                              <w:sz w:val="18"/>
                            </w:rPr>
                          </w:pPr>
                          <w:r w:rsidRPr="00760808">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942702E" id="_x0000_t202" coordsize="21600,21600" o:spt="202" path="m,l,21600r21600,l21600,xe">
              <v:stroke joinstyle="miter"/>
              <v:path gradientshapeok="t" o:connecttype="rect"/>
            </v:shapetype>
            <v:shape id="MSIPCM55bd4891bdf896fd24064f3f" o:spid="_x0000_s1029" type="#_x0000_t202" alt="{&quot;HashCode&quot;:1561593418,&quot;Height&quot;:9999999.0,&quot;Width&quot;:9999999.0,&quot;Placement&quot;:&quot;Footer&quot;,&quot;Index&quot;:&quot;Primary&quot;,&quot;Section&quot;:4,&quot;Top&quot;:0.0,&quot;Left&quot;:0.0}" style="position:absolute;left:0;text-align:left;margin-left:0;margin-top:0;width:612pt;height:35.75pt;z-index:251663103;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" o:allowincell="f" filled="f" stroked="f" strokeweight=".5pt">
              <v:fill o:detectmouseclick="t"/>
              <v:textbox inset="20pt,0,,0">
                <w:txbxContent>
                  <w:p w14:paraId="2636D8F6" w14:textId="01B58C3A" w:rsidR="00760808" w:rsidRPr="00760808" w:rsidRDefault="00760808" w:rsidP="00760808">
                    <w:pPr>
                      <w:jc w:val="left"/>
                      <w:rPr>
                        <w:rFonts w:ascii="Rockwell" w:hAnsi="Rockwell"/>
                        <w:color w:val="0078D7"/>
                        <w:sz w:val="18"/>
                      </w:rPr>
                    </w:pPr>
                    <w:r w:rsidRPr="00760808">
                      <w:rPr>
                        <w:rFonts w:ascii="Rockwell" w:hAnsi="Rockwell"/>
                        <w:color w:val="0078D7"/>
                        <w:sz w:val="18"/>
                      </w:rPr>
                      <w:t>Information Classification: General</w:t>
                    </w:r>
                  </w:p>
                </w:txbxContent>
              </v:textbox>
              <w10:wrap anchorx="page" anchory="page"/>
            </v:shape>
          </w:pict>
        </mc:Fallback>
      </mc:AlternateContent>
    </w:r>
    <w:r w:rsidR="00C047F5">
      <w:t xml:space="preserve">Appendix </w:t>
    </w:r>
    <w:r w:rsidR="00675642">
      <w:t>C</w:t>
    </w:r>
    <w:r w:rsidR="00C047F5">
      <w:t>-</w:t>
    </w:r>
    <w:sdt>
      <w:sdtPr>
        <w:id w:val="703682785"/>
        <w:docPartObj>
          <w:docPartGallery w:val="Page Numbers (Bottom of Page)"/>
          <w:docPartUnique/>
        </w:docPartObj>
      </w:sdtPr>
      <w:sdtEndPr>
        <w:rPr>
          <w:noProof/>
        </w:rPr>
      </w:sdtEndPr>
      <w:sdtContent>
        <w:r w:rsidR="00C047F5">
          <w:fldChar w:fldCharType="begin"/>
        </w:r>
        <w:r w:rsidR="00C047F5">
          <w:instrText xml:space="preserve"> PAGE   \* MERGEFORMAT </w:instrText>
        </w:r>
        <w:r w:rsidR="00C047F5">
          <w:fldChar w:fldCharType="separate"/>
        </w:r>
        <w:r w:rsidR="00C047F5">
          <w:rPr>
            <w:noProof/>
          </w:rPr>
          <w:t>1</w:t>
        </w:r>
        <w:r w:rsidR="00C047F5">
          <w:rPr>
            <w:noProof/>
          </w:rPr>
          <w:fldChar w:fldCharType="end"/>
        </w:r>
      </w:sdtContent>
    </w:sdt>
  </w:p>
  <w:p w14:paraId="3AEE06E2" w14:textId="77777777" w:rsidR="00C047F5" w:rsidRDefault="00C047F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41FD" w14:textId="0A7454F6" w:rsidR="00675642" w:rsidRDefault="00760808">
    <w:pPr>
      <w:pStyle w:val="Footer"/>
    </w:pPr>
    <w:r>
      <w:rPr>
        <w:noProof/>
      </w:rPr>
      <mc:AlternateContent>
        <mc:Choice Requires="wps">
          <w:drawing>
            <wp:anchor distT="0" distB="0" distL="114300" distR="114300" simplePos="0" relativeHeight="251665408" behindDoc="0" locked="0" layoutInCell="0" allowOverlap="1" wp14:anchorId="2BEC1FF3" wp14:editId="48823473">
              <wp:simplePos x="0" y="0"/>
              <wp:positionH relativeFrom="page">
                <wp:align>left</wp:align>
              </wp:positionH>
              <wp:positionV relativeFrom="page">
                <wp:align>bottom</wp:align>
              </wp:positionV>
              <wp:extent cx="7772400" cy="454025"/>
              <wp:effectExtent l="0" t="0" r="0" b="3175"/>
              <wp:wrapNone/>
              <wp:docPr id="5" name="MSIPCM9d2f4f699e403a8a86047f3b" descr="{&quot;HashCode&quot;:1561593418,&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40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BB777D" w14:textId="3A8D0204" w:rsidR="00760808" w:rsidRPr="00760808" w:rsidRDefault="00760808" w:rsidP="00760808">
                          <w:pPr>
                            <w:jc w:val="left"/>
                            <w:rPr>
                              <w:rFonts w:ascii="Rockwell" w:hAnsi="Rockwell"/>
                              <w:color w:val="0078D7"/>
                              <w:sz w:val="18"/>
                            </w:rPr>
                          </w:pPr>
                          <w:r w:rsidRPr="00760808">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BEC1FF3" id="_x0000_t202" coordsize="21600,21600" o:spt="202" path="m,l,21600r21600,l21600,xe">
              <v:stroke joinstyle="miter"/>
              <v:path gradientshapeok="t" o:connecttype="rect"/>
            </v:shapetype>
            <v:shape id="MSIPCM9d2f4f699e403a8a86047f3b" o:spid="_x0000_s1030" type="#_x0000_t202" alt="{&quot;HashCode&quot;:1561593418,&quot;Height&quot;:9999999.0,&quot;Width&quot;:9999999.0,&quot;Placement&quot;:&quot;Footer&quot;,&quot;Index&quot;:&quot;Primary&quot;,&quot;Section&quot;:5,&quot;Top&quot;:0.0,&quot;Left&quot;:0.0}" style="position:absolute;left:0;text-align:left;margin-left:0;margin-top:0;width:612pt;height:35.75pt;z-index:25166540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" o:allowincell="f" filled="f" stroked="f" strokeweight=".5pt">
              <v:fill o:detectmouseclick="t"/>
              <v:textbox inset="20pt,0,,0">
                <w:txbxContent>
                  <w:p w14:paraId="17BB777D" w14:textId="3A8D0204" w:rsidR="00760808" w:rsidRPr="00760808" w:rsidRDefault="00760808" w:rsidP="00760808">
                    <w:pPr>
                      <w:jc w:val="left"/>
                      <w:rPr>
                        <w:rFonts w:ascii="Rockwell" w:hAnsi="Rockwell"/>
                        <w:color w:val="0078D7"/>
                        <w:sz w:val="18"/>
                      </w:rPr>
                    </w:pPr>
                    <w:r w:rsidRPr="00760808">
                      <w:rPr>
                        <w:rFonts w:ascii="Rockwell" w:hAnsi="Rockwell"/>
                        <w:color w:val="0078D7"/>
                        <w:sz w:val="18"/>
                      </w:rPr>
                      <w:t>Information Classification: General</w:t>
                    </w:r>
                  </w:p>
                </w:txbxContent>
              </v:textbox>
              <w10:wrap anchorx="page" anchory="page"/>
            </v:shape>
          </w:pict>
        </mc:Fallback>
      </mc:AlternateContent>
    </w:r>
    <w:r w:rsidR="00675642">
      <w:t>Appendix D-</w:t>
    </w:r>
    <w:sdt>
      <w:sdtPr>
        <w:id w:val="-823194609"/>
        <w:docPartObj>
          <w:docPartGallery w:val="Page Numbers (Bottom of Page)"/>
          <w:docPartUnique/>
        </w:docPartObj>
      </w:sdtPr>
      <w:sdtEndPr>
        <w:rPr>
          <w:noProof/>
        </w:rPr>
      </w:sdtEndPr>
      <w:sdtContent>
        <w:r w:rsidR="00675642">
          <w:fldChar w:fldCharType="begin"/>
        </w:r>
        <w:r w:rsidR="00675642">
          <w:instrText xml:space="preserve"> PAGE   \* MERGEFORMAT </w:instrText>
        </w:r>
        <w:r w:rsidR="00675642">
          <w:fldChar w:fldCharType="separate"/>
        </w:r>
        <w:r w:rsidR="00675642">
          <w:rPr>
            <w:noProof/>
          </w:rPr>
          <w:t>1</w:t>
        </w:r>
        <w:r w:rsidR="00675642">
          <w:rPr>
            <w:noProof/>
          </w:rPr>
          <w:fldChar w:fldCharType="end"/>
        </w:r>
      </w:sdtContent>
    </w:sdt>
  </w:p>
  <w:p w14:paraId="1B216B9E" w14:textId="77777777" w:rsidR="00675642" w:rsidRDefault="006756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4ACD" w14:textId="36C7836F" w:rsidR="00675642" w:rsidRDefault="00760808">
    <w:pPr>
      <w:pStyle w:val="Footer"/>
    </w:pPr>
    <w:r>
      <w:rPr>
        <w:noProof/>
      </w:rPr>
      <mc:AlternateContent>
        <mc:Choice Requires="wps">
          <w:drawing>
            <wp:anchor distT="0" distB="0" distL="114300" distR="114300" simplePos="0" relativeHeight="251666432" behindDoc="0" locked="0" layoutInCell="0" allowOverlap="1" wp14:anchorId="1F0A0993" wp14:editId="7F92E95E">
              <wp:simplePos x="0" y="0"/>
              <wp:positionH relativeFrom="page">
                <wp:align>left</wp:align>
              </wp:positionH>
              <wp:positionV relativeFrom="page">
                <wp:align>bottom</wp:align>
              </wp:positionV>
              <wp:extent cx="7772400" cy="454025"/>
              <wp:effectExtent l="0" t="0" r="0" b="3175"/>
              <wp:wrapNone/>
              <wp:docPr id="6" name="MSIPCM8bc149e79a37b12c1235505f" descr="{&quot;HashCode&quot;:1561593418,&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540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CE5177" w14:textId="25AC3930" w:rsidR="00760808" w:rsidRPr="00760808" w:rsidRDefault="00760808" w:rsidP="00760808">
                          <w:pPr>
                            <w:jc w:val="left"/>
                            <w:rPr>
                              <w:rFonts w:ascii="Rockwell" w:hAnsi="Rockwell"/>
                              <w:color w:val="0078D7"/>
                              <w:sz w:val="18"/>
                            </w:rPr>
                          </w:pPr>
                          <w:r w:rsidRPr="00760808">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F0A0993" id="_x0000_t202" coordsize="21600,21600" o:spt="202" path="m,l,21600r21600,l21600,xe">
              <v:stroke joinstyle="miter"/>
              <v:path gradientshapeok="t" o:connecttype="rect"/>
            </v:shapetype>
            <v:shape id="MSIPCM8bc149e79a37b12c1235505f" o:spid="_x0000_s1031" type="#_x0000_t202" alt="{&quot;HashCode&quot;:1561593418,&quot;Height&quot;:9999999.0,&quot;Width&quot;:9999999.0,&quot;Placement&quot;:&quot;Footer&quot;,&quot;Index&quot;:&quot;Primary&quot;,&quot;Section&quot;:6,&quot;Top&quot;:0.0,&quot;Left&quot;:0.0}" style="position:absolute;left:0;text-align:left;margin-left:0;margin-top:0;width:612pt;height:35.75pt;z-index:25166643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" o:allowincell="f" filled="f" stroked="f" strokeweight=".5pt">
              <v:fill o:detectmouseclick="t"/>
              <v:textbox inset="20pt,0,,0">
                <w:txbxContent>
                  <w:p w14:paraId="6DCE5177" w14:textId="25AC3930" w:rsidR="00760808" w:rsidRPr="00760808" w:rsidRDefault="00760808" w:rsidP="00760808">
                    <w:pPr>
                      <w:jc w:val="left"/>
                      <w:rPr>
                        <w:rFonts w:ascii="Rockwell" w:hAnsi="Rockwell"/>
                        <w:color w:val="0078D7"/>
                        <w:sz w:val="18"/>
                      </w:rPr>
                    </w:pPr>
                    <w:r w:rsidRPr="00760808">
                      <w:rPr>
                        <w:rFonts w:ascii="Rockwell" w:hAnsi="Rockwell"/>
                        <w:color w:val="0078D7"/>
                        <w:sz w:val="18"/>
                      </w:rPr>
                      <w:t>Information Classification: General</w:t>
                    </w:r>
                  </w:p>
                </w:txbxContent>
              </v:textbox>
              <w10:wrap anchorx="page" anchory="page"/>
            </v:shape>
          </w:pict>
        </mc:Fallback>
      </mc:AlternateContent>
    </w:r>
    <w:r w:rsidR="00675642">
      <w:t>Appendix E-</w:t>
    </w:r>
    <w:sdt>
      <w:sdtPr>
        <w:id w:val="-1169400469"/>
        <w:docPartObj>
          <w:docPartGallery w:val="Page Numbers (Bottom of Page)"/>
          <w:docPartUnique/>
        </w:docPartObj>
      </w:sdtPr>
      <w:sdtEndPr>
        <w:rPr>
          <w:noProof/>
        </w:rPr>
      </w:sdtEndPr>
      <w:sdtContent>
        <w:r w:rsidR="00675642">
          <w:fldChar w:fldCharType="begin"/>
        </w:r>
        <w:r w:rsidR="00675642">
          <w:instrText xml:space="preserve"> PAGE   \* MERGEFORMAT </w:instrText>
        </w:r>
        <w:r w:rsidR="00675642">
          <w:fldChar w:fldCharType="separate"/>
        </w:r>
        <w:r w:rsidR="00675642">
          <w:rPr>
            <w:noProof/>
          </w:rPr>
          <w:t>1</w:t>
        </w:r>
        <w:r w:rsidR="00675642">
          <w:rPr>
            <w:noProof/>
          </w:rPr>
          <w:fldChar w:fldCharType="end"/>
        </w:r>
      </w:sdtContent>
    </w:sdt>
  </w:p>
  <w:p w14:paraId="64CB69F8" w14:textId="77777777" w:rsidR="00675642" w:rsidRDefault="00675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ACC9" w14:textId="77777777" w:rsidR="00C12BFA" w:rsidRDefault="00C12BFA" w:rsidP="00C047F5">
      <w:r>
        <w:separator/>
      </w:r>
    </w:p>
  </w:footnote>
  <w:footnote w:type="continuationSeparator" w:id="0">
    <w:p w14:paraId="409B036F" w14:textId="77777777" w:rsidR="00C12BFA" w:rsidRDefault="00C12BFA" w:rsidP="00C04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DF07" w14:textId="77777777" w:rsidR="00760808" w:rsidRDefault="00760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235C" w14:textId="77777777" w:rsidR="00760808" w:rsidRDefault="00760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35A3" w14:textId="77777777" w:rsidR="00760808" w:rsidRDefault="00760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938A8"/>
    <w:multiLevelType w:val="hybridMultilevel"/>
    <w:tmpl w:val="9F563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72545"/>
    <w:multiLevelType w:val="hybridMultilevel"/>
    <w:tmpl w:val="1C06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FF"/>
    <w:rsid w:val="0000620A"/>
    <w:rsid w:val="001B205A"/>
    <w:rsid w:val="00290421"/>
    <w:rsid w:val="00675642"/>
    <w:rsid w:val="00760808"/>
    <w:rsid w:val="00963ED2"/>
    <w:rsid w:val="00C047F5"/>
    <w:rsid w:val="00C12BFA"/>
    <w:rsid w:val="00C47A86"/>
    <w:rsid w:val="00E667A4"/>
    <w:rsid w:val="00EE38FF"/>
    <w:rsid w:val="00F9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9810D"/>
  <w15:chartTrackingRefBased/>
  <w15:docId w15:val="{65AEA762-C93F-4735-8300-058601EE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7F5"/>
    <w:pPr>
      <w:jc w:val="center"/>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7F5"/>
    <w:pPr>
      <w:ind w:left="720"/>
      <w:contextualSpacing/>
      <w:jc w:val="left"/>
    </w:pPr>
    <w:rPr>
      <w:rFonts w:cs="Times New Roman"/>
      <w:szCs w:val="24"/>
    </w:rPr>
  </w:style>
  <w:style w:type="paragraph" w:styleId="Bibliography">
    <w:name w:val="Bibliography"/>
    <w:basedOn w:val="Normal"/>
    <w:next w:val="Normal"/>
    <w:uiPriority w:val="37"/>
    <w:unhideWhenUsed/>
    <w:rsid w:val="00C047F5"/>
    <w:pPr>
      <w:spacing w:line="480" w:lineRule="auto"/>
      <w:ind w:left="720" w:hanging="720"/>
    </w:pPr>
  </w:style>
  <w:style w:type="paragraph" w:styleId="Footer">
    <w:name w:val="footer"/>
    <w:basedOn w:val="Normal"/>
    <w:link w:val="FooterChar"/>
    <w:uiPriority w:val="99"/>
    <w:unhideWhenUsed/>
    <w:rsid w:val="00C047F5"/>
    <w:pPr>
      <w:tabs>
        <w:tab w:val="center" w:pos="4680"/>
        <w:tab w:val="right" w:pos="9360"/>
      </w:tabs>
    </w:pPr>
  </w:style>
  <w:style w:type="character" w:customStyle="1" w:styleId="FooterChar">
    <w:name w:val="Footer Char"/>
    <w:basedOn w:val="DefaultParagraphFont"/>
    <w:link w:val="Footer"/>
    <w:uiPriority w:val="99"/>
    <w:rsid w:val="00C047F5"/>
    <w:rPr>
      <w:rFonts w:cstheme="minorBidi"/>
      <w:szCs w:val="22"/>
    </w:rPr>
  </w:style>
  <w:style w:type="table" w:styleId="TableGrid">
    <w:name w:val="Table Grid"/>
    <w:basedOn w:val="TableNormal"/>
    <w:uiPriority w:val="39"/>
    <w:rsid w:val="00C0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47F5"/>
    <w:pPr>
      <w:tabs>
        <w:tab w:val="center" w:pos="4680"/>
        <w:tab w:val="right" w:pos="9360"/>
      </w:tabs>
    </w:pPr>
  </w:style>
  <w:style w:type="character" w:customStyle="1" w:styleId="HeaderChar">
    <w:name w:val="Header Char"/>
    <w:basedOn w:val="DefaultParagraphFont"/>
    <w:link w:val="Header"/>
    <w:uiPriority w:val="99"/>
    <w:rsid w:val="00C047F5"/>
    <w:rPr>
      <w:rFonts w:cstheme="minorBidi"/>
      <w:szCs w:val="22"/>
    </w:rPr>
  </w:style>
  <w:style w:type="table" w:customStyle="1" w:styleId="TableGrid2">
    <w:name w:val="Table Grid2"/>
    <w:basedOn w:val="TableNormal"/>
    <w:next w:val="TableGrid"/>
    <w:uiPriority w:val="39"/>
    <w:rsid w:val="00675642"/>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75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jp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4783</Words>
  <Characters>27265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Spencer</dc:creator>
  <cp:keywords/>
  <dc:description/>
  <cp:lastModifiedBy>Fernholz, Jacquelyn</cp:lastModifiedBy>
  <cp:revision>2</cp:revision>
  <dcterms:created xsi:type="dcterms:W3CDTF">2022-06-17T15:41:00Z</dcterms:created>
  <dcterms:modified xsi:type="dcterms:W3CDTF">2022-06-17T15:41:00Z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2022-06-17T15:41:38Z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ade19a99-8077-47d9-b9de-cda80fe84871</vt:lpwstr>
  </property>
  <property fmtid="{D5CDD505-2E9C-101B-9397-08002B2CF9AE}" pid="8" name="MSIP_Label_2bbab825-a111-45e4-86a1-18cee0005896_ContentBits">
    <vt:lpwstr>2</vt:lpwstr>
  </property>
</Properties>
</file>