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F0441" w14:textId="0015CF7E" w:rsidR="009577AA" w:rsidRPr="0071055E" w:rsidRDefault="009577AA" w:rsidP="009577AA">
      <w:pPr>
        <w:jc w:val="center"/>
        <w:rPr>
          <w:rFonts w:ascii="Times New Roman" w:hAnsi="Times New Roman" w:cs="Times New Roman"/>
          <w:u w:val="single"/>
        </w:rPr>
      </w:pPr>
      <w:r w:rsidRPr="0071055E">
        <w:rPr>
          <w:rFonts w:ascii="Times New Roman" w:hAnsi="Times New Roman" w:cs="Times New Roman"/>
          <w:u w:val="single"/>
        </w:rPr>
        <w:t>Supplemental Material</w:t>
      </w:r>
    </w:p>
    <w:p w14:paraId="5FC5D523" w14:textId="7BBC5ECF" w:rsidR="009577AA" w:rsidRPr="00245ACB" w:rsidRDefault="009577AA" w:rsidP="009577AA">
      <w:pPr>
        <w:rPr>
          <w:rFonts w:ascii="Times New Roman" w:hAnsi="Times New Roman" w:cs="Times New Roman"/>
        </w:rPr>
      </w:pPr>
      <w:r w:rsidRPr="00245ACB">
        <w:rPr>
          <w:rFonts w:ascii="Times New Roman" w:hAnsi="Times New Roman" w:cs="Times New Roman"/>
        </w:rPr>
        <w:t xml:space="preserve">The specifics on generating the data for each simulation case </w:t>
      </w:r>
      <w:r w:rsidR="00A01704" w:rsidRPr="00245ACB">
        <w:rPr>
          <w:rFonts w:ascii="Times New Roman" w:hAnsi="Times New Roman" w:cs="Times New Roman"/>
        </w:rPr>
        <w:t>are</w:t>
      </w:r>
      <w:r w:rsidRPr="00245ACB">
        <w:rPr>
          <w:rFonts w:ascii="Times New Roman" w:hAnsi="Times New Roman" w:cs="Times New Roman"/>
        </w:rPr>
        <w:t xml:space="preserve"> given below.</w:t>
      </w:r>
    </w:p>
    <w:p w14:paraId="5D3BE0E8" w14:textId="1C36410B" w:rsidR="00E8316F" w:rsidRPr="00245ACB" w:rsidRDefault="00E8316F" w:rsidP="009577AA">
      <w:pPr>
        <w:rPr>
          <w:rFonts w:ascii="Times New Roman" w:hAnsi="Times New Roman" w:cs="Times New Roman"/>
          <w:bCs/>
        </w:rPr>
      </w:pPr>
      <w:r w:rsidRPr="00245ACB">
        <w:rPr>
          <w:rFonts w:ascii="Times New Roman" w:hAnsi="Times New Roman" w:cs="Times New Roman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</m:oMath>
      <w:r w:rsidRPr="00245ACB">
        <w:rPr>
          <w:rFonts w:ascii="Times New Roman" w:hAnsi="Times New Roman" w:cs="Times New Roman"/>
          <w:bCs/>
        </w:rPr>
        <w:t xml:space="preserve"> be the response for patient </w:t>
      </w:r>
      <m:oMath>
        <m:r>
          <w:rPr>
            <w:rFonts w:ascii="Cambria Math" w:hAnsi="Cambria Math" w:cs="Times New Roman"/>
          </w:rPr>
          <m:t>i</m:t>
        </m:r>
      </m:oMath>
      <w:r w:rsidRPr="00245ACB">
        <w:rPr>
          <w:rFonts w:ascii="Times New Roman" w:hAnsi="Times New Roman" w:cs="Times New Roman"/>
          <w:bCs/>
        </w:rPr>
        <w:t xml:space="preserve"> in subgroup </w:t>
      </w:r>
      <m:oMath>
        <m:r>
          <w:rPr>
            <w:rFonts w:ascii="Cambria Math" w:hAnsi="Cambria Math" w:cs="Times New Roman"/>
          </w:rPr>
          <m:t>j</m:t>
        </m:r>
      </m:oMath>
      <w:r w:rsidR="00245ACB" w:rsidRPr="00245ACB">
        <w:rPr>
          <w:rFonts w:ascii="Times New Roman" w:hAnsi="Times New Roman" w:cs="Times New Roman"/>
          <w:bCs/>
        </w:rPr>
        <w:t xml:space="preserve"> with response rate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</m:oMath>
      <w:r w:rsidR="00245ACB" w:rsidRPr="00245ACB">
        <w:rPr>
          <w:rFonts w:ascii="Times New Roman" w:hAnsi="Times New Roman" w:cs="Times New Roman"/>
          <w:bCs/>
        </w:rPr>
        <w:t xml:space="preserve"> and</w:t>
      </w:r>
      <w:r w:rsidRPr="00245ACB">
        <w:rPr>
          <w:rFonts w:ascii="Times New Roman" w:hAnsi="Times New Roman" w:cs="Times New Roman"/>
          <w:bCs/>
        </w:rPr>
        <w:t xml:space="preserve"> let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  <m:r>
          <w:rPr>
            <w:rFonts w:ascii="Cambria Math" w:hAnsi="Cambria Math" w:cs="Times New Roman"/>
          </w:rPr>
          <m:t>=(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  <m:sup>
            <m:r>
              <w:rPr>
                <w:rFonts w:ascii="Cambria Math" w:hAnsi="Cambria Math" w:cs="Times New Roman"/>
              </w:rPr>
              <m:t>1</m:t>
            </m:r>
          </m:sup>
        </m:sSubSup>
        <m:r>
          <w:rPr>
            <w:rFonts w:ascii="Cambria Math" w:hAnsi="Cambria Math" w:cs="Times New Roman"/>
          </w:rPr>
          <m:t xml:space="preserve">, …,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  <m:sup>
            <m:r>
              <w:rPr>
                <w:rFonts w:ascii="Cambria Math" w:hAnsi="Cambria Math" w:cs="Times New Roman"/>
              </w:rPr>
              <m:t>6</m:t>
            </m:r>
          </m:sup>
        </m:sSubSup>
        <m:r>
          <w:rPr>
            <w:rFonts w:ascii="Cambria Math" w:hAnsi="Cambria Math" w:cs="Times New Roman"/>
          </w:rPr>
          <m:t>)</m:t>
        </m:r>
      </m:oMath>
      <w:r w:rsidRPr="00245ACB">
        <w:rPr>
          <w:rFonts w:ascii="Times New Roman" w:hAnsi="Times New Roman" w:cs="Times New Roman"/>
        </w:rPr>
        <w:t xml:space="preserve"> </w:t>
      </w:r>
      <w:r w:rsidRPr="00245ACB">
        <w:rPr>
          <w:rFonts w:ascii="Times New Roman" w:hAnsi="Times New Roman" w:cs="Times New Roman"/>
          <w:bCs/>
        </w:rPr>
        <w:t>be the vector of covariates for the same patient. Then throughout the simulations a patient’s response is generated as</w:t>
      </w:r>
    </w:p>
    <w:p w14:paraId="67B705D2" w14:textId="64496E4C" w:rsidR="00245ACB" w:rsidRPr="00245ACB" w:rsidRDefault="00E8316F" w:rsidP="009577AA">
      <w:pPr>
        <w:rPr>
          <w:rFonts w:ascii="Times New Roman" w:hAnsi="Times New Roman" w:cs="Times New Roman"/>
        </w:rPr>
      </w:pPr>
      <w:r w:rsidRPr="00245ACB">
        <w:rPr>
          <w:rFonts w:ascii="Times New Roman" w:hAnsi="Times New Roman" w:cs="Times New Roman"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  <m:r>
          <w:rPr>
            <w:rFonts w:ascii="Cambria Math" w:hAnsi="Cambria Math" w:cs="Times New Roman"/>
          </w:rPr>
          <m:t>∼</m:t>
        </m:r>
        <m:r>
          <m:rPr>
            <m:sty m:val="p"/>
          </m:rPr>
          <w:rPr>
            <w:rFonts w:ascii="Cambria Math" w:hAnsi="Cambria Math" w:cs="Times New Roman"/>
          </w:rPr>
          <m:t>Bernoulli</m:t>
        </m:r>
        <m:r>
          <w:rPr>
            <w:rFonts w:ascii="Cambria Math" w:hAnsi="Cambria Math" w:cs="Times New Roman"/>
          </w:rPr>
          <m:t>(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p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  <m:r>
          <w:rPr>
            <w:rFonts w:ascii="Cambria Math" w:hAnsi="Cambria Math" w:cs="Times New Roman"/>
          </w:rPr>
          <m:t>)</m:t>
        </m:r>
      </m:oMath>
      <w:r w:rsidR="00245ACB" w:rsidRPr="00245ACB">
        <w:rPr>
          <w:rFonts w:ascii="Times New Roman" w:hAnsi="Times New Roman" w:cs="Times New Roman"/>
          <w:bCs/>
        </w:rPr>
        <w:t xml:space="preserve"> with </w:t>
      </w:r>
      <m:oMath>
        <m:r>
          <w:rPr>
            <w:rFonts w:ascii="Cambria Math" w:hAnsi="Cambria Math" w:cs="Times New Roman"/>
          </w:rPr>
          <m:t>logit</m:t>
        </m:r>
        <m:d>
          <m:dPr>
            <m:ctrlPr>
              <w:rPr>
                <w:rFonts w:ascii="Cambria Math" w:hAnsi="Cambria Math" w:cs="Times New Roman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ji</m:t>
                </m:r>
              </m:sub>
            </m:sSub>
          </m:e>
        </m:d>
        <m:r>
          <w:rPr>
            <w:rFonts w:ascii="Cambria Math" w:hAnsi="Cambria Math" w:cs="Times New Roman"/>
          </w:rPr>
          <m:t xml:space="preserve">=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245ACB" w:rsidRPr="00245ACB">
        <w:rPr>
          <w:rFonts w:ascii="Times New Roman" w:hAnsi="Times New Roman" w:cs="Times New Roman"/>
        </w:rPr>
        <w:t xml:space="preserve"> ,</w:t>
      </w:r>
    </w:p>
    <w:p w14:paraId="7019492D" w14:textId="1A49A8E8" w:rsidR="00245ACB" w:rsidRPr="00245ACB" w:rsidRDefault="00245ACB" w:rsidP="009577AA">
      <w:pPr>
        <w:rPr>
          <w:rFonts w:ascii="Times New Roman" w:hAnsi="Times New Roman" w:cs="Times New Roman"/>
        </w:rPr>
      </w:pPr>
      <w:r w:rsidRPr="00245ACB">
        <w:rPr>
          <w:rFonts w:ascii="Times New Roman" w:hAnsi="Times New Roman" w:cs="Times New Roman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Pr="00245ACB">
        <w:rPr>
          <w:rFonts w:ascii="Times New Roman" w:hAnsi="Times New Roman" w:cs="Times New Roman"/>
        </w:rPr>
        <w:t xml:space="preserve"> is the subgroup-specific regression parameter capturing a subgroup-specific covariate-response relationship.</w:t>
      </w:r>
    </w:p>
    <w:p w14:paraId="16EE5449" w14:textId="10EA55C9" w:rsidR="009577AA" w:rsidRPr="0071055E" w:rsidRDefault="00E404C4" w:rsidP="009577A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Scenario</w:t>
      </w:r>
      <w:r w:rsidR="009577AA" w:rsidRPr="0071055E">
        <w:rPr>
          <w:rFonts w:ascii="Times New Roman" w:hAnsi="Times New Roman" w:cs="Times New Roman"/>
          <w:u w:val="single"/>
        </w:rPr>
        <w:t xml:space="preserve"> 1</w:t>
      </w:r>
      <w:r w:rsidR="00672F97" w:rsidRPr="0071055E">
        <w:rPr>
          <w:rFonts w:ascii="Times New Roman" w:hAnsi="Times New Roman" w:cs="Times New Roman"/>
          <w:u w:val="single"/>
        </w:rPr>
        <w:t>,</w:t>
      </w:r>
      <w:r w:rsidR="003755C2" w:rsidRPr="0071055E">
        <w:rPr>
          <w:rFonts w:ascii="Times New Roman" w:hAnsi="Times New Roman" w:cs="Times New Roman"/>
          <w:u w:val="single"/>
        </w:rPr>
        <w:t xml:space="preserve"> Homogenous Case</w:t>
      </w:r>
      <w:r w:rsidR="009577AA" w:rsidRPr="0071055E">
        <w:rPr>
          <w:rFonts w:ascii="Times New Roman" w:hAnsi="Times New Roman" w:cs="Times New Roman"/>
          <w:u w:val="single"/>
        </w:rPr>
        <w:t>:</w:t>
      </w:r>
    </w:p>
    <w:p w14:paraId="661D4B1B" w14:textId="4F9A61F1" w:rsidR="0071055E" w:rsidRPr="0071055E" w:rsidRDefault="0071055E" w:rsidP="009577AA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 xml:space="preserve">In this case all the subgroups have the same covariate-response relationship with </w:t>
      </w:r>
      <m:oMath>
        <m:r>
          <m:rPr>
            <m:sty m:val="bi"/>
          </m:rPr>
          <w:rPr>
            <w:rFonts w:ascii="Cambria Math" w:hAnsi="Cambria Math" w:cs="Times New Roman"/>
          </w:rPr>
          <m:t>β</m:t>
        </m:r>
        <m:r>
          <w:rPr>
            <w:rFonts w:ascii="Cambria Math" w:hAnsi="Cambria Math" w:cs="Times New Roman"/>
          </w:rPr>
          <m:t>=(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,1, 1,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,1,1)</m:t>
        </m:r>
      </m:oMath>
      <w:r w:rsidRPr="0071055E">
        <w:rPr>
          <w:rFonts w:ascii="Times New Roman" w:hAnsi="Times New Roman" w:cs="Times New Roman"/>
          <w:bCs/>
        </w:rPr>
        <w:t xml:space="preserve"> and the response rates for each subgroup are similar.</w:t>
      </w:r>
    </w:p>
    <w:p w14:paraId="61601CAA" w14:textId="77777777" w:rsidR="00427B01" w:rsidRPr="0071055E" w:rsidRDefault="00F606A3" w:rsidP="00427B01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1</w:t>
      </w:r>
      <w:r w:rsidR="00434DCB" w:rsidRPr="0071055E">
        <w:rPr>
          <w:rFonts w:ascii="Times New Roman" w:hAnsi="Times New Roman" w:cs="Times New Roman"/>
        </w:rPr>
        <w:t>:</w:t>
      </w:r>
    </w:p>
    <w:p w14:paraId="792EFD7C" w14:textId="093C178C" w:rsidR="00427B01" w:rsidRPr="0071055E" w:rsidRDefault="007006C1" w:rsidP="00427B01">
      <w:pPr>
        <w:ind w:left="720" w:firstLine="720"/>
        <w:rPr>
          <w:rFonts w:ascii="Times New Roman" w:hAnsi="Times New Roman" w:cs="Times New Roman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η</m:t>
          </m:r>
          <m:r>
            <w:rPr>
              <w:rFonts w:ascii="Cambria Math" w:hAnsi="Cambria Math" w:cs="Times New Roman"/>
              <w:lang w:val="fr-FR"/>
            </w:rPr>
            <m:t>~</m:t>
          </m:r>
          <m:r>
            <w:rPr>
              <w:rFonts w:ascii="Cambria Math" w:hAnsi="Cambria Math" w:cs="Times New Roman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fr-FR"/>
                </w:rPr>
                <m:t xml:space="preserve">1, </m:t>
              </m:r>
              <m:r>
                <w:rPr>
                  <w:rFonts w:ascii="Cambria Math" w:hAnsi="Cambria Math" w:cs="Times New Roman"/>
                </w:rPr>
                <m:t>σ</m:t>
              </m:r>
              <m:r>
                <w:rPr>
                  <w:rFonts w:ascii="Cambria Math" w:hAnsi="Cambria Math" w:cs="Times New Roman"/>
                  <w:lang w:val="fr-FR"/>
                </w:rPr>
                <m:t>=0.1</m:t>
              </m:r>
            </m:e>
          </m:d>
        </m:oMath>
      </m:oMathPara>
    </w:p>
    <w:p w14:paraId="0B0E650E" w14:textId="77777777" w:rsidR="00E8316F" w:rsidRPr="00E8316F" w:rsidRDefault="00117A2D" w:rsidP="00427B01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η, σ=0.01</m:t>
              </m:r>
            </m:e>
          </m:d>
        </m:oMath>
      </m:oMathPara>
    </w:p>
    <w:p w14:paraId="6BFFE619" w14:textId="037A6F59" w:rsidR="00D07753" w:rsidRPr="0071055E" w:rsidRDefault="00117A2D" w:rsidP="00427B01">
      <w:pPr>
        <w:ind w:left="720"/>
        <w:rPr>
          <w:rFonts w:ascii="Times New Roman" w:hAnsi="Times New Roman" w:cs="Times New Roman"/>
          <w:lang w:val="fr-F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-η, σ=0.01</m:t>
              </m:r>
            </m:e>
          </m:d>
        </m:oMath>
      </m:oMathPara>
    </w:p>
    <w:p w14:paraId="1BD167E2" w14:textId="4687014C" w:rsidR="00AC5522" w:rsidRPr="0071055E" w:rsidRDefault="00117A2D" w:rsidP="00427B01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AC5522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4, 5, 6</m:t>
        </m:r>
      </m:oMath>
    </w:p>
    <w:p w14:paraId="364D4102" w14:textId="3F38988C" w:rsidR="009577AA" w:rsidRPr="0071055E" w:rsidRDefault="00E13C81" w:rsidP="009577AA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2:</w:t>
      </w:r>
    </w:p>
    <w:p w14:paraId="21A62577" w14:textId="77777777" w:rsidR="00E8316F" w:rsidRPr="00E8316F" w:rsidRDefault="00117A2D" w:rsidP="00427B01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5D96AD79" w14:textId="5027CB11" w:rsidR="00427B01" w:rsidRPr="0071055E" w:rsidRDefault="00117A2D" w:rsidP="00427B01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0.21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0.2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37F4FF97" w14:textId="5529E085" w:rsidR="00AC5522" w:rsidRPr="0071055E" w:rsidRDefault="00117A2D" w:rsidP="00AC5522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logit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0.22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logit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0.21</m:t>
                </m:r>
              </m:e>
            </m:d>
            <m:r>
              <w:rPr>
                <w:rFonts w:ascii="Cambria Math" w:hAnsi="Cambria Math" w:cs="Times New Roman"/>
              </w:rPr>
              <m:t>, σ=0.01</m:t>
            </m:r>
          </m:e>
        </m:d>
      </m:oMath>
      <w:r w:rsidR="00AC5522" w:rsidRPr="0071055E">
        <w:rPr>
          <w:rFonts w:ascii="Times New Roman" w:hAnsi="Times New Roman" w:cs="Times New Roman"/>
        </w:rPr>
        <w:t xml:space="preserve"> </w:t>
      </w:r>
    </w:p>
    <w:p w14:paraId="4CFE0904" w14:textId="0AC174E6" w:rsidR="00AC5522" w:rsidRPr="0071055E" w:rsidRDefault="00117A2D" w:rsidP="00AC5522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AC5522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6</m:t>
        </m:r>
      </m:oMath>
    </w:p>
    <w:p w14:paraId="14C641B9" w14:textId="77777777" w:rsidR="007201B4" w:rsidRPr="0071055E" w:rsidRDefault="00891FD6" w:rsidP="007201B4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3:</w:t>
      </w:r>
      <w:r w:rsidRPr="0071055E">
        <w:rPr>
          <w:rFonts w:ascii="Times New Roman" w:hAnsi="Times New Roman" w:cs="Times New Roman"/>
        </w:rPr>
        <w:tab/>
      </w:r>
    </w:p>
    <w:p w14:paraId="6C686375" w14:textId="77777777" w:rsidR="00E8316F" w:rsidRPr="00E8316F" w:rsidRDefault="00117A2D" w:rsidP="007201B4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0.21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7AF927D3" w14:textId="1017641D" w:rsidR="00860254" w:rsidRPr="0071055E" w:rsidRDefault="00117A2D" w:rsidP="007201B4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0D6C82B3" w14:textId="0C79E0EA" w:rsidR="00E13C81" w:rsidRPr="0071055E" w:rsidRDefault="00117A2D" w:rsidP="00624E37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0.21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0D1C1165" w14:textId="6D6038CD" w:rsidR="00EE26BE" w:rsidRPr="0071055E" w:rsidRDefault="00117A2D" w:rsidP="00EE26BE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EE26BE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k=2, 5, 6</m:t>
        </m:r>
      </m:oMath>
    </w:p>
    <w:p w14:paraId="785F86BE" w14:textId="77777777" w:rsidR="005F7634" w:rsidRPr="0071055E" w:rsidRDefault="007201B4" w:rsidP="005F7634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4:</w:t>
      </w:r>
    </w:p>
    <w:p w14:paraId="366170B4" w14:textId="7B5678B5" w:rsidR="005F7634" w:rsidRPr="0071055E" w:rsidRDefault="00117A2D" w:rsidP="005F7634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>,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0.21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logit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0.2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532D84CD" w14:textId="13198FE4" w:rsidR="005F7634" w:rsidRPr="0071055E" w:rsidRDefault="00117A2D" w:rsidP="00567C4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0.22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0.21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, </m:t>
          </m:r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0.23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06284684" w14:textId="3D3FB989" w:rsidR="007201B4" w:rsidRPr="0071055E" w:rsidRDefault="007201B4" w:rsidP="00EE26BE">
      <w:pPr>
        <w:rPr>
          <w:rFonts w:ascii="Times New Roman" w:hAnsi="Times New Roman" w:cs="Times New Roman"/>
        </w:rPr>
      </w:pPr>
    </w:p>
    <w:p w14:paraId="73901F50" w14:textId="48AC14B0" w:rsidR="0071055E" w:rsidRPr="0071055E" w:rsidRDefault="00E404C4" w:rsidP="007105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Scenario</w:t>
      </w:r>
      <w:r w:rsidR="0071055E" w:rsidRPr="0071055E">
        <w:rPr>
          <w:rFonts w:ascii="Times New Roman" w:hAnsi="Times New Roman" w:cs="Times New Roman"/>
          <w:u w:val="single"/>
        </w:rPr>
        <w:t xml:space="preserve"> 2, Semi-homogenous Case:</w:t>
      </w:r>
    </w:p>
    <w:p w14:paraId="7B0E2ECE" w14:textId="15ED03B5" w:rsidR="0071055E" w:rsidRPr="0071055E" w:rsidRDefault="0071055E" w:rsidP="0071055E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 xml:space="preserve">In this case all the subgroups have the same covariate-response relationship with </w:t>
      </w:r>
      <m:oMath>
        <m:r>
          <m:rPr>
            <m:sty m:val="bi"/>
          </m:rPr>
          <w:rPr>
            <w:rFonts w:ascii="Cambria Math" w:hAnsi="Cambria Math" w:cs="Times New Roman"/>
          </w:rPr>
          <m:t>β</m:t>
        </m:r>
        <m:r>
          <w:rPr>
            <w:rFonts w:ascii="Cambria Math" w:hAnsi="Cambria Math" w:cs="Times New Roman"/>
          </w:rPr>
          <m:t>=(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,1,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,1,1,1)</m:t>
        </m:r>
      </m:oMath>
      <w:r w:rsidRPr="007105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and three of the subgroups</w:t>
      </w:r>
      <w:r w:rsidR="00E8316F">
        <w:rPr>
          <w:rFonts w:ascii="Times New Roman" w:hAnsi="Times New Roman" w:cs="Times New Roman"/>
          <w:bCs/>
        </w:rPr>
        <w:t xml:space="preserve"> have similar response rates</w:t>
      </w:r>
      <w:r>
        <w:rPr>
          <w:rFonts w:ascii="Times New Roman" w:hAnsi="Times New Roman" w:cs="Times New Roman"/>
          <w:bCs/>
        </w:rPr>
        <w:t xml:space="preserve">, but subgroup </w:t>
      </w:r>
      <w:r w:rsidR="00412F0B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E8316F">
        <w:rPr>
          <w:rFonts w:ascii="Times New Roman" w:hAnsi="Times New Roman" w:cs="Times New Roman"/>
          <w:bCs/>
        </w:rPr>
        <w:t>has a larger response rate</w:t>
      </w:r>
      <w:r>
        <w:rPr>
          <w:rFonts w:ascii="Times New Roman" w:hAnsi="Times New Roman" w:cs="Times New Roman"/>
          <w:bCs/>
        </w:rPr>
        <w:t>.</w:t>
      </w:r>
    </w:p>
    <w:p w14:paraId="6A2680A8" w14:textId="77777777" w:rsidR="0071055E" w:rsidRPr="0071055E" w:rsidRDefault="0071055E" w:rsidP="0071055E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1:</w:t>
      </w:r>
    </w:p>
    <w:p w14:paraId="5EB84632" w14:textId="77777777" w:rsidR="00D81E66" w:rsidRPr="00D81E66" w:rsidRDefault="00117A2D" w:rsidP="0071055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63D05155" w14:textId="3D5EE402" w:rsidR="0071055E" w:rsidRPr="00D81E66" w:rsidRDefault="00117A2D" w:rsidP="0071055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0.6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r>
                <w:rPr>
                  <w:rFonts w:ascii="Cambria Math" w:hAnsi="Cambria Math" w:cs="Times New Roman"/>
                </w:rPr>
                <m:t>(0.2), σ=0.01</m:t>
              </m:r>
            </m:e>
          </m:d>
        </m:oMath>
      </m:oMathPara>
    </w:p>
    <w:p w14:paraId="7C5E050D" w14:textId="0852AA61" w:rsidR="00D81E66" w:rsidRPr="00D81E66" w:rsidRDefault="00117A2D" w:rsidP="00D81E66">
      <w:pPr>
        <w:ind w:left="720"/>
        <w:rPr>
          <w:rFonts w:ascii="Times New Roman" w:hAnsi="Times New Roman" w:cs="Times New Roman"/>
          <w:lang w:val="fr-F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0.3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r>
                <w:rPr>
                  <w:rFonts w:ascii="Cambria Math" w:hAnsi="Cambria Math" w:cs="Times New Roman"/>
                </w:rPr>
                <m:t>(0.6), σ=0.01</m:t>
              </m:r>
            </m:e>
          </m:d>
        </m:oMath>
      </m:oMathPara>
    </w:p>
    <w:p w14:paraId="49CD2789" w14:textId="369C7DE8" w:rsidR="0071055E" w:rsidRPr="0071055E" w:rsidRDefault="00117A2D" w:rsidP="0071055E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71055E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6</m:t>
        </m:r>
      </m:oMath>
    </w:p>
    <w:p w14:paraId="5E727DB2" w14:textId="77777777" w:rsidR="0071055E" w:rsidRPr="0071055E" w:rsidRDefault="0071055E" w:rsidP="0071055E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2:</w:t>
      </w:r>
    </w:p>
    <w:p w14:paraId="4C49DC6D" w14:textId="77777777" w:rsidR="006C045A" w:rsidRPr="006C045A" w:rsidRDefault="00117A2D" w:rsidP="0071055E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694D0814" w14:textId="7DBA13BC" w:rsidR="0071055E" w:rsidRPr="0071055E" w:rsidRDefault="00117A2D" w:rsidP="0071055E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266CC6A9" w14:textId="77777777" w:rsidR="006C045A" w:rsidRPr="006C045A" w:rsidRDefault="00117A2D" w:rsidP="0071055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0.3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4B3BCF1E" w14:textId="15CB5B2C" w:rsidR="0071055E" w:rsidRPr="0071055E" w:rsidRDefault="00117A2D" w:rsidP="0071055E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6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logit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0.2</m:t>
                </m:r>
              </m:e>
            </m:d>
            <m:r>
              <w:rPr>
                <w:rFonts w:ascii="Cambria Math" w:hAnsi="Cambria Math" w:cs="Times New Roman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logit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0.3</m:t>
                </m:r>
              </m:e>
            </m:d>
            <m:r>
              <w:rPr>
                <w:rFonts w:ascii="Cambria Math" w:hAnsi="Cambria Math" w:cs="Times New Roman"/>
              </w:rPr>
              <m:t>, σ=0.01</m:t>
            </m:r>
          </m:e>
        </m:d>
      </m:oMath>
      <w:r w:rsidR="0071055E" w:rsidRPr="0071055E">
        <w:rPr>
          <w:rFonts w:ascii="Times New Roman" w:hAnsi="Times New Roman" w:cs="Times New Roman"/>
        </w:rPr>
        <w:t xml:space="preserve"> </w:t>
      </w:r>
    </w:p>
    <w:p w14:paraId="5085824C" w14:textId="55DC9C80" w:rsidR="0071055E" w:rsidRPr="0071055E" w:rsidRDefault="00117A2D" w:rsidP="0071055E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71055E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</m:t>
        </m:r>
      </m:oMath>
    </w:p>
    <w:p w14:paraId="2CE473A1" w14:textId="77777777" w:rsidR="0071055E" w:rsidRPr="0071055E" w:rsidRDefault="0071055E" w:rsidP="0071055E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3:</w:t>
      </w:r>
      <w:r w:rsidRPr="0071055E">
        <w:rPr>
          <w:rFonts w:ascii="Times New Roman" w:hAnsi="Times New Roman" w:cs="Times New Roman"/>
        </w:rPr>
        <w:tab/>
      </w:r>
    </w:p>
    <w:p w14:paraId="7283AB58" w14:textId="77777777" w:rsidR="0099542E" w:rsidRPr="0099542E" w:rsidRDefault="00117A2D" w:rsidP="0071055E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5334AF0B" w14:textId="279DF9C4" w:rsidR="0071055E" w:rsidRPr="0071055E" w:rsidRDefault="00117A2D" w:rsidP="0071055E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638A6E81" w14:textId="7313B241" w:rsidR="0071055E" w:rsidRPr="0071055E" w:rsidRDefault="00117A2D" w:rsidP="0071055E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71055E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k=2, 4, 5, 6</m:t>
        </m:r>
      </m:oMath>
    </w:p>
    <w:p w14:paraId="50BE30C4" w14:textId="77777777" w:rsidR="0071055E" w:rsidRPr="0071055E" w:rsidRDefault="0071055E" w:rsidP="0071055E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4:</w:t>
      </w:r>
    </w:p>
    <w:p w14:paraId="780398C4" w14:textId="77777777" w:rsidR="0099542E" w:rsidRPr="0099542E" w:rsidRDefault="00117A2D" w:rsidP="0071055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2B61AA3E" w14:textId="76B5F32B" w:rsidR="0071055E" w:rsidRPr="0099542E" w:rsidRDefault="00117A2D" w:rsidP="0071055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3D3E9D07" w14:textId="565B8EA9" w:rsidR="0099542E" w:rsidRPr="0099542E" w:rsidRDefault="00117A2D" w:rsidP="0099542E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logit(0.25)-logit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3F9355BE" w14:textId="46CF5113" w:rsidR="00F12649" w:rsidRPr="0071055E" w:rsidRDefault="00117A2D" w:rsidP="00F12649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F12649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5, 6</m:t>
        </m:r>
      </m:oMath>
    </w:p>
    <w:p w14:paraId="1E851C01" w14:textId="0F46FE8D" w:rsidR="00FF5B9C" w:rsidRDefault="00FF5B9C" w:rsidP="00EE26BE">
      <w:pPr>
        <w:rPr>
          <w:rFonts w:ascii="Times New Roman" w:hAnsi="Times New Roman" w:cs="Times New Roman"/>
        </w:rPr>
      </w:pPr>
    </w:p>
    <w:p w14:paraId="31A02D95" w14:textId="77777777" w:rsidR="00FF5B9C" w:rsidRDefault="00FF5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01B42CF" w14:textId="46FA1D52" w:rsidR="00FF5B9C" w:rsidRPr="0071055E" w:rsidRDefault="00E404C4" w:rsidP="00FF5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Scenario</w:t>
      </w:r>
      <w:r w:rsidR="00FF5B9C" w:rsidRPr="0071055E">
        <w:rPr>
          <w:rFonts w:ascii="Times New Roman" w:hAnsi="Times New Roman" w:cs="Times New Roman"/>
          <w:u w:val="single"/>
        </w:rPr>
        <w:t xml:space="preserve"> </w:t>
      </w:r>
      <w:r w:rsidR="00FF5B9C">
        <w:rPr>
          <w:rFonts w:ascii="Times New Roman" w:hAnsi="Times New Roman" w:cs="Times New Roman"/>
          <w:u w:val="single"/>
        </w:rPr>
        <w:t>3</w:t>
      </w:r>
      <w:r w:rsidR="00FF5B9C" w:rsidRPr="0071055E">
        <w:rPr>
          <w:rFonts w:ascii="Times New Roman" w:hAnsi="Times New Roman" w:cs="Times New Roman"/>
          <w:u w:val="single"/>
        </w:rPr>
        <w:t xml:space="preserve">, </w:t>
      </w:r>
      <w:r w:rsidR="00FF5B9C">
        <w:rPr>
          <w:rFonts w:ascii="Times New Roman" w:hAnsi="Times New Roman" w:cs="Times New Roman"/>
          <w:u w:val="single"/>
        </w:rPr>
        <w:t>Heterogeneous</w:t>
      </w:r>
      <w:r w:rsidR="00FF5B9C" w:rsidRPr="0071055E">
        <w:rPr>
          <w:rFonts w:ascii="Times New Roman" w:hAnsi="Times New Roman" w:cs="Times New Roman"/>
          <w:u w:val="single"/>
        </w:rPr>
        <w:t xml:space="preserve"> Case:</w:t>
      </w:r>
    </w:p>
    <w:p w14:paraId="30DEC03D" w14:textId="42EE7271" w:rsidR="00FF5B9C" w:rsidRPr="0071055E" w:rsidRDefault="00FF5B9C" w:rsidP="00FF5B9C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 xml:space="preserve">In this case all the subgroups have the same covariate-response relationship with </w:t>
      </w:r>
      <m:oMath>
        <m:r>
          <m:rPr>
            <m:sty m:val="bi"/>
          </m:rPr>
          <w:rPr>
            <w:rFonts w:ascii="Cambria Math" w:hAnsi="Cambria Math" w:cs="Times New Roman"/>
          </w:rPr>
          <m:t>β</m:t>
        </m:r>
        <m:r>
          <w:rPr>
            <w:rFonts w:ascii="Cambria Math" w:hAnsi="Cambria Math" w:cs="Times New Roman"/>
          </w:rPr>
          <m:t xml:space="preserve">=(1,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 xml:space="preserve">, </m:t>
        </m:r>
        <m:f>
          <m:fPr>
            <m:ctrlPr>
              <w:rPr>
                <w:rFonts w:ascii="Cambria Math" w:hAnsi="Cambria Math" w:cs="Times New Roman"/>
                <w:bCs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,1,1,1)</m:t>
        </m:r>
      </m:oMath>
      <w:r w:rsidRPr="007105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but the response rate varies across all subgroups.</w:t>
      </w:r>
    </w:p>
    <w:p w14:paraId="6C81B11C" w14:textId="77777777" w:rsidR="00FF5B9C" w:rsidRPr="0071055E" w:rsidRDefault="00FF5B9C" w:rsidP="00FF5B9C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1:</w:t>
      </w:r>
    </w:p>
    <w:p w14:paraId="46747C4D" w14:textId="4EE043E4" w:rsidR="00FF5B9C" w:rsidRPr="00D81E66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1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7DD17CFF" w14:textId="08C4EB5C" w:rsidR="00FF5B9C" w:rsidRPr="00D81E66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68B53979" w14:textId="5EAE83C8" w:rsidR="00FF5B9C" w:rsidRPr="00D81E66" w:rsidRDefault="00117A2D" w:rsidP="00FF5B9C">
      <w:pPr>
        <w:ind w:left="720"/>
        <w:rPr>
          <w:rFonts w:ascii="Times New Roman" w:hAnsi="Times New Roman" w:cs="Times New Roman"/>
          <w:lang w:val="fr-F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r>
                <w:rPr>
                  <w:rFonts w:ascii="Cambria Math" w:hAnsi="Cambria Math" w:cs="Times New Roman"/>
                </w:rPr>
                <m:t>(0.05), σ=0.01</m:t>
              </m:r>
            </m:e>
          </m:d>
        </m:oMath>
      </m:oMathPara>
    </w:p>
    <w:p w14:paraId="0B6AB419" w14:textId="49EE11EC" w:rsidR="00FF5B9C" w:rsidRPr="0071055E" w:rsidRDefault="00117A2D" w:rsidP="00FF5B9C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FF5B9C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k=2, 5, 6</m:t>
        </m:r>
      </m:oMath>
    </w:p>
    <w:p w14:paraId="178BCE18" w14:textId="77777777" w:rsidR="00FF5B9C" w:rsidRPr="0071055E" w:rsidRDefault="00FF5B9C" w:rsidP="00FF5B9C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2:</w:t>
      </w:r>
    </w:p>
    <w:p w14:paraId="696E2C3C" w14:textId="23760764" w:rsidR="00FF5B9C" w:rsidRPr="006C045A" w:rsidRDefault="00117A2D" w:rsidP="00FF5B9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42A3D882" w14:textId="758B2FF2" w:rsidR="00FF5B9C" w:rsidRPr="0071055E" w:rsidRDefault="00117A2D" w:rsidP="00FF5B9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0A7112F8" w14:textId="503DE23B" w:rsidR="00FF5B9C" w:rsidRPr="0071055E" w:rsidRDefault="00117A2D" w:rsidP="00FF5B9C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FF5B9C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4, 5, 6</m:t>
        </m:r>
      </m:oMath>
    </w:p>
    <w:p w14:paraId="2EF15AC2" w14:textId="77777777" w:rsidR="00FF5B9C" w:rsidRPr="0071055E" w:rsidRDefault="00FF5B9C" w:rsidP="00FF5B9C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3:</w:t>
      </w:r>
      <w:r w:rsidRPr="0071055E">
        <w:rPr>
          <w:rFonts w:ascii="Times New Roman" w:hAnsi="Times New Roman" w:cs="Times New Roman"/>
        </w:rPr>
        <w:tab/>
      </w:r>
    </w:p>
    <w:p w14:paraId="7C3393D3" w14:textId="5B65E3FB" w:rsidR="00FF5B9C" w:rsidRPr="0099542E" w:rsidRDefault="00117A2D" w:rsidP="00FF5B9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66573107" w14:textId="77777777" w:rsidR="007411B1" w:rsidRPr="007411B1" w:rsidRDefault="00117A2D" w:rsidP="00FF5B9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61BAED34" w14:textId="7B358623" w:rsidR="00FF5B9C" w:rsidRPr="0071055E" w:rsidRDefault="00117A2D" w:rsidP="00FF5B9C">
      <w:pPr>
        <w:ind w:left="720" w:firstLine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3i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0.65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r>
                <w:rPr>
                  <w:rFonts w:ascii="Cambria Math" w:hAnsi="Cambria Math" w:cs="Times New Roman"/>
                </w:rPr>
                <m:t>(0.25),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5B2ABEED" w14:textId="320C951F" w:rsidR="00FF5B9C" w:rsidRPr="0071055E" w:rsidRDefault="00117A2D" w:rsidP="00FF5B9C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FF5B9C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6</m:t>
        </m:r>
      </m:oMath>
    </w:p>
    <w:p w14:paraId="11EB7E8A" w14:textId="77777777" w:rsidR="00FF5B9C" w:rsidRPr="0071055E" w:rsidRDefault="00FF5B9C" w:rsidP="00FF5B9C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4:</w:t>
      </w:r>
    </w:p>
    <w:p w14:paraId="126231F4" w14:textId="72061988" w:rsidR="00FF5B9C" w:rsidRPr="0099542E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0.05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5C230B7F" w14:textId="4935A727" w:rsidR="00FF5B9C" w:rsidRPr="0099542E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4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r>
                <w:rPr>
                  <w:rFonts w:ascii="Cambria Math" w:hAnsi="Cambria Math" w:cs="Times New Roman"/>
                </w:rPr>
                <m:t>(0.05),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2FB4575F" w14:textId="77777777" w:rsidR="007411B1" w:rsidRPr="007411B1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5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</m:t>
              </m:r>
              <m:d>
                <m:dPr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0.65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</w:rPr>
                <m:t>-logit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0.25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</m:oMath>
      </m:oMathPara>
    </w:p>
    <w:p w14:paraId="477CE745" w14:textId="43B74C91" w:rsidR="00FF5B9C" w:rsidRPr="0099542E" w:rsidRDefault="00117A2D" w:rsidP="00FF5B9C">
      <w:pPr>
        <w:ind w:left="720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4i</m:t>
              </m:r>
            </m:sub>
            <m:sup>
              <m:r>
                <w:rPr>
                  <w:rFonts w:ascii="Cambria Math" w:hAnsi="Cambria Math" w:cs="Times New Roman"/>
                </w:rPr>
                <m:t>6</m:t>
              </m:r>
            </m:sup>
          </m:sSubSup>
          <m:r>
            <w:rPr>
              <w:rFonts w:ascii="Cambria Math" w:hAnsi="Cambria Math" w:cs="Times New Roman"/>
            </w:rPr>
            <m:t>~N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logit(0.45)-logit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0.65</m:t>
                  </m:r>
                </m:e>
              </m:d>
              <m:r>
                <w:rPr>
                  <w:rFonts w:ascii="Cambria Math" w:hAnsi="Cambria Math" w:cs="Times New Roman"/>
                </w:rPr>
                <m:t>, σ=0.01</m:t>
              </m:r>
            </m:e>
          </m:d>
          <m:r>
            <w:rPr>
              <w:rFonts w:ascii="Cambria Math" w:hAnsi="Cambria Math" w:cs="Times New Roman"/>
            </w:rPr>
            <m:t xml:space="preserve"> </m:t>
          </m:r>
        </m:oMath>
      </m:oMathPara>
    </w:p>
    <w:p w14:paraId="1DC11DA2" w14:textId="4B7E0050" w:rsidR="00FF5B9C" w:rsidRPr="0071055E" w:rsidRDefault="00117A2D" w:rsidP="00FF5B9C">
      <w:pPr>
        <w:ind w:left="720"/>
        <w:rPr>
          <w:rFonts w:ascii="Times New Roman" w:hAnsi="Times New Roman" w:cs="Times New Roman"/>
          <w:iCs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=0</m:t>
        </m:r>
      </m:oMath>
      <w:r w:rsidR="00FF5B9C" w:rsidRPr="0071055E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</m:t>
        </m:r>
      </m:oMath>
    </w:p>
    <w:p w14:paraId="758F2337" w14:textId="4E82BE18" w:rsidR="00C75AB0" w:rsidRDefault="00C75AB0" w:rsidP="00EE26BE">
      <w:pPr>
        <w:rPr>
          <w:rFonts w:ascii="Times New Roman" w:hAnsi="Times New Roman" w:cs="Times New Roman"/>
        </w:rPr>
      </w:pPr>
    </w:p>
    <w:p w14:paraId="08C37869" w14:textId="77777777" w:rsidR="00C75AB0" w:rsidRDefault="00C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EF17E1" w14:textId="56E5445E" w:rsidR="00C75AB0" w:rsidRPr="0071055E" w:rsidRDefault="00E404C4" w:rsidP="00C75A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Scenario</w:t>
      </w:r>
      <w:r w:rsidR="00C75AB0" w:rsidRPr="0071055E">
        <w:rPr>
          <w:rFonts w:ascii="Times New Roman" w:hAnsi="Times New Roman" w:cs="Times New Roman"/>
          <w:u w:val="single"/>
        </w:rPr>
        <w:t xml:space="preserve"> </w:t>
      </w:r>
      <w:r w:rsidR="00C75AB0">
        <w:rPr>
          <w:rFonts w:ascii="Times New Roman" w:hAnsi="Times New Roman" w:cs="Times New Roman"/>
          <w:u w:val="single"/>
        </w:rPr>
        <w:t>4</w:t>
      </w:r>
      <w:r w:rsidR="00C75AB0" w:rsidRPr="0071055E">
        <w:rPr>
          <w:rFonts w:ascii="Times New Roman" w:hAnsi="Times New Roman" w:cs="Times New Roman"/>
          <w:u w:val="single"/>
        </w:rPr>
        <w:t xml:space="preserve">, </w:t>
      </w:r>
      <w:r w:rsidR="00C75AB0">
        <w:rPr>
          <w:rFonts w:ascii="Times New Roman" w:hAnsi="Times New Roman" w:cs="Times New Roman"/>
          <w:u w:val="single"/>
        </w:rPr>
        <w:t>Heterogeneous</w:t>
      </w:r>
      <w:r w:rsidR="00C75AB0" w:rsidRPr="0071055E">
        <w:rPr>
          <w:rFonts w:ascii="Times New Roman" w:hAnsi="Times New Roman" w:cs="Times New Roman"/>
          <w:u w:val="single"/>
        </w:rPr>
        <w:t xml:space="preserve"> Case</w:t>
      </w:r>
      <w:r>
        <w:rPr>
          <w:rFonts w:ascii="Times New Roman" w:hAnsi="Times New Roman" w:cs="Times New Roman"/>
          <w:u w:val="single"/>
        </w:rPr>
        <w:t xml:space="preserve"> with Subgroup Specific Covariate-Response Relationships</w:t>
      </w:r>
      <w:r w:rsidR="00C75AB0" w:rsidRPr="0071055E">
        <w:rPr>
          <w:rFonts w:ascii="Times New Roman" w:hAnsi="Times New Roman" w:cs="Times New Roman"/>
          <w:u w:val="single"/>
        </w:rPr>
        <w:t>:</w:t>
      </w:r>
    </w:p>
    <w:p w14:paraId="6873F45E" w14:textId="47B4734C" w:rsidR="00C75AB0" w:rsidRPr="0071055E" w:rsidRDefault="00C75AB0" w:rsidP="00C75AB0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 xml:space="preserve">In this case all the subgroups have </w:t>
      </w:r>
      <w:r w:rsidR="005E6ED2">
        <w:rPr>
          <w:rFonts w:ascii="Times New Roman" w:hAnsi="Times New Roman" w:cs="Times New Roman"/>
        </w:rPr>
        <w:t>a different</w:t>
      </w:r>
      <w:r w:rsidRPr="0071055E">
        <w:rPr>
          <w:rFonts w:ascii="Times New Roman" w:hAnsi="Times New Roman" w:cs="Times New Roman"/>
        </w:rPr>
        <w:t xml:space="preserve"> covariate-response relationship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w:rPr>
            <w:rFonts w:ascii="Cambria Math" w:hAnsi="Cambria Math" w:cs="Times New Roman"/>
          </w:rPr>
          <m:t>≠</m:t>
        </m:r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w:rPr>
                <w:rFonts w:ascii="Cambria Math" w:hAnsi="Cambria Math" w:cs="Times New Roman"/>
              </w:rPr>
              <m:t>j</m:t>
            </m:r>
          </m:sub>
        </m:sSub>
      </m:oMath>
      <w:r w:rsidR="005E6ED2">
        <w:rPr>
          <w:rFonts w:ascii="Times New Roman" w:hAnsi="Times New Roman" w:cs="Times New Roman"/>
          <w:bCs/>
        </w:rPr>
        <w:t xml:space="preserve"> for </w:t>
      </w:r>
      <m:oMath>
        <m:r>
          <w:rPr>
            <w:rFonts w:ascii="Cambria Math" w:hAnsi="Cambria Math" w:cs="Times New Roman"/>
          </w:rPr>
          <m:t>i≠j</m:t>
        </m:r>
      </m:oMath>
      <w:r w:rsidR="005E6ED2">
        <w:rPr>
          <w:rFonts w:ascii="Times New Roman" w:hAnsi="Times New Roman" w:cs="Times New Roman"/>
          <w:bCs/>
        </w:rPr>
        <w:t>,</w:t>
      </w:r>
      <w:r w:rsidRPr="007105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but the response rate</w:t>
      </w:r>
      <w:r w:rsidR="005E6ED2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</w:t>
      </w:r>
      <w:r w:rsidR="005E6ED2">
        <w:rPr>
          <w:rFonts w:ascii="Times New Roman" w:hAnsi="Times New Roman" w:cs="Times New Roman"/>
          <w:bCs/>
        </w:rPr>
        <w:t>are similar across subgroups</w:t>
      </w:r>
      <w:r>
        <w:rPr>
          <w:rFonts w:ascii="Times New Roman" w:hAnsi="Times New Roman" w:cs="Times New Roman"/>
          <w:bCs/>
        </w:rPr>
        <w:t>.</w:t>
      </w:r>
    </w:p>
    <w:p w14:paraId="4372ADFD" w14:textId="751F9609" w:rsidR="00C75AB0" w:rsidRPr="0071055E" w:rsidRDefault="00C75AB0" w:rsidP="00C75AB0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1:</w:t>
      </w:r>
      <w:r w:rsidR="00C05145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=(-0.8, -0.8,-0.8,-0.8,-0.8, 0)</m:t>
        </m:r>
      </m:oMath>
    </w:p>
    <w:p w14:paraId="218995B5" w14:textId="1D0BCF7F" w:rsidR="00C75AB0" w:rsidRPr="00D81E66" w:rsidRDefault="00117A2D" w:rsidP="00C75AB0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0.1</m:t>
            </m:r>
            <m:r>
              <w:rPr>
                <w:rFonts w:ascii="Cambria Math" w:hAnsi="Cambria Math" w:cs="Times New Roman"/>
              </w:rPr>
              <m:t>,  σ=0.037</m:t>
            </m:r>
          </m:e>
        </m:d>
      </m:oMath>
      <w:r w:rsidR="00C05145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3, 4, 5, 6</m:t>
        </m:r>
      </m:oMath>
    </w:p>
    <w:p w14:paraId="68AF72E9" w14:textId="7FC77865" w:rsidR="00C75AB0" w:rsidRPr="0071055E" w:rsidRDefault="00C75AB0" w:rsidP="00C75AB0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2:</w:t>
      </w:r>
      <w:r w:rsidR="0099004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=(-0.4054, -0.4054,-0.4054,-0.4054,-0.4054, 0)</m:t>
        </m:r>
      </m:oMath>
    </w:p>
    <w:p w14:paraId="7C775396" w14:textId="56AD8122" w:rsidR="00990041" w:rsidRPr="00D81E66" w:rsidRDefault="00117A2D" w:rsidP="00990041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0.2</m:t>
            </m:r>
            <m:r>
              <w:rPr>
                <w:rFonts w:ascii="Cambria Math" w:hAnsi="Cambria Math" w:cs="Times New Roman"/>
              </w:rPr>
              <m:t>,  σ=0.077</m:t>
            </m:r>
          </m:e>
        </m:d>
      </m:oMath>
      <w:r w:rsidR="00990041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3, 4, 5, 6</m:t>
        </m:r>
      </m:oMath>
    </w:p>
    <w:p w14:paraId="7F09F71E" w14:textId="5F85AB07" w:rsidR="00C75AB0" w:rsidRPr="0071055E" w:rsidRDefault="00C75AB0" w:rsidP="00C75AB0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3:</w:t>
      </w:r>
      <w:r w:rsidR="0099004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=(0.134, 0.134, 0.134, 0.134, 0.134, 0)</m:t>
        </m:r>
      </m:oMath>
      <w:r w:rsidRPr="0071055E">
        <w:rPr>
          <w:rFonts w:ascii="Times New Roman" w:hAnsi="Times New Roman" w:cs="Times New Roman"/>
        </w:rPr>
        <w:tab/>
      </w:r>
    </w:p>
    <w:p w14:paraId="715F9E71" w14:textId="6139BD07" w:rsidR="00990041" w:rsidRPr="00D81E66" w:rsidRDefault="00117A2D" w:rsidP="00990041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0.3</m:t>
            </m:r>
            <m:r>
              <w:rPr>
                <w:rFonts w:ascii="Cambria Math" w:hAnsi="Cambria Math" w:cs="Times New Roman"/>
              </w:rPr>
              <m:t>,  σ=0.2255</m:t>
            </m:r>
          </m:e>
        </m:d>
      </m:oMath>
      <w:r w:rsidR="00990041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3, 4, 5, 6</m:t>
        </m:r>
      </m:oMath>
    </w:p>
    <w:p w14:paraId="561325AA" w14:textId="4E5ADDCC" w:rsidR="00C75AB0" w:rsidRPr="0071055E" w:rsidRDefault="00C75AB0" w:rsidP="00C75AB0">
      <w:pPr>
        <w:rPr>
          <w:rFonts w:ascii="Times New Roman" w:hAnsi="Times New Roman" w:cs="Times New Roman"/>
        </w:rPr>
      </w:pPr>
      <w:r w:rsidRPr="0071055E">
        <w:rPr>
          <w:rFonts w:ascii="Times New Roman" w:hAnsi="Times New Roman" w:cs="Times New Roman"/>
        </w:rPr>
        <w:t>Subgroup 4:</w:t>
      </w:r>
      <w:r w:rsidR="00990041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=(-0.0267,-0.0267, -0.0267, -0.0267, -0.0267, 0)</m:t>
        </m:r>
      </m:oMath>
    </w:p>
    <w:p w14:paraId="7F159632" w14:textId="56ED90D9" w:rsidR="00990041" w:rsidRPr="00D81E66" w:rsidRDefault="00117A2D" w:rsidP="00990041">
      <w:pPr>
        <w:ind w:left="720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4i</m:t>
            </m:r>
          </m:sub>
          <m:sup>
            <m:r>
              <w:rPr>
                <w:rFonts w:ascii="Cambria Math" w:hAnsi="Cambria Math" w:cs="Times New Roman"/>
              </w:rPr>
              <m:t>k</m:t>
            </m:r>
          </m:sup>
        </m:sSubSup>
        <m:r>
          <w:rPr>
            <w:rFonts w:ascii="Cambria Math" w:hAnsi="Cambria Math" w:cs="Times New Roman"/>
          </w:rPr>
          <m:t>~N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0.6</m:t>
            </m:r>
            <m:r>
              <w:rPr>
                <w:rFonts w:ascii="Cambria Math" w:hAnsi="Cambria Math" w:cs="Times New Roman"/>
              </w:rPr>
              <m:t>,  σ=1.118</m:t>
            </m:r>
          </m:e>
        </m:d>
      </m:oMath>
      <w:r w:rsidR="00990041">
        <w:rPr>
          <w:rFonts w:ascii="Times New Roman" w:hAnsi="Times New Roman" w:cs="Times New Roman"/>
        </w:rPr>
        <w:t xml:space="preserve"> for </w:t>
      </w:r>
      <m:oMath>
        <m:r>
          <w:rPr>
            <w:rFonts w:ascii="Cambria Math" w:hAnsi="Cambria Math" w:cs="Times New Roman"/>
          </w:rPr>
          <m:t>k=1, 2, 3, 4, 5, 6</m:t>
        </m:r>
      </m:oMath>
    </w:p>
    <w:p w14:paraId="68884317" w14:textId="77777777" w:rsidR="0071055E" w:rsidRPr="0071055E" w:rsidRDefault="0071055E" w:rsidP="00EE26BE">
      <w:pPr>
        <w:rPr>
          <w:rFonts w:ascii="Times New Roman" w:hAnsi="Times New Roman" w:cs="Times New Roman"/>
        </w:rPr>
      </w:pPr>
    </w:p>
    <w:sectPr w:rsidR="0071055E" w:rsidRPr="0071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1418C" w14:textId="77777777" w:rsidR="00117A2D" w:rsidRDefault="00117A2D" w:rsidP="00E404C4">
      <w:pPr>
        <w:spacing w:after="0" w:line="240" w:lineRule="auto"/>
      </w:pPr>
      <w:r>
        <w:separator/>
      </w:r>
    </w:p>
  </w:endnote>
  <w:endnote w:type="continuationSeparator" w:id="0">
    <w:p w14:paraId="73976C74" w14:textId="77777777" w:rsidR="00117A2D" w:rsidRDefault="00117A2D" w:rsidP="00E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505E" w14:textId="77777777" w:rsidR="00117A2D" w:rsidRDefault="00117A2D" w:rsidP="00E404C4">
      <w:pPr>
        <w:spacing w:after="0" w:line="240" w:lineRule="auto"/>
      </w:pPr>
      <w:r>
        <w:separator/>
      </w:r>
    </w:p>
  </w:footnote>
  <w:footnote w:type="continuationSeparator" w:id="0">
    <w:p w14:paraId="1D8ECB72" w14:textId="77777777" w:rsidR="00117A2D" w:rsidRDefault="00117A2D" w:rsidP="00E4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AA"/>
    <w:rsid w:val="00022708"/>
    <w:rsid w:val="00046971"/>
    <w:rsid w:val="0009459C"/>
    <w:rsid w:val="00117A2D"/>
    <w:rsid w:val="0017445E"/>
    <w:rsid w:val="00245ACB"/>
    <w:rsid w:val="00313A60"/>
    <w:rsid w:val="003755C2"/>
    <w:rsid w:val="00412F0B"/>
    <w:rsid w:val="00427B01"/>
    <w:rsid w:val="00434DCB"/>
    <w:rsid w:val="004B1625"/>
    <w:rsid w:val="004D43F1"/>
    <w:rsid w:val="00567C4C"/>
    <w:rsid w:val="0057716A"/>
    <w:rsid w:val="005E6ED2"/>
    <w:rsid w:val="005F7634"/>
    <w:rsid w:val="00624E37"/>
    <w:rsid w:val="00640445"/>
    <w:rsid w:val="00672F97"/>
    <w:rsid w:val="006C045A"/>
    <w:rsid w:val="007006C1"/>
    <w:rsid w:val="0071055E"/>
    <w:rsid w:val="007201B4"/>
    <w:rsid w:val="007411B1"/>
    <w:rsid w:val="007660F1"/>
    <w:rsid w:val="00826EC8"/>
    <w:rsid w:val="00860254"/>
    <w:rsid w:val="00891FD6"/>
    <w:rsid w:val="008B6FA5"/>
    <w:rsid w:val="009577AA"/>
    <w:rsid w:val="00990041"/>
    <w:rsid w:val="0099542E"/>
    <w:rsid w:val="00A01704"/>
    <w:rsid w:val="00A526B7"/>
    <w:rsid w:val="00A55F28"/>
    <w:rsid w:val="00A57ABA"/>
    <w:rsid w:val="00A912C8"/>
    <w:rsid w:val="00AC5522"/>
    <w:rsid w:val="00C05145"/>
    <w:rsid w:val="00C75AB0"/>
    <w:rsid w:val="00C846A3"/>
    <w:rsid w:val="00D07753"/>
    <w:rsid w:val="00D81E66"/>
    <w:rsid w:val="00D872EB"/>
    <w:rsid w:val="00E13C81"/>
    <w:rsid w:val="00E174A2"/>
    <w:rsid w:val="00E404C4"/>
    <w:rsid w:val="00E6415A"/>
    <w:rsid w:val="00E8316F"/>
    <w:rsid w:val="00ED1717"/>
    <w:rsid w:val="00EE2534"/>
    <w:rsid w:val="00EE26BE"/>
    <w:rsid w:val="00F12649"/>
    <w:rsid w:val="00F606A3"/>
    <w:rsid w:val="00FA77FA"/>
    <w:rsid w:val="00FC0D22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EFA50"/>
  <w15:chartTrackingRefBased/>
  <w15:docId w15:val="{EB257789-4C83-4C17-B397-22D54C3B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4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C4"/>
  </w:style>
  <w:style w:type="paragraph" w:styleId="Footer">
    <w:name w:val="footer"/>
    <w:basedOn w:val="Normal"/>
    <w:link w:val="FooterChar"/>
    <w:uiPriority w:val="99"/>
    <w:unhideWhenUsed/>
    <w:rsid w:val="00E4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Hupf, Bradley</dc:creator>
  <cp:keywords/>
  <dc:description/>
  <cp:lastModifiedBy>Hupf, Bradley</cp:lastModifiedBy>
  <cp:revision>51</cp:revision>
  <dcterms:created xsi:type="dcterms:W3CDTF">2021-09-30T15:30:00Z</dcterms:created>
  <dcterms:modified xsi:type="dcterms:W3CDTF">2022-01-03T21:56:00Z</dcterms:modified>
</cp:coreProperties>
</file>