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8783" w14:textId="3E5A3A6F" w:rsidR="00B96AA2" w:rsidRDefault="00210A33" w:rsidP="00210A33">
      <w:pPr>
        <w:widowControl/>
        <w:ind w:firstLineChars="1300" w:firstLine="3132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210A33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Supplemental figure</w:t>
      </w:r>
    </w:p>
    <w:p w14:paraId="268078D0" w14:textId="77777777" w:rsidR="00210A33" w:rsidRDefault="00210A33" w:rsidP="00210A33">
      <w:pPr>
        <w:widowControl/>
        <w:ind w:firstLineChars="1300" w:firstLine="3132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0D43C44" w14:textId="21490C2C" w:rsidR="00B96AA2" w:rsidRDefault="00CF50E1" w:rsidP="00CF50E1">
      <w:pPr>
        <w:widowControl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3E401127" wp14:editId="2F25108A">
            <wp:extent cx="6055265" cy="6549883"/>
            <wp:effectExtent l="0" t="0" r="317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31"/>
                    <a:stretch/>
                  </pic:blipFill>
                  <pic:spPr bwMode="auto">
                    <a:xfrm>
                      <a:off x="0" y="0"/>
                      <a:ext cx="6062609" cy="6557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A968C7" w14:textId="311853F6" w:rsidR="00B96AA2" w:rsidRPr="007562B6" w:rsidRDefault="00B96AA2" w:rsidP="00B96AA2">
      <w:pPr>
        <w:widowControl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0C4046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Fig</w:t>
      </w:r>
      <w:r w:rsidR="003B42AA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.</w:t>
      </w:r>
      <w:r w:rsidRPr="000C4046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S1</w:t>
      </w:r>
      <w:r w:rsidR="004F07C9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.</w:t>
      </w:r>
      <w:r w:rsidRPr="000C4046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B67DD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Dissection of aging-associated expression of </w:t>
      </w:r>
      <w:proofErr w:type="spellStart"/>
      <w:r>
        <w:rPr>
          <w:rFonts w:ascii="Times New Roman" w:eastAsia="宋体" w:hAnsi="Times New Roman" w:cs="Times New Roman"/>
          <w:i/>
          <w:iCs/>
          <w:color w:val="000000"/>
          <w:kern w:val="0"/>
          <w:sz w:val="24"/>
          <w:szCs w:val="24"/>
          <w:lang w:bidi="ar"/>
        </w:rPr>
        <w:t>A</w:t>
      </w:r>
      <w:r>
        <w:rPr>
          <w:rFonts w:ascii="Times New Roman" w:eastAsia="宋体" w:hAnsi="Times New Roman" w:cs="Times New Roman" w:hint="eastAsia"/>
          <w:i/>
          <w:iCs/>
          <w:color w:val="000000"/>
          <w:kern w:val="0"/>
          <w:sz w:val="24"/>
          <w:szCs w:val="24"/>
          <w:lang w:bidi="ar"/>
        </w:rPr>
        <w:t>tg</w:t>
      </w:r>
      <w:proofErr w:type="spellEnd"/>
      <w:r w:rsidRPr="00B67DDF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  <w:lang w:bidi="ar"/>
        </w:rPr>
        <w:t xml:space="preserve"> </w:t>
      </w:r>
      <w:r w:rsidRPr="00B67DDF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  <w:lang w:bidi="ar"/>
        </w:rPr>
        <w:t>genes</w:t>
      </w:r>
      <w:r w:rsidRPr="00B67DD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in monkey and mouse brains.</w:t>
      </w:r>
      <w:r w:rsidRPr="000C404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(</w:t>
      </w:r>
      <w:r w:rsidRPr="000C4046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A</w:t>
      </w:r>
      <w:r w:rsidRPr="000C404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) UMAP plots showing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the distribution of different </w:t>
      </w:r>
      <w:r w:rsidRPr="000C404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cell types in young and aged monkey brains. EC, endothelial cells; </w:t>
      </w:r>
      <w:proofErr w:type="spellStart"/>
      <w:r w:rsidRPr="000C404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ExN</w:t>
      </w:r>
      <w:proofErr w:type="spellEnd"/>
      <w:r w:rsidRPr="000C404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, excitatory neurons; </w:t>
      </w:r>
      <w:proofErr w:type="spellStart"/>
      <w:r w:rsidRPr="000C404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ImN</w:t>
      </w:r>
      <w:proofErr w:type="spellEnd"/>
      <w:r w:rsidRPr="000C404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,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Pr="000C404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immature neurons; </w:t>
      </w:r>
      <w:proofErr w:type="spellStart"/>
      <w:r w:rsidRPr="000C404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InN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,</w:t>
      </w:r>
      <w:r w:rsidRPr="000C404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inhibitory neurons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; </w:t>
      </w:r>
      <w:r w:rsidRPr="000C404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Microglia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; </w:t>
      </w:r>
      <w:r w:rsidRPr="000C404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NSC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,</w:t>
      </w:r>
      <w:r w:rsidRPr="000C404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neural stem cells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;</w:t>
      </w:r>
      <w:r w:rsidRPr="000C404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Pr="00EE376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O</w:t>
      </w:r>
      <w:r w:rsidR="00EE376E" w:rsidRPr="00EE376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li</w:t>
      </w:r>
      <w:r w:rsidRPr="00EE376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, oligodendrocytes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;</w:t>
      </w:r>
      <w:r w:rsidRPr="000C404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OPC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,</w:t>
      </w:r>
      <w:r w:rsidRPr="000C404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oligodendrocyte progenitor cells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; T,</w:t>
      </w:r>
      <w:r w:rsidRPr="000C404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T cells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;</w:t>
      </w:r>
      <w:r w:rsidRPr="000C404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a kind of cells with unknown function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, </w:t>
      </w:r>
      <w:r w:rsidRPr="000C404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Unknown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;</w:t>
      </w:r>
      <w:r w:rsidRPr="000C404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VLMC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,</w:t>
      </w:r>
      <w:r w:rsidRPr="000C404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vascular leptomeningeal cells. (</w:t>
      </w:r>
      <w:r w:rsidRPr="000C4046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B</w:t>
      </w:r>
      <w:r w:rsidRPr="000C404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) Heat map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showing</w:t>
      </w:r>
      <w:r w:rsidRPr="000C404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differentially</w:t>
      </w:r>
      <w:r w:rsidRPr="0016382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Pr="000C404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expressed </w:t>
      </w:r>
      <w:proofErr w:type="spellStart"/>
      <w:r>
        <w:rPr>
          <w:rFonts w:ascii="Times New Roman" w:eastAsia="宋体" w:hAnsi="Times New Roman" w:cs="Times New Roman"/>
          <w:i/>
          <w:iCs/>
          <w:color w:val="000000"/>
          <w:kern w:val="0"/>
          <w:sz w:val="24"/>
          <w:szCs w:val="24"/>
          <w:lang w:bidi="ar"/>
        </w:rPr>
        <w:t>A</w:t>
      </w:r>
      <w:r>
        <w:rPr>
          <w:rFonts w:ascii="Times New Roman" w:eastAsia="宋体" w:hAnsi="Times New Roman" w:cs="Times New Roman" w:hint="eastAsia"/>
          <w:i/>
          <w:iCs/>
          <w:color w:val="000000"/>
          <w:kern w:val="0"/>
          <w:sz w:val="24"/>
          <w:szCs w:val="24"/>
          <w:lang w:bidi="ar"/>
        </w:rPr>
        <w:t>tg</w:t>
      </w:r>
      <w:proofErr w:type="spellEnd"/>
      <w:r w:rsidRPr="00B67DDF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  <w:lang w:bidi="ar"/>
        </w:rPr>
        <w:t xml:space="preserve"> </w:t>
      </w:r>
      <w:r w:rsidRPr="00B67DDF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  <w:lang w:bidi="ar"/>
        </w:rPr>
        <w:t>genes</w:t>
      </w:r>
      <w:r w:rsidRPr="000C404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in indicated cell types between old and young monkey brains. (</w:t>
      </w:r>
      <w:r w:rsidRPr="000C4046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C</w:t>
      </w:r>
      <w:r w:rsidRPr="000C404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) UMAP plots showing cell types in young and aged mouse brains. </w:t>
      </w:r>
      <w:r w:rsidRPr="00163822">
        <w:rPr>
          <w:rFonts w:ascii="Times New Roman" w:hAnsi="Times New Roman" w:cs="Times New Roman"/>
          <w:sz w:val="24"/>
          <w:szCs w:val="24"/>
        </w:rPr>
        <w:t xml:space="preserve">OPC, oligodendrocyte precursor cells; </w:t>
      </w:r>
      <w:r w:rsidRPr="00EE376E">
        <w:rPr>
          <w:rFonts w:ascii="Times New Roman" w:hAnsi="Times New Roman" w:cs="Times New Roman"/>
          <w:sz w:val="24"/>
          <w:szCs w:val="24"/>
        </w:rPr>
        <w:t>O</w:t>
      </w:r>
      <w:r w:rsidR="00EE376E" w:rsidRPr="00EE376E">
        <w:rPr>
          <w:rFonts w:ascii="Times New Roman" w:hAnsi="Times New Roman" w:cs="Times New Roman" w:hint="eastAsia"/>
          <w:sz w:val="24"/>
          <w:szCs w:val="24"/>
        </w:rPr>
        <w:t>li</w:t>
      </w:r>
      <w:r w:rsidRPr="00EE376E">
        <w:rPr>
          <w:rFonts w:ascii="Times New Roman" w:hAnsi="Times New Roman" w:cs="Times New Roman"/>
          <w:sz w:val="24"/>
          <w:szCs w:val="24"/>
        </w:rPr>
        <w:t>, oligodendrocytes</w:t>
      </w:r>
      <w:r w:rsidRPr="00163822">
        <w:rPr>
          <w:rFonts w:ascii="Times New Roman" w:hAnsi="Times New Roman" w:cs="Times New Roman"/>
          <w:sz w:val="24"/>
          <w:szCs w:val="24"/>
        </w:rPr>
        <w:t xml:space="preserve">; OEG, olfactory </w:t>
      </w:r>
      <w:proofErr w:type="spellStart"/>
      <w:r w:rsidRPr="00163822">
        <w:rPr>
          <w:rFonts w:ascii="Times New Roman" w:hAnsi="Times New Roman" w:cs="Times New Roman"/>
          <w:sz w:val="24"/>
          <w:szCs w:val="24"/>
        </w:rPr>
        <w:t>ensheathing</w:t>
      </w:r>
      <w:proofErr w:type="spellEnd"/>
      <w:r w:rsidRPr="00163822">
        <w:rPr>
          <w:rFonts w:ascii="Times New Roman" w:hAnsi="Times New Roman" w:cs="Times New Roman"/>
          <w:sz w:val="24"/>
          <w:szCs w:val="24"/>
        </w:rPr>
        <w:t xml:space="preserve"> glia; NSC, neural stem cells; ARP, astrocyte-restricted precursors; ASC, astrocytes; NRP, neuronal restricted precursors; </w:t>
      </w:r>
      <w:proofErr w:type="spellStart"/>
      <w:r w:rsidRPr="00163822">
        <w:rPr>
          <w:rFonts w:ascii="Times New Roman" w:hAnsi="Times New Roman" w:cs="Times New Roman"/>
          <w:sz w:val="24"/>
          <w:szCs w:val="24"/>
        </w:rPr>
        <w:t>ImmN</w:t>
      </w:r>
      <w:proofErr w:type="spellEnd"/>
      <w:r w:rsidRPr="00163822">
        <w:rPr>
          <w:rFonts w:ascii="Times New Roman" w:hAnsi="Times New Roman" w:cs="Times New Roman"/>
          <w:sz w:val="24"/>
          <w:szCs w:val="24"/>
        </w:rPr>
        <w:t xml:space="preserve">, immature neurons; </w:t>
      </w:r>
      <w:proofErr w:type="spellStart"/>
      <w:r w:rsidRPr="00163822">
        <w:rPr>
          <w:rFonts w:ascii="Times New Roman" w:hAnsi="Times New Roman" w:cs="Times New Roman"/>
          <w:sz w:val="24"/>
          <w:szCs w:val="24"/>
        </w:rPr>
        <w:t>mNEUR</w:t>
      </w:r>
      <w:proofErr w:type="spellEnd"/>
      <w:r w:rsidRPr="00163822">
        <w:rPr>
          <w:rFonts w:ascii="Times New Roman" w:hAnsi="Times New Roman" w:cs="Times New Roman"/>
          <w:sz w:val="24"/>
          <w:szCs w:val="24"/>
        </w:rPr>
        <w:t>, mature neurons; NendC, neuroendocrine cells; EPC,</w:t>
      </w:r>
      <w:r w:rsidR="00F7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22">
        <w:rPr>
          <w:rFonts w:ascii="Times New Roman" w:hAnsi="Times New Roman" w:cs="Times New Roman"/>
          <w:sz w:val="24"/>
          <w:szCs w:val="24"/>
        </w:rPr>
        <w:t>ependymocytes</w:t>
      </w:r>
      <w:proofErr w:type="spellEnd"/>
      <w:r w:rsidRPr="001638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63822">
        <w:rPr>
          <w:rFonts w:ascii="Times New Roman" w:hAnsi="Times New Roman" w:cs="Times New Roman"/>
          <w:sz w:val="24"/>
          <w:szCs w:val="24"/>
        </w:rPr>
        <w:t>HypEPC</w:t>
      </w:r>
      <w:proofErr w:type="spellEnd"/>
      <w:r w:rsidRPr="001638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822">
        <w:rPr>
          <w:rFonts w:ascii="Times New Roman" w:hAnsi="Times New Roman" w:cs="Times New Roman"/>
          <w:sz w:val="24"/>
          <w:szCs w:val="24"/>
        </w:rPr>
        <w:t>hypendymal</w:t>
      </w:r>
      <w:proofErr w:type="spellEnd"/>
      <w:r w:rsidRPr="00163822">
        <w:rPr>
          <w:rFonts w:ascii="Times New Roman" w:hAnsi="Times New Roman" w:cs="Times New Roman"/>
          <w:sz w:val="24"/>
          <w:szCs w:val="24"/>
        </w:rPr>
        <w:t xml:space="preserve"> cells; </w:t>
      </w:r>
      <w:r w:rsidRPr="00163822">
        <w:rPr>
          <w:rFonts w:ascii="Times New Roman" w:hAnsi="Times New Roman" w:cs="Times New Roman"/>
          <w:sz w:val="24"/>
          <w:szCs w:val="24"/>
        </w:rPr>
        <w:lastRenderedPageBreak/>
        <w:t xml:space="preserve">CPC, choroid plexus epithelial cells; TNC, </w:t>
      </w:r>
      <w:proofErr w:type="spellStart"/>
      <w:r w:rsidRPr="00163822">
        <w:rPr>
          <w:rFonts w:ascii="Times New Roman" w:hAnsi="Times New Roman" w:cs="Times New Roman"/>
          <w:sz w:val="24"/>
          <w:szCs w:val="24"/>
        </w:rPr>
        <w:t>tanycytes</w:t>
      </w:r>
      <w:proofErr w:type="spellEnd"/>
      <w:r w:rsidRPr="00163822">
        <w:rPr>
          <w:rFonts w:ascii="Times New Roman" w:hAnsi="Times New Roman" w:cs="Times New Roman"/>
          <w:sz w:val="24"/>
          <w:szCs w:val="24"/>
        </w:rPr>
        <w:t xml:space="preserve">; EC, endothelial cells; PC, pericytes; VSMC, vascular smooth muscle cells; Hb-VC, hemoglobin-expressing vascular cells; VLMC, </w:t>
      </w:r>
      <w:r w:rsidR="00F73E8D">
        <w:rPr>
          <w:rFonts w:ascii="Times New Roman" w:hAnsi="Times New Roman" w:cs="Times New Roman"/>
          <w:sz w:val="24"/>
          <w:szCs w:val="24"/>
        </w:rPr>
        <w:t>vascular</w:t>
      </w:r>
      <w:r w:rsidRPr="00163822">
        <w:rPr>
          <w:rFonts w:ascii="Times New Roman" w:hAnsi="Times New Roman" w:cs="Times New Roman"/>
          <w:sz w:val="24"/>
          <w:szCs w:val="24"/>
        </w:rPr>
        <w:t xml:space="preserve"> and leptomeningeal cells; ABC, arachnoid barrier cells; MG, microglia; MNC, monocytes; MAC, macrophages; DC, dendritic cells; NEUT, neutrophils. </w:t>
      </w:r>
      <w:r w:rsidRPr="000C404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r w:rsidRPr="00163822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D</w:t>
      </w:r>
      <w:r w:rsidRPr="000C404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 Heat map showing differentially</w:t>
      </w:r>
      <w:r w:rsidRPr="00F66AB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Pr="000C404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expressed </w:t>
      </w:r>
      <w:proofErr w:type="spellStart"/>
      <w:r>
        <w:rPr>
          <w:rFonts w:ascii="Times New Roman" w:eastAsia="宋体" w:hAnsi="Times New Roman" w:cs="Times New Roman"/>
          <w:i/>
          <w:iCs/>
          <w:color w:val="000000"/>
          <w:kern w:val="0"/>
          <w:sz w:val="24"/>
          <w:szCs w:val="24"/>
          <w:lang w:bidi="ar"/>
        </w:rPr>
        <w:t>A</w:t>
      </w:r>
      <w:r>
        <w:rPr>
          <w:rFonts w:ascii="Times New Roman" w:eastAsia="宋体" w:hAnsi="Times New Roman" w:cs="Times New Roman" w:hint="eastAsia"/>
          <w:i/>
          <w:iCs/>
          <w:color w:val="000000"/>
          <w:kern w:val="0"/>
          <w:sz w:val="24"/>
          <w:szCs w:val="24"/>
          <w:lang w:bidi="ar"/>
        </w:rPr>
        <w:t>tg</w:t>
      </w:r>
      <w:proofErr w:type="spellEnd"/>
      <w:r w:rsidRPr="00B67DDF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  <w:lang w:bidi="ar"/>
        </w:rPr>
        <w:t xml:space="preserve"> </w:t>
      </w:r>
      <w:r w:rsidRPr="00B67DDF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  <w:lang w:bidi="ar"/>
        </w:rPr>
        <w:t>genes</w:t>
      </w:r>
      <w:r w:rsidRPr="000C404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in indicated cell types between old and young mouse brains.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</w:p>
    <w:sectPr w:rsidR="00B96AA2" w:rsidRPr="00756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AE3D" w14:textId="77777777" w:rsidR="00251CDE" w:rsidRDefault="00251CDE" w:rsidP="003B42AA">
      <w:r>
        <w:separator/>
      </w:r>
    </w:p>
  </w:endnote>
  <w:endnote w:type="continuationSeparator" w:id="0">
    <w:p w14:paraId="0B88B9D0" w14:textId="77777777" w:rsidR="00251CDE" w:rsidRDefault="00251CDE" w:rsidP="003B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E3B7" w14:textId="77777777" w:rsidR="00251CDE" w:rsidRDefault="00251CDE" w:rsidP="003B42AA">
      <w:r>
        <w:separator/>
      </w:r>
    </w:p>
  </w:footnote>
  <w:footnote w:type="continuationSeparator" w:id="0">
    <w:p w14:paraId="468C78C4" w14:textId="77777777" w:rsidR="00251CDE" w:rsidRDefault="00251CDE" w:rsidP="003B4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33"/>
    <w:rsid w:val="00105C71"/>
    <w:rsid w:val="00210A33"/>
    <w:rsid w:val="00251CDE"/>
    <w:rsid w:val="003B42AA"/>
    <w:rsid w:val="00431DB8"/>
    <w:rsid w:val="00472034"/>
    <w:rsid w:val="004F07C9"/>
    <w:rsid w:val="00792FA0"/>
    <w:rsid w:val="007E0E5A"/>
    <w:rsid w:val="00B319F4"/>
    <w:rsid w:val="00B4323C"/>
    <w:rsid w:val="00B96AA2"/>
    <w:rsid w:val="00CD6E47"/>
    <w:rsid w:val="00CF50E1"/>
    <w:rsid w:val="00D37C41"/>
    <w:rsid w:val="00DD71A7"/>
    <w:rsid w:val="00E71171"/>
    <w:rsid w:val="00EE376E"/>
    <w:rsid w:val="00F73E8D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76F51"/>
  <w14:defaultImageDpi w14:val="330"/>
  <w15:chartTrackingRefBased/>
  <w15:docId w15:val="{311EEB09-CB2D-426C-9E0F-D553BE63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AA2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42AA"/>
    <w:rPr>
      <w:kern w:val="2"/>
      <w:sz w:val="18"/>
      <w:szCs w:val="18"/>
      <w:lang w:val="en-US"/>
    </w:rPr>
  </w:style>
  <w:style w:type="paragraph" w:styleId="a5">
    <w:name w:val="footer"/>
    <w:basedOn w:val="a"/>
    <w:link w:val="a6"/>
    <w:uiPriority w:val="99"/>
    <w:unhideWhenUsed/>
    <w:rsid w:val="003B4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42AA"/>
    <w:rPr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</dc:creator>
  <cp:keywords/>
  <dc:description/>
  <cp:lastModifiedBy>Yang Chuanbin</cp:lastModifiedBy>
  <cp:revision>16</cp:revision>
  <dcterms:created xsi:type="dcterms:W3CDTF">2022-06-07T07:57:00Z</dcterms:created>
  <dcterms:modified xsi:type="dcterms:W3CDTF">2022-06-09T05:52:00Z</dcterms:modified>
</cp:coreProperties>
</file>