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1" w:rightFromText="141" w:vertAnchor="page" w:horzAnchor="margin" w:tblpY="2536"/>
        <w:tblW w:w="0" w:type="auto"/>
        <w:tblLayout w:type="fixed"/>
        <w:tblLook w:val="04A0" w:firstRow="1" w:lastRow="0" w:firstColumn="1" w:lastColumn="0" w:noHBand="0" w:noVBand="1"/>
      </w:tblPr>
      <w:tblGrid>
        <w:gridCol w:w="2605"/>
        <w:gridCol w:w="1620"/>
        <w:gridCol w:w="2250"/>
        <w:gridCol w:w="2610"/>
      </w:tblGrid>
      <w:tr w:rsidR="00DF0C43" w:rsidRPr="00C46F04" w:rsidTr="00DF0C43">
        <w:trPr>
          <w:trHeight w:val="237"/>
        </w:trPr>
        <w:tc>
          <w:tcPr>
            <w:tcW w:w="2605" w:type="dxa"/>
            <w:vMerge w:val="restart"/>
            <w:tcBorders>
              <w:left w:val="nil"/>
              <w:bottom w:val="single" w:sz="2" w:space="0" w:color="auto"/>
            </w:tcBorders>
          </w:tcPr>
          <w:p w:rsidR="00DF0C43" w:rsidRDefault="00DF0C43" w:rsidP="00DF0C43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DF0C43" w:rsidRPr="00C46F04" w:rsidRDefault="00DF0C43" w:rsidP="00DF0C43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Poloxamers </w:t>
            </w:r>
          </w:p>
        </w:tc>
        <w:tc>
          <w:tcPr>
            <w:tcW w:w="1620" w:type="dxa"/>
            <w:vMerge w:val="restart"/>
          </w:tcPr>
          <w:p w:rsidR="00DF0C43" w:rsidRPr="00C46F04" w:rsidRDefault="00DF0C43" w:rsidP="00DF0C4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6F0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Sol – gel transition temperature (°C)</w:t>
            </w:r>
          </w:p>
        </w:tc>
        <w:tc>
          <w:tcPr>
            <w:tcW w:w="4860" w:type="dxa"/>
            <w:gridSpan w:val="2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DF0C43" w:rsidRPr="00C46F04" w:rsidRDefault="00DF0C43" w:rsidP="00DF0C4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F04">
              <w:rPr>
                <w:rFonts w:ascii="Times New Roman" w:hAnsi="Times New Roman" w:cs="Times New Roman"/>
                <w:b/>
                <w:sz w:val="24"/>
                <w:szCs w:val="24"/>
              </w:rPr>
              <w:t>Viscosity (Pa.s)</w:t>
            </w:r>
          </w:p>
        </w:tc>
      </w:tr>
      <w:tr w:rsidR="00DF0C43" w:rsidRPr="00C46F04" w:rsidTr="00DF0C43">
        <w:trPr>
          <w:trHeight w:val="280"/>
        </w:trPr>
        <w:tc>
          <w:tcPr>
            <w:tcW w:w="2605" w:type="dxa"/>
            <w:vMerge/>
            <w:tcBorders>
              <w:left w:val="nil"/>
              <w:bottom w:val="single" w:sz="2" w:space="0" w:color="auto"/>
            </w:tcBorders>
          </w:tcPr>
          <w:p w:rsidR="00DF0C43" w:rsidRPr="00C46F04" w:rsidRDefault="00DF0C43" w:rsidP="00DF0C43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vMerge/>
            <w:tcBorders>
              <w:bottom w:val="single" w:sz="2" w:space="0" w:color="auto"/>
            </w:tcBorders>
          </w:tcPr>
          <w:p w:rsidR="00DF0C43" w:rsidRPr="00C46F04" w:rsidRDefault="00DF0C43" w:rsidP="00DF0C4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5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0C43" w:rsidRPr="00C46F04" w:rsidRDefault="00DF0C43" w:rsidP="00DF0C4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F04">
              <w:rPr>
                <w:rFonts w:ascii="Times New Roman" w:hAnsi="Times New Roman" w:cs="Times New Roman"/>
                <w:b/>
                <w:sz w:val="24"/>
                <w:szCs w:val="24"/>
              </w:rPr>
              <w:t>25°C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DF0C43" w:rsidRPr="00C46F04" w:rsidRDefault="00DF0C43" w:rsidP="00DF0C4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  <w:r w:rsidRPr="00C46F04">
              <w:rPr>
                <w:rFonts w:ascii="Times New Roman" w:hAnsi="Times New Roman" w:cs="Times New Roman"/>
                <w:b/>
                <w:sz w:val="24"/>
                <w:szCs w:val="24"/>
              </w:rPr>
              <w:t>°C</w:t>
            </w:r>
          </w:p>
        </w:tc>
      </w:tr>
      <w:tr w:rsidR="00DF0C43" w:rsidRPr="00C46F04" w:rsidTr="00DF0C43">
        <w:trPr>
          <w:trHeight w:val="173"/>
        </w:trPr>
        <w:tc>
          <w:tcPr>
            <w:tcW w:w="260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F0C43" w:rsidRDefault="00DF0C43" w:rsidP="00DF0C43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  <w:r w:rsidRPr="00C46F0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 127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w/w  </w:t>
            </w:r>
          </w:p>
        </w:tc>
        <w:tc>
          <w:tcPr>
            <w:tcW w:w="162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F0C43" w:rsidRPr="00C46F04" w:rsidRDefault="00DF0C43" w:rsidP="00DF0C4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F0C43" w:rsidRDefault="00DF0C43" w:rsidP="00DF0C4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F0C43" w:rsidRPr="00C46F04" w:rsidRDefault="00DF0C43" w:rsidP="00DF0C4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C43" w:rsidRPr="00C46F04" w:rsidTr="00DF0C43">
        <w:trPr>
          <w:trHeight w:val="173"/>
        </w:trPr>
        <w:tc>
          <w:tcPr>
            <w:tcW w:w="260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F0C43" w:rsidRPr="00C46F04" w:rsidRDefault="00DF0C43" w:rsidP="00DF0C4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62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F0C43" w:rsidRPr="00C46F04" w:rsidRDefault="00DF0C43" w:rsidP="00DF0C4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&gt;40</w:t>
            </w:r>
          </w:p>
        </w:tc>
        <w:tc>
          <w:tcPr>
            <w:tcW w:w="225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F0C43" w:rsidRPr="00C46F04" w:rsidRDefault="00DF0C43" w:rsidP="00DF0C4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5.66</w:t>
            </w:r>
          </w:p>
        </w:tc>
        <w:tc>
          <w:tcPr>
            <w:tcW w:w="261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F0C43" w:rsidRPr="00C46F04" w:rsidRDefault="00DF0C43" w:rsidP="00DF0C4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  <w:r w:rsidRPr="00C46F04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</w:tr>
      <w:tr w:rsidR="00DF0C43" w:rsidRPr="00C46F04" w:rsidTr="00DF0C43">
        <w:trPr>
          <w:trHeight w:val="173"/>
        </w:trPr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</w:tcPr>
          <w:p w:rsidR="00DF0C43" w:rsidRPr="00C46F04" w:rsidRDefault="00DF0C43" w:rsidP="00DF0C4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F0C43" w:rsidRPr="00C46F04" w:rsidRDefault="00DF0C43" w:rsidP="00DF0C4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1.90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C43" w:rsidRPr="00C46F04" w:rsidRDefault="00DF0C43" w:rsidP="00DF0C4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  <w:r w:rsidRPr="00C46F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C43" w:rsidRPr="00C46F04" w:rsidRDefault="00DF0C43" w:rsidP="00DF0C4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F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DF0C43" w:rsidRPr="00C46F04" w:rsidTr="00DF0C43">
        <w:trPr>
          <w:trHeight w:val="173"/>
        </w:trPr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</w:tcPr>
          <w:p w:rsidR="00DF0C43" w:rsidRPr="00C46F04" w:rsidRDefault="00DF0C43" w:rsidP="00DF0C4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</w:t>
            </w:r>
            <w:r w:rsidRPr="00C46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F0C43" w:rsidRPr="00C46F04" w:rsidRDefault="00DF0C43" w:rsidP="00DF0C4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7.50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C43" w:rsidRPr="00C46F04" w:rsidRDefault="00DF0C43" w:rsidP="00DF0C4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2.78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C43" w:rsidRPr="00C46F04" w:rsidRDefault="00DF0C43" w:rsidP="00DF0C4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  <w:r w:rsidRPr="00C46F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F0C43" w:rsidRPr="00C46F04" w:rsidTr="00DF0C43">
        <w:trPr>
          <w:trHeight w:val="169"/>
        </w:trPr>
        <w:tc>
          <w:tcPr>
            <w:tcW w:w="260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DF0C43" w:rsidRPr="00C46F04" w:rsidRDefault="00DF0C43" w:rsidP="00DF0C4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</w:t>
            </w:r>
            <w:r w:rsidRPr="00C46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DF0C43" w:rsidRPr="00C46F04" w:rsidRDefault="00DF0C43" w:rsidP="00DF0C4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4.95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F0C43" w:rsidRPr="00C46F04" w:rsidRDefault="00DF0C43" w:rsidP="00DF0C4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  <w:r w:rsidRPr="00C46F04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F0C43" w:rsidRPr="00C46F04" w:rsidRDefault="00DF0C43" w:rsidP="00DF0C4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1121</w:t>
            </w:r>
            <w:r w:rsidRPr="00C46F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DF0C43" w:rsidRPr="00C46F04" w:rsidTr="00DF0C43">
        <w:trPr>
          <w:trHeight w:val="173"/>
        </w:trPr>
        <w:tc>
          <w:tcPr>
            <w:tcW w:w="260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DF0C43" w:rsidRDefault="00DF0C43" w:rsidP="00DF0C4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  <w:r w:rsidRPr="00C46F0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87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w/w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DF0C43" w:rsidRPr="00C46F04" w:rsidRDefault="00DF0C43" w:rsidP="00DF0C4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F0C43" w:rsidRDefault="00DF0C43" w:rsidP="00DF0C4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F0C43" w:rsidRPr="00C46F04" w:rsidRDefault="00DF0C43" w:rsidP="00DF0C4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C43" w:rsidRPr="00C46F04" w:rsidTr="00DF0C43">
        <w:trPr>
          <w:trHeight w:val="173"/>
        </w:trPr>
        <w:tc>
          <w:tcPr>
            <w:tcW w:w="2605" w:type="dxa"/>
            <w:tcBorders>
              <w:left w:val="nil"/>
              <w:bottom w:val="nil"/>
              <w:right w:val="nil"/>
            </w:tcBorders>
          </w:tcPr>
          <w:p w:rsidR="00DF0C43" w:rsidRPr="00C46F04" w:rsidRDefault="00DF0C43" w:rsidP="00DF0C4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</w:tcPr>
          <w:p w:rsidR="00DF0C43" w:rsidRPr="00C46F04" w:rsidRDefault="00DF0C43" w:rsidP="00DF0C4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&gt;40</w:t>
            </w:r>
          </w:p>
        </w:tc>
        <w:tc>
          <w:tcPr>
            <w:tcW w:w="225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F0C43" w:rsidRPr="00C46F04" w:rsidRDefault="00DF0C43" w:rsidP="00DF0C4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261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F0C43" w:rsidRPr="00C46F04" w:rsidRDefault="00DF0C43" w:rsidP="00DF0C4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</w:tr>
      <w:tr w:rsidR="00DF0C43" w:rsidRPr="00C46F04" w:rsidTr="00DF0C43">
        <w:trPr>
          <w:trHeight w:val="181"/>
        </w:trPr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</w:tcPr>
          <w:p w:rsidR="00DF0C43" w:rsidRPr="00C46F04" w:rsidRDefault="00DF0C43" w:rsidP="00DF0C4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F0C43" w:rsidRPr="00C46F04" w:rsidRDefault="00DF0C43" w:rsidP="00DF0C4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&gt;40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C43" w:rsidRPr="00C46F04" w:rsidRDefault="00DF0C43" w:rsidP="00DF0C4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C43" w:rsidRPr="00C46F04" w:rsidRDefault="00DF0C43" w:rsidP="00DF0C4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2.56</w:t>
            </w:r>
          </w:p>
        </w:tc>
      </w:tr>
      <w:tr w:rsidR="00DF0C43" w:rsidRPr="00C46F04" w:rsidTr="00DF0C43">
        <w:trPr>
          <w:trHeight w:val="219"/>
        </w:trPr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</w:tcPr>
          <w:p w:rsidR="00DF0C43" w:rsidRPr="00C46F04" w:rsidRDefault="00DF0C43" w:rsidP="00DF0C4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F0C43" w:rsidRPr="00C46F04" w:rsidRDefault="00DF0C43" w:rsidP="00DF0C4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  <w:r w:rsidRPr="00C46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C43" w:rsidRPr="00C46F04" w:rsidRDefault="00DF0C43" w:rsidP="00DF0C4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0.54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C43" w:rsidRPr="00C46F04" w:rsidRDefault="00DF0C43" w:rsidP="00DF0C4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C46F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DF0C43" w:rsidRPr="00C46F04" w:rsidTr="00DF0C43">
        <w:trPr>
          <w:trHeight w:val="173"/>
        </w:trPr>
        <w:tc>
          <w:tcPr>
            <w:tcW w:w="260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DF0C43" w:rsidRPr="00C46F04" w:rsidRDefault="00DF0C43" w:rsidP="00DF0C4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DF0C43" w:rsidRPr="00C46F04" w:rsidRDefault="00DF0C43" w:rsidP="00DF0C4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 w:rsidRPr="00C46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F0C43" w:rsidRPr="00C46F04" w:rsidRDefault="00DF0C43" w:rsidP="00DF0C4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F0C43" w:rsidRPr="00C46F04" w:rsidRDefault="00DF0C43" w:rsidP="00DF0C4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968</w:t>
            </w:r>
            <w:r w:rsidRPr="00C46F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</w:tbl>
    <w:p w:rsidR="00DF0C43" w:rsidRDefault="00DF0C43" w:rsidP="00DF0C43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B65664">
        <w:rPr>
          <w:rFonts w:ascii="Times New Roman" w:hAnsi="Times New Roman" w:cs="Times New Roman"/>
          <w:b/>
          <w:sz w:val="24"/>
        </w:rPr>
        <w:t xml:space="preserve">Table </w:t>
      </w:r>
      <w:r>
        <w:rPr>
          <w:rFonts w:ascii="Times New Roman" w:hAnsi="Times New Roman" w:cs="Times New Roman"/>
          <w:b/>
          <w:sz w:val="24"/>
        </w:rPr>
        <w:t>S</w:t>
      </w:r>
      <w:r w:rsidRPr="00B65664">
        <w:rPr>
          <w:rFonts w:ascii="Times New Roman" w:hAnsi="Times New Roman" w:cs="Times New Roman"/>
          <w:b/>
          <w:sz w:val="24"/>
        </w:rPr>
        <w:t>1: Poloxamers concentration, gelation temperatures and viscosity at 25</w:t>
      </w:r>
      <w:r w:rsidRPr="000F65A6">
        <w:rPr>
          <w:rFonts w:ascii="Times New Roman" w:hAnsi="Times New Roman" w:cs="Times New Roman"/>
          <w:b/>
          <w:sz w:val="24"/>
          <w:vertAlign w:val="superscript"/>
        </w:rPr>
        <w:t>o</w:t>
      </w:r>
      <w:r w:rsidRPr="00B65664">
        <w:rPr>
          <w:rFonts w:ascii="Times New Roman" w:hAnsi="Times New Roman" w:cs="Times New Roman"/>
          <w:b/>
          <w:sz w:val="24"/>
        </w:rPr>
        <w:t>C and 37</w:t>
      </w:r>
      <w:r w:rsidRPr="000F65A6">
        <w:rPr>
          <w:rFonts w:ascii="Times New Roman" w:hAnsi="Times New Roman" w:cs="Times New Roman"/>
          <w:b/>
          <w:sz w:val="24"/>
          <w:vertAlign w:val="superscript"/>
        </w:rPr>
        <w:t>o</w:t>
      </w:r>
      <w:r w:rsidRPr="00B65664">
        <w:rPr>
          <w:rFonts w:ascii="Times New Roman" w:hAnsi="Times New Roman" w:cs="Times New Roman"/>
          <w:b/>
          <w:sz w:val="24"/>
        </w:rPr>
        <w:t>C (n=3)</w:t>
      </w:r>
    </w:p>
    <w:p w:rsidR="001B63FD" w:rsidRDefault="001B63FD"/>
    <w:p w:rsidR="00FF769D" w:rsidRDefault="00FF769D"/>
    <w:p w:rsidR="00FF769D" w:rsidRDefault="00FF769D"/>
    <w:p w:rsidR="00FF769D" w:rsidRDefault="00FF769D"/>
    <w:p w:rsidR="00FF769D" w:rsidRDefault="00FF769D"/>
    <w:p w:rsidR="00FF769D" w:rsidRDefault="00FF769D"/>
    <w:p w:rsidR="00FF769D" w:rsidRDefault="00FF769D"/>
    <w:p w:rsidR="00FF769D" w:rsidRDefault="00FF769D"/>
    <w:p w:rsidR="00FF769D" w:rsidRDefault="00FF769D"/>
    <w:p w:rsidR="00FF769D" w:rsidRDefault="00FF769D"/>
    <w:p w:rsidR="00FF769D" w:rsidRDefault="00FF769D"/>
    <w:p w:rsidR="00FF769D" w:rsidRDefault="00FF769D"/>
    <w:p w:rsidR="00FF769D" w:rsidRDefault="00FF769D"/>
    <w:p w:rsidR="00FF769D" w:rsidRDefault="00FF769D"/>
    <w:p w:rsidR="00FF769D" w:rsidRPr="00FF769D" w:rsidRDefault="00FF769D" w:rsidP="00FF769D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Table </w:t>
      </w:r>
      <w:r>
        <w:rPr>
          <w:rFonts w:ascii="Times New Roman" w:hAnsi="Times New Roman" w:cs="Times New Roman"/>
          <w:b/>
          <w:sz w:val="24"/>
        </w:rPr>
        <w:t>S2</w:t>
      </w:r>
      <w:r w:rsidRPr="00BC77CA">
        <w:rPr>
          <w:rFonts w:ascii="Times New Roman" w:hAnsi="Times New Roman" w:cs="Times New Roman"/>
          <w:b/>
          <w:sz w:val="24"/>
        </w:rPr>
        <w:t xml:space="preserve"> Average depths of penetration (DOP) in neonatal porcine skin tissues and moisture</w:t>
      </w:r>
      <w:r>
        <w:rPr>
          <w:rFonts w:ascii="Times New Roman" w:hAnsi="Times New Roman" w:cs="Times New Roman"/>
          <w:b/>
          <w:sz w:val="24"/>
        </w:rPr>
        <w:t xml:space="preserve"> contents (%) of fabricated MNs</w:t>
      </w:r>
    </w:p>
    <w:tbl>
      <w:tblPr>
        <w:tblStyle w:val="TableGrid"/>
        <w:tblpPr w:leftFromText="180" w:rightFromText="180" w:vertAnchor="text" w:horzAnchor="margin" w:tblpY="302"/>
        <w:tblW w:w="9450" w:type="dxa"/>
        <w:tblLook w:val="04A0" w:firstRow="1" w:lastRow="0" w:firstColumn="1" w:lastColumn="0" w:noHBand="0" w:noVBand="1"/>
      </w:tblPr>
      <w:tblGrid>
        <w:gridCol w:w="1566"/>
        <w:gridCol w:w="1656"/>
        <w:gridCol w:w="1156"/>
        <w:gridCol w:w="950"/>
        <w:gridCol w:w="1038"/>
        <w:gridCol w:w="1403"/>
        <w:gridCol w:w="1681"/>
      </w:tblGrid>
      <w:tr w:rsidR="00FF769D" w:rsidRPr="001E68B8" w:rsidTr="00FF769D">
        <w:trPr>
          <w:trHeight w:val="890"/>
        </w:trPr>
        <w:tc>
          <w:tcPr>
            <w:tcW w:w="1566" w:type="dxa"/>
            <w:tcBorders>
              <w:left w:val="nil"/>
              <w:bottom w:val="single" w:sz="4" w:space="0" w:color="auto"/>
              <w:right w:val="nil"/>
            </w:tcBorders>
          </w:tcPr>
          <w:p w:rsidR="00FF769D" w:rsidRPr="004E4997" w:rsidRDefault="00FF769D" w:rsidP="00FF769D">
            <w:pPr>
              <w:tabs>
                <w:tab w:val="left" w:pos="11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997">
              <w:rPr>
                <w:rFonts w:ascii="Times New Roman" w:hAnsi="Times New Roman" w:cs="Times New Roman"/>
                <w:b/>
                <w:sz w:val="24"/>
                <w:szCs w:val="24"/>
              </w:rPr>
              <w:t>Sample codes</w:t>
            </w:r>
          </w:p>
        </w:tc>
        <w:tc>
          <w:tcPr>
            <w:tcW w:w="1656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FF769D" w:rsidRPr="004E4997" w:rsidRDefault="00FF769D" w:rsidP="00FF769D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997">
              <w:rPr>
                <w:rFonts w:ascii="Times New Roman" w:hAnsi="Times New Roman" w:cs="Times New Roman"/>
                <w:b/>
                <w:sz w:val="24"/>
                <w:szCs w:val="24"/>
              </w:rPr>
              <w:t>Samples composition</w:t>
            </w:r>
          </w:p>
        </w:tc>
        <w:tc>
          <w:tcPr>
            <w:tcW w:w="1156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FF769D" w:rsidRPr="004E4997" w:rsidRDefault="00FF769D" w:rsidP="00FF769D">
            <w:pPr>
              <w:tabs>
                <w:tab w:val="left" w:pos="11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9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Weight ratio </w:t>
            </w:r>
          </w:p>
          <w:p w:rsidR="00FF769D" w:rsidRPr="004E4997" w:rsidRDefault="00FF769D" w:rsidP="00FF769D">
            <w:pPr>
              <w:tabs>
                <w:tab w:val="left" w:pos="11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997">
              <w:rPr>
                <w:rFonts w:ascii="Times New Roman" w:hAnsi="Times New Roman" w:cs="Times New Roman"/>
                <w:b/>
                <w:sz w:val="24"/>
                <w:szCs w:val="24"/>
              </w:rPr>
              <w:t>(% w/w)</w:t>
            </w:r>
          </w:p>
        </w:tc>
        <w:tc>
          <w:tcPr>
            <w:tcW w:w="95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FF769D" w:rsidRPr="004E4997" w:rsidRDefault="00FF769D" w:rsidP="00FF769D">
            <w:pPr>
              <w:tabs>
                <w:tab w:val="left" w:pos="11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997">
              <w:rPr>
                <w:rFonts w:ascii="Times New Roman" w:hAnsi="Times New Roman" w:cs="Times New Roman"/>
                <w:b/>
                <w:sz w:val="24"/>
                <w:szCs w:val="24"/>
              </w:rPr>
              <w:t>Square Grid</w:t>
            </w:r>
          </w:p>
        </w:tc>
        <w:tc>
          <w:tcPr>
            <w:tcW w:w="1038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FF769D" w:rsidRDefault="00FF769D" w:rsidP="00FF769D">
            <w:pPr>
              <w:tabs>
                <w:tab w:val="left" w:pos="11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997">
              <w:rPr>
                <w:rFonts w:ascii="Times New Roman" w:hAnsi="Times New Roman" w:cs="Times New Roman"/>
                <w:b/>
                <w:sz w:val="24"/>
                <w:szCs w:val="24"/>
              </w:rPr>
              <w:t>Heights</w:t>
            </w:r>
          </w:p>
          <w:p w:rsidR="00FF769D" w:rsidRPr="004E4997" w:rsidRDefault="00FF769D" w:rsidP="00FF769D">
            <w:pPr>
              <w:tabs>
                <w:tab w:val="left" w:pos="11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256301">
              <w:rPr>
                <w:rFonts w:ascii="Times New Roman" w:hAnsi="Times New Roman" w:cs="Times New Roman"/>
                <w:b/>
                <w:sz w:val="24"/>
                <w:szCs w:val="24"/>
              </w:rPr>
              <w:t>µm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03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FF769D" w:rsidRDefault="00FF769D" w:rsidP="00FF769D">
            <w:pPr>
              <w:tabs>
                <w:tab w:val="left" w:pos="11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Average </w:t>
            </w:r>
          </w:p>
          <w:p w:rsidR="00FF769D" w:rsidRPr="004E4997" w:rsidRDefault="00FF769D" w:rsidP="00FF769D">
            <w:pPr>
              <w:tabs>
                <w:tab w:val="left" w:pos="11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Depth of penetration</w:t>
            </w:r>
            <w:r w:rsidRPr="001E6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B18">
              <w:rPr>
                <w:rFonts w:ascii="Times New Roman" w:hAnsi="Times New Roman" w:cs="Times New Roman"/>
                <w:b/>
                <w:sz w:val="24"/>
                <w:szCs w:val="24"/>
              </w:rPr>
              <w:t>(µm)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n=3</w:t>
            </w:r>
          </w:p>
        </w:tc>
        <w:tc>
          <w:tcPr>
            <w:tcW w:w="1681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FF769D" w:rsidRPr="004E4997" w:rsidRDefault="00FF769D" w:rsidP="00FF769D">
            <w:pPr>
              <w:tabs>
                <w:tab w:val="left" w:pos="11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997">
              <w:rPr>
                <w:rFonts w:ascii="Times New Roman" w:hAnsi="Times New Roman" w:cs="Times New Roman"/>
                <w:b/>
                <w:sz w:val="24"/>
                <w:szCs w:val="24"/>
              </w:rPr>
              <w:t>Moisture</w:t>
            </w:r>
          </w:p>
          <w:p w:rsidR="00FF769D" w:rsidRPr="004E4997" w:rsidRDefault="00FF769D" w:rsidP="00FF769D">
            <w:pPr>
              <w:tabs>
                <w:tab w:val="left" w:pos="11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997">
              <w:rPr>
                <w:rFonts w:ascii="Times New Roman" w:hAnsi="Times New Roman" w:cs="Times New Roman"/>
                <w:b/>
                <w:sz w:val="24"/>
                <w:szCs w:val="24"/>
              </w:rPr>
              <w:t>Contents (%)</w:t>
            </w:r>
          </w:p>
          <w:p w:rsidR="00FF769D" w:rsidRPr="001E68B8" w:rsidRDefault="00FF769D" w:rsidP="00FF769D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4997">
              <w:rPr>
                <w:rFonts w:ascii="Times New Roman" w:hAnsi="Times New Roman" w:cs="Times New Roman"/>
                <w:b/>
                <w:sz w:val="24"/>
                <w:szCs w:val="24"/>
              </w:rPr>
              <w:t>N=3</w:t>
            </w:r>
          </w:p>
        </w:tc>
      </w:tr>
      <w:tr w:rsidR="00FF769D" w:rsidRPr="001E68B8" w:rsidTr="00FF769D">
        <w:trPr>
          <w:trHeight w:val="797"/>
        </w:trPr>
        <w:tc>
          <w:tcPr>
            <w:tcW w:w="1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769D" w:rsidRPr="001E68B8" w:rsidRDefault="00FF769D" w:rsidP="00FF769D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68B8">
              <w:rPr>
                <w:rFonts w:ascii="Times New Roman" w:hAnsi="Times New Roman" w:cs="Times New Roman"/>
                <w:sz w:val="24"/>
                <w:szCs w:val="24"/>
              </w:rPr>
              <w:t>PG10000</w:t>
            </w:r>
          </w:p>
        </w:tc>
        <w:tc>
          <w:tcPr>
            <w:tcW w:w="1656" w:type="dxa"/>
            <w:tcBorders>
              <w:left w:val="nil"/>
              <w:bottom w:val="nil"/>
              <w:right w:val="nil"/>
            </w:tcBorders>
          </w:tcPr>
          <w:p w:rsidR="00FF769D" w:rsidRPr="001E68B8" w:rsidRDefault="00FF769D" w:rsidP="00FF769D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68B8">
              <w:rPr>
                <w:rFonts w:ascii="Times New Roman" w:hAnsi="Times New Roman" w:cs="Times New Roman"/>
                <w:sz w:val="24"/>
                <w:szCs w:val="24"/>
              </w:rPr>
              <w:t>Gantrez</w:t>
            </w:r>
            <w:r w:rsidRPr="001E68B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®</w:t>
            </w:r>
            <w:r w:rsidRPr="001E68B8">
              <w:rPr>
                <w:rFonts w:ascii="Times New Roman" w:hAnsi="Times New Roman" w:cs="Times New Roman"/>
                <w:sz w:val="24"/>
                <w:szCs w:val="24"/>
              </w:rPr>
              <w:t xml:space="preserve"> S-97/PEG10000</w:t>
            </w:r>
          </w:p>
        </w:tc>
        <w:tc>
          <w:tcPr>
            <w:tcW w:w="1156" w:type="dxa"/>
            <w:tcBorders>
              <w:left w:val="nil"/>
              <w:bottom w:val="nil"/>
              <w:right w:val="nil"/>
            </w:tcBorders>
          </w:tcPr>
          <w:p w:rsidR="00FF769D" w:rsidRPr="001E68B8" w:rsidRDefault="00FF769D" w:rsidP="00FF769D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68B8">
              <w:rPr>
                <w:rFonts w:ascii="Times New Roman" w:hAnsi="Times New Roman" w:cs="Times New Roman"/>
                <w:sz w:val="24"/>
                <w:szCs w:val="24"/>
              </w:rPr>
              <w:t>10: 7.5 %</w:t>
            </w:r>
          </w:p>
        </w:tc>
        <w:tc>
          <w:tcPr>
            <w:tcW w:w="950" w:type="dxa"/>
            <w:tcBorders>
              <w:left w:val="nil"/>
              <w:bottom w:val="nil"/>
              <w:right w:val="nil"/>
            </w:tcBorders>
          </w:tcPr>
          <w:p w:rsidR="00FF769D" w:rsidRPr="001E68B8" w:rsidRDefault="00FF769D" w:rsidP="00FF769D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68B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19x19</w:t>
            </w:r>
          </w:p>
          <w:p w:rsidR="00FF769D" w:rsidRPr="001E68B8" w:rsidRDefault="00FF769D" w:rsidP="00FF769D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left w:val="nil"/>
              <w:bottom w:val="nil"/>
              <w:right w:val="nil"/>
            </w:tcBorders>
          </w:tcPr>
          <w:p w:rsidR="00FF769D" w:rsidRPr="001E68B8" w:rsidRDefault="00FF769D" w:rsidP="00FF769D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600 </w:t>
            </w:r>
          </w:p>
        </w:tc>
        <w:tc>
          <w:tcPr>
            <w:tcW w:w="1403" w:type="dxa"/>
            <w:tcBorders>
              <w:left w:val="nil"/>
              <w:bottom w:val="nil"/>
              <w:right w:val="nil"/>
            </w:tcBorders>
          </w:tcPr>
          <w:p w:rsidR="00FF769D" w:rsidRPr="004E4997" w:rsidRDefault="00FF769D" w:rsidP="00FF769D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578± 33.56</w:t>
            </w:r>
          </w:p>
        </w:tc>
        <w:tc>
          <w:tcPr>
            <w:tcW w:w="1681" w:type="dxa"/>
            <w:tcBorders>
              <w:left w:val="nil"/>
              <w:bottom w:val="nil"/>
              <w:right w:val="nil"/>
            </w:tcBorders>
          </w:tcPr>
          <w:p w:rsidR="00FF769D" w:rsidRPr="004E4997" w:rsidRDefault="00FF769D" w:rsidP="00FF769D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± 0.265</w:t>
            </w:r>
          </w:p>
          <w:p w:rsidR="00FF769D" w:rsidRPr="001E68B8" w:rsidRDefault="00FF769D" w:rsidP="00FF769D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69D" w:rsidRPr="001E68B8" w:rsidTr="00FF769D">
        <w:trPr>
          <w:trHeight w:val="797"/>
        </w:trPr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69D" w:rsidRPr="00520E86" w:rsidRDefault="00FF769D" w:rsidP="00FF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Gelatin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69D" w:rsidRPr="00520E86" w:rsidRDefault="00FF769D" w:rsidP="00FF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Gelatin B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69D" w:rsidRPr="001E68B8" w:rsidRDefault="00FF769D" w:rsidP="00FF769D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E68B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69D" w:rsidRPr="001E68B8" w:rsidRDefault="00FF769D" w:rsidP="00FF769D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68B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19x19</w:t>
            </w:r>
          </w:p>
          <w:p w:rsidR="00FF769D" w:rsidRPr="001E68B8" w:rsidRDefault="00FF769D" w:rsidP="00FF769D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69D" w:rsidRPr="001E68B8" w:rsidRDefault="00FF769D" w:rsidP="00FF769D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E68B8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69D" w:rsidRPr="004E4997" w:rsidRDefault="00FF769D" w:rsidP="00FF769D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549±27.40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69D" w:rsidRPr="004E4997" w:rsidRDefault="00FF769D" w:rsidP="00FF769D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5.23 ± 0.218</w:t>
            </w:r>
          </w:p>
          <w:p w:rsidR="00FF769D" w:rsidRPr="001E68B8" w:rsidRDefault="00FF769D" w:rsidP="00FF769D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769D" w:rsidRDefault="00FF769D"/>
    <w:p w:rsidR="00A825F9" w:rsidRDefault="00A825F9"/>
    <w:p w:rsidR="00A825F9" w:rsidRDefault="00A825F9"/>
    <w:p w:rsidR="00A825F9" w:rsidRDefault="00A825F9"/>
    <w:p w:rsidR="00A825F9" w:rsidRDefault="00A825F9"/>
    <w:p w:rsidR="00A825F9" w:rsidRDefault="00A825F9"/>
    <w:p w:rsidR="00A825F9" w:rsidRDefault="00A825F9"/>
    <w:p w:rsidR="00A825F9" w:rsidRDefault="00A825F9"/>
    <w:p w:rsidR="00A825F9" w:rsidRDefault="00A825F9"/>
    <w:p w:rsidR="00A825F9" w:rsidRDefault="00A825F9"/>
    <w:p w:rsidR="00A825F9" w:rsidRDefault="00A825F9"/>
    <w:p w:rsidR="00A825F9" w:rsidRDefault="00A825F9"/>
    <w:p w:rsidR="00A825F9" w:rsidRDefault="00A825F9"/>
    <w:p w:rsidR="00A825F9" w:rsidRDefault="00A825F9"/>
    <w:p w:rsidR="00A825F9" w:rsidRDefault="00A825F9"/>
    <w:p w:rsidR="00A825F9" w:rsidRDefault="00A825F9"/>
    <w:p w:rsidR="00A825F9" w:rsidRDefault="00A825F9"/>
    <w:p w:rsidR="00A825F9" w:rsidRDefault="00A825F9"/>
    <w:p w:rsidR="00A825F9" w:rsidRDefault="00A825F9"/>
    <w:p w:rsidR="00A825F9" w:rsidRDefault="00A825F9" w:rsidP="00A825F9">
      <w:pPr>
        <w:tabs>
          <w:tab w:val="left" w:pos="1950"/>
        </w:tabs>
      </w:pPr>
      <w:r w:rsidRPr="009560CC">
        <w:rPr>
          <w:noProof/>
        </w:rPr>
        <w:drawing>
          <wp:inline distT="0" distB="0" distL="0" distR="0" wp14:anchorId="732D33C4" wp14:editId="2827CD75">
            <wp:extent cx="5943600" cy="4626173"/>
            <wp:effectExtent l="0" t="0" r="0" b="3175"/>
            <wp:docPr id="46" name="Picture 46" descr="C:\Users\sami\Desktop\se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sami\Desktop\see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26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5F9" w:rsidRPr="005A0429" w:rsidRDefault="00A825F9" w:rsidP="00EB5ADA">
      <w:pPr>
        <w:tabs>
          <w:tab w:val="left" w:pos="1950"/>
        </w:tabs>
        <w:spacing w:line="360" w:lineRule="auto"/>
        <w:jc w:val="both"/>
      </w:pPr>
      <w:r>
        <w:rPr>
          <w:rFonts w:ascii="Times New Roman" w:hAnsi="Times New Roman" w:cs="Times New Roman"/>
          <w:b/>
          <w:sz w:val="24"/>
        </w:rPr>
        <w:t xml:space="preserve">Figure </w:t>
      </w:r>
      <w:r w:rsidR="00EB5ADA">
        <w:rPr>
          <w:rFonts w:ascii="Times New Roman" w:hAnsi="Times New Roman" w:cs="Times New Roman"/>
          <w:b/>
          <w:sz w:val="24"/>
        </w:rPr>
        <w:t>S1</w:t>
      </w:r>
      <w:bookmarkStart w:id="0" w:name="_GoBack"/>
      <w:bookmarkEnd w:id="0"/>
      <w:r w:rsidRPr="00EB73C6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FTIR spectroscopic analysis of uncrosslinked Gantrez</w:t>
      </w:r>
      <w:r w:rsidRPr="006918B5">
        <w:rPr>
          <w:rFonts w:ascii="Times New Roman" w:hAnsi="Times New Roman" w:cs="Times New Roman"/>
          <w:sz w:val="24"/>
          <w:vertAlign w:val="superscript"/>
        </w:rPr>
        <w:t>®</w:t>
      </w:r>
      <w:r>
        <w:rPr>
          <w:rFonts w:ascii="Times New Roman" w:hAnsi="Times New Roman" w:cs="Times New Roman"/>
          <w:sz w:val="24"/>
        </w:rPr>
        <w:t xml:space="preserve"> S-97, Pure gelatin, Pure </w:t>
      </w:r>
      <w:r w:rsidRPr="000327D9">
        <w:rPr>
          <w:rFonts w:ascii="Times New Roman" w:hAnsi="Times New Roman" w:cs="Times New Roman"/>
          <w:sz w:val="24"/>
        </w:rPr>
        <w:t>PEG</w:t>
      </w:r>
      <w:r>
        <w:rPr>
          <w:rFonts w:ascii="Times New Roman" w:hAnsi="Times New Roman" w:cs="Times New Roman"/>
          <w:sz w:val="24"/>
        </w:rPr>
        <w:t xml:space="preserve">10000, cross-linked PG10000 MN arrays and gelatin MNs. </w:t>
      </w:r>
    </w:p>
    <w:p w:rsidR="00A825F9" w:rsidRDefault="00A825F9"/>
    <w:sectPr w:rsidR="00A825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C57"/>
    <w:rsid w:val="001B63FD"/>
    <w:rsid w:val="00A825F9"/>
    <w:rsid w:val="00DF0C43"/>
    <w:rsid w:val="00E81C57"/>
    <w:rsid w:val="00EB5ADA"/>
    <w:rsid w:val="00FF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C4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0C43"/>
    <w:pPr>
      <w:spacing w:after="0" w:line="240" w:lineRule="auto"/>
    </w:pPr>
    <w:rPr>
      <w:rFonts w:eastAsiaTheme="minorEastAsia"/>
      <w:lang w:val="en-GB" w:eastAsia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2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5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C4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0C43"/>
    <w:pPr>
      <w:spacing w:after="0" w:line="240" w:lineRule="auto"/>
    </w:pPr>
    <w:rPr>
      <w:rFonts w:eastAsiaTheme="minorEastAsia"/>
      <w:lang w:val="en-GB" w:eastAsia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2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5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151</Words>
  <Characters>863</Characters>
  <Application>Microsoft Office Word</Application>
  <DocSecurity>0</DocSecurity>
  <Lines>7</Lines>
  <Paragraphs>2</Paragraphs>
  <ScaleCrop>false</ScaleCrop>
  <Company>home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ismail - [2010]</cp:lastModifiedBy>
  <cp:revision>5</cp:revision>
  <dcterms:created xsi:type="dcterms:W3CDTF">2021-08-03T07:27:00Z</dcterms:created>
  <dcterms:modified xsi:type="dcterms:W3CDTF">2021-08-03T07:39:00Z</dcterms:modified>
</cp:coreProperties>
</file>