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C9" w:rsidRPr="00BC615C" w:rsidRDefault="00A137C9" w:rsidP="00A137C9">
      <w:pPr>
        <w:rPr>
          <w:rFonts w:ascii="Times New Roman" w:hAnsi="Times New Roman"/>
          <w:b/>
          <w:sz w:val="32"/>
        </w:rPr>
      </w:pPr>
      <w:r>
        <w:rPr>
          <w:rFonts w:ascii="Times New Roman" w:hAnsi="Times New Roman"/>
          <w:b/>
          <w:sz w:val="32"/>
        </w:rPr>
        <w:t>Online Supplement: Tables</w:t>
      </w:r>
    </w:p>
    <w:p w:rsidR="00A137C9" w:rsidRPr="00BC615C" w:rsidRDefault="00A137C9" w:rsidP="00A137C9">
      <w:pPr>
        <w:rPr>
          <w:rFonts w:ascii="Times New Roman" w:hAnsi="Times New Roman"/>
          <w:i/>
          <w:sz w:val="28"/>
        </w:rPr>
      </w:pPr>
      <w:r w:rsidRPr="00BC615C">
        <w:rPr>
          <w:rFonts w:ascii="Times New Roman" w:hAnsi="Times New Roman"/>
          <w:b/>
          <w:i/>
          <w:sz w:val="28"/>
        </w:rPr>
        <w:t>Table S1</w:t>
      </w:r>
    </w:p>
    <w:p w:rsidR="00A137C9" w:rsidRPr="005A06F9" w:rsidRDefault="00A137C9" w:rsidP="00A137C9">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152"/>
        <w:gridCol w:w="1800"/>
        <w:gridCol w:w="1980"/>
        <w:gridCol w:w="3330"/>
      </w:tblGrid>
      <w:tr w:rsidR="00A137C9" w:rsidRPr="005A06F9" w:rsidTr="002770E1">
        <w:tc>
          <w:tcPr>
            <w:tcW w:w="9198" w:type="dxa"/>
            <w:gridSpan w:val="5"/>
            <w:tcBorders>
              <w:bottom w:val="single" w:sz="4" w:space="0" w:color="auto"/>
            </w:tcBorders>
          </w:tcPr>
          <w:p w:rsidR="00A137C9" w:rsidRPr="005A06F9" w:rsidRDefault="00A137C9" w:rsidP="00A137C9">
            <w:pPr>
              <w:rPr>
                <w:rFonts w:ascii="Times New Roman" w:hAnsi="Times New Roman"/>
              </w:rPr>
            </w:pPr>
            <w:r w:rsidRPr="005A06F9">
              <w:rPr>
                <w:rFonts w:ascii="Times New Roman" w:hAnsi="Times New Roman"/>
              </w:rPr>
              <w:t>Table S1. Sampling and profiling locations.</w:t>
            </w:r>
          </w:p>
        </w:tc>
      </w:tr>
      <w:tr w:rsidR="00A137C9" w:rsidRPr="005A06F9" w:rsidTr="002770E1">
        <w:tc>
          <w:tcPr>
            <w:tcW w:w="936" w:type="dxa"/>
            <w:tcBorders>
              <w:top w:val="single" w:sz="4" w:space="0" w:color="auto"/>
              <w:bottom w:val="single" w:sz="4" w:space="0" w:color="auto"/>
            </w:tcBorders>
            <w:vAlign w:val="center"/>
          </w:tcPr>
          <w:p w:rsidR="00A137C9" w:rsidRPr="005A06F9" w:rsidRDefault="00A137C9" w:rsidP="00A137C9">
            <w:pPr>
              <w:jc w:val="center"/>
              <w:rPr>
                <w:rFonts w:ascii="Times New Roman" w:hAnsi="Times New Roman"/>
              </w:rPr>
            </w:pPr>
            <w:r w:rsidRPr="005A06F9">
              <w:rPr>
                <w:rFonts w:ascii="Times New Roman" w:hAnsi="Times New Roman"/>
              </w:rPr>
              <w:t>latitude</w:t>
            </w:r>
          </w:p>
        </w:tc>
        <w:tc>
          <w:tcPr>
            <w:tcW w:w="1152" w:type="dxa"/>
            <w:tcBorders>
              <w:top w:val="single" w:sz="4" w:space="0" w:color="auto"/>
              <w:bottom w:val="single" w:sz="4" w:space="0" w:color="auto"/>
            </w:tcBorders>
            <w:vAlign w:val="center"/>
          </w:tcPr>
          <w:p w:rsidR="00A137C9" w:rsidRPr="005A06F9" w:rsidRDefault="00A137C9" w:rsidP="00A137C9">
            <w:pPr>
              <w:jc w:val="center"/>
              <w:rPr>
                <w:rFonts w:ascii="Times New Roman" w:hAnsi="Times New Roman"/>
              </w:rPr>
            </w:pPr>
            <w:r w:rsidRPr="005A06F9">
              <w:rPr>
                <w:rFonts w:ascii="Times New Roman" w:hAnsi="Times New Roman"/>
              </w:rPr>
              <w:t>longitude</w:t>
            </w:r>
          </w:p>
        </w:tc>
        <w:tc>
          <w:tcPr>
            <w:tcW w:w="1800" w:type="dxa"/>
            <w:tcBorders>
              <w:top w:val="single" w:sz="4" w:space="0" w:color="auto"/>
              <w:bottom w:val="single" w:sz="4" w:space="0" w:color="auto"/>
            </w:tcBorders>
            <w:vAlign w:val="center"/>
          </w:tcPr>
          <w:p w:rsidR="00A137C9" w:rsidRPr="005A06F9" w:rsidRDefault="00A137C9" w:rsidP="00A137C9">
            <w:pPr>
              <w:jc w:val="center"/>
              <w:rPr>
                <w:rFonts w:ascii="Times New Roman" w:hAnsi="Times New Roman"/>
              </w:rPr>
            </w:pPr>
            <w:r w:rsidRPr="005A06F9">
              <w:rPr>
                <w:rFonts w:ascii="Times New Roman" w:hAnsi="Times New Roman"/>
              </w:rPr>
              <w:t>water samples collected?</w:t>
            </w:r>
            <w:r w:rsidRPr="005A06F9">
              <w:rPr>
                <w:rFonts w:ascii="Times New Roman" w:hAnsi="Times New Roman"/>
                <w:vertAlign w:val="superscript"/>
              </w:rPr>
              <w:t>a</w:t>
            </w:r>
          </w:p>
        </w:tc>
        <w:tc>
          <w:tcPr>
            <w:tcW w:w="1980" w:type="dxa"/>
            <w:tcBorders>
              <w:top w:val="single" w:sz="4" w:space="0" w:color="auto"/>
              <w:bottom w:val="single" w:sz="4" w:space="0" w:color="auto"/>
            </w:tcBorders>
            <w:vAlign w:val="center"/>
          </w:tcPr>
          <w:p w:rsidR="00A137C9" w:rsidRPr="005A06F9" w:rsidRDefault="00A137C9" w:rsidP="00A137C9">
            <w:pPr>
              <w:jc w:val="center"/>
              <w:rPr>
                <w:rFonts w:ascii="Times New Roman" w:hAnsi="Times New Roman"/>
              </w:rPr>
            </w:pPr>
            <w:r w:rsidRPr="005A06F9">
              <w:rPr>
                <w:rFonts w:ascii="Times New Roman" w:hAnsi="Times New Roman"/>
              </w:rPr>
              <w:t>distance upstream from dam (km)</w:t>
            </w:r>
          </w:p>
        </w:tc>
        <w:tc>
          <w:tcPr>
            <w:tcW w:w="3330" w:type="dxa"/>
            <w:tcBorders>
              <w:top w:val="single" w:sz="4" w:space="0" w:color="auto"/>
              <w:bottom w:val="single" w:sz="4" w:space="0" w:color="auto"/>
            </w:tcBorders>
            <w:vAlign w:val="center"/>
          </w:tcPr>
          <w:p w:rsidR="00A137C9" w:rsidRPr="005A06F9" w:rsidRDefault="00A137C9" w:rsidP="00A137C9">
            <w:pPr>
              <w:rPr>
                <w:rFonts w:ascii="Times New Roman" w:hAnsi="Times New Roman"/>
              </w:rPr>
            </w:pPr>
            <w:r w:rsidRPr="005A06F9">
              <w:rPr>
                <w:rFonts w:ascii="Times New Roman" w:hAnsi="Times New Roman"/>
              </w:rPr>
              <w:t>description</w:t>
            </w:r>
          </w:p>
        </w:tc>
      </w:tr>
      <w:tr w:rsidR="00A137C9" w:rsidRPr="005A06F9" w:rsidTr="002770E1">
        <w:tc>
          <w:tcPr>
            <w:tcW w:w="936" w:type="dxa"/>
            <w:tcBorders>
              <w:top w:val="single" w:sz="4" w:space="0" w:color="auto"/>
            </w:tcBorders>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36.4643</w:t>
            </w:r>
          </w:p>
        </w:tc>
        <w:tc>
          <w:tcPr>
            <w:tcW w:w="1152" w:type="dxa"/>
            <w:tcBorders>
              <w:top w:val="single" w:sz="4" w:space="0" w:color="auto"/>
            </w:tcBorders>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-95.0362</w:t>
            </w:r>
          </w:p>
        </w:tc>
        <w:tc>
          <w:tcPr>
            <w:tcW w:w="1800" w:type="dxa"/>
            <w:tcBorders>
              <w:top w:val="single" w:sz="4" w:space="0" w:color="auto"/>
            </w:tcBorders>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tcBorders>
              <w:top w:val="single" w:sz="4" w:space="0" w:color="auto"/>
            </w:tcBorders>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-0.5</w:t>
            </w:r>
          </w:p>
        </w:tc>
        <w:tc>
          <w:tcPr>
            <w:tcW w:w="3330" w:type="dxa"/>
            <w:tcBorders>
              <w:top w:val="single" w:sz="4" w:space="0" w:color="auto"/>
            </w:tcBorders>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below dam</w:t>
            </w:r>
          </w:p>
        </w:tc>
      </w:tr>
      <w:tr w:rsidR="00A137C9" w:rsidRPr="005A06F9" w:rsidTr="002770E1">
        <w:tc>
          <w:tcPr>
            <w:tcW w:w="936" w:type="dxa"/>
            <w:vAlign w:val="center"/>
          </w:tcPr>
          <w:p w:rsidR="00A137C9" w:rsidRPr="00290F8F" w:rsidRDefault="00A137C9" w:rsidP="00A137C9">
            <w:pPr>
              <w:jc w:val="center"/>
              <w:rPr>
                <w:rFonts w:ascii="Times New Roman" w:eastAsia="Times New Roman" w:hAnsi="Times New Roman"/>
                <w:color w:val="000000"/>
                <w:sz w:val="20"/>
                <w:szCs w:val="20"/>
              </w:rPr>
            </w:pPr>
            <w:r w:rsidRPr="00290F8F">
              <w:rPr>
                <w:rFonts w:ascii="Times New Roman" w:eastAsia="Times New Roman" w:hAnsi="Times New Roman"/>
                <w:color w:val="000000"/>
                <w:sz w:val="20"/>
                <w:szCs w:val="20"/>
              </w:rPr>
              <w:t>36.4719</w:t>
            </w:r>
          </w:p>
        </w:tc>
        <w:tc>
          <w:tcPr>
            <w:tcW w:w="1152" w:type="dxa"/>
            <w:vAlign w:val="center"/>
          </w:tcPr>
          <w:p w:rsidR="00A137C9" w:rsidRPr="00290F8F" w:rsidRDefault="00A137C9" w:rsidP="00A137C9">
            <w:pPr>
              <w:jc w:val="center"/>
              <w:rPr>
                <w:rFonts w:ascii="Times New Roman" w:eastAsia="Times New Roman" w:hAnsi="Times New Roman"/>
                <w:color w:val="000000"/>
                <w:sz w:val="20"/>
                <w:szCs w:val="20"/>
              </w:rPr>
            </w:pPr>
            <w:r w:rsidRPr="00290F8F">
              <w:rPr>
                <w:rFonts w:ascii="Times New Roman" w:eastAsia="Times New Roman" w:hAnsi="Times New Roman"/>
                <w:color w:val="000000"/>
                <w:sz w:val="20"/>
                <w:szCs w:val="20"/>
              </w:rPr>
              <w:t>-95.0415</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0.2</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near dam</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36.4977</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-95.0249</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no</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4.75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36.5041</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-94.9697</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only in Feb/March, May, August</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10</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opposite Duck Cr</w:t>
            </w:r>
            <w:r>
              <w:rPr>
                <w:rFonts w:ascii="Times New Roman" w:hAnsi="Times New Roman"/>
                <w:sz w:val="20"/>
                <w:szCs w:val="20"/>
              </w:rPr>
              <w:t>.</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36.5733</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-94.8994</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only in Dec.</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22.5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near Snake Island</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36.5462</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-94.8466</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 except Dec.</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29.5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near Woodard Hollow</w:t>
            </w:r>
          </w:p>
        </w:tc>
      </w:tr>
      <w:tr w:rsidR="00A137C9" w:rsidRPr="005A06F9" w:rsidTr="002770E1">
        <w:tc>
          <w:tcPr>
            <w:tcW w:w="936"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36.5649</w:t>
            </w:r>
          </w:p>
        </w:tc>
        <w:tc>
          <w:tcPr>
            <w:tcW w:w="1152"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-94.8102</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no</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41.5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near Carey Bay</w:t>
            </w:r>
          </w:p>
        </w:tc>
      </w:tr>
      <w:tr w:rsidR="00A137C9" w:rsidRPr="005A06F9" w:rsidTr="002770E1">
        <w:tc>
          <w:tcPr>
            <w:tcW w:w="936" w:type="dxa"/>
            <w:vAlign w:val="bottom"/>
          </w:tcPr>
          <w:p w:rsidR="00A137C9" w:rsidRPr="00290F8F" w:rsidRDefault="00A137C9" w:rsidP="00A137C9">
            <w:pPr>
              <w:jc w:val="center"/>
              <w:rPr>
                <w:rFonts w:ascii="Times New Roman" w:hAnsi="Times New Roman"/>
                <w:color w:val="000000"/>
                <w:sz w:val="20"/>
                <w:szCs w:val="22"/>
              </w:rPr>
            </w:pPr>
            <w:r w:rsidRPr="00290F8F">
              <w:rPr>
                <w:rFonts w:ascii="Times New Roman" w:hAnsi="Times New Roman"/>
                <w:color w:val="000000"/>
                <w:sz w:val="20"/>
                <w:szCs w:val="22"/>
              </w:rPr>
              <w:t>36.6358</w:t>
            </w:r>
          </w:p>
        </w:tc>
        <w:tc>
          <w:tcPr>
            <w:tcW w:w="1152" w:type="dxa"/>
            <w:vAlign w:val="bottom"/>
          </w:tcPr>
          <w:p w:rsidR="00A137C9" w:rsidRPr="00290F8F" w:rsidRDefault="00A137C9" w:rsidP="00A137C9">
            <w:pPr>
              <w:jc w:val="center"/>
              <w:rPr>
                <w:rFonts w:ascii="Times New Roman" w:hAnsi="Times New Roman"/>
                <w:color w:val="000000"/>
                <w:sz w:val="20"/>
                <w:szCs w:val="22"/>
              </w:rPr>
            </w:pPr>
            <w:r w:rsidRPr="00290F8F">
              <w:rPr>
                <w:rFonts w:ascii="Times New Roman" w:hAnsi="Times New Roman"/>
                <w:color w:val="000000"/>
                <w:sz w:val="20"/>
                <w:szCs w:val="22"/>
              </w:rPr>
              <w:t>-94.7912</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48.5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near OK-59</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36.6531</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-34.7682</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no</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52</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downstream of Elk R.</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36.7362</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-94.7303</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67.5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below Sycamore Cr</w:t>
            </w:r>
            <w:r>
              <w:rPr>
                <w:rFonts w:ascii="Times New Roman" w:hAnsi="Times New Roman"/>
                <w:sz w:val="20"/>
                <w:szCs w:val="20"/>
              </w:rPr>
              <w:t>.</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36.7700</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-94.7829</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no</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75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main channel below railroad bridge</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36.8522</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sz w:val="20"/>
                <w:szCs w:val="20"/>
              </w:rPr>
              <w:t>-94.8533</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102</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Neosho R</w:t>
            </w:r>
            <w:r>
              <w:rPr>
                <w:rFonts w:ascii="Times New Roman" w:hAnsi="Times New Roman"/>
                <w:sz w:val="20"/>
                <w:szCs w:val="20"/>
              </w:rPr>
              <w:t>.</w:t>
            </w:r>
            <w:r w:rsidRPr="00290F8F">
              <w:rPr>
                <w:rFonts w:ascii="Times New Roman" w:hAnsi="Times New Roman"/>
                <w:sz w:val="20"/>
                <w:szCs w:val="20"/>
              </w:rPr>
              <w:t xml:space="preserve"> below I-44</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36.8052</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-94.7657</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no</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80.5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Neosho R. above Twin Bridges S.P.</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36.8109</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-94.7482</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no</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85</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Spring R</w:t>
            </w:r>
            <w:r>
              <w:rPr>
                <w:rFonts w:ascii="Times New Roman" w:hAnsi="Times New Roman"/>
                <w:sz w:val="20"/>
                <w:szCs w:val="20"/>
              </w:rPr>
              <w:t>.</w:t>
            </w:r>
            <w:r w:rsidRPr="00290F8F">
              <w:rPr>
                <w:rFonts w:ascii="Times New Roman" w:hAnsi="Times New Roman"/>
                <w:sz w:val="20"/>
                <w:szCs w:val="20"/>
              </w:rPr>
              <w:t xml:space="preserve"> above Twin Bridges S. P.</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36.8742</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-94.7649</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97</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Spring R</w:t>
            </w:r>
            <w:r>
              <w:rPr>
                <w:rFonts w:ascii="Times New Roman" w:hAnsi="Times New Roman"/>
                <w:sz w:val="20"/>
                <w:szCs w:val="20"/>
              </w:rPr>
              <w:t>.</w:t>
            </w:r>
            <w:r w:rsidRPr="00290F8F">
              <w:rPr>
                <w:rFonts w:ascii="Times New Roman" w:hAnsi="Times New Roman"/>
                <w:sz w:val="20"/>
                <w:szCs w:val="20"/>
              </w:rPr>
              <w:t xml:space="preserve"> above OK-10</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36.5473</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-94.7195</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42</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Honey Cr</w:t>
            </w:r>
            <w:r>
              <w:rPr>
                <w:rFonts w:ascii="Times New Roman" w:hAnsi="Times New Roman"/>
                <w:sz w:val="20"/>
                <w:szCs w:val="20"/>
              </w:rPr>
              <w:t>.</w:t>
            </w:r>
            <w:r w:rsidRPr="00290F8F">
              <w:rPr>
                <w:rFonts w:ascii="Times New Roman" w:hAnsi="Times New Roman"/>
                <w:sz w:val="20"/>
                <w:szCs w:val="20"/>
              </w:rPr>
              <w:t xml:space="preserve"> upstream of reservoir</w:t>
            </w:r>
          </w:p>
        </w:tc>
      </w:tr>
      <w:tr w:rsidR="00A137C9" w:rsidRPr="005A06F9" w:rsidTr="002770E1">
        <w:tc>
          <w:tcPr>
            <w:tcW w:w="936"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36.6323</w:t>
            </w:r>
          </w:p>
        </w:tc>
        <w:tc>
          <w:tcPr>
            <w:tcW w:w="1152" w:type="dxa"/>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-94.5883</w:t>
            </w:r>
          </w:p>
        </w:tc>
        <w:tc>
          <w:tcPr>
            <w:tcW w:w="180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83</w:t>
            </w:r>
          </w:p>
        </w:tc>
        <w:tc>
          <w:tcPr>
            <w:tcW w:w="3330" w:type="dxa"/>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Elk R</w:t>
            </w:r>
            <w:r>
              <w:rPr>
                <w:rFonts w:ascii="Times New Roman" w:hAnsi="Times New Roman"/>
                <w:sz w:val="20"/>
                <w:szCs w:val="20"/>
              </w:rPr>
              <w:t>.</w:t>
            </w:r>
            <w:r w:rsidRPr="00290F8F">
              <w:rPr>
                <w:rFonts w:ascii="Times New Roman" w:hAnsi="Times New Roman"/>
                <w:sz w:val="20"/>
                <w:szCs w:val="20"/>
              </w:rPr>
              <w:t xml:space="preserve"> upstream of reservoir</w:t>
            </w:r>
          </w:p>
        </w:tc>
      </w:tr>
      <w:tr w:rsidR="00A137C9" w:rsidRPr="005A06F9" w:rsidTr="002770E1">
        <w:tc>
          <w:tcPr>
            <w:tcW w:w="936" w:type="dxa"/>
            <w:tcBorders>
              <w:bottom w:val="single" w:sz="4" w:space="0" w:color="auto"/>
            </w:tcBorders>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36.6389</w:t>
            </w:r>
          </w:p>
        </w:tc>
        <w:tc>
          <w:tcPr>
            <w:tcW w:w="1152" w:type="dxa"/>
            <w:tcBorders>
              <w:bottom w:val="single" w:sz="4" w:space="0" w:color="auto"/>
            </w:tcBorders>
            <w:vAlign w:val="center"/>
          </w:tcPr>
          <w:p w:rsidR="00A137C9" w:rsidRPr="00290F8F" w:rsidRDefault="00A137C9" w:rsidP="00A137C9">
            <w:pPr>
              <w:jc w:val="center"/>
              <w:rPr>
                <w:rFonts w:ascii="Times New Roman" w:hAnsi="Times New Roman"/>
                <w:color w:val="000000"/>
                <w:sz w:val="20"/>
                <w:szCs w:val="20"/>
              </w:rPr>
            </w:pPr>
            <w:r w:rsidRPr="00290F8F">
              <w:rPr>
                <w:rFonts w:ascii="Times New Roman" w:hAnsi="Times New Roman"/>
                <w:color w:val="000000"/>
                <w:sz w:val="20"/>
                <w:szCs w:val="20"/>
              </w:rPr>
              <w:t>-94.6302</w:t>
            </w:r>
          </w:p>
        </w:tc>
        <w:tc>
          <w:tcPr>
            <w:tcW w:w="1800" w:type="dxa"/>
            <w:tcBorders>
              <w:bottom w:val="single" w:sz="4" w:space="0" w:color="auto"/>
            </w:tcBorders>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yes</w:t>
            </w:r>
          </w:p>
        </w:tc>
        <w:tc>
          <w:tcPr>
            <w:tcW w:w="1980" w:type="dxa"/>
            <w:tcBorders>
              <w:bottom w:val="single" w:sz="4" w:space="0" w:color="auto"/>
            </w:tcBorders>
            <w:vAlign w:val="center"/>
          </w:tcPr>
          <w:p w:rsidR="00A137C9" w:rsidRPr="00290F8F" w:rsidRDefault="00A137C9" w:rsidP="00A137C9">
            <w:pPr>
              <w:jc w:val="center"/>
              <w:rPr>
                <w:rFonts w:ascii="Times New Roman" w:hAnsi="Times New Roman"/>
                <w:sz w:val="20"/>
                <w:szCs w:val="20"/>
              </w:rPr>
            </w:pPr>
            <w:r w:rsidRPr="00290F8F">
              <w:rPr>
                <w:rFonts w:ascii="Times New Roman" w:hAnsi="Times New Roman"/>
                <w:sz w:val="20"/>
                <w:szCs w:val="20"/>
              </w:rPr>
              <w:t>75</w:t>
            </w:r>
          </w:p>
        </w:tc>
        <w:tc>
          <w:tcPr>
            <w:tcW w:w="3330" w:type="dxa"/>
            <w:tcBorders>
              <w:bottom w:val="single" w:sz="4" w:space="0" w:color="auto"/>
            </w:tcBorders>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rPr>
              <w:t>Buffalo Cr</w:t>
            </w:r>
            <w:r>
              <w:rPr>
                <w:rFonts w:ascii="Times New Roman" w:hAnsi="Times New Roman"/>
                <w:sz w:val="20"/>
                <w:szCs w:val="20"/>
              </w:rPr>
              <w:t>.</w:t>
            </w:r>
            <w:r w:rsidRPr="00290F8F">
              <w:rPr>
                <w:rFonts w:ascii="Times New Roman" w:hAnsi="Times New Roman"/>
                <w:sz w:val="20"/>
                <w:szCs w:val="20"/>
              </w:rPr>
              <w:t xml:space="preserve"> near Elk R</w:t>
            </w:r>
            <w:r>
              <w:rPr>
                <w:rFonts w:ascii="Times New Roman" w:hAnsi="Times New Roman"/>
                <w:sz w:val="20"/>
                <w:szCs w:val="20"/>
              </w:rPr>
              <w:t>.</w:t>
            </w:r>
          </w:p>
        </w:tc>
      </w:tr>
      <w:tr w:rsidR="00A137C9" w:rsidRPr="005A06F9" w:rsidTr="002770E1">
        <w:tc>
          <w:tcPr>
            <w:tcW w:w="9198" w:type="dxa"/>
            <w:gridSpan w:val="5"/>
            <w:tcBorders>
              <w:top w:val="single" w:sz="4" w:space="0" w:color="auto"/>
            </w:tcBorders>
            <w:vAlign w:val="center"/>
          </w:tcPr>
          <w:p w:rsidR="00A137C9" w:rsidRPr="00290F8F" w:rsidRDefault="00A137C9" w:rsidP="00A137C9">
            <w:pPr>
              <w:rPr>
                <w:rFonts w:ascii="Times New Roman" w:hAnsi="Times New Roman"/>
                <w:sz w:val="20"/>
                <w:szCs w:val="20"/>
              </w:rPr>
            </w:pPr>
            <w:r w:rsidRPr="00290F8F">
              <w:rPr>
                <w:rFonts w:ascii="Times New Roman" w:hAnsi="Times New Roman"/>
                <w:sz w:val="20"/>
                <w:szCs w:val="20"/>
                <w:vertAlign w:val="superscript"/>
              </w:rPr>
              <w:t>a</w:t>
            </w:r>
            <w:r w:rsidRPr="00290F8F">
              <w:rPr>
                <w:rFonts w:ascii="Times New Roman" w:hAnsi="Times New Roman"/>
                <w:sz w:val="20"/>
                <w:szCs w:val="20"/>
              </w:rPr>
              <w:t xml:space="preserve"> No water samples implies that only T, SC, and DO were measured in the water column as vertical profiles.</w:t>
            </w:r>
          </w:p>
        </w:tc>
      </w:tr>
    </w:tbl>
    <w:p w:rsidR="00A137C9" w:rsidRDefault="00A137C9" w:rsidP="00A137C9">
      <w:pPr>
        <w:rPr>
          <w:rFonts w:ascii="Times New Roman" w:hAnsi="Times New Roman"/>
        </w:rPr>
      </w:pPr>
      <w:r>
        <w:rPr>
          <w:rFonts w:ascii="Times New Roman" w:hAnsi="Times New Roman"/>
        </w:rPr>
        <w:br w:type="page"/>
      </w:r>
    </w:p>
    <w:p w:rsidR="00A137C9" w:rsidRPr="00BC615C" w:rsidRDefault="00A137C9" w:rsidP="00A137C9">
      <w:pPr>
        <w:rPr>
          <w:rFonts w:ascii="Times New Roman" w:hAnsi="Times New Roman"/>
          <w:b/>
          <w:i/>
          <w:sz w:val="28"/>
        </w:rPr>
      </w:pPr>
      <w:r w:rsidRPr="00BC615C">
        <w:rPr>
          <w:rFonts w:ascii="Times New Roman" w:hAnsi="Times New Roman"/>
          <w:b/>
          <w:i/>
          <w:sz w:val="28"/>
        </w:rPr>
        <w:lastRenderedPageBreak/>
        <w:t>Table S</w:t>
      </w:r>
      <w:r>
        <w:rPr>
          <w:rFonts w:ascii="Times New Roman" w:hAnsi="Times New Roman"/>
          <w:b/>
          <w:i/>
          <w:sz w:val="28"/>
        </w:rPr>
        <w:t>2</w:t>
      </w:r>
      <w:r w:rsidRPr="00BC615C">
        <w:rPr>
          <w:rFonts w:ascii="Times New Roman" w:hAnsi="Times New Roman"/>
          <w:b/>
          <w:i/>
          <w:sz w:val="28"/>
        </w:rPr>
        <w:t>A</w:t>
      </w:r>
    </w:p>
    <w:p w:rsidR="00A137C9" w:rsidRPr="005A06F9" w:rsidRDefault="00A137C9" w:rsidP="00A137C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90"/>
        <w:gridCol w:w="1260"/>
        <w:gridCol w:w="126"/>
      </w:tblGrid>
      <w:tr w:rsidR="00A137C9" w:rsidRPr="00290F8F" w:rsidTr="002770E1">
        <w:trPr>
          <w:jc w:val="center"/>
        </w:trPr>
        <w:tc>
          <w:tcPr>
            <w:tcW w:w="4374" w:type="dxa"/>
            <w:gridSpan w:val="4"/>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 xml:space="preserve">Table S2A. Concentrations of chemical analytes (ng/L) for all samples collected in </w:t>
            </w:r>
            <w:r w:rsidRPr="00290F8F">
              <w:rPr>
                <w:rFonts w:ascii="Times New Roman" w:hAnsi="Times New Roman"/>
                <w:b/>
              </w:rPr>
              <w:t>December 2010</w:t>
            </w:r>
            <w:r w:rsidRPr="00290F8F">
              <w:rPr>
                <w:rFonts w:ascii="Times New Roman" w:hAnsi="Times New Roman"/>
              </w:rPr>
              <w:t>.</w:t>
            </w:r>
          </w:p>
        </w:tc>
      </w:tr>
      <w:tr w:rsidR="00A137C9" w:rsidRPr="00290F8F" w:rsidTr="002770E1">
        <w:trPr>
          <w:gridAfter w:val="1"/>
          <w:wAfter w:w="126" w:type="dxa"/>
          <w:jc w:val="center"/>
        </w:trPr>
        <w:tc>
          <w:tcPr>
            <w:tcW w:w="1998" w:type="dxa"/>
            <w:tcBorders>
              <w:top w:val="single" w:sz="4" w:space="0" w:color="auto"/>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location, depth</w:t>
            </w:r>
          </w:p>
        </w:tc>
        <w:tc>
          <w:tcPr>
            <w:tcW w:w="99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HgT</w:t>
            </w:r>
            <w:r w:rsidRPr="00290F8F">
              <w:rPr>
                <w:rFonts w:ascii="Times New Roman" w:hAnsi="Times New Roman"/>
                <w:vertAlign w:val="subscript"/>
              </w:rPr>
              <w:t>f</w:t>
            </w:r>
          </w:p>
        </w:tc>
        <w:tc>
          <w:tcPr>
            <w:tcW w:w="126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MeHg</w:t>
            </w:r>
            <w:r w:rsidRPr="00290F8F">
              <w:rPr>
                <w:rFonts w:ascii="Times New Roman" w:hAnsi="Times New Roman"/>
                <w:vertAlign w:val="subscript"/>
              </w:rPr>
              <w:t>f</w:t>
            </w:r>
          </w:p>
        </w:tc>
      </w:tr>
      <w:tr w:rsidR="00A137C9" w:rsidRPr="00290F8F" w:rsidTr="002770E1">
        <w:trPr>
          <w:gridAfter w:val="1"/>
          <w:wAfter w:w="126" w:type="dxa"/>
          <w:jc w:val="center"/>
        </w:trPr>
        <w:tc>
          <w:tcPr>
            <w:tcW w:w="1998" w:type="dxa"/>
            <w:tcBorders>
              <w:top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km-0.2, 0.2 m</w:t>
            </w:r>
          </w:p>
        </w:tc>
        <w:tc>
          <w:tcPr>
            <w:tcW w:w="990" w:type="dxa"/>
            <w:tcBorders>
              <w:top w:val="single" w:sz="4" w:space="0" w:color="auto"/>
            </w:tcBorders>
          </w:tcPr>
          <w:p w:rsidR="00A137C9" w:rsidRPr="00290F8F" w:rsidRDefault="00A137C9" w:rsidP="00A137C9">
            <w:pPr>
              <w:tabs>
                <w:tab w:val="center" w:pos="387"/>
                <w:tab w:val="right" w:pos="774"/>
              </w:tabs>
              <w:jc w:val="right"/>
              <w:rPr>
                <w:rFonts w:ascii="Times New Roman" w:hAnsi="Times New Roman"/>
              </w:rPr>
            </w:pPr>
            <w:r w:rsidRPr="00290F8F">
              <w:rPr>
                <w:rFonts w:ascii="Times New Roman" w:hAnsi="Times New Roman"/>
              </w:rPr>
              <w:t>0.27</w:t>
            </w:r>
          </w:p>
        </w:tc>
        <w:tc>
          <w:tcPr>
            <w:tcW w:w="1260"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16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0.63</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35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0.77</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km-22.5, 0.5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0.28</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km-22.5, 21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0.59</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km-22.5, 25.5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0.50</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0.32</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14.5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0.85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6</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km-67.5, 0.2 m</w:t>
            </w:r>
          </w:p>
        </w:tc>
        <w:tc>
          <w:tcPr>
            <w:tcW w:w="990" w:type="dxa"/>
          </w:tcPr>
          <w:p w:rsidR="00A137C9" w:rsidRPr="00290F8F" w:rsidRDefault="00A137C9" w:rsidP="00A137C9">
            <w:pPr>
              <w:tabs>
                <w:tab w:val="right" w:pos="774"/>
              </w:tabs>
              <w:rPr>
                <w:rFonts w:ascii="Times New Roman" w:hAnsi="Times New Roman"/>
              </w:rPr>
            </w:pPr>
            <w:r w:rsidRPr="00290F8F">
              <w:rPr>
                <w:rFonts w:ascii="Times New Roman" w:hAnsi="Times New Roman"/>
              </w:rPr>
              <w:tab/>
              <w:t>0.55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3</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Neosho R., 0. 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0.71</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0.03</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Spring 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0.28</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Buffalo Cr.,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0.22</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Elk 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0.26</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Honey Cr, 0.2</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126" w:type="dxa"/>
          <w:jc w:val="center"/>
        </w:trPr>
        <w:tc>
          <w:tcPr>
            <w:tcW w:w="1998" w:type="dxa"/>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Grand R., 0.5 m</w:t>
            </w:r>
          </w:p>
        </w:tc>
        <w:tc>
          <w:tcPr>
            <w:tcW w:w="990"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0.34</w:t>
            </w:r>
          </w:p>
        </w:tc>
        <w:tc>
          <w:tcPr>
            <w:tcW w:w="1260"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BDL</w:t>
            </w:r>
          </w:p>
        </w:tc>
      </w:tr>
    </w:tbl>
    <w:p w:rsidR="00A137C9" w:rsidRPr="005A06F9" w:rsidRDefault="00A137C9" w:rsidP="00A137C9">
      <w:r w:rsidRPr="005A06F9">
        <w:br w:type="page"/>
      </w:r>
    </w:p>
    <w:p w:rsidR="00A137C9" w:rsidRPr="00BC615C" w:rsidRDefault="00A137C9" w:rsidP="00A137C9">
      <w:pPr>
        <w:rPr>
          <w:rFonts w:ascii="Times New Roman" w:hAnsi="Times New Roman"/>
          <w:b/>
          <w:i/>
          <w:sz w:val="28"/>
        </w:rPr>
      </w:pPr>
      <w:r w:rsidRPr="00BC615C">
        <w:rPr>
          <w:rFonts w:ascii="Times New Roman" w:hAnsi="Times New Roman"/>
          <w:b/>
          <w:i/>
          <w:sz w:val="28"/>
        </w:rPr>
        <w:lastRenderedPageBreak/>
        <w:t>Table S</w:t>
      </w:r>
      <w:r>
        <w:rPr>
          <w:rFonts w:ascii="Times New Roman" w:hAnsi="Times New Roman"/>
          <w:b/>
          <w:i/>
          <w:sz w:val="28"/>
        </w:rPr>
        <w:t>2</w:t>
      </w:r>
      <w:r w:rsidRPr="00BC615C">
        <w:rPr>
          <w:rFonts w:ascii="Times New Roman" w:hAnsi="Times New Roman"/>
          <w:b/>
          <w:i/>
          <w:sz w:val="28"/>
        </w:rPr>
        <w:t>B</w:t>
      </w:r>
    </w:p>
    <w:p w:rsidR="00A137C9" w:rsidRPr="005A06F9" w:rsidRDefault="00A137C9" w:rsidP="00A137C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90"/>
        <w:gridCol w:w="1413"/>
      </w:tblGrid>
      <w:tr w:rsidR="00A137C9" w:rsidRPr="00290F8F" w:rsidTr="002770E1">
        <w:trPr>
          <w:jc w:val="center"/>
        </w:trPr>
        <w:tc>
          <w:tcPr>
            <w:tcW w:w="4401" w:type="dxa"/>
            <w:gridSpan w:val="3"/>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 xml:space="preserve">Table S2B. Concentrations of chemical analytes (ng/L) for all samples collected in </w:t>
            </w:r>
            <w:r w:rsidRPr="00290F8F">
              <w:rPr>
                <w:rFonts w:ascii="Times New Roman" w:hAnsi="Times New Roman"/>
                <w:b/>
              </w:rPr>
              <w:t>February-March 2011</w:t>
            </w:r>
            <w:r w:rsidRPr="00290F8F">
              <w:rPr>
                <w:rFonts w:ascii="Times New Roman" w:hAnsi="Times New Roman"/>
              </w:rPr>
              <w:t>.</w:t>
            </w:r>
          </w:p>
        </w:tc>
      </w:tr>
      <w:tr w:rsidR="00A137C9" w:rsidRPr="00290F8F" w:rsidTr="002770E1">
        <w:trPr>
          <w:jc w:val="center"/>
        </w:trPr>
        <w:tc>
          <w:tcPr>
            <w:tcW w:w="1998" w:type="dxa"/>
            <w:tcBorders>
              <w:top w:val="single" w:sz="4" w:space="0" w:color="auto"/>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location, depth</w:t>
            </w:r>
          </w:p>
        </w:tc>
        <w:tc>
          <w:tcPr>
            <w:tcW w:w="99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HgT</w:t>
            </w:r>
            <w:r w:rsidRPr="00290F8F">
              <w:rPr>
                <w:rFonts w:ascii="Times New Roman" w:hAnsi="Times New Roman"/>
                <w:vertAlign w:val="subscript"/>
              </w:rPr>
              <w:t>f</w:t>
            </w:r>
          </w:p>
        </w:tc>
        <w:tc>
          <w:tcPr>
            <w:tcW w:w="1413"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MeHg</w:t>
            </w:r>
            <w:r w:rsidRPr="00290F8F">
              <w:rPr>
                <w:rFonts w:ascii="Times New Roman" w:hAnsi="Times New Roman"/>
                <w:vertAlign w:val="subscript"/>
              </w:rPr>
              <w:t>f</w:t>
            </w:r>
          </w:p>
        </w:tc>
      </w:tr>
      <w:tr w:rsidR="00A137C9" w:rsidRPr="00290F8F" w:rsidTr="002770E1">
        <w:trPr>
          <w:trHeight w:val="278"/>
          <w:jc w:val="center"/>
        </w:trPr>
        <w:tc>
          <w:tcPr>
            <w:tcW w:w="1998" w:type="dxa"/>
            <w:tcBorders>
              <w:top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km-0.2, 0.2 m</w:t>
            </w:r>
          </w:p>
        </w:tc>
        <w:tc>
          <w:tcPr>
            <w:tcW w:w="990"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BDL</w:t>
            </w:r>
          </w:p>
        </w:tc>
        <w:tc>
          <w:tcPr>
            <w:tcW w:w="1413"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0.01</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10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BDL</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0.01</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35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0.06</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7</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0.5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BDL</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0.01</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10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BDL</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2</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33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0.77</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0.04</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0.1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w:t>
            </w:r>
            <w:r>
              <w:rPr>
                <w:rFonts w:ascii="Times New Roman" w:hAnsi="Times New Roman"/>
              </w:rPr>
              <w:t>10</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2</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25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1.78</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4</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w:t>
            </w:r>
            <w:r>
              <w:rPr>
                <w:rFonts w:ascii="Times New Roman" w:hAnsi="Times New Roman"/>
              </w:rPr>
              <w:t>8</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0.08</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14.5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1.01</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0.21</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km-67.5,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1.3</w:t>
            </w:r>
            <w:r>
              <w:rPr>
                <w:rFonts w:ascii="Times New Roman" w:hAnsi="Times New Roman"/>
              </w:rPr>
              <w:t>9</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0.29</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Neosho R., 0.5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1.1</w:t>
            </w:r>
            <w:r>
              <w:rPr>
                <w:rFonts w:ascii="Times New Roman" w:hAnsi="Times New Roman"/>
              </w:rPr>
              <w:t>4</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0.1</w:t>
            </w:r>
            <w:r>
              <w:rPr>
                <w:rFonts w:ascii="Times New Roman" w:hAnsi="Times New Roman"/>
              </w:rPr>
              <w:t>8</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Spring, R., 0.2 m</w:t>
            </w:r>
          </w:p>
        </w:tc>
        <w:tc>
          <w:tcPr>
            <w:tcW w:w="990" w:type="dxa"/>
          </w:tcPr>
          <w:p w:rsidR="00A137C9" w:rsidRPr="00290F8F" w:rsidRDefault="00A137C9" w:rsidP="00A137C9">
            <w:pPr>
              <w:jc w:val="right"/>
              <w:rPr>
                <w:rFonts w:ascii="Times New Roman" w:hAnsi="Times New Roman"/>
              </w:rPr>
            </w:pPr>
          </w:p>
        </w:tc>
        <w:tc>
          <w:tcPr>
            <w:tcW w:w="1413" w:type="dxa"/>
          </w:tcPr>
          <w:p w:rsidR="00A137C9" w:rsidRPr="00290F8F" w:rsidRDefault="00A137C9" w:rsidP="00A137C9">
            <w:pPr>
              <w:jc w:val="right"/>
              <w:rPr>
                <w:rFonts w:ascii="Times New Roman" w:hAnsi="Times New Roman"/>
              </w:rPr>
            </w:pP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Buffalo Cr.,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0.19</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3</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Elk 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0.25</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0.04</w:t>
            </w:r>
          </w:p>
        </w:tc>
      </w:tr>
      <w:tr w:rsidR="00A137C9" w:rsidRPr="00290F8F" w:rsidTr="002770E1">
        <w:trPr>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Honey Cr.,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0.34</w:t>
            </w:r>
          </w:p>
        </w:tc>
        <w:tc>
          <w:tcPr>
            <w:tcW w:w="1413"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6</w:t>
            </w:r>
          </w:p>
        </w:tc>
      </w:tr>
      <w:tr w:rsidR="00A137C9" w:rsidRPr="00290F8F" w:rsidTr="002770E1">
        <w:trPr>
          <w:jc w:val="center"/>
        </w:trPr>
        <w:tc>
          <w:tcPr>
            <w:tcW w:w="1998" w:type="dxa"/>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Grand R., 0.5 m</w:t>
            </w:r>
          </w:p>
        </w:tc>
        <w:tc>
          <w:tcPr>
            <w:tcW w:w="990"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9</w:t>
            </w:r>
          </w:p>
        </w:tc>
        <w:tc>
          <w:tcPr>
            <w:tcW w:w="1413"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2</w:t>
            </w:r>
          </w:p>
        </w:tc>
      </w:tr>
    </w:tbl>
    <w:p w:rsidR="00A137C9" w:rsidRPr="005A06F9" w:rsidRDefault="00A137C9" w:rsidP="00A137C9">
      <w:r w:rsidRPr="005A06F9">
        <w:br w:type="page"/>
      </w:r>
    </w:p>
    <w:p w:rsidR="00A137C9" w:rsidRPr="00BC615C" w:rsidRDefault="00A137C9" w:rsidP="00A137C9">
      <w:pPr>
        <w:rPr>
          <w:rFonts w:ascii="Times New Roman" w:hAnsi="Times New Roman"/>
          <w:b/>
          <w:i/>
          <w:sz w:val="28"/>
        </w:rPr>
      </w:pPr>
      <w:r w:rsidRPr="00BC615C">
        <w:rPr>
          <w:rFonts w:ascii="Times New Roman" w:hAnsi="Times New Roman"/>
          <w:b/>
          <w:i/>
          <w:sz w:val="28"/>
        </w:rPr>
        <w:lastRenderedPageBreak/>
        <w:t>Table S</w:t>
      </w:r>
      <w:r>
        <w:rPr>
          <w:rFonts w:ascii="Times New Roman" w:hAnsi="Times New Roman"/>
          <w:b/>
          <w:i/>
          <w:sz w:val="28"/>
        </w:rPr>
        <w:t>2</w:t>
      </w:r>
      <w:r w:rsidRPr="00BC615C">
        <w:rPr>
          <w:rFonts w:ascii="Times New Roman" w:hAnsi="Times New Roman"/>
          <w:b/>
          <w:i/>
          <w:sz w:val="28"/>
        </w:rPr>
        <w:t>C</w:t>
      </w:r>
    </w:p>
    <w:p w:rsidR="00A137C9" w:rsidRPr="005A06F9" w:rsidRDefault="00A137C9" w:rsidP="00A137C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90"/>
        <w:gridCol w:w="1260"/>
        <w:gridCol w:w="126"/>
      </w:tblGrid>
      <w:tr w:rsidR="00A137C9" w:rsidRPr="005A06F9" w:rsidTr="002770E1">
        <w:trPr>
          <w:jc w:val="center"/>
        </w:trPr>
        <w:tc>
          <w:tcPr>
            <w:tcW w:w="4374" w:type="dxa"/>
            <w:gridSpan w:val="4"/>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 xml:space="preserve">Table S2C. Concentrations of chemical analytes (ng/L) for all samples collected in </w:t>
            </w:r>
            <w:r w:rsidRPr="00290F8F">
              <w:rPr>
                <w:rFonts w:ascii="Times New Roman" w:hAnsi="Times New Roman"/>
                <w:b/>
              </w:rPr>
              <w:t>May 2011</w:t>
            </w:r>
            <w:r w:rsidRPr="00290F8F">
              <w:rPr>
                <w:rFonts w:ascii="Times New Roman" w:hAnsi="Times New Roman"/>
              </w:rPr>
              <w:t xml:space="preserve">. </w:t>
            </w:r>
          </w:p>
        </w:tc>
      </w:tr>
      <w:tr w:rsidR="00A137C9" w:rsidRPr="005A06F9" w:rsidTr="002770E1">
        <w:trPr>
          <w:gridAfter w:val="1"/>
          <w:wAfter w:w="126" w:type="dxa"/>
          <w:jc w:val="center"/>
        </w:trPr>
        <w:tc>
          <w:tcPr>
            <w:tcW w:w="1998" w:type="dxa"/>
            <w:tcBorders>
              <w:top w:val="single" w:sz="4" w:space="0" w:color="auto"/>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location, depth</w:t>
            </w:r>
          </w:p>
        </w:tc>
        <w:tc>
          <w:tcPr>
            <w:tcW w:w="99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HgT</w:t>
            </w:r>
            <w:r w:rsidRPr="00290F8F">
              <w:rPr>
                <w:rFonts w:ascii="Times New Roman" w:hAnsi="Times New Roman"/>
                <w:vertAlign w:val="subscript"/>
              </w:rPr>
              <w:t>f</w:t>
            </w:r>
          </w:p>
        </w:tc>
        <w:tc>
          <w:tcPr>
            <w:tcW w:w="126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MeHg</w:t>
            </w:r>
            <w:r w:rsidRPr="00290F8F">
              <w:rPr>
                <w:rFonts w:ascii="Times New Roman" w:hAnsi="Times New Roman"/>
                <w:vertAlign w:val="subscript"/>
              </w:rPr>
              <w:t>f</w:t>
            </w:r>
          </w:p>
        </w:tc>
      </w:tr>
      <w:tr w:rsidR="00A137C9" w:rsidRPr="005A06F9" w:rsidTr="002770E1">
        <w:trPr>
          <w:gridAfter w:val="1"/>
          <w:wAfter w:w="126" w:type="dxa"/>
          <w:jc w:val="center"/>
        </w:trPr>
        <w:tc>
          <w:tcPr>
            <w:tcW w:w="1998" w:type="dxa"/>
            <w:tcBorders>
              <w:top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km-0.2, 0.2 m</w:t>
            </w:r>
          </w:p>
        </w:tc>
        <w:tc>
          <w:tcPr>
            <w:tcW w:w="990"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0.74</w:t>
            </w:r>
          </w:p>
        </w:tc>
        <w:tc>
          <w:tcPr>
            <w:tcW w:w="1260"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w:t>
            </w:r>
            <w:r>
              <w:rPr>
                <w:rFonts w:ascii="Times New Roman" w:hAnsi="Times New Roman"/>
              </w:rPr>
              <w:t>10</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16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0.8</w:t>
            </w:r>
            <w:r>
              <w:rPr>
                <w:rFonts w:ascii="Times New Roman" w:hAnsi="Times New Roman"/>
              </w:rPr>
              <w:t>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7</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35 m</w:t>
            </w:r>
          </w:p>
        </w:tc>
        <w:tc>
          <w:tcPr>
            <w:tcW w:w="990" w:type="dxa"/>
          </w:tcPr>
          <w:p w:rsidR="00A137C9" w:rsidRPr="00290F8F" w:rsidRDefault="00A137C9" w:rsidP="00A137C9">
            <w:pPr>
              <w:jc w:val="right"/>
              <w:rPr>
                <w:rFonts w:ascii="Times New Roman" w:hAnsi="Times New Roman"/>
              </w:rPr>
            </w:pPr>
            <w:r>
              <w:rPr>
                <w:rFonts w:ascii="Times New Roman" w:hAnsi="Times New Roman"/>
              </w:rPr>
              <w:t>0.46</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0.07</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0.5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0.83</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6</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20 m</w:t>
            </w:r>
          </w:p>
        </w:tc>
        <w:tc>
          <w:tcPr>
            <w:tcW w:w="990" w:type="dxa"/>
          </w:tcPr>
          <w:p w:rsidR="00A137C9" w:rsidRPr="00290F8F" w:rsidRDefault="00A137C9" w:rsidP="00A137C9">
            <w:pPr>
              <w:jc w:val="right"/>
              <w:rPr>
                <w:rFonts w:ascii="Times New Roman" w:hAnsi="Times New Roman"/>
              </w:rPr>
            </w:pPr>
            <w:r>
              <w:rPr>
                <w:rFonts w:ascii="Times New Roman" w:hAnsi="Times New Roman"/>
              </w:rPr>
              <w:t>1.59</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0.12</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33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0.59</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0.08</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1.1</w:t>
            </w:r>
            <w:r>
              <w:rPr>
                <w:rFonts w:ascii="Times New Roman" w:hAnsi="Times New Roman"/>
              </w:rPr>
              <w:t>1</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w:t>
            </w:r>
            <w:r>
              <w:rPr>
                <w:rFonts w:ascii="Times New Roman" w:hAnsi="Times New Roman"/>
              </w:rPr>
              <w:t>10</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25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0.9</w:t>
            </w:r>
            <w:r>
              <w:rPr>
                <w:rFonts w:ascii="Times New Roman" w:hAnsi="Times New Roman"/>
              </w:rPr>
              <w:t>0</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0.07</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0.7</w:t>
            </w:r>
            <w:r>
              <w:rPr>
                <w:rFonts w:ascii="Times New Roman" w:hAnsi="Times New Roman"/>
              </w:rPr>
              <w:t>3</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0.07</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9.2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0.48</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0.07</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14.5 m</w:t>
            </w:r>
          </w:p>
        </w:tc>
        <w:tc>
          <w:tcPr>
            <w:tcW w:w="990" w:type="dxa"/>
          </w:tcPr>
          <w:p w:rsidR="00A137C9" w:rsidRPr="00290F8F" w:rsidRDefault="00A137C9" w:rsidP="00A137C9">
            <w:pPr>
              <w:jc w:val="right"/>
              <w:rPr>
                <w:rFonts w:ascii="Times New Roman" w:hAnsi="Times New Roman"/>
              </w:rPr>
            </w:pPr>
            <w:r>
              <w:rPr>
                <w:rFonts w:ascii="Times New Roman" w:hAnsi="Times New Roman"/>
              </w:rPr>
              <w:t>0.66</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0.06</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km-67.5, 0.2 m</w:t>
            </w:r>
          </w:p>
        </w:tc>
        <w:tc>
          <w:tcPr>
            <w:tcW w:w="990" w:type="dxa"/>
          </w:tcPr>
          <w:p w:rsidR="00A137C9" w:rsidRPr="00290F8F" w:rsidRDefault="00A137C9" w:rsidP="00A137C9">
            <w:pPr>
              <w:jc w:val="right"/>
              <w:rPr>
                <w:rFonts w:ascii="Times New Roman" w:hAnsi="Times New Roman"/>
              </w:rPr>
            </w:pPr>
            <w:r>
              <w:rPr>
                <w:rFonts w:ascii="Times New Roman" w:hAnsi="Times New Roman"/>
              </w:rPr>
              <w:t>0.54</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9</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Neosho R., 0.5 m</w:t>
            </w:r>
          </w:p>
        </w:tc>
        <w:tc>
          <w:tcPr>
            <w:tcW w:w="990" w:type="dxa"/>
          </w:tcPr>
          <w:p w:rsidR="00A137C9" w:rsidRPr="00290F8F" w:rsidRDefault="00A137C9" w:rsidP="00A137C9">
            <w:pPr>
              <w:jc w:val="right"/>
              <w:rPr>
                <w:rFonts w:ascii="Times New Roman" w:hAnsi="Times New Roman"/>
              </w:rPr>
            </w:pPr>
            <w:r>
              <w:rPr>
                <w:rFonts w:ascii="Times New Roman" w:hAnsi="Times New Roman"/>
              </w:rPr>
              <w:t>0.45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0.08</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Spring R., 0.2 m</w:t>
            </w:r>
          </w:p>
        </w:tc>
        <w:tc>
          <w:tcPr>
            <w:tcW w:w="990" w:type="dxa"/>
          </w:tcPr>
          <w:p w:rsidR="00A137C9" w:rsidRPr="00290F8F" w:rsidRDefault="00A137C9" w:rsidP="00A137C9">
            <w:pPr>
              <w:jc w:val="right"/>
              <w:rPr>
                <w:rFonts w:ascii="Times New Roman" w:hAnsi="Times New Roman"/>
              </w:rPr>
            </w:pPr>
            <w:r>
              <w:rPr>
                <w:rFonts w:ascii="Times New Roman" w:hAnsi="Times New Roman"/>
              </w:rPr>
              <w:t>0.29</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0.05</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Buffalo Cr.,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0.22</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2</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Elk 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0.2</w:t>
            </w:r>
            <w:r>
              <w:rPr>
                <w:rFonts w:ascii="Times New Roman" w:hAnsi="Times New Roman"/>
              </w:rPr>
              <w:t>7</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3</w:t>
            </w:r>
          </w:p>
        </w:tc>
      </w:tr>
      <w:tr w:rsidR="00A137C9" w:rsidRPr="005A06F9" w:rsidTr="002770E1">
        <w:trPr>
          <w:gridAfter w:val="1"/>
          <w:wAfter w:w="12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Honey Cr., 0.2 m</w:t>
            </w:r>
          </w:p>
        </w:tc>
        <w:tc>
          <w:tcPr>
            <w:tcW w:w="990" w:type="dxa"/>
          </w:tcPr>
          <w:p w:rsidR="00A137C9" w:rsidRPr="00290F8F" w:rsidRDefault="00A137C9" w:rsidP="00A137C9">
            <w:pPr>
              <w:jc w:val="right"/>
              <w:rPr>
                <w:rFonts w:ascii="Times New Roman" w:hAnsi="Times New Roman"/>
              </w:rPr>
            </w:pPr>
            <w:r>
              <w:rPr>
                <w:rFonts w:ascii="Times New Roman" w:hAnsi="Times New Roman"/>
              </w:rPr>
              <w:t>0.31</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0.03</w:t>
            </w:r>
          </w:p>
        </w:tc>
      </w:tr>
      <w:tr w:rsidR="00A137C9" w:rsidRPr="005A06F9" w:rsidTr="002770E1">
        <w:trPr>
          <w:gridAfter w:val="1"/>
          <w:wAfter w:w="126" w:type="dxa"/>
          <w:jc w:val="center"/>
        </w:trPr>
        <w:tc>
          <w:tcPr>
            <w:tcW w:w="1998" w:type="dxa"/>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Grand R., 0.5 m</w:t>
            </w:r>
          </w:p>
        </w:tc>
        <w:tc>
          <w:tcPr>
            <w:tcW w:w="990"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0.84</w:t>
            </w:r>
          </w:p>
        </w:tc>
        <w:tc>
          <w:tcPr>
            <w:tcW w:w="1260"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6</w:t>
            </w:r>
          </w:p>
        </w:tc>
      </w:tr>
    </w:tbl>
    <w:p w:rsidR="00A137C9" w:rsidRPr="005A06F9" w:rsidRDefault="00A137C9" w:rsidP="00A137C9">
      <w:r w:rsidRPr="005A06F9">
        <w:br w:type="page"/>
      </w:r>
    </w:p>
    <w:p w:rsidR="00A137C9" w:rsidRPr="00BC615C" w:rsidRDefault="00A137C9" w:rsidP="00A137C9">
      <w:pPr>
        <w:rPr>
          <w:rFonts w:ascii="Times New Roman" w:hAnsi="Times New Roman"/>
          <w:b/>
          <w:i/>
          <w:sz w:val="28"/>
        </w:rPr>
      </w:pPr>
      <w:r w:rsidRPr="00BC615C">
        <w:rPr>
          <w:rFonts w:ascii="Times New Roman" w:hAnsi="Times New Roman"/>
          <w:b/>
          <w:i/>
          <w:sz w:val="28"/>
        </w:rPr>
        <w:lastRenderedPageBreak/>
        <w:t>Table S</w:t>
      </w:r>
      <w:r>
        <w:rPr>
          <w:rFonts w:ascii="Times New Roman" w:hAnsi="Times New Roman"/>
          <w:b/>
          <w:i/>
          <w:sz w:val="28"/>
        </w:rPr>
        <w:t>2</w:t>
      </w:r>
      <w:r w:rsidRPr="00BC615C">
        <w:rPr>
          <w:rFonts w:ascii="Times New Roman" w:hAnsi="Times New Roman"/>
          <w:b/>
          <w:i/>
          <w:sz w:val="28"/>
        </w:rPr>
        <w:t>D</w:t>
      </w:r>
    </w:p>
    <w:p w:rsidR="00A137C9" w:rsidRPr="005A06F9" w:rsidRDefault="00A137C9" w:rsidP="00A137C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90"/>
        <w:gridCol w:w="1260"/>
        <w:gridCol w:w="36"/>
      </w:tblGrid>
      <w:tr w:rsidR="00A137C9" w:rsidRPr="00290F8F" w:rsidTr="002770E1">
        <w:trPr>
          <w:jc w:val="center"/>
        </w:trPr>
        <w:tc>
          <w:tcPr>
            <w:tcW w:w="4284" w:type="dxa"/>
            <w:gridSpan w:val="4"/>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 xml:space="preserve">Table S2D. Concentrations of chemical analytes (ng/L) for all samples collected in </w:t>
            </w:r>
            <w:r w:rsidRPr="00290F8F">
              <w:rPr>
                <w:rFonts w:ascii="Times New Roman" w:hAnsi="Times New Roman"/>
                <w:b/>
              </w:rPr>
              <w:t>August 2011</w:t>
            </w:r>
            <w:r w:rsidRPr="00290F8F">
              <w:rPr>
                <w:rFonts w:ascii="Times New Roman" w:hAnsi="Times New Roman"/>
              </w:rPr>
              <w:t xml:space="preserve">. </w:t>
            </w:r>
          </w:p>
        </w:tc>
      </w:tr>
      <w:tr w:rsidR="00A137C9" w:rsidRPr="00290F8F" w:rsidTr="002770E1">
        <w:trPr>
          <w:gridAfter w:val="1"/>
          <w:wAfter w:w="36" w:type="dxa"/>
          <w:jc w:val="center"/>
        </w:trPr>
        <w:tc>
          <w:tcPr>
            <w:tcW w:w="1998" w:type="dxa"/>
            <w:tcBorders>
              <w:top w:val="single" w:sz="4" w:space="0" w:color="auto"/>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location, depth</w:t>
            </w:r>
          </w:p>
        </w:tc>
        <w:tc>
          <w:tcPr>
            <w:tcW w:w="99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HgT</w:t>
            </w:r>
            <w:r w:rsidRPr="00290F8F">
              <w:rPr>
                <w:rFonts w:ascii="Times New Roman" w:hAnsi="Times New Roman"/>
                <w:vertAlign w:val="subscript"/>
              </w:rPr>
              <w:t>f</w:t>
            </w:r>
          </w:p>
        </w:tc>
        <w:tc>
          <w:tcPr>
            <w:tcW w:w="126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MeHg</w:t>
            </w:r>
            <w:r w:rsidRPr="00290F8F">
              <w:rPr>
                <w:rFonts w:ascii="Times New Roman" w:hAnsi="Times New Roman"/>
                <w:vertAlign w:val="subscript"/>
              </w:rPr>
              <w:t>f</w:t>
            </w:r>
          </w:p>
        </w:tc>
      </w:tr>
      <w:tr w:rsidR="00A137C9" w:rsidRPr="00290F8F" w:rsidTr="002770E1">
        <w:trPr>
          <w:gridAfter w:val="1"/>
          <w:wAfter w:w="36" w:type="dxa"/>
          <w:jc w:val="center"/>
        </w:trPr>
        <w:tc>
          <w:tcPr>
            <w:tcW w:w="1998" w:type="dxa"/>
            <w:tcBorders>
              <w:top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km-0.2, 0.2 m</w:t>
            </w:r>
          </w:p>
        </w:tc>
        <w:tc>
          <w:tcPr>
            <w:tcW w:w="990" w:type="dxa"/>
            <w:tcBorders>
              <w:top w:val="single" w:sz="4" w:space="0" w:color="auto"/>
            </w:tcBorders>
          </w:tcPr>
          <w:p w:rsidR="00A137C9" w:rsidRPr="00290F8F" w:rsidRDefault="00A137C9" w:rsidP="00A137C9">
            <w:pPr>
              <w:jc w:val="right"/>
              <w:rPr>
                <w:rFonts w:ascii="Times New Roman" w:hAnsi="Times New Roman"/>
              </w:rPr>
            </w:pPr>
            <w:r>
              <w:rPr>
                <w:rFonts w:ascii="Times New Roman" w:hAnsi="Times New Roman"/>
              </w:rPr>
              <w:t>0.80</w:t>
            </w:r>
          </w:p>
        </w:tc>
        <w:tc>
          <w:tcPr>
            <w:tcW w:w="1260"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0.1</w:t>
            </w:r>
            <w:r>
              <w:rPr>
                <w:rFonts w:ascii="Times New Roman" w:hAnsi="Times New Roman"/>
              </w:rPr>
              <w:t>4</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16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0.9</w:t>
            </w:r>
            <w:r>
              <w:rPr>
                <w:rFonts w:ascii="Times New Roman" w:hAnsi="Times New Roman"/>
              </w:rPr>
              <w:t>3</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25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0.8</w:t>
            </w:r>
            <w:r>
              <w:rPr>
                <w:rFonts w:ascii="Times New Roman" w:hAnsi="Times New Roman"/>
              </w:rPr>
              <w:t>1</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0.05</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35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1.50</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0.6</w:t>
            </w:r>
            <w:r>
              <w:rPr>
                <w:rFonts w:ascii="Times New Roman" w:hAnsi="Times New Roman"/>
              </w:rPr>
              <w:t>2</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0.5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w:t>
            </w:r>
            <w:r>
              <w:rPr>
                <w:rFonts w:ascii="Times New Roman" w:hAnsi="Times New Roman"/>
              </w:rPr>
              <w:t>70</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0.03</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20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1.02</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5</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km-10, 33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1.15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0.12</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0.9</w:t>
            </w:r>
            <w:r>
              <w:rPr>
                <w:rFonts w:ascii="Times New Roman" w:hAnsi="Times New Roman"/>
              </w:rPr>
              <w:t>3</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0.05</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16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1.0</w:t>
            </w:r>
            <w:r>
              <w:rPr>
                <w:rFonts w:ascii="Times New Roman" w:hAnsi="Times New Roman"/>
              </w:rPr>
              <w:t>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0.10</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22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1.1</w:t>
            </w:r>
            <w:r>
              <w:rPr>
                <w:rFonts w:ascii="Times New Roman" w:hAnsi="Times New Roman"/>
              </w:rPr>
              <w:t>6</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w:t>
            </w:r>
            <w:r>
              <w:rPr>
                <w:rFonts w:ascii="Times New Roman" w:hAnsi="Times New Roman"/>
              </w:rPr>
              <w:t>1</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0.9</w:t>
            </w:r>
            <w:r>
              <w:rPr>
                <w:rFonts w:ascii="Times New Roman" w:hAnsi="Times New Roman"/>
              </w:rPr>
              <w:t>6</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0.07</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8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1.68</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1</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14.5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1.32</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0.3</w:t>
            </w:r>
            <w:r>
              <w:rPr>
                <w:rFonts w:ascii="Times New Roman" w:hAnsi="Times New Roman"/>
              </w:rPr>
              <w:t>2</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km-67.5,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w:t>
            </w:r>
            <w:r>
              <w:rPr>
                <w:rFonts w:ascii="Times New Roman" w:hAnsi="Times New Roman"/>
              </w:rPr>
              <w:t>80</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4</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km-75, 0.5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1.12</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0.18</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km-75, 7.5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3.9</w:t>
            </w:r>
            <w:r>
              <w:rPr>
                <w:rFonts w:ascii="Times New Roman" w:hAnsi="Times New Roman"/>
              </w:rPr>
              <w:t>3</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w:t>
            </w:r>
            <w:r>
              <w:rPr>
                <w:rFonts w:ascii="Times New Roman" w:hAnsi="Times New Roman"/>
              </w:rPr>
              <w:t>10</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Neosho 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1.91</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0.05</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Spring 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2.0</w:t>
            </w:r>
            <w:r>
              <w:rPr>
                <w:rFonts w:ascii="Times New Roman" w:hAnsi="Times New Roman"/>
              </w:rPr>
              <w:t>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w:t>
            </w:r>
            <w:r>
              <w:rPr>
                <w:rFonts w:ascii="Times New Roman" w:hAnsi="Times New Roman"/>
              </w:rPr>
              <w:t>1</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Buffalo Cr.,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0.57</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0.04</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Elk 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0.6</w:t>
            </w:r>
            <w:r>
              <w:rPr>
                <w:rFonts w:ascii="Times New Roman" w:hAnsi="Times New Roman"/>
              </w:rPr>
              <w:t>1</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0.11</w:t>
            </w:r>
          </w:p>
        </w:tc>
      </w:tr>
      <w:tr w:rsidR="00A137C9" w:rsidRPr="00290F8F"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Honey Cr.,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2.72</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0.1</w:t>
            </w:r>
            <w:r>
              <w:rPr>
                <w:rFonts w:ascii="Times New Roman" w:hAnsi="Times New Roman"/>
              </w:rPr>
              <w:t>4</w:t>
            </w:r>
          </w:p>
        </w:tc>
      </w:tr>
      <w:tr w:rsidR="00A137C9" w:rsidRPr="00290F8F" w:rsidTr="002770E1">
        <w:trPr>
          <w:gridAfter w:val="1"/>
          <w:wAfter w:w="36" w:type="dxa"/>
          <w:jc w:val="center"/>
        </w:trPr>
        <w:tc>
          <w:tcPr>
            <w:tcW w:w="1998" w:type="dxa"/>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Grand R., 0.5 m</w:t>
            </w:r>
          </w:p>
        </w:tc>
        <w:tc>
          <w:tcPr>
            <w:tcW w:w="990"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1.73</w:t>
            </w:r>
          </w:p>
        </w:tc>
        <w:tc>
          <w:tcPr>
            <w:tcW w:w="1260" w:type="dxa"/>
            <w:tcBorders>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0.55</w:t>
            </w:r>
          </w:p>
        </w:tc>
      </w:tr>
    </w:tbl>
    <w:p w:rsidR="00A137C9" w:rsidRPr="005A06F9" w:rsidRDefault="00A137C9" w:rsidP="00A137C9">
      <w:r w:rsidRPr="005A06F9">
        <w:br w:type="page"/>
      </w:r>
      <w:bookmarkStart w:id="0" w:name="_GoBack"/>
      <w:bookmarkEnd w:id="0"/>
    </w:p>
    <w:p w:rsidR="00A137C9" w:rsidRPr="00BC615C" w:rsidRDefault="00A137C9" w:rsidP="00A137C9">
      <w:pPr>
        <w:rPr>
          <w:rFonts w:ascii="Times New Roman" w:hAnsi="Times New Roman"/>
          <w:b/>
          <w:i/>
          <w:sz w:val="28"/>
        </w:rPr>
      </w:pPr>
      <w:r w:rsidRPr="00BC615C">
        <w:rPr>
          <w:rFonts w:ascii="Times New Roman" w:hAnsi="Times New Roman"/>
          <w:b/>
          <w:i/>
          <w:sz w:val="28"/>
        </w:rPr>
        <w:lastRenderedPageBreak/>
        <w:t>Table S</w:t>
      </w:r>
      <w:r>
        <w:rPr>
          <w:rFonts w:ascii="Times New Roman" w:hAnsi="Times New Roman"/>
          <w:b/>
          <w:i/>
          <w:sz w:val="28"/>
        </w:rPr>
        <w:t>2</w:t>
      </w:r>
      <w:r w:rsidRPr="00BC615C">
        <w:rPr>
          <w:rFonts w:ascii="Times New Roman" w:hAnsi="Times New Roman"/>
          <w:b/>
          <w:i/>
          <w:sz w:val="28"/>
        </w:rPr>
        <w:t>E</w:t>
      </w:r>
    </w:p>
    <w:p w:rsidR="00A137C9" w:rsidRPr="005A06F9" w:rsidRDefault="00A137C9" w:rsidP="00A137C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90"/>
        <w:gridCol w:w="1260"/>
        <w:gridCol w:w="36"/>
      </w:tblGrid>
      <w:tr w:rsidR="00A137C9" w:rsidRPr="005A06F9" w:rsidTr="002770E1">
        <w:trPr>
          <w:jc w:val="center"/>
        </w:trPr>
        <w:tc>
          <w:tcPr>
            <w:tcW w:w="4284" w:type="dxa"/>
            <w:gridSpan w:val="4"/>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 xml:space="preserve">Table S2E. Concentrations of chemical analytes (ng/L) for all samples collected in </w:t>
            </w:r>
            <w:r w:rsidRPr="00290F8F">
              <w:rPr>
                <w:rFonts w:ascii="Times New Roman" w:hAnsi="Times New Roman"/>
                <w:b/>
              </w:rPr>
              <w:t>November 2011</w:t>
            </w:r>
            <w:r w:rsidRPr="00290F8F">
              <w:rPr>
                <w:rFonts w:ascii="Times New Roman" w:hAnsi="Times New Roman"/>
              </w:rPr>
              <w:t xml:space="preserve">. </w:t>
            </w:r>
          </w:p>
        </w:tc>
      </w:tr>
      <w:tr w:rsidR="00A137C9" w:rsidRPr="005A06F9" w:rsidTr="002770E1">
        <w:trPr>
          <w:gridAfter w:val="1"/>
          <w:wAfter w:w="36" w:type="dxa"/>
          <w:jc w:val="center"/>
        </w:trPr>
        <w:tc>
          <w:tcPr>
            <w:tcW w:w="1998" w:type="dxa"/>
            <w:tcBorders>
              <w:top w:val="single" w:sz="4" w:space="0" w:color="auto"/>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location, depth</w:t>
            </w:r>
          </w:p>
        </w:tc>
        <w:tc>
          <w:tcPr>
            <w:tcW w:w="99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HgT</w:t>
            </w:r>
            <w:r w:rsidRPr="00290F8F">
              <w:rPr>
                <w:rFonts w:ascii="Times New Roman" w:hAnsi="Times New Roman"/>
                <w:vertAlign w:val="subscript"/>
              </w:rPr>
              <w:t>f</w:t>
            </w:r>
          </w:p>
        </w:tc>
        <w:tc>
          <w:tcPr>
            <w:tcW w:w="1260" w:type="dxa"/>
            <w:tcBorders>
              <w:top w:val="single" w:sz="4" w:space="0" w:color="auto"/>
              <w:bottom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MeHg</w:t>
            </w:r>
            <w:r w:rsidRPr="00290F8F">
              <w:rPr>
                <w:rFonts w:ascii="Times New Roman" w:hAnsi="Times New Roman"/>
                <w:vertAlign w:val="subscript"/>
              </w:rPr>
              <w:t>f</w:t>
            </w:r>
          </w:p>
        </w:tc>
      </w:tr>
      <w:tr w:rsidR="00A137C9" w:rsidRPr="005A06F9" w:rsidTr="002770E1">
        <w:trPr>
          <w:gridAfter w:val="1"/>
          <w:wAfter w:w="36" w:type="dxa"/>
          <w:jc w:val="center"/>
        </w:trPr>
        <w:tc>
          <w:tcPr>
            <w:tcW w:w="1998" w:type="dxa"/>
            <w:tcBorders>
              <w:top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km-0.2, 0.2 m</w:t>
            </w:r>
          </w:p>
        </w:tc>
        <w:tc>
          <w:tcPr>
            <w:tcW w:w="990"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0.3</w:t>
            </w:r>
            <w:r>
              <w:rPr>
                <w:rFonts w:ascii="Times New Roman" w:hAnsi="Times New Roman"/>
              </w:rPr>
              <w:t>5</w:t>
            </w:r>
          </w:p>
        </w:tc>
        <w:tc>
          <w:tcPr>
            <w:tcW w:w="1260" w:type="dxa"/>
            <w:tcBorders>
              <w:top w:val="single" w:sz="4" w:space="0" w:color="auto"/>
            </w:tcBorders>
          </w:tcPr>
          <w:p w:rsidR="00A137C9" w:rsidRPr="00290F8F" w:rsidRDefault="00A137C9" w:rsidP="00A137C9">
            <w:pPr>
              <w:jc w:val="right"/>
              <w:rPr>
                <w:rFonts w:ascii="Times New Roman" w:hAnsi="Times New Roman"/>
              </w:rPr>
            </w:pPr>
            <w:r w:rsidRPr="00290F8F">
              <w:rPr>
                <w:rFonts w:ascii="Times New Roman" w:hAnsi="Times New Roman"/>
              </w:rPr>
              <w:t>0.02</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16 m</w:t>
            </w:r>
          </w:p>
        </w:tc>
        <w:tc>
          <w:tcPr>
            <w:tcW w:w="990" w:type="dxa"/>
          </w:tcPr>
          <w:p w:rsidR="00A137C9" w:rsidRPr="00290F8F" w:rsidRDefault="00A137C9" w:rsidP="00A137C9">
            <w:pPr>
              <w:jc w:val="right"/>
              <w:rPr>
                <w:rFonts w:ascii="Times New Roman" w:hAnsi="Times New Roman"/>
              </w:rPr>
            </w:pPr>
            <w:r>
              <w:rPr>
                <w:rFonts w:ascii="Times New Roman" w:hAnsi="Times New Roman"/>
              </w:rPr>
              <w:t>0.40</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3</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25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0.34</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0.01</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km-0.2, 35 m</w:t>
            </w:r>
          </w:p>
        </w:tc>
        <w:tc>
          <w:tcPr>
            <w:tcW w:w="990" w:type="dxa"/>
          </w:tcPr>
          <w:p w:rsidR="00A137C9" w:rsidRPr="00290F8F" w:rsidRDefault="00A137C9" w:rsidP="00A137C9">
            <w:pPr>
              <w:jc w:val="right"/>
              <w:rPr>
                <w:rFonts w:ascii="Times New Roman" w:hAnsi="Times New Roman"/>
              </w:rPr>
            </w:pPr>
            <w:r>
              <w:rPr>
                <w:rFonts w:ascii="Times New Roman" w:hAnsi="Times New Roman"/>
              </w:rPr>
              <w:t>0.29</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BDL</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0.1 m</w:t>
            </w:r>
          </w:p>
        </w:tc>
        <w:tc>
          <w:tcPr>
            <w:tcW w:w="990" w:type="dxa"/>
          </w:tcPr>
          <w:p w:rsidR="00A137C9" w:rsidRPr="00290F8F" w:rsidRDefault="00A137C9" w:rsidP="00A137C9">
            <w:pPr>
              <w:jc w:val="right"/>
              <w:rPr>
                <w:rFonts w:ascii="Times New Roman" w:hAnsi="Times New Roman"/>
              </w:rPr>
            </w:pPr>
            <w:r>
              <w:rPr>
                <w:rFonts w:ascii="Times New Roman" w:hAnsi="Times New Roman"/>
              </w:rPr>
              <w:t>0.17</w:t>
            </w:r>
          </w:p>
        </w:tc>
        <w:tc>
          <w:tcPr>
            <w:tcW w:w="1260" w:type="dxa"/>
          </w:tcPr>
          <w:p w:rsidR="00A137C9" w:rsidRPr="00290F8F" w:rsidRDefault="00A137C9" w:rsidP="00A137C9">
            <w:pPr>
              <w:jc w:val="right"/>
              <w:rPr>
                <w:rFonts w:ascii="Times New Roman" w:hAnsi="Times New Roman"/>
              </w:rPr>
            </w:pPr>
            <w:r>
              <w:rPr>
                <w:rFonts w:ascii="Times New Roman" w:hAnsi="Times New Roman"/>
              </w:rPr>
              <w:t>BDL</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km-29.5, 25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0.1</w:t>
            </w:r>
            <w:r>
              <w:rPr>
                <w:rFonts w:ascii="Times New Roman" w:hAnsi="Times New Roman"/>
              </w:rPr>
              <w:t>5</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2</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0.2 m</w:t>
            </w:r>
          </w:p>
        </w:tc>
        <w:tc>
          <w:tcPr>
            <w:tcW w:w="990" w:type="dxa"/>
          </w:tcPr>
          <w:p w:rsidR="00A137C9" w:rsidRPr="00290F8F" w:rsidRDefault="00A137C9" w:rsidP="00A137C9">
            <w:pPr>
              <w:jc w:val="right"/>
              <w:rPr>
                <w:rFonts w:ascii="Times New Roman" w:hAnsi="Times New Roman"/>
              </w:rPr>
            </w:pPr>
            <w:r w:rsidRPr="00290F8F">
              <w:rPr>
                <w:rFonts w:ascii="Times New Roman" w:hAnsi="Times New Roman"/>
              </w:rPr>
              <w:t>0.08</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w:t>
            </w:r>
            <w:r>
              <w:rPr>
                <w:rFonts w:ascii="Times New Roman" w:hAnsi="Times New Roman"/>
              </w:rPr>
              <w:t>2</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km-48.5, 14.5 m</w:t>
            </w:r>
          </w:p>
        </w:tc>
        <w:tc>
          <w:tcPr>
            <w:tcW w:w="990" w:type="dxa"/>
          </w:tcPr>
          <w:p w:rsidR="00A137C9" w:rsidRPr="00290F8F" w:rsidRDefault="00A137C9" w:rsidP="00A137C9">
            <w:pPr>
              <w:jc w:val="right"/>
              <w:rPr>
                <w:rFonts w:ascii="Times New Roman" w:hAnsi="Times New Roman"/>
              </w:rPr>
            </w:pPr>
            <w:r>
              <w:rPr>
                <w:rFonts w:ascii="Times New Roman" w:hAnsi="Times New Roman"/>
              </w:rPr>
              <w:t>0.25</w:t>
            </w:r>
          </w:p>
        </w:tc>
        <w:tc>
          <w:tcPr>
            <w:tcW w:w="1260" w:type="dxa"/>
          </w:tcPr>
          <w:p w:rsidR="00A137C9" w:rsidRPr="00290F8F" w:rsidRDefault="00A137C9" w:rsidP="00A137C9">
            <w:pPr>
              <w:jc w:val="right"/>
              <w:rPr>
                <w:rFonts w:ascii="Times New Roman" w:hAnsi="Times New Roman"/>
              </w:rPr>
            </w:pPr>
            <w:r>
              <w:rPr>
                <w:rFonts w:ascii="Times New Roman" w:hAnsi="Times New Roman"/>
              </w:rPr>
              <w:t>BDL</w:t>
            </w:r>
          </w:p>
        </w:tc>
      </w:tr>
      <w:tr w:rsidR="00A137C9" w:rsidRPr="005A06F9" w:rsidTr="002770E1">
        <w:trPr>
          <w:gridAfter w:val="1"/>
          <w:wAfter w:w="36" w:type="dxa"/>
          <w:jc w:val="center"/>
        </w:trPr>
        <w:tc>
          <w:tcPr>
            <w:tcW w:w="1998" w:type="dxa"/>
          </w:tcPr>
          <w:p w:rsidR="00A137C9" w:rsidRPr="00290F8F" w:rsidRDefault="00A137C9" w:rsidP="00A137C9">
            <w:pPr>
              <w:rPr>
                <w:rFonts w:ascii="Times New Roman" w:hAnsi="Times New Roman"/>
              </w:rPr>
            </w:pPr>
            <w:r w:rsidRPr="00290F8F">
              <w:rPr>
                <w:rFonts w:ascii="Times New Roman" w:hAnsi="Times New Roman"/>
              </w:rPr>
              <w:t>km-67.5, 0.2 m</w:t>
            </w:r>
          </w:p>
        </w:tc>
        <w:tc>
          <w:tcPr>
            <w:tcW w:w="990" w:type="dxa"/>
          </w:tcPr>
          <w:p w:rsidR="00A137C9" w:rsidRPr="00290F8F" w:rsidRDefault="00A137C9" w:rsidP="00A137C9">
            <w:pPr>
              <w:jc w:val="right"/>
              <w:rPr>
                <w:rFonts w:ascii="Times New Roman" w:hAnsi="Times New Roman"/>
              </w:rPr>
            </w:pPr>
            <w:r>
              <w:rPr>
                <w:rFonts w:ascii="Times New Roman" w:hAnsi="Times New Roman"/>
              </w:rPr>
              <w:t>0.23</w:t>
            </w:r>
          </w:p>
        </w:tc>
        <w:tc>
          <w:tcPr>
            <w:tcW w:w="1260" w:type="dxa"/>
          </w:tcPr>
          <w:p w:rsidR="00A137C9" w:rsidRPr="00290F8F" w:rsidRDefault="00A137C9" w:rsidP="00A137C9">
            <w:pPr>
              <w:jc w:val="right"/>
              <w:rPr>
                <w:rFonts w:ascii="Times New Roman" w:hAnsi="Times New Roman"/>
              </w:rPr>
            </w:pPr>
            <w:r w:rsidRPr="00290F8F">
              <w:rPr>
                <w:rFonts w:ascii="Times New Roman" w:hAnsi="Times New Roman"/>
              </w:rPr>
              <w:t>0.02</w:t>
            </w:r>
          </w:p>
        </w:tc>
      </w:tr>
      <w:tr w:rsidR="00A137C9" w:rsidRPr="005A06F9" w:rsidTr="002770E1">
        <w:trPr>
          <w:gridAfter w:val="1"/>
          <w:wAfter w:w="36" w:type="dxa"/>
          <w:jc w:val="center"/>
        </w:trPr>
        <w:tc>
          <w:tcPr>
            <w:tcW w:w="1998" w:type="dxa"/>
            <w:tcBorders>
              <w:bottom w:val="single" w:sz="4" w:space="0" w:color="auto"/>
            </w:tcBorders>
          </w:tcPr>
          <w:p w:rsidR="00A137C9" w:rsidRPr="00290F8F" w:rsidRDefault="00A137C9" w:rsidP="00A137C9">
            <w:pPr>
              <w:rPr>
                <w:rFonts w:ascii="Times New Roman" w:hAnsi="Times New Roman"/>
              </w:rPr>
            </w:pPr>
            <w:r w:rsidRPr="00290F8F">
              <w:rPr>
                <w:rFonts w:ascii="Times New Roman" w:hAnsi="Times New Roman"/>
              </w:rPr>
              <w:t>Grand R., 0.5 m</w:t>
            </w:r>
          </w:p>
        </w:tc>
        <w:tc>
          <w:tcPr>
            <w:tcW w:w="990" w:type="dxa"/>
            <w:tcBorders>
              <w:bottom w:val="single" w:sz="4" w:space="0" w:color="auto"/>
            </w:tcBorders>
          </w:tcPr>
          <w:p w:rsidR="00A137C9" w:rsidRPr="00290F8F" w:rsidRDefault="00A137C9" w:rsidP="00A137C9">
            <w:pPr>
              <w:jc w:val="right"/>
              <w:rPr>
                <w:rFonts w:ascii="Times New Roman" w:hAnsi="Times New Roman"/>
              </w:rPr>
            </w:pPr>
            <w:r>
              <w:rPr>
                <w:rFonts w:ascii="Times New Roman" w:hAnsi="Times New Roman"/>
              </w:rPr>
              <w:t>0.29</w:t>
            </w:r>
          </w:p>
        </w:tc>
        <w:tc>
          <w:tcPr>
            <w:tcW w:w="1260" w:type="dxa"/>
            <w:tcBorders>
              <w:bottom w:val="single" w:sz="4" w:space="0" w:color="auto"/>
            </w:tcBorders>
          </w:tcPr>
          <w:p w:rsidR="00A137C9" w:rsidRPr="00290F8F" w:rsidRDefault="00A137C9" w:rsidP="00A137C9">
            <w:pPr>
              <w:jc w:val="right"/>
              <w:rPr>
                <w:rFonts w:ascii="Times New Roman" w:hAnsi="Times New Roman"/>
              </w:rPr>
            </w:pPr>
            <w:r>
              <w:rPr>
                <w:rFonts w:ascii="Times New Roman" w:hAnsi="Times New Roman"/>
              </w:rPr>
              <w:t>BDL</w:t>
            </w:r>
          </w:p>
        </w:tc>
      </w:tr>
    </w:tbl>
    <w:p w:rsidR="00A137C9" w:rsidRPr="005A06F9" w:rsidRDefault="00A137C9" w:rsidP="00A137C9">
      <w:pPr>
        <w:rPr>
          <w:rFonts w:ascii="Times New Roman" w:hAnsi="Times New Roman"/>
        </w:rPr>
      </w:pPr>
      <w:r w:rsidRPr="005A06F9">
        <w:rPr>
          <w:rFonts w:ascii="Times New Roman" w:hAnsi="Times New Roman"/>
        </w:rPr>
        <w:br w:type="page"/>
      </w:r>
    </w:p>
    <w:p w:rsidR="00A137C9" w:rsidRPr="00BC615C" w:rsidRDefault="00A137C9" w:rsidP="00A137C9">
      <w:pPr>
        <w:rPr>
          <w:rFonts w:ascii="Times New Roman" w:hAnsi="Times New Roman"/>
          <w:b/>
          <w:sz w:val="32"/>
        </w:rPr>
      </w:pPr>
      <w:r>
        <w:rPr>
          <w:rFonts w:ascii="Times New Roman" w:hAnsi="Times New Roman"/>
          <w:b/>
          <w:sz w:val="32"/>
        </w:rPr>
        <w:lastRenderedPageBreak/>
        <w:t>Online Supplement: Figure Captions</w:t>
      </w:r>
    </w:p>
    <w:p w:rsidR="00A137C9" w:rsidRPr="005A06F9" w:rsidRDefault="00A137C9" w:rsidP="00A137C9">
      <w:pPr>
        <w:rPr>
          <w:rFonts w:ascii="Times New Roman" w:hAnsi="Times New Roman"/>
          <w:sz w:val="22"/>
          <w:szCs w:val="22"/>
        </w:rPr>
      </w:pPr>
      <w:r w:rsidRPr="005A06F9">
        <w:rPr>
          <w:rFonts w:ascii="Times New Roman" w:hAnsi="Times New Roman"/>
        </w:rPr>
        <w:t xml:space="preserve">Figure S1. Contour plots of </w:t>
      </w:r>
      <w:r>
        <w:rPr>
          <w:rFonts w:ascii="Times New Roman" w:hAnsi="Times New Roman"/>
        </w:rPr>
        <w:t xml:space="preserve">temperature (expressed in degrees </w:t>
      </w:r>
      <w:r w:rsidRPr="005A06F9">
        <w:rPr>
          <w:rFonts w:ascii="Times New Roman" w:hAnsi="Times New Roman"/>
        </w:rPr>
        <w:t>C) measured in Grand Lake during this study. Vertical dashed lines indicate the locations where profiles were measured. Values in boxes connected to the reservoir by arrows indicate (from left to right) concentrations in the Grand River leaving the dam, the Elk River 10 km upstream of the reservoir and 25 km upstream of the reservoir main channel, and the flow-weighted average of the Neosho and Spring Rivers (measured 35 and 30 km upstream of the region depicted on the contour plot, respectively) to the main channel of the reservoir. The color bar at bottom applies to all panels.</w:t>
      </w:r>
    </w:p>
    <w:p w:rsidR="00A137C9" w:rsidRDefault="00A137C9" w:rsidP="00A137C9">
      <w:pPr>
        <w:rPr>
          <w:rFonts w:ascii="Times New Roman" w:hAnsi="Times New Roman"/>
          <w:b/>
          <w:i/>
          <w:sz w:val="28"/>
        </w:rPr>
      </w:pPr>
    </w:p>
    <w:p w:rsidR="00A137C9" w:rsidRDefault="00A137C9" w:rsidP="00A137C9">
      <w:pPr>
        <w:rPr>
          <w:rFonts w:ascii="Times New Roman" w:hAnsi="Times New Roman"/>
        </w:rPr>
      </w:pPr>
      <w:r w:rsidRPr="005A06F9">
        <w:rPr>
          <w:rFonts w:ascii="Times New Roman" w:hAnsi="Times New Roman"/>
        </w:rPr>
        <w:t xml:space="preserve">Figure S2. Contour plots of dissolved oxygen (DO, expressed in mg/L) measured in Grand Lake during this study. Vertical dashed lines indicate the locations where profiles were measured. Values in boxes connected to the reservoir by arrows indicate (from left to right) concentrations in the Grand River leaving the dam, the Elk River 10 km upstream of the reservoir and 25 km upstream of the reservoir main channel, and the flow-weighted average of the Neosho and Spring Rivers (measured 35 and 30 km upstream of the region depicted on the contour plot, respectively) to the main channel of the reservoir. The color bar at bottom applies to all panels; the discontinuity in the color scale occurs at 4 mg/L to indicate the approximate </w:t>
      </w:r>
      <w:r>
        <w:rPr>
          <w:rFonts w:ascii="Times New Roman" w:hAnsi="Times New Roman"/>
        </w:rPr>
        <w:t>concentration at which</w:t>
      </w:r>
      <w:r w:rsidRPr="005A06F9">
        <w:rPr>
          <w:rFonts w:ascii="Times New Roman" w:hAnsi="Times New Roman"/>
        </w:rPr>
        <w:t xml:space="preserve"> fish health will be impaired due to lack of oxygen.</w:t>
      </w:r>
    </w:p>
    <w:p w:rsidR="00A137C9" w:rsidRDefault="00A137C9" w:rsidP="00A137C9">
      <w:pPr>
        <w:rPr>
          <w:rFonts w:ascii="Times New Roman" w:hAnsi="Times New Roman"/>
        </w:rPr>
      </w:pPr>
      <w:r>
        <w:rPr>
          <w:rFonts w:ascii="Times New Roman" w:hAnsi="Times New Roman"/>
        </w:rPr>
        <w:br w:type="page"/>
      </w:r>
    </w:p>
    <w:p w:rsidR="00A137C9" w:rsidRPr="00BC615C" w:rsidRDefault="00A137C9" w:rsidP="00A137C9">
      <w:pPr>
        <w:rPr>
          <w:rFonts w:ascii="Times New Roman" w:hAnsi="Times New Roman"/>
          <w:b/>
          <w:sz w:val="32"/>
        </w:rPr>
      </w:pPr>
      <w:r w:rsidRPr="00BC615C">
        <w:rPr>
          <w:rFonts w:ascii="Times New Roman" w:hAnsi="Times New Roman"/>
          <w:b/>
          <w:sz w:val="32"/>
        </w:rPr>
        <w:lastRenderedPageBreak/>
        <w:t>Online Supplement: Figures</w:t>
      </w:r>
    </w:p>
    <w:p w:rsidR="00A137C9" w:rsidRPr="00BC615C" w:rsidRDefault="00A137C9" w:rsidP="00A137C9">
      <w:pPr>
        <w:rPr>
          <w:rFonts w:ascii="Times New Roman" w:hAnsi="Times New Roman"/>
          <w:b/>
          <w:i/>
          <w:sz w:val="28"/>
        </w:rPr>
      </w:pPr>
      <w:r w:rsidRPr="00506336">
        <w:rPr>
          <w:rFonts w:ascii="Times New Roman" w:hAnsi="Times New Roman"/>
          <w:b/>
          <w:i/>
          <w:sz w:val="28"/>
        </w:rPr>
        <w:t>Figure S1: Te</w:t>
      </w:r>
      <w:r w:rsidRPr="00BC615C">
        <w:rPr>
          <w:rFonts w:ascii="Times New Roman" w:hAnsi="Times New Roman"/>
          <w:b/>
          <w:i/>
          <w:sz w:val="28"/>
        </w:rPr>
        <w:t>mperature</w:t>
      </w:r>
    </w:p>
    <w:p w:rsidR="00A137C9" w:rsidRPr="005A06F9" w:rsidRDefault="00A137C9" w:rsidP="00A137C9">
      <w:pPr>
        <w:jc w:val="center"/>
        <w:rPr>
          <w:rFonts w:ascii="Times New Roman" w:hAnsi="Times New Roman"/>
          <w:noProof/>
        </w:rPr>
      </w:pPr>
    </w:p>
    <w:p w:rsidR="00A137C9" w:rsidRPr="005A06F9" w:rsidRDefault="00A137C9" w:rsidP="00A137C9">
      <w:pPr>
        <w:jc w:val="center"/>
        <w:rPr>
          <w:rFonts w:ascii="Times New Roman" w:hAnsi="Times New Roman"/>
        </w:rPr>
      </w:pPr>
      <w:r w:rsidRPr="005A06F9">
        <w:rPr>
          <w:rFonts w:ascii="Times New Roman" w:hAnsi="Times New Roman"/>
          <w:noProof/>
        </w:rPr>
        <w:drawing>
          <wp:inline distT="0" distB="0" distL="0" distR="0" wp14:anchorId="3203F88D" wp14:editId="5D63056C">
            <wp:extent cx="2476500" cy="9715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2 T.jpg"/>
                    <pic:cNvPicPr/>
                  </pic:nvPicPr>
                  <pic:blipFill>
                    <a:blip r:embed="rId4">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p>
    <w:p w:rsidR="00A137C9" w:rsidRPr="005A06F9" w:rsidRDefault="00A137C9" w:rsidP="00A137C9">
      <w:pPr>
        <w:jc w:val="center"/>
        <w:rPr>
          <w:rFonts w:ascii="Times New Roman" w:hAnsi="Times New Roman"/>
        </w:rPr>
      </w:pPr>
      <w:r w:rsidRPr="005A06F9">
        <w:rPr>
          <w:rFonts w:ascii="Times New Roman" w:hAnsi="Times New Roman"/>
          <w:noProof/>
        </w:rPr>
        <w:drawing>
          <wp:inline distT="0" distB="0" distL="0" distR="0" wp14:anchorId="3AD3F606" wp14:editId="70920C55">
            <wp:extent cx="2476500" cy="9715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 T.jpg"/>
                    <pic:cNvPicPr/>
                  </pic:nvPicPr>
                  <pic:blipFill>
                    <a:blip r:embed="rId5">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p>
    <w:p w:rsidR="00A137C9" w:rsidRPr="005A06F9" w:rsidRDefault="00A137C9" w:rsidP="00A137C9">
      <w:pPr>
        <w:jc w:val="center"/>
        <w:rPr>
          <w:rFonts w:ascii="Times New Roman" w:hAnsi="Times New Roman"/>
        </w:rPr>
      </w:pPr>
      <w:r w:rsidRPr="005A06F9">
        <w:rPr>
          <w:rFonts w:ascii="Times New Roman" w:hAnsi="Times New Roman"/>
          <w:noProof/>
        </w:rPr>
        <w:drawing>
          <wp:inline distT="0" distB="0" distL="0" distR="0" wp14:anchorId="2DF01603" wp14:editId="6E8931C0">
            <wp:extent cx="2476500" cy="9715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 T.jpg"/>
                    <pic:cNvPicPr/>
                  </pic:nvPicPr>
                  <pic:blipFill>
                    <a:blip r:embed="rId6">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p>
    <w:p w:rsidR="00A137C9" w:rsidRDefault="00A137C9" w:rsidP="00A137C9">
      <w:pPr>
        <w:jc w:val="center"/>
        <w:rPr>
          <w:rFonts w:ascii="Times New Roman" w:hAnsi="Times New Roman"/>
        </w:rPr>
      </w:pPr>
      <w:r w:rsidRPr="005A06F9">
        <w:rPr>
          <w:rFonts w:ascii="Times New Roman" w:hAnsi="Times New Roman"/>
          <w:noProof/>
        </w:rPr>
        <w:drawing>
          <wp:inline distT="0" distB="0" distL="0" distR="0" wp14:anchorId="20468997" wp14:editId="4D191CA1">
            <wp:extent cx="2476500" cy="9715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 T.jpg"/>
                    <pic:cNvPicPr/>
                  </pic:nvPicPr>
                  <pic:blipFill>
                    <a:blip r:embed="rId7">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p>
    <w:p w:rsidR="00A137C9" w:rsidRDefault="00A137C9" w:rsidP="00A137C9">
      <w:pPr>
        <w:ind w:left="2765"/>
        <w:rPr>
          <w:rFonts w:ascii="Times New Roman" w:hAnsi="Times New Roman"/>
        </w:rPr>
      </w:pPr>
      <w:r>
        <w:rPr>
          <w:rFonts w:ascii="Times New Roman" w:hAnsi="Times New Roman"/>
          <w:noProof/>
        </w:rPr>
        <w:drawing>
          <wp:inline distT="0" distB="0" distL="0" distR="0" wp14:anchorId="576C1DDC" wp14:editId="69C264CD">
            <wp:extent cx="2352675" cy="1609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T.jpg"/>
                    <pic:cNvPicPr/>
                  </pic:nvPicPr>
                  <pic:blipFill>
                    <a:blip r:embed="rId8">
                      <a:extLst>
                        <a:ext uri="{28A0092B-C50C-407E-A947-70E740481C1C}">
                          <a14:useLocalDpi xmlns:a14="http://schemas.microsoft.com/office/drawing/2010/main" val="0"/>
                        </a:ext>
                      </a:extLst>
                    </a:blip>
                    <a:stretch>
                      <a:fillRect/>
                    </a:stretch>
                  </pic:blipFill>
                  <pic:spPr>
                    <a:xfrm>
                      <a:off x="0" y="0"/>
                      <a:ext cx="2352675" cy="1609725"/>
                    </a:xfrm>
                    <a:prstGeom prst="rect">
                      <a:avLst/>
                    </a:prstGeom>
                  </pic:spPr>
                </pic:pic>
              </a:graphicData>
            </a:graphic>
          </wp:inline>
        </w:drawing>
      </w:r>
    </w:p>
    <w:p w:rsidR="00A137C9" w:rsidRPr="005A06F9" w:rsidRDefault="00A137C9" w:rsidP="00A137C9">
      <w:pPr>
        <w:ind w:left="2765"/>
        <w:rPr>
          <w:rFonts w:ascii="Times New Roman" w:hAnsi="Times New Roman"/>
        </w:rPr>
      </w:pPr>
    </w:p>
    <w:p w:rsidR="00A137C9" w:rsidRPr="00BC615C" w:rsidRDefault="00A137C9" w:rsidP="00A137C9">
      <w:pPr>
        <w:rPr>
          <w:rFonts w:ascii="Times New Roman" w:hAnsi="Times New Roman"/>
          <w:i/>
          <w:sz w:val="28"/>
        </w:rPr>
      </w:pPr>
      <w:r w:rsidRPr="005A06F9">
        <w:rPr>
          <w:rFonts w:ascii="Times New Roman" w:hAnsi="Times New Roman"/>
        </w:rPr>
        <w:br w:type="page"/>
      </w:r>
      <w:r w:rsidRPr="00BC615C">
        <w:rPr>
          <w:rFonts w:ascii="Times New Roman" w:hAnsi="Times New Roman"/>
          <w:b/>
          <w:i/>
          <w:sz w:val="28"/>
        </w:rPr>
        <w:lastRenderedPageBreak/>
        <w:t>Figure S2: Dissolved Oxygen</w:t>
      </w:r>
    </w:p>
    <w:p w:rsidR="00A137C9" w:rsidRPr="005A06F9" w:rsidRDefault="00A137C9" w:rsidP="00A137C9">
      <w:pPr>
        <w:jc w:val="center"/>
        <w:rPr>
          <w:rFonts w:ascii="Times New Roman" w:hAnsi="Times New Roman"/>
        </w:rPr>
      </w:pPr>
    </w:p>
    <w:p w:rsidR="00A137C9" w:rsidRPr="005A06F9" w:rsidRDefault="00A137C9" w:rsidP="00A137C9">
      <w:pPr>
        <w:jc w:val="center"/>
        <w:rPr>
          <w:rFonts w:ascii="Times New Roman" w:hAnsi="Times New Roman"/>
        </w:rPr>
      </w:pPr>
      <w:r w:rsidRPr="005A06F9">
        <w:rPr>
          <w:rFonts w:ascii="Times New Roman" w:hAnsi="Times New Roman"/>
          <w:noProof/>
        </w:rPr>
        <w:drawing>
          <wp:inline distT="0" distB="0" distL="0" distR="0" wp14:anchorId="61A1EB2E" wp14:editId="1BC83455">
            <wp:extent cx="2476500" cy="9715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2 DO.jpg"/>
                    <pic:cNvPicPr/>
                  </pic:nvPicPr>
                  <pic:blipFill>
                    <a:blip r:embed="rId9">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r w:rsidRPr="005A06F9">
        <w:rPr>
          <w:rFonts w:ascii="Times New Roman" w:hAnsi="Times New Roman"/>
          <w:noProof/>
        </w:rPr>
        <w:t xml:space="preserve"> </w:t>
      </w:r>
    </w:p>
    <w:p w:rsidR="00A137C9" w:rsidRPr="005A06F9" w:rsidRDefault="00A137C9" w:rsidP="00A137C9">
      <w:pPr>
        <w:jc w:val="center"/>
        <w:rPr>
          <w:rFonts w:ascii="Times New Roman" w:hAnsi="Times New Roman"/>
        </w:rPr>
      </w:pPr>
      <w:r w:rsidRPr="005A06F9">
        <w:rPr>
          <w:rFonts w:ascii="Times New Roman" w:hAnsi="Times New Roman"/>
          <w:noProof/>
        </w:rPr>
        <w:drawing>
          <wp:inline distT="0" distB="0" distL="0" distR="0" wp14:anchorId="6A8C5494" wp14:editId="24959858">
            <wp:extent cx="2476500" cy="9715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 DO.jpg"/>
                    <pic:cNvPicPr/>
                  </pic:nvPicPr>
                  <pic:blipFill>
                    <a:blip r:embed="rId10">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p>
    <w:p w:rsidR="00A137C9" w:rsidRPr="005A06F9" w:rsidRDefault="00A137C9" w:rsidP="00A137C9">
      <w:pPr>
        <w:jc w:val="center"/>
        <w:rPr>
          <w:rFonts w:ascii="Times New Roman" w:hAnsi="Times New Roman"/>
        </w:rPr>
      </w:pPr>
      <w:r w:rsidRPr="005A06F9">
        <w:rPr>
          <w:rFonts w:ascii="Times New Roman" w:hAnsi="Times New Roman"/>
          <w:noProof/>
        </w:rPr>
        <w:drawing>
          <wp:inline distT="0" distB="0" distL="0" distR="0" wp14:anchorId="1A0234FF" wp14:editId="61B7E9FC">
            <wp:extent cx="2476500" cy="9715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 DO.jpg"/>
                    <pic:cNvPicPr/>
                  </pic:nvPicPr>
                  <pic:blipFill>
                    <a:blip r:embed="rId11">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p>
    <w:p w:rsidR="00A137C9" w:rsidRPr="005A06F9" w:rsidRDefault="00A137C9" w:rsidP="00A137C9">
      <w:pPr>
        <w:jc w:val="center"/>
        <w:rPr>
          <w:rFonts w:ascii="Times New Roman" w:hAnsi="Times New Roman"/>
        </w:rPr>
      </w:pPr>
      <w:r w:rsidRPr="005A06F9">
        <w:rPr>
          <w:rFonts w:ascii="Times New Roman" w:hAnsi="Times New Roman"/>
          <w:noProof/>
        </w:rPr>
        <w:drawing>
          <wp:inline distT="0" distB="0" distL="0" distR="0" wp14:anchorId="67985018" wp14:editId="5945A9F8">
            <wp:extent cx="2476500" cy="9715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 DO.jpg"/>
                    <pic:cNvPicPr/>
                  </pic:nvPicPr>
                  <pic:blipFill>
                    <a:blip r:embed="rId12">
                      <a:extLst>
                        <a:ext uri="{28A0092B-C50C-407E-A947-70E740481C1C}">
                          <a14:useLocalDpi xmlns:a14="http://schemas.microsoft.com/office/drawing/2010/main" val="0"/>
                        </a:ext>
                      </a:extLst>
                    </a:blip>
                    <a:stretch>
                      <a:fillRect/>
                    </a:stretch>
                  </pic:blipFill>
                  <pic:spPr>
                    <a:xfrm>
                      <a:off x="0" y="0"/>
                      <a:ext cx="2476500" cy="971550"/>
                    </a:xfrm>
                    <a:prstGeom prst="rect">
                      <a:avLst/>
                    </a:prstGeom>
                  </pic:spPr>
                </pic:pic>
              </a:graphicData>
            </a:graphic>
          </wp:inline>
        </w:drawing>
      </w:r>
    </w:p>
    <w:p w:rsidR="00A137C9" w:rsidRDefault="00A137C9" w:rsidP="00A137C9">
      <w:pPr>
        <w:jc w:val="center"/>
        <w:rPr>
          <w:rFonts w:ascii="Times New Roman" w:hAnsi="Times New Roman"/>
        </w:rPr>
      </w:pPr>
      <w:r w:rsidRPr="005A06F9">
        <w:rPr>
          <w:rFonts w:ascii="Times New Roman" w:hAnsi="Times New Roman"/>
          <w:noProof/>
        </w:rPr>
        <w:drawing>
          <wp:inline distT="0" distB="0" distL="0" distR="0" wp14:anchorId="60967598" wp14:editId="072A34A5">
            <wp:extent cx="2476500" cy="16954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DO.jpg"/>
                    <pic:cNvPicPr/>
                  </pic:nvPicPr>
                  <pic:blipFill>
                    <a:blip r:embed="rId13">
                      <a:extLst>
                        <a:ext uri="{28A0092B-C50C-407E-A947-70E740481C1C}">
                          <a14:useLocalDpi xmlns:a14="http://schemas.microsoft.com/office/drawing/2010/main" val="0"/>
                        </a:ext>
                      </a:extLst>
                    </a:blip>
                    <a:stretch>
                      <a:fillRect/>
                    </a:stretch>
                  </pic:blipFill>
                  <pic:spPr>
                    <a:xfrm>
                      <a:off x="0" y="0"/>
                      <a:ext cx="2476500" cy="1695450"/>
                    </a:xfrm>
                    <a:prstGeom prst="rect">
                      <a:avLst/>
                    </a:prstGeom>
                  </pic:spPr>
                </pic:pic>
              </a:graphicData>
            </a:graphic>
          </wp:inline>
        </w:drawing>
      </w:r>
    </w:p>
    <w:p w:rsidR="00A137C9" w:rsidRPr="005A06F9" w:rsidRDefault="00A137C9" w:rsidP="00A137C9">
      <w:pPr>
        <w:jc w:val="center"/>
        <w:rPr>
          <w:rFonts w:ascii="Times New Roman" w:hAnsi="Times New Roman"/>
        </w:rPr>
      </w:pPr>
    </w:p>
    <w:p w:rsidR="00FA7989" w:rsidRDefault="00FA7989" w:rsidP="00A137C9"/>
    <w:sectPr w:rsidR="00FA7989" w:rsidSect="00A137C9">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06" w:rsidRDefault="00A137C9">
    <w:pPr>
      <w:pStyle w:val="Footer"/>
      <w:jc w:val="right"/>
    </w:pPr>
    <w:r>
      <w:t xml:space="preserve">Wildman, page </w:t>
    </w:r>
    <w:r>
      <w:fldChar w:fldCharType="begin"/>
    </w:r>
    <w:r>
      <w:instrText xml:space="preserve"> PAGE   \* MERGEFORMAT </w:instrText>
    </w:r>
    <w:r>
      <w:fldChar w:fldCharType="separate"/>
    </w:r>
    <w:r>
      <w:rPr>
        <w:noProof/>
      </w:rPr>
      <w:t>6</w:t>
    </w:r>
    <w:r>
      <w:rPr>
        <w:noProof/>
      </w:rPr>
      <w:fldChar w:fldCharType="end"/>
    </w:r>
  </w:p>
  <w:p w:rsidR="00FD0706" w:rsidRDefault="00A137C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C9"/>
    <w:rsid w:val="00A137C9"/>
    <w:rsid w:val="00FA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683E9-9AB2-4B33-954F-90282EBE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C9"/>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37C9"/>
    <w:pPr>
      <w:tabs>
        <w:tab w:val="center" w:pos="4680"/>
        <w:tab w:val="right" w:pos="9360"/>
      </w:tabs>
    </w:pPr>
  </w:style>
  <w:style w:type="character" w:customStyle="1" w:styleId="FooterChar">
    <w:name w:val="Footer Char"/>
    <w:basedOn w:val="DefaultParagraphFont"/>
    <w:link w:val="Footer"/>
    <w:uiPriority w:val="99"/>
    <w:rsid w:val="00A137C9"/>
    <w:rPr>
      <w:rFonts w:ascii="Cambria" w:eastAsia="Cambria" w:hAnsi="Cambria" w:cs="Times New Roman"/>
      <w:sz w:val="24"/>
      <w:szCs w:val="24"/>
    </w:rPr>
  </w:style>
  <w:style w:type="table" w:styleId="TableGrid">
    <w:name w:val="Table Grid"/>
    <w:basedOn w:val="TableNormal"/>
    <w:uiPriority w:val="39"/>
    <w:rsid w:val="00A137C9"/>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1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Taylor and Francis Group, LLC</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Kochman, Laura</dc:creator>
  <cp:keywords/>
  <dc:description/>
  <cp:lastModifiedBy>Kochman, Laura</cp:lastModifiedBy>
  <cp:revision>1</cp:revision>
  <dcterms:created xsi:type="dcterms:W3CDTF">2015-12-17T19:30:00Z</dcterms:created>
  <dcterms:modified xsi:type="dcterms:W3CDTF">2015-12-17T19:31:00Z</dcterms:modified>
</cp:coreProperties>
</file>