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1F" w:rsidRPr="00B43BA4" w:rsidRDefault="00DE5A1F" w:rsidP="007663DA">
      <w:pPr>
        <w:widowControl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OLE_LINK42"/>
      <w:bookmarkStart w:id="1" w:name="OLE_LINK43"/>
      <w:r w:rsidRPr="00B43BA4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01F9D" w:rsidRPr="00B43BA4">
        <w:rPr>
          <w:rFonts w:ascii="Times New Roman" w:hAnsi="Times New Roman" w:cs="Times New Roman"/>
          <w:b/>
          <w:sz w:val="24"/>
          <w:szCs w:val="24"/>
        </w:rPr>
        <w:t>1</w:t>
      </w:r>
      <w:r w:rsidRPr="00B43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A4">
        <w:rPr>
          <w:rFonts w:ascii="Times New Roman" w:hAnsi="Times New Roman" w:cs="Times New Roman"/>
          <w:bCs/>
          <w:sz w:val="24"/>
          <w:szCs w:val="24"/>
        </w:rPr>
        <w:t>Primer sequences used for RT-PCR</w:t>
      </w:r>
      <w:bookmarkEnd w:id="0"/>
      <w:bookmarkEnd w:id="1"/>
    </w:p>
    <w:tbl>
      <w:tblPr>
        <w:tblW w:w="0" w:type="auto"/>
        <w:tblInd w:w="-106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172"/>
        <w:gridCol w:w="5839"/>
      </w:tblGrid>
      <w:tr w:rsidR="00DE5A1F" w:rsidRPr="00B43BA4" w:rsidTr="009F253E">
        <w:trPr>
          <w:trHeight w:val="20"/>
        </w:trPr>
        <w:tc>
          <w:tcPr>
            <w:tcW w:w="21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58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5’-3’ Primer sequence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 w:val="restart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ZIP4</w:t>
            </w: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 TCATCTGCCTCTGCTCCATCTTTG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 AAGGTCTGGATGACGTAGTGGGTA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 w:val="restart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ZnT1</w:t>
            </w: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 TCACGCTACCACCATTCAACCTGA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 CCGTGTCCCACAACATTGCTTCAA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 w:val="restart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ZnT2</w:t>
            </w: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 GACAGCGCCAGCCAGCATCA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 GGCAGCCACCAAAACGCCCA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 w:val="restart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ZnT5</w:t>
            </w: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 ACCAGTCTCAGTTGGAGGGCTGA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 TCCATGGGTATGGGTGTGGGCA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 w:val="restart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5839" w:type="dxa"/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 ATGGTCCACATGGCCTCCAA</w:t>
            </w:r>
          </w:p>
        </w:tc>
      </w:tr>
      <w:tr w:rsidR="00DE5A1F" w:rsidRPr="00B43BA4" w:rsidTr="009F253E">
        <w:trPr>
          <w:trHeight w:val="20"/>
        </w:trPr>
        <w:tc>
          <w:tcPr>
            <w:tcW w:w="2172" w:type="dxa"/>
            <w:vMerge/>
            <w:tcBorders>
              <w:bottom w:val="single" w:sz="12" w:space="0" w:color="auto"/>
            </w:tcBorders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bottom w:val="single" w:sz="12" w:space="0" w:color="auto"/>
            </w:tcBorders>
            <w:vAlign w:val="center"/>
          </w:tcPr>
          <w:p w:rsidR="00DE5A1F" w:rsidRPr="00B43BA4" w:rsidRDefault="00DE5A1F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 GAAGTCAGGAGATGCTCGGTG</w:t>
            </w:r>
          </w:p>
        </w:tc>
      </w:tr>
    </w:tbl>
    <w:p w:rsidR="00E10DD7" w:rsidRPr="00B43BA4" w:rsidRDefault="00E10DD7" w:rsidP="007663D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GoBack"/>
      <w:r w:rsidRPr="00B43BA4">
        <w:rPr>
          <w:rFonts w:ascii="Times New Roman" w:hAnsi="Times New Roman" w:cs="Times New Roman"/>
          <w:sz w:val="24"/>
          <w:szCs w:val="24"/>
          <w:lang w:val="en-GB"/>
        </w:rPr>
        <w:t>ZnT1 = solute carrier family 30 member 1; ZnT2 = solute carrier family 30 member 2; ZnT5 = solute carrier family 30 member 5; ZIP4 = solute carrier family 39 member 4</w:t>
      </w:r>
    </w:p>
    <w:bookmarkEnd w:id="2"/>
    <w:p w:rsidR="00901F9D" w:rsidRPr="00B43BA4" w:rsidRDefault="00901F9D" w:rsidP="007663DA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3BA4">
        <w:rPr>
          <w:rFonts w:ascii="Times New Roman" w:hAnsi="Times New Roman" w:cs="Times New Roman"/>
          <w:sz w:val="24"/>
          <w:szCs w:val="24"/>
        </w:rPr>
        <w:br w:type="page"/>
      </w:r>
    </w:p>
    <w:p w:rsidR="00901F9D" w:rsidRPr="00B43BA4" w:rsidRDefault="00901F9D" w:rsidP="00901F9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3B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 </w:t>
      </w:r>
      <w:r w:rsidRPr="00B43BA4">
        <w:rPr>
          <w:rFonts w:ascii="Times New Roman" w:hAnsi="Times New Roman" w:cs="Times New Roman"/>
          <w:sz w:val="24"/>
          <w:szCs w:val="24"/>
        </w:rPr>
        <w:t xml:space="preserve">Effects of tribasic zinc sulfate on </w:t>
      </w:r>
      <w:bookmarkStart w:id="3" w:name="OLE_LINK21"/>
      <w:bookmarkStart w:id="4" w:name="OLE_LINK22"/>
      <w:r w:rsidRPr="00B43BA4">
        <w:rPr>
          <w:rFonts w:ascii="Times New Roman" w:hAnsi="Times New Roman" w:cs="Times New Roman"/>
          <w:sz w:val="24"/>
          <w:szCs w:val="24"/>
        </w:rPr>
        <w:t xml:space="preserve">routine blood </w:t>
      </w:r>
      <w:bookmarkEnd w:id="3"/>
      <w:bookmarkEnd w:id="4"/>
      <w:r w:rsidR="00B43BA4">
        <w:rPr>
          <w:rFonts w:ascii="Times New Roman" w:hAnsi="Times New Roman" w:cs="Times New Roman"/>
          <w:sz w:val="24"/>
          <w:szCs w:val="24"/>
        </w:rPr>
        <w:t>tests</w:t>
      </w:r>
      <w:r w:rsidRPr="00B43BA4">
        <w:rPr>
          <w:rFonts w:ascii="Times New Roman" w:hAnsi="Times New Roman" w:cs="Times New Roman"/>
          <w:sz w:val="24"/>
          <w:szCs w:val="24"/>
        </w:rPr>
        <w:t xml:space="preserve"> of pigs</w:t>
      </w:r>
    </w:p>
    <w:tbl>
      <w:tblPr>
        <w:tblStyle w:val="a6"/>
        <w:tblW w:w="8472" w:type="dxa"/>
        <w:tblLook w:val="00A0" w:firstRow="1" w:lastRow="0" w:firstColumn="1" w:lastColumn="0" w:noHBand="0" w:noVBand="0"/>
      </w:tblPr>
      <w:tblGrid>
        <w:gridCol w:w="2376"/>
        <w:gridCol w:w="1012"/>
        <w:gridCol w:w="1115"/>
        <w:gridCol w:w="1134"/>
        <w:gridCol w:w="1559"/>
        <w:gridCol w:w="1276"/>
      </w:tblGrid>
      <w:tr w:rsidR="007663DA" w:rsidRPr="007663DA" w:rsidTr="0076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bookmarkStart w:id="5" w:name="_Hlk445975301"/>
            <w:r w:rsidRPr="007663DA">
              <w:rPr>
                <w:rFonts w:ascii="Times New Roman" w:hAnsi="Times New Roman" w:cs="Times New Roman"/>
                <w:b w:val="0"/>
                <w:sz w:val="24"/>
                <w:szCs w:val="24"/>
              </w:rPr>
              <w:t>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Control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B43BA4" w:rsidP="007663D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L</w:t>
            </w:r>
            <w:r w:rsidR="00901F9D"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TBZ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TBZ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sz w:val="24"/>
                <w:szCs w:val="24"/>
              </w:rPr>
              <w:t>pooled SEM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sz w:val="24"/>
                <w:szCs w:val="24"/>
              </w:rPr>
              <w:t>P-Value</w:t>
            </w:r>
          </w:p>
        </w:tc>
      </w:tr>
      <w:bookmarkEnd w:id="5"/>
      <w:tr w:rsidR="007663DA" w:rsidRPr="007663DA" w:rsidTr="0076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RBC (10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-12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/L)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6.46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6.31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0.639</w:t>
            </w:r>
          </w:p>
        </w:tc>
      </w:tr>
      <w:tr w:rsidR="00901F9D" w:rsidRPr="007663DA" w:rsidTr="007663D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BPC (10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-9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/L)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226.17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255.20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220.83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0.908</w:t>
            </w:r>
          </w:p>
        </w:tc>
      </w:tr>
      <w:tr w:rsidR="007663DA" w:rsidRPr="007663DA" w:rsidTr="0076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WBC (10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-9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/L)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ind w:leftChars="-657" w:left="-1380" w:firstLineChars="657" w:firstLine="1577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24.48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24.85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0.844</w:t>
            </w:r>
          </w:p>
        </w:tc>
      </w:tr>
      <w:tr w:rsidR="00901F9D" w:rsidRPr="007663DA" w:rsidTr="007663D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RDW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19.23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21.82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0.210</w:t>
            </w:r>
          </w:p>
        </w:tc>
      </w:tr>
      <w:tr w:rsidR="007663DA" w:rsidRPr="007663DA" w:rsidTr="0076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HCT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43.07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41.13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901F9D" w:rsidRPr="007663DA" w:rsidTr="007663D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MCV (f1)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66.83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68.40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65.33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0.399</w:t>
            </w:r>
          </w:p>
        </w:tc>
      </w:tr>
      <w:tr w:rsidR="007663DA" w:rsidRPr="007663DA" w:rsidTr="0076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MCH (</w:t>
            </w:r>
            <w:proofErr w:type="spellStart"/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pg</w:t>
            </w:r>
            <w:proofErr w:type="spellEnd"/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17.50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17.08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0.625</w:t>
            </w:r>
          </w:p>
        </w:tc>
      </w:tr>
      <w:tr w:rsidR="00901F9D" w:rsidRPr="007663DA" w:rsidTr="007663D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MCHC (g/L)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262.50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256.40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262.00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0.432</w:t>
            </w:r>
          </w:p>
        </w:tc>
      </w:tr>
      <w:tr w:rsidR="007663DA" w:rsidRPr="007663DA" w:rsidTr="0076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Basophil cell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0.20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0.552</w:t>
            </w:r>
          </w:p>
        </w:tc>
      </w:tr>
      <w:tr w:rsidR="00901F9D" w:rsidRPr="007663DA" w:rsidTr="007663D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Basophil ce</w:t>
            </w:r>
            <w:r w:rsidR="009820BE">
              <w:rPr>
                <w:rFonts w:ascii="Times New Roman" w:hAnsi="Times New Roman" w:cs="Times New Roman" w:hint="eastAsia"/>
                <w:b w:val="0"/>
                <w:kern w:val="0"/>
                <w:sz w:val="24"/>
                <w:szCs w:val="24"/>
              </w:rPr>
              <w:t>l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l (10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-9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/L)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0.637</w:t>
            </w:r>
          </w:p>
        </w:tc>
      </w:tr>
      <w:tr w:rsidR="007663DA" w:rsidRPr="007663DA" w:rsidTr="0076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Hemoglobin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（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g/L</w:t>
            </w:r>
            <w:r w:rsidRPr="007663D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112.83</w:t>
            </w:r>
          </w:p>
        </w:tc>
        <w:tc>
          <w:tcPr>
            <w:tcW w:w="1115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113.80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noWrap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107.83</w:t>
            </w:r>
          </w:p>
        </w:tc>
        <w:tc>
          <w:tcPr>
            <w:tcW w:w="1559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901F9D" w:rsidRPr="007663DA" w:rsidRDefault="00901F9D" w:rsidP="007663D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6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</w:tbl>
    <w:p w:rsidR="00901F9D" w:rsidRPr="00B43BA4" w:rsidRDefault="00B43BA4" w:rsidP="009E1CE1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TBZ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dietary supplemented with 100 mg/kg zinc from tribasic zinc sulfate;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>H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TBZ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dietary supplemented with 1000 mg/kg zinc from tribasic zinc sulfate; RBC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>=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 red blood cell; BPC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>=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 blood platelet count; WBC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>=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 white blood cell; RDW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red cell distribution width; HCT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>=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 hematocrit; MCV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mean corpuscular volume; MCH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mean corpuscular hemoglobin; MCHC </w:t>
      </w:r>
      <w:r w:rsidR="00901F9D" w:rsidRPr="00B43BA4">
        <w:rPr>
          <w:rFonts w:ascii="Times New Roman" w:hAnsi="Times New Roman" w:cs="Times New Roman"/>
          <w:kern w:val="0"/>
          <w:sz w:val="24"/>
          <w:szCs w:val="24"/>
        </w:rPr>
        <w:t>=</w:t>
      </w:r>
      <w:r w:rsidR="00901F9D" w:rsidRPr="00B43BA4">
        <w:rPr>
          <w:rFonts w:ascii="Times New Roman" w:hAnsi="Times New Roman" w:cs="Times New Roman"/>
          <w:sz w:val="24"/>
          <w:szCs w:val="24"/>
        </w:rPr>
        <w:t xml:space="preserve"> mean corpuscular hemoglobin concentration</w:t>
      </w:r>
    </w:p>
    <w:p w:rsidR="00901F9D" w:rsidRPr="00B43BA4" w:rsidRDefault="00901F9D" w:rsidP="009E1CE1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3BA4">
        <w:rPr>
          <w:rFonts w:ascii="Times New Roman" w:hAnsi="Times New Roman" w:cs="Times New Roman"/>
          <w:kern w:val="0"/>
          <w:sz w:val="24"/>
          <w:szCs w:val="24"/>
        </w:rPr>
        <w:t>Animals were considered as the experimental units (n=7).</w:t>
      </w:r>
    </w:p>
    <w:p w:rsidR="00901F9D" w:rsidRPr="00B43BA4" w:rsidRDefault="00901F9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43BA4">
        <w:rPr>
          <w:rFonts w:ascii="Times New Roman" w:hAnsi="Times New Roman" w:cs="Times New Roman"/>
          <w:sz w:val="24"/>
          <w:szCs w:val="24"/>
        </w:rPr>
        <w:br w:type="page"/>
      </w:r>
    </w:p>
    <w:p w:rsidR="00901F9D" w:rsidRPr="00B43BA4" w:rsidRDefault="00901F9D" w:rsidP="00901F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3B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3 </w:t>
      </w:r>
      <w:r w:rsidRPr="00B43BA4">
        <w:rPr>
          <w:rFonts w:ascii="Times New Roman" w:hAnsi="Times New Roman" w:cs="Times New Roman"/>
          <w:sz w:val="24"/>
          <w:szCs w:val="24"/>
        </w:rPr>
        <w:t>Effects of tribasic zinc sulfate on organ index of pigs</w:t>
      </w:r>
    </w:p>
    <w:tbl>
      <w:tblPr>
        <w:tblW w:w="0" w:type="auto"/>
        <w:jc w:val="center"/>
        <w:tblInd w:w="-106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067"/>
        <w:gridCol w:w="992"/>
        <w:gridCol w:w="1134"/>
        <w:gridCol w:w="1484"/>
        <w:gridCol w:w="993"/>
      </w:tblGrid>
      <w:tr w:rsidR="00901F9D" w:rsidRPr="00B43BA4" w:rsidTr="009E1CE1">
        <w:trPr>
          <w:trHeight w:val="20"/>
          <w:jc w:val="center"/>
        </w:trPr>
        <w:tc>
          <w:tcPr>
            <w:tcW w:w="17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Organ index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1F9D" w:rsidRPr="00B43BA4" w:rsidRDefault="00B43BA4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01F9D" w:rsidRPr="00B43B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TBZ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43B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TBZ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6" w:space="0" w:color="auto"/>
            </w:tcBorders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pooled SEM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901F9D" w:rsidRPr="00B43BA4" w:rsidTr="009E1CE1">
        <w:trPr>
          <w:trHeight w:val="20"/>
          <w:jc w:val="center"/>
        </w:trPr>
        <w:tc>
          <w:tcPr>
            <w:tcW w:w="1774" w:type="dxa"/>
            <w:tcBorders>
              <w:top w:val="single" w:sz="6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Heart </w:t>
            </w: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0.39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0.39 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0.38 </w:t>
            </w:r>
          </w:p>
        </w:tc>
        <w:tc>
          <w:tcPr>
            <w:tcW w:w="1484" w:type="dxa"/>
            <w:tcBorders>
              <w:top w:val="single" w:sz="6" w:space="0" w:color="auto"/>
            </w:tcBorders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</w:tr>
      <w:tr w:rsidR="00901F9D" w:rsidRPr="00B43BA4" w:rsidTr="009E1CE1">
        <w:trPr>
          <w:trHeight w:val="20"/>
          <w:jc w:val="center"/>
        </w:trPr>
        <w:tc>
          <w:tcPr>
            <w:tcW w:w="1774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Liver </w:t>
            </w: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67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2.78 </w:t>
            </w:r>
          </w:p>
        </w:tc>
        <w:tc>
          <w:tcPr>
            <w:tcW w:w="992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2.72 </w:t>
            </w:r>
          </w:p>
        </w:tc>
        <w:tc>
          <w:tcPr>
            <w:tcW w:w="1134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2.72 </w:t>
            </w:r>
          </w:p>
        </w:tc>
        <w:tc>
          <w:tcPr>
            <w:tcW w:w="1484" w:type="dxa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3" w:type="dxa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</w:tr>
      <w:tr w:rsidR="00901F9D" w:rsidRPr="00B43BA4" w:rsidTr="009E1CE1">
        <w:trPr>
          <w:trHeight w:val="20"/>
          <w:jc w:val="center"/>
        </w:trPr>
        <w:tc>
          <w:tcPr>
            <w:tcW w:w="1774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Pancreas </w:t>
            </w: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67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0.25 </w:t>
            </w:r>
          </w:p>
        </w:tc>
        <w:tc>
          <w:tcPr>
            <w:tcW w:w="992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0.26 </w:t>
            </w:r>
          </w:p>
        </w:tc>
        <w:tc>
          <w:tcPr>
            <w:tcW w:w="1134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0.28 </w:t>
            </w:r>
          </w:p>
        </w:tc>
        <w:tc>
          <w:tcPr>
            <w:tcW w:w="1484" w:type="dxa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3" w:type="dxa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0.726</w:t>
            </w:r>
          </w:p>
        </w:tc>
      </w:tr>
      <w:tr w:rsidR="00901F9D" w:rsidRPr="00B43BA4" w:rsidTr="009E1CE1">
        <w:trPr>
          <w:trHeight w:val="20"/>
          <w:jc w:val="center"/>
        </w:trPr>
        <w:tc>
          <w:tcPr>
            <w:tcW w:w="1774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Lung </w:t>
            </w: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67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12.41 </w:t>
            </w:r>
          </w:p>
        </w:tc>
        <w:tc>
          <w:tcPr>
            <w:tcW w:w="992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10.61 </w:t>
            </w:r>
          </w:p>
        </w:tc>
        <w:tc>
          <w:tcPr>
            <w:tcW w:w="1134" w:type="dxa"/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10.73 </w:t>
            </w:r>
          </w:p>
        </w:tc>
        <w:tc>
          <w:tcPr>
            <w:tcW w:w="1484" w:type="dxa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93" w:type="dxa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</w:tr>
      <w:tr w:rsidR="00901F9D" w:rsidRPr="00B43BA4" w:rsidTr="009E1CE1">
        <w:trPr>
          <w:trHeight w:val="20"/>
          <w:jc w:val="center"/>
        </w:trPr>
        <w:tc>
          <w:tcPr>
            <w:tcW w:w="1774" w:type="dxa"/>
            <w:tcBorders>
              <w:bottom w:val="single" w:sz="12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Kidney </w:t>
            </w: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 xml:space="preserve">0.57 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01F9D" w:rsidRPr="00B43BA4" w:rsidRDefault="00901F9D" w:rsidP="00831E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A4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</w:tr>
    </w:tbl>
    <w:p w:rsidR="00901F9D" w:rsidRPr="00B43BA4" w:rsidRDefault="00901F9D" w:rsidP="009E1C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3BA4">
        <w:rPr>
          <w:rFonts w:ascii="Times New Roman" w:hAnsi="Times New Roman" w:cs="Times New Roman"/>
          <w:sz w:val="24"/>
          <w:szCs w:val="24"/>
        </w:rPr>
        <w:t xml:space="preserve">Organ index = organ weight/body weight; </w:t>
      </w:r>
      <w:r w:rsidR="00B43BA4"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B43BA4">
        <w:rPr>
          <w:rFonts w:ascii="Times New Roman" w:hAnsi="Times New Roman" w:cs="Times New Roman"/>
          <w:sz w:val="24"/>
          <w:szCs w:val="24"/>
        </w:rPr>
        <w:t xml:space="preserve">TBZ </w:t>
      </w:r>
      <w:r w:rsidRPr="00B43BA4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="009E1CE1">
        <w:rPr>
          <w:rFonts w:ascii="Times New Roman" w:hAnsi="Times New Roman" w:cs="Times New Roman"/>
          <w:sz w:val="24"/>
          <w:szCs w:val="24"/>
        </w:rPr>
        <w:t>dietary supplemented with 100</w:t>
      </w:r>
      <w:r w:rsidR="009E1C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3BA4">
        <w:rPr>
          <w:rFonts w:ascii="Times New Roman" w:hAnsi="Times New Roman" w:cs="Times New Roman"/>
          <w:sz w:val="24"/>
          <w:szCs w:val="24"/>
        </w:rPr>
        <w:t xml:space="preserve">mg/kg zinc from tribasic zinc sulfate; </w:t>
      </w:r>
      <w:r w:rsidRPr="00B43BA4">
        <w:rPr>
          <w:rFonts w:ascii="Times New Roman" w:hAnsi="Times New Roman" w:cs="Times New Roman"/>
          <w:kern w:val="0"/>
          <w:sz w:val="24"/>
          <w:szCs w:val="24"/>
        </w:rPr>
        <w:t>H</w:t>
      </w:r>
      <w:r w:rsidRPr="00B43BA4">
        <w:rPr>
          <w:rFonts w:ascii="Times New Roman" w:hAnsi="Times New Roman" w:cs="Times New Roman"/>
          <w:sz w:val="24"/>
          <w:szCs w:val="24"/>
        </w:rPr>
        <w:t xml:space="preserve">TBZ </w:t>
      </w:r>
      <w:r w:rsidRPr="00B43BA4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Pr="00B43BA4">
        <w:rPr>
          <w:rFonts w:ascii="Times New Roman" w:hAnsi="Times New Roman" w:cs="Times New Roman"/>
          <w:sz w:val="24"/>
          <w:szCs w:val="24"/>
        </w:rPr>
        <w:t>dietary supplemented with 1000 mg/kg zinc from tribasic zinc sulfate.</w:t>
      </w:r>
    </w:p>
    <w:p w:rsidR="00EC0E65" w:rsidRPr="00B43BA4" w:rsidRDefault="00901F9D" w:rsidP="00901F9D">
      <w:pPr>
        <w:rPr>
          <w:rFonts w:ascii="Times New Roman" w:hAnsi="Times New Roman" w:cs="Times New Roman"/>
          <w:sz w:val="24"/>
          <w:szCs w:val="24"/>
        </w:rPr>
      </w:pPr>
      <w:r w:rsidRPr="00B43BA4">
        <w:rPr>
          <w:rFonts w:ascii="Times New Roman" w:hAnsi="Times New Roman" w:cs="Times New Roman"/>
          <w:kern w:val="0"/>
          <w:sz w:val="24"/>
          <w:szCs w:val="24"/>
        </w:rPr>
        <w:t>Animals were considered as the experimental units (n=7).</w:t>
      </w:r>
    </w:p>
    <w:sectPr w:rsidR="00EC0E65" w:rsidRPr="00B4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05" w:rsidRDefault="00E77C05" w:rsidP="00BA1652">
      <w:pPr>
        <w:rPr>
          <w:rFonts w:hint="eastAsia"/>
        </w:rPr>
      </w:pPr>
      <w:r>
        <w:separator/>
      </w:r>
    </w:p>
  </w:endnote>
  <w:endnote w:type="continuationSeparator" w:id="0">
    <w:p w:rsidR="00E77C05" w:rsidRDefault="00E77C05" w:rsidP="00BA16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05" w:rsidRDefault="00E77C05" w:rsidP="00BA1652">
      <w:pPr>
        <w:rPr>
          <w:rFonts w:hint="eastAsia"/>
        </w:rPr>
      </w:pPr>
      <w:r>
        <w:separator/>
      </w:r>
    </w:p>
  </w:footnote>
  <w:footnote w:type="continuationSeparator" w:id="0">
    <w:p w:rsidR="00E77C05" w:rsidRDefault="00E77C05" w:rsidP="00BA16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FD"/>
    <w:rsid w:val="00122749"/>
    <w:rsid w:val="002D6E7E"/>
    <w:rsid w:val="003A016D"/>
    <w:rsid w:val="003A39C4"/>
    <w:rsid w:val="003B6827"/>
    <w:rsid w:val="00445B94"/>
    <w:rsid w:val="0069655A"/>
    <w:rsid w:val="006B7511"/>
    <w:rsid w:val="00763762"/>
    <w:rsid w:val="007663DA"/>
    <w:rsid w:val="007A3689"/>
    <w:rsid w:val="00900E4D"/>
    <w:rsid w:val="00901F9D"/>
    <w:rsid w:val="009820BE"/>
    <w:rsid w:val="009D5CD8"/>
    <w:rsid w:val="009E1CE1"/>
    <w:rsid w:val="00B401F8"/>
    <w:rsid w:val="00B43BA4"/>
    <w:rsid w:val="00B45B6D"/>
    <w:rsid w:val="00BA1652"/>
    <w:rsid w:val="00BC6B3E"/>
    <w:rsid w:val="00C436FD"/>
    <w:rsid w:val="00D16A26"/>
    <w:rsid w:val="00DD172C"/>
    <w:rsid w:val="00DE5A1F"/>
    <w:rsid w:val="00E10DD7"/>
    <w:rsid w:val="00E77C05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652"/>
    <w:rPr>
      <w:sz w:val="18"/>
      <w:szCs w:val="18"/>
    </w:rPr>
  </w:style>
  <w:style w:type="table" w:styleId="-1">
    <w:name w:val="Light Grid Accent 1"/>
    <w:basedOn w:val="a1"/>
    <w:uiPriority w:val="62"/>
    <w:rsid w:val="007663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Shading"/>
    <w:basedOn w:val="a1"/>
    <w:uiPriority w:val="60"/>
    <w:rsid w:val="007663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652"/>
    <w:rPr>
      <w:sz w:val="18"/>
      <w:szCs w:val="18"/>
    </w:rPr>
  </w:style>
  <w:style w:type="table" w:styleId="-1">
    <w:name w:val="Light Grid Accent 1"/>
    <w:basedOn w:val="a1"/>
    <w:uiPriority w:val="62"/>
    <w:rsid w:val="007663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Shading"/>
    <w:basedOn w:val="a1"/>
    <w:uiPriority w:val="60"/>
    <w:rsid w:val="007663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327</Words>
  <Characters>1864</Characters>
  <Application>Microsoft Office Word</Application>
  <DocSecurity>0</DocSecurity>
  <Lines>15</Lines>
  <Paragraphs>4</Paragraphs>
  <ScaleCrop>false</ScaleCrop>
  <Company>微软中国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lyh</cp:lastModifiedBy>
  <cp:revision>17</cp:revision>
  <dcterms:created xsi:type="dcterms:W3CDTF">2016-08-24T00:40:00Z</dcterms:created>
  <dcterms:modified xsi:type="dcterms:W3CDTF">2022-05-16T07:11:00Z</dcterms:modified>
</cp:coreProperties>
</file>