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B05D" w14:textId="77777777" w:rsidR="001B5EC9" w:rsidRDefault="001B5EC9" w:rsidP="001B5EC9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-336"/>
        <w:tblOverlap w:val="never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976"/>
        <w:gridCol w:w="2660"/>
        <w:gridCol w:w="1463"/>
        <w:gridCol w:w="696"/>
      </w:tblGrid>
      <w:tr w:rsidR="001B5EC9" w:rsidRPr="00643A35" w14:paraId="3D36C996" w14:textId="77777777" w:rsidTr="00C25BEB">
        <w:trPr>
          <w:trHeight w:val="386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0C41EAA" w14:textId="27D67B14" w:rsidR="001B5EC9" w:rsidRDefault="001B5EC9" w:rsidP="001B5EC9">
            <w:pPr>
              <w:ind w:lef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B5EC9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 xml:space="preserve">Supplementary Table 1. Differences </w:t>
            </w:r>
            <w:r w:rsidR="003E5C3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 xml:space="preserve">in </w:t>
            </w:r>
            <w:proofErr w:type="spellStart"/>
            <w:r w:rsidR="003E5C3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>sociodemographics</w:t>
            </w:r>
            <w:proofErr w:type="spellEnd"/>
            <w:r w:rsidR="003E5C3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1B5EC9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>between eligible participants</w:t>
            </w:r>
            <w:r w:rsidR="00AC5AFF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1B5EC9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>and participants</w:t>
            </w:r>
            <w:r w:rsidR="00AC5AFF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 xml:space="preserve"> that opted to</w:t>
            </w:r>
            <w:r w:rsidRPr="001B5EC9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r w:rsidR="00164BB4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>engage in the</w:t>
            </w:r>
            <w:r w:rsidRPr="001B5EC9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 xml:space="preserve"> COVID assessment</w:t>
            </w:r>
          </w:p>
          <w:p w14:paraId="40EF73B5" w14:textId="77777777" w:rsidR="001B5EC9" w:rsidRPr="001B5EC9" w:rsidRDefault="001B5EC9" w:rsidP="001B5EC9">
            <w:pPr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GB"/>
              </w:rPr>
            </w:pPr>
          </w:p>
        </w:tc>
      </w:tr>
      <w:tr w:rsidR="001B5EC9" w:rsidRPr="001B5EC9" w14:paraId="02117988" w14:textId="77777777" w:rsidTr="003D5C14">
        <w:trPr>
          <w:trHeight w:val="386"/>
        </w:trPr>
        <w:tc>
          <w:tcPr>
            <w:tcW w:w="2565" w:type="dxa"/>
            <w:tcBorders>
              <w:top w:val="single" w:sz="4" w:space="0" w:color="auto"/>
              <w:left w:val="nil"/>
              <w:right w:val="nil"/>
            </w:tcBorders>
          </w:tcPr>
          <w:p w14:paraId="574B0A35" w14:textId="77777777" w:rsidR="001B5EC9" w:rsidRPr="001B5EC9" w:rsidRDefault="001B5EC9" w:rsidP="001B5EC9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nil"/>
            </w:tcBorders>
          </w:tcPr>
          <w:p w14:paraId="74D36DB1" w14:textId="0578BE49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N </w:t>
            </w:r>
            <w:r w:rsidR="00AC5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                          </w:t>
            </w:r>
            <w:proofErr w:type="gramStart"/>
            <w:r w:rsidR="00AC5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 </w:t>
            </w: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(</w:t>
            </w:r>
            <w:proofErr w:type="gramEnd"/>
            <w:r w:rsidR="00AC5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parent study</w:t>
            </w: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)=</w:t>
            </w:r>
          </w:p>
          <w:p w14:paraId="6E24025A" w14:textId="79C93C70" w:rsidR="001B5EC9" w:rsidRPr="001B5EC9" w:rsidRDefault="00EC6FBB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C6F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GB"/>
              </w:rPr>
              <w:t>165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</w:tcPr>
          <w:p w14:paraId="767B3BFD" w14:textId="0CFEE481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N </w:t>
            </w:r>
            <w:r w:rsidR="00AC5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                      </w:t>
            </w:r>
            <w:proofErr w:type="gramStart"/>
            <w:r w:rsidR="00AC5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 </w:t>
            </w: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(</w:t>
            </w:r>
            <w:proofErr w:type="gramEnd"/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COVID assessment)=</w:t>
            </w:r>
          </w:p>
          <w:p w14:paraId="70B95E81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125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right w:val="nil"/>
            </w:tcBorders>
          </w:tcPr>
          <w:p w14:paraId="126B75F9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Statistic (t/</w:t>
            </w:r>
            <w:r w:rsidRPr="001B5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en-GB"/>
              </w:rPr>
              <w:t>χ</w:t>
            </w:r>
            <w:r w:rsidRPr="001B5EC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CA" w:eastAsia="en-GB"/>
              </w:rPr>
              <w:t>2</w:t>
            </w:r>
            <w:r w:rsidRPr="001B5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 w:eastAsia="en-GB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nil"/>
            </w:tcBorders>
          </w:tcPr>
          <w:p w14:paraId="3F9995B8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GB"/>
              </w:rPr>
              <w:t>p</w:t>
            </w:r>
          </w:p>
        </w:tc>
      </w:tr>
      <w:tr w:rsidR="001B5EC9" w:rsidRPr="001B5EC9" w14:paraId="5595A33D" w14:textId="77777777" w:rsidTr="003D5C14">
        <w:trPr>
          <w:trHeight w:val="386"/>
        </w:trPr>
        <w:tc>
          <w:tcPr>
            <w:tcW w:w="2565" w:type="dxa"/>
            <w:tcBorders>
              <w:top w:val="single" w:sz="4" w:space="0" w:color="auto"/>
              <w:left w:val="nil"/>
              <w:right w:val="nil"/>
            </w:tcBorders>
          </w:tcPr>
          <w:p w14:paraId="73700708" w14:textId="77777777" w:rsidR="001B5EC9" w:rsidRPr="001B5EC9" w:rsidRDefault="001B5EC9" w:rsidP="001B5EC9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Demographics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nil"/>
            </w:tcBorders>
          </w:tcPr>
          <w:p w14:paraId="2BCAB9B1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nil"/>
            </w:tcBorders>
          </w:tcPr>
          <w:p w14:paraId="1B42888E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right w:val="nil"/>
            </w:tcBorders>
          </w:tcPr>
          <w:p w14:paraId="627D6D7A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right w:val="nil"/>
            </w:tcBorders>
          </w:tcPr>
          <w:p w14:paraId="00DDBC83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1B5EC9" w:rsidRPr="001B5EC9" w14:paraId="1829E2A0" w14:textId="77777777" w:rsidTr="003D5C14">
        <w:trPr>
          <w:trHeight w:val="325"/>
        </w:trPr>
        <w:tc>
          <w:tcPr>
            <w:tcW w:w="2565" w:type="dxa"/>
            <w:tcBorders>
              <w:left w:val="nil"/>
              <w:bottom w:val="nil"/>
              <w:right w:val="nil"/>
            </w:tcBorders>
          </w:tcPr>
          <w:p w14:paraId="68A43719" w14:textId="77777777" w:rsidR="001B5EC9" w:rsidRPr="001B5EC9" w:rsidRDefault="001B5EC9" w:rsidP="001B5EC9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Male sex (%)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14:paraId="7EE29A83" w14:textId="5DB78614" w:rsidR="001B5EC9" w:rsidRPr="00EC6FBB" w:rsidRDefault="00EC6FBB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EC6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66.1</w:t>
            </w: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564E8B06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57.60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14:paraId="1E3853B4" w14:textId="4B827B2A" w:rsidR="001B5EC9" w:rsidRPr="001B5EC9" w:rsidRDefault="00EC6FBB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1.82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14:paraId="71EFD0CB" w14:textId="746BE0C4" w:rsidR="001B5EC9" w:rsidRPr="001B5EC9" w:rsidRDefault="00EC6FBB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.17</w:t>
            </w:r>
          </w:p>
        </w:tc>
      </w:tr>
      <w:tr w:rsidR="001B5EC9" w:rsidRPr="001B5EC9" w14:paraId="63280B91" w14:textId="77777777" w:rsidTr="003D5C14">
        <w:trPr>
          <w:trHeight w:val="357"/>
        </w:trPr>
        <w:tc>
          <w:tcPr>
            <w:tcW w:w="2565" w:type="dxa"/>
            <w:tcBorders>
              <w:left w:val="nil"/>
              <w:bottom w:val="nil"/>
              <w:right w:val="nil"/>
            </w:tcBorders>
            <w:hideMark/>
          </w:tcPr>
          <w:p w14:paraId="19E7D6BD" w14:textId="77777777" w:rsidR="001B5EC9" w:rsidRPr="001B5EC9" w:rsidRDefault="001B5EC9" w:rsidP="001B5EC9">
            <w:pPr>
              <w:tabs>
                <w:tab w:val="left" w:pos="67"/>
              </w:tabs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Age</w:t>
            </w: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GB"/>
              </w:rPr>
              <w:t>a</w:t>
            </w:r>
            <w:proofErr w:type="spellEnd"/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14:paraId="6E25D67E" w14:textId="1B524753" w:rsidR="001B5EC9" w:rsidRPr="001B5EC9" w:rsidRDefault="00EC6FBB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46.59 (12.14)</w:t>
            </w: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14:paraId="3CA284B4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49.11 (12.13)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</w:tcPr>
          <w:p w14:paraId="41C9BAA4" w14:textId="5CC6A857" w:rsidR="001B5EC9" w:rsidRPr="001B5EC9" w:rsidRDefault="00EC6FBB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1.75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14:paraId="730A09D4" w14:textId="38154426" w:rsidR="001B5EC9" w:rsidRPr="001B5EC9" w:rsidRDefault="00EC6FBB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.08</w:t>
            </w:r>
          </w:p>
        </w:tc>
      </w:tr>
      <w:tr w:rsidR="001B5EC9" w:rsidRPr="001B5EC9" w14:paraId="2299B8F3" w14:textId="77777777" w:rsidTr="003D5C14">
        <w:trPr>
          <w:trHeight w:val="357"/>
        </w:trPr>
        <w:tc>
          <w:tcPr>
            <w:tcW w:w="2565" w:type="dxa"/>
          </w:tcPr>
          <w:p w14:paraId="2D8F34C5" w14:textId="77777777" w:rsidR="001B5EC9" w:rsidRPr="001B5EC9" w:rsidRDefault="001B5EC9" w:rsidP="001B5EC9">
            <w:pPr>
              <w:tabs>
                <w:tab w:val="left" w:pos="209"/>
                <w:tab w:val="left" w:pos="351"/>
              </w:tabs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Race (%)</w:t>
            </w:r>
          </w:p>
        </w:tc>
        <w:tc>
          <w:tcPr>
            <w:tcW w:w="1976" w:type="dxa"/>
          </w:tcPr>
          <w:p w14:paraId="69E846ED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660" w:type="dxa"/>
          </w:tcPr>
          <w:p w14:paraId="0EF5D861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463" w:type="dxa"/>
          </w:tcPr>
          <w:p w14:paraId="087AB265" w14:textId="2FE0C8C9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696" w:type="dxa"/>
          </w:tcPr>
          <w:p w14:paraId="661A8629" w14:textId="313A97DD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1B5EC9" w:rsidRPr="001B5EC9" w14:paraId="550FFFC8" w14:textId="77777777" w:rsidTr="003D5C14">
        <w:trPr>
          <w:trHeight w:val="325"/>
        </w:trPr>
        <w:tc>
          <w:tcPr>
            <w:tcW w:w="2565" w:type="dxa"/>
          </w:tcPr>
          <w:p w14:paraId="7E5904E3" w14:textId="77777777" w:rsidR="001B5EC9" w:rsidRPr="001B5EC9" w:rsidRDefault="001B5EC9" w:rsidP="001B5EC9">
            <w:pPr>
              <w:tabs>
                <w:tab w:val="left" w:pos="492"/>
              </w:tabs>
              <w:spacing w:after="0" w:line="240" w:lineRule="auto"/>
              <w:ind w:left="49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Black or African American</w:t>
            </w:r>
          </w:p>
        </w:tc>
        <w:tc>
          <w:tcPr>
            <w:tcW w:w="1976" w:type="dxa"/>
          </w:tcPr>
          <w:p w14:paraId="381D64A9" w14:textId="3B4E2213" w:rsidR="001B5EC9" w:rsidRPr="001B5EC9" w:rsidRDefault="00634763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16.3</w:t>
            </w:r>
          </w:p>
        </w:tc>
        <w:tc>
          <w:tcPr>
            <w:tcW w:w="2660" w:type="dxa"/>
          </w:tcPr>
          <w:p w14:paraId="5AAB8C52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17</w:t>
            </w:r>
          </w:p>
        </w:tc>
        <w:tc>
          <w:tcPr>
            <w:tcW w:w="1463" w:type="dxa"/>
          </w:tcPr>
          <w:p w14:paraId="02331955" w14:textId="20C7F4BD" w:rsidR="001B5EC9" w:rsidRPr="001B5EC9" w:rsidRDefault="00634763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.55</w:t>
            </w:r>
          </w:p>
        </w:tc>
        <w:tc>
          <w:tcPr>
            <w:tcW w:w="696" w:type="dxa"/>
          </w:tcPr>
          <w:p w14:paraId="7D5F88CC" w14:textId="783AAC11" w:rsidR="001B5EC9" w:rsidRPr="001B5EC9" w:rsidRDefault="00634763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.76</w:t>
            </w:r>
          </w:p>
        </w:tc>
      </w:tr>
      <w:tr w:rsidR="001B5EC9" w:rsidRPr="001B5EC9" w14:paraId="7546C484" w14:textId="77777777" w:rsidTr="003D5C14">
        <w:trPr>
          <w:trHeight w:val="357"/>
        </w:trPr>
        <w:tc>
          <w:tcPr>
            <w:tcW w:w="2565" w:type="dxa"/>
          </w:tcPr>
          <w:p w14:paraId="61D48E5F" w14:textId="77777777" w:rsidR="001B5EC9" w:rsidRPr="001B5EC9" w:rsidRDefault="001B5EC9" w:rsidP="001B5EC9">
            <w:pPr>
              <w:tabs>
                <w:tab w:val="left" w:pos="209"/>
                <w:tab w:val="left" w:pos="351"/>
                <w:tab w:val="left" w:pos="492"/>
              </w:tabs>
              <w:spacing w:after="0" w:line="240" w:lineRule="auto"/>
              <w:ind w:left="49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White or Caucasian</w:t>
            </w:r>
          </w:p>
        </w:tc>
        <w:tc>
          <w:tcPr>
            <w:tcW w:w="1976" w:type="dxa"/>
          </w:tcPr>
          <w:p w14:paraId="3266AFE0" w14:textId="62DE10A2" w:rsidR="001B5EC9" w:rsidRPr="001B5EC9" w:rsidRDefault="00634763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76</w:t>
            </w:r>
          </w:p>
        </w:tc>
        <w:tc>
          <w:tcPr>
            <w:tcW w:w="2660" w:type="dxa"/>
          </w:tcPr>
          <w:p w14:paraId="2875E44A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78</w:t>
            </w:r>
          </w:p>
        </w:tc>
        <w:tc>
          <w:tcPr>
            <w:tcW w:w="1463" w:type="dxa"/>
          </w:tcPr>
          <w:p w14:paraId="4DC3C266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696" w:type="dxa"/>
          </w:tcPr>
          <w:p w14:paraId="6A05A2E3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1B5EC9" w:rsidRPr="001B5EC9" w14:paraId="62D7988E" w14:textId="77777777" w:rsidTr="003D5C14">
        <w:trPr>
          <w:trHeight w:val="108"/>
        </w:trPr>
        <w:tc>
          <w:tcPr>
            <w:tcW w:w="2565" w:type="dxa"/>
          </w:tcPr>
          <w:p w14:paraId="36EDE4EE" w14:textId="77777777" w:rsidR="001B5EC9" w:rsidRPr="001B5EC9" w:rsidRDefault="001B5EC9" w:rsidP="001B5EC9">
            <w:pPr>
              <w:tabs>
                <w:tab w:val="left" w:pos="209"/>
                <w:tab w:val="left" w:pos="351"/>
                <w:tab w:val="left" w:pos="492"/>
              </w:tabs>
              <w:spacing w:after="0" w:line="240" w:lineRule="auto"/>
              <w:ind w:left="49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GB"/>
              </w:rPr>
              <w:t xml:space="preserve"> </w:t>
            </w: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Other</w:t>
            </w:r>
          </w:p>
        </w:tc>
        <w:tc>
          <w:tcPr>
            <w:tcW w:w="1976" w:type="dxa"/>
          </w:tcPr>
          <w:p w14:paraId="5F74445E" w14:textId="7C31134E" w:rsidR="001B5EC9" w:rsidRPr="001B5EC9" w:rsidRDefault="00634763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2660" w:type="dxa"/>
          </w:tcPr>
          <w:p w14:paraId="0A6FB60C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1463" w:type="dxa"/>
          </w:tcPr>
          <w:p w14:paraId="7AA7B369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696" w:type="dxa"/>
          </w:tcPr>
          <w:p w14:paraId="0E9AC72C" w14:textId="77777777" w:rsidR="001B5EC9" w:rsidRPr="001B5EC9" w:rsidRDefault="001B5EC9" w:rsidP="001B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1B5EC9" w:rsidRPr="003E5C3D" w14:paraId="62C566A5" w14:textId="77777777" w:rsidTr="00643A35">
        <w:trPr>
          <w:trHeight w:val="656"/>
        </w:trPr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14:paraId="06EA3A26" w14:textId="3360DA5F" w:rsidR="00CE4573" w:rsidRPr="00CE4573" w:rsidRDefault="001B5EC9" w:rsidP="003E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B5E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Note. </w:t>
            </w:r>
            <w:r w:rsidR="00CE4573" w:rsidRPr="00CE4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Continuity correction of Pearson's chi-square was used in the case of 2x2 contingency tables. </w:t>
            </w:r>
            <w:r w:rsidR="00CE4573" w:rsidRPr="00CE45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="00CE4573" w:rsidRPr="00CE45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="00CE4573" w:rsidRPr="00CE4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proofErr w:type="spellEnd"/>
            <w:r w:rsidR="00CE4573" w:rsidRPr="00CE4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(SD). </w:t>
            </w:r>
            <w:r w:rsidR="00CE4573" w:rsidRPr="00CE45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</w:tr>
    </w:tbl>
    <w:p w14:paraId="17F5C5FD" w14:textId="77777777" w:rsidR="001B5EC9" w:rsidRPr="001B5EC9" w:rsidRDefault="001B5EC9" w:rsidP="0037428A">
      <w:pPr>
        <w:ind w:left="-1020"/>
        <w:rPr>
          <w:rFonts w:ascii="Times New Roman" w:hAnsi="Times New Roman" w:cs="Times New Roman"/>
          <w:i/>
          <w:iCs/>
          <w:sz w:val="24"/>
          <w:szCs w:val="24"/>
          <w:lang w:val="en-CA"/>
        </w:rPr>
        <w:sectPr w:rsidR="001B5EC9" w:rsidRPr="001B5EC9" w:rsidSect="001B5EC9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0D4CC0D" w14:textId="32E4483A" w:rsidR="0037428A" w:rsidRDefault="0037428A" w:rsidP="0037428A">
      <w:pPr>
        <w:ind w:left="-10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7428A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Supplementary Table </w:t>
      </w:r>
      <w:r w:rsidR="00045A83"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37428A">
        <w:rPr>
          <w:rFonts w:ascii="Times New Roman" w:hAnsi="Times New Roman" w:cs="Times New Roman"/>
          <w:i/>
          <w:iCs/>
          <w:sz w:val="24"/>
          <w:szCs w:val="24"/>
          <w:lang w:val="en-US"/>
        </w:rPr>
        <w:t>. Zero order correlations between latent profile indicators</w:t>
      </w:r>
    </w:p>
    <w:p w14:paraId="7EA4C5DE" w14:textId="77777777" w:rsidR="0037428A" w:rsidRDefault="0037428A" w:rsidP="0037428A">
      <w:pPr>
        <w:ind w:left="-10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2189"/>
        <w:tblOverlap w:val="never"/>
        <w:tblW w:w="158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02"/>
        <w:gridCol w:w="802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37428A" w:rsidRPr="0037428A" w14:paraId="0998ABE1" w14:textId="77777777" w:rsidTr="009974BF">
        <w:trPr>
          <w:trHeight w:val="410"/>
        </w:trPr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7C9DE" w14:textId="77777777" w:rsidR="0037428A" w:rsidRPr="0037428A" w:rsidRDefault="0037428A" w:rsidP="009974BF">
            <w:pPr>
              <w:spacing w:before="24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7FE2C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EC47D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4B579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29010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D9CFF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C82B6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F29B4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FC7F7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72606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14:paraId="489A7F1C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14:paraId="6A0B2139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14:paraId="48066F8F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14:paraId="39F29159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14:paraId="29BED95A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14:paraId="19A51941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14:paraId="6DC697FF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14:paraId="76C1F31E" w14:textId="77777777" w:rsidR="0037428A" w:rsidRPr="0037428A" w:rsidRDefault="0037428A" w:rsidP="009974BF">
            <w:pPr>
              <w:spacing w:before="2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37428A" w:rsidRPr="0037428A" w14:paraId="13FB62C1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9275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1. Education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D636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.357**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2D0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.354**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85CF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.190*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3D13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.204*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D0DA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.249**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C89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.192*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CA7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.166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FD6C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.127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F55D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.051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73C6F1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47DE33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.043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C81F77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.038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0FF653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.072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0DA2E9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.006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D3B3C1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.029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47E00C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0F0766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-.013</w:t>
            </w:r>
          </w:p>
        </w:tc>
      </w:tr>
      <w:tr w:rsidR="0037428A" w:rsidRPr="0037428A" w14:paraId="328EE472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39F7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2. Work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86E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750E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.509**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E49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.346**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48D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.352**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5785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.323**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618C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.364**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0E08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.316**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3A12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.163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8FBF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.133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C16835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6BADB8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983D7C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1F9C70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.032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656552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90D96A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95A5F1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AFDB82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-.001</w:t>
            </w:r>
          </w:p>
        </w:tc>
      </w:tr>
      <w:tr w:rsidR="0037428A" w:rsidRPr="0037428A" w14:paraId="6BA39DF0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C44E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3. Finances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DA47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A26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36B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.362**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A4E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.360**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1CF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.361**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34BA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.397**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368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.404**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E65F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.235**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A64B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.288**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6E5881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-.427**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EA266C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-.269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74E596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-.223*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3C9A91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A682F1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9E47D5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DA984F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-.223*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B5DE19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-.156</w:t>
            </w:r>
          </w:p>
        </w:tc>
      </w:tr>
      <w:tr w:rsidR="0037428A" w:rsidRPr="0037428A" w14:paraId="6B4C0B1F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02B6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4. Social relationships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EA2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E41D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FC77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FB1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.581**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0DA9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.619**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FF3F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.569**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C57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.448**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6510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.594**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020C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.445**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0B5A5C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3A6253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7EE082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1BC302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B908D3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-.268**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386DF5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-.192</w:t>
            </w:r>
            <w:r w:rsidRPr="0037428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832A41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-.092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9CCA7B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-.089</w:t>
            </w:r>
          </w:p>
        </w:tc>
      </w:tr>
      <w:tr w:rsidR="0037428A" w:rsidRPr="0037428A" w14:paraId="4F544216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3A211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5. Romantic relationships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3F1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2CA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CD5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D93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D158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.540**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005D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.446**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C86C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.434**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B8EA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.409**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CA15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.284**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02760E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-.174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1BE2C6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-.204*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7BA501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-.207*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1A093E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-.253**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856A1D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-.290**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E8B934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-.280**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B9E641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-.211*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672708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-.161</w:t>
            </w:r>
          </w:p>
        </w:tc>
      </w:tr>
      <w:tr w:rsidR="0037428A" w:rsidRPr="0037428A" w14:paraId="589B2FB5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82BAB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6. Quality of life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2B9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26D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CC2C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9EAE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246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CC7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.774**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3EB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.596**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557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.543**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B8AC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.468**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D48772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0109C4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-.224*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847A8E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0279BB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A8D36E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-.280**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6805F6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-.287**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5D9260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69476B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-.010</w:t>
            </w:r>
          </w:p>
        </w:tc>
      </w:tr>
      <w:tr w:rsidR="0037428A" w:rsidRPr="0037428A" w14:paraId="341B064C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1BCD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7. Mental Health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17AA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AA00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D3B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86B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62B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09AB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D39B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.691**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B573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.513**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25A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.576**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2888DB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BB1182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-.299**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3F8108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-.195*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E9F91D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-.191*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AA9D94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-.364**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101C7F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-.358**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C61580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-.194*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D79C8D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-.037</w:t>
            </w:r>
          </w:p>
        </w:tc>
      </w:tr>
      <w:tr w:rsidR="0037428A" w:rsidRPr="0037428A" w14:paraId="6B350151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D66CE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8. Sleep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B47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12BF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C04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23D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C6E0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540A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3A0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1670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.561**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A142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.565**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9E477E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-.271**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CD9DC2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-.309**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CDF6CD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-.275**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25FD93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-.249**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21DBE2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-.269**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A155CB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-.261**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0921A2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-.236**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001AC1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-.097</w:t>
            </w:r>
          </w:p>
        </w:tc>
      </w:tr>
      <w:tr w:rsidR="0037428A" w:rsidRPr="0037428A" w14:paraId="46B6C180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07B61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9. Physical Health/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</w:t>
            </w: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xercise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3B4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153E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BE24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5EF6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E224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D74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8DF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691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3C1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.640**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19D7E9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20F773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65CA66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B68DD8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107EE5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-.188*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84F7F6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-.141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CD89A8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CACA80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.011</w:t>
            </w:r>
          </w:p>
        </w:tc>
      </w:tr>
      <w:tr w:rsidR="0037428A" w:rsidRPr="0037428A" w14:paraId="628C7501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24BD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10. </w:t>
            </w:r>
            <w:r w:rsidRPr="0037428A">
              <w:rPr>
                <w:rFonts w:ascii="Times New Roman" w:eastAsia="Calibri" w:hAnsi="Times New Roman" w:cs="Arial"/>
                <w:sz w:val="18"/>
                <w:szCs w:val="18"/>
                <w:lang w:val="en-US"/>
              </w:rPr>
              <w:t xml:space="preserve"> Nutrition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04D5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2CA3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42C6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E4B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B37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DF0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2D56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0A8C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8B40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54EB46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-.214*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76AA62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-.218*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17634B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-.204*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ED1099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46935F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-.295**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3488F1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-.243**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1A7167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-.193*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2159F4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-.092</w:t>
            </w:r>
          </w:p>
        </w:tc>
      </w:tr>
      <w:tr w:rsidR="0037428A" w:rsidRPr="0037428A" w14:paraId="72AA1FA0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19E20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11. Expenses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07A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E0C8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4FE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729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BA40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0A1F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18F1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440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0E45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1B493A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7905FE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.487**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8BC07A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.463**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07E1FE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.356**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19ACE6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.364**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AEC944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.455**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100C88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.353**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61A869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.411**</w:t>
            </w:r>
          </w:p>
        </w:tc>
      </w:tr>
      <w:tr w:rsidR="0037428A" w:rsidRPr="0037428A" w14:paraId="37B9F493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3623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12. Stress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9DA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E23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864A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B90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A2C2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B798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08D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B69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E5ED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5D99A2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7FC870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DD56A8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.836**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F651D2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.633**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51C460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.534**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8B71A6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.693**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37C295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.634**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D4C007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.589**</w:t>
            </w:r>
          </w:p>
        </w:tc>
      </w:tr>
      <w:tr w:rsidR="0037428A" w:rsidRPr="0037428A" w14:paraId="4E880D19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791A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13. Anxiety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C22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6EE4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F84F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CBE8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808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D24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D00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550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38D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119C88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52F912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CE06D6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8D1889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.658**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9710A7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.596**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0AACD9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.747**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39D342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.535**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0E78FE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.647**</w:t>
            </w:r>
          </w:p>
        </w:tc>
      </w:tr>
      <w:tr w:rsidR="0037428A" w:rsidRPr="0037428A" w14:paraId="7A8A44E4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B47CE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14. Sadness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E995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D102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331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80B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14B5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43E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1012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431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7D9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BFDADD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E03586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163BAA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9FC013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3C77A7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.636**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6B1044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.733**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FFD558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.408**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4C812E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.618**</w:t>
            </w:r>
          </w:p>
        </w:tc>
      </w:tr>
      <w:tr w:rsidR="0037428A" w:rsidRPr="0037428A" w14:paraId="4EDD797A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1CD46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15. Irritability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CC66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49D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6AA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99E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3E11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91A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095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9EA0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3FAD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DA9E97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A6E1CE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D58676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383697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3725AB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50EFFC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.710**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B78A68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.462**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E996C5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.511**</w:t>
            </w:r>
          </w:p>
        </w:tc>
      </w:tr>
      <w:tr w:rsidR="0037428A" w:rsidRPr="0037428A" w14:paraId="05C2B3AB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288B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16. Distress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23390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F7B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B667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E3C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244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BBF1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E70E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2E4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049F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8235F1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00358E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B75AF0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CC903C7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6A2A78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902F09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0D5A4C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.584**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F2050A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.622**</w:t>
            </w:r>
          </w:p>
        </w:tc>
      </w:tr>
      <w:tr w:rsidR="0037428A" w:rsidRPr="0037428A" w14:paraId="6D61E8EA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365EA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17. Disruption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7DB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197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D73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DD5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A78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888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D25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623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E50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35A986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4595BD93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C968A8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64DBDA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F72851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7699F9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A1D7AC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7FC8408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.556**</w:t>
            </w:r>
          </w:p>
        </w:tc>
      </w:tr>
      <w:tr w:rsidR="0037428A" w:rsidRPr="0037428A" w14:paraId="0D69CD53" w14:textId="77777777" w:rsidTr="009974BF">
        <w:trPr>
          <w:trHeight w:hRule="exact" w:val="288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15A2F" w14:textId="77777777" w:rsidR="0037428A" w:rsidRPr="0037428A" w:rsidRDefault="0037428A" w:rsidP="009974B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18. Future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D9C9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4DD6D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83C4A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DCD96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4B0DC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1B8B2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75729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79935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D73E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3283F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BEAD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DA89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9FC01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586F4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7419E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D115B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FAA6D" w14:textId="77777777" w:rsidR="0037428A" w:rsidRPr="0037428A" w:rsidRDefault="0037428A" w:rsidP="009974B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7428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</w:tbl>
    <w:p w14:paraId="2EF6A5B2" w14:textId="77777777" w:rsidR="0037428A" w:rsidRPr="00A7408F" w:rsidRDefault="0037428A" w:rsidP="0037428A">
      <w:pPr>
        <w:ind w:left="-1020"/>
        <w:rPr>
          <w:rFonts w:ascii="Times New Roman" w:hAnsi="Times New Roman" w:cs="Times New Roman"/>
          <w:sz w:val="24"/>
          <w:szCs w:val="24"/>
          <w:lang w:val="en-US"/>
        </w:rPr>
      </w:pPr>
      <w:r w:rsidRPr="00A7408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Note. 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A7408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&lt;.05; **</w:t>
      </w:r>
      <w:r w:rsidRPr="00A7408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&lt;.001</w:t>
      </w:r>
    </w:p>
    <w:p w14:paraId="473F6E83" w14:textId="77777777" w:rsidR="0037428A" w:rsidRPr="00BA2B2A" w:rsidRDefault="0037428A" w:rsidP="0037428A">
      <w:pPr>
        <w:rPr>
          <w:lang w:val="en-US"/>
        </w:rPr>
        <w:sectPr w:rsidR="0037428A" w:rsidRPr="00BA2B2A" w:rsidSect="00F5623C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914"/>
        <w:tblOverlap w:val="never"/>
        <w:tblW w:w="161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275"/>
        <w:gridCol w:w="1170"/>
        <w:gridCol w:w="1182"/>
        <w:gridCol w:w="1034"/>
        <w:gridCol w:w="796"/>
        <w:gridCol w:w="256"/>
        <w:gridCol w:w="961"/>
        <w:gridCol w:w="1209"/>
        <w:gridCol w:w="992"/>
        <w:gridCol w:w="1418"/>
        <w:gridCol w:w="850"/>
        <w:gridCol w:w="851"/>
        <w:gridCol w:w="633"/>
        <w:gridCol w:w="1008"/>
        <w:gridCol w:w="9"/>
      </w:tblGrid>
      <w:tr w:rsidR="0037428A" w:rsidRPr="00643A35" w14:paraId="0174D1BD" w14:textId="77777777" w:rsidTr="009974BF">
        <w:trPr>
          <w:trHeight w:val="252"/>
        </w:trPr>
        <w:tc>
          <w:tcPr>
            <w:tcW w:w="151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0FB48" w14:textId="574E6F92" w:rsidR="0037428A" w:rsidRPr="009A67D2" w:rsidRDefault="0037428A" w:rsidP="00045A8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Hlk66965445"/>
            <w:r w:rsidRPr="00045A8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Supplementary Table </w:t>
            </w:r>
            <w:r w:rsidR="00045A83" w:rsidRPr="00045A8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045A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="009A67D2" w:rsidRPr="009A67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bookmarkStart w:id="1" w:name="_Hlk98954921"/>
            <w:r w:rsidRPr="009A67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Perceived impact of the COVID-19 lockdown on lifestyle and experiential domains by class (N = 125)</w:t>
            </w:r>
            <w:bookmarkEnd w:id="1"/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4C0C9" w14:textId="77777777" w:rsidR="0037428A" w:rsidRPr="00F47083" w:rsidRDefault="0037428A" w:rsidP="009974B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7428A" w:rsidRPr="00E7028A" w14:paraId="06B80072" w14:textId="77777777" w:rsidTr="009974BF">
        <w:trPr>
          <w:trHeight w:val="252"/>
        </w:trPr>
        <w:tc>
          <w:tcPr>
            <w:tcW w:w="8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EF6A8" w14:textId="579B937F" w:rsidR="0037428A" w:rsidRPr="00F47083" w:rsidRDefault="0037428A" w:rsidP="009974BF">
            <w:pPr>
              <w:spacing w:after="0" w:line="240" w:lineRule="auto"/>
              <w:ind w:left="226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Class 1</w:t>
            </w:r>
            <w:r w:rsidR="009A24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 xml:space="preserve"> ‘moderately impacted’</w:t>
            </w:r>
            <w:r w:rsidRPr="00F470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 xml:space="preserve"> (n = 41)</w:t>
            </w:r>
          </w:p>
        </w:tc>
        <w:tc>
          <w:tcPr>
            <w:tcW w:w="5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9714F" w14:textId="428C6FC8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 xml:space="preserve">Class 2 </w:t>
            </w:r>
            <w:r w:rsidR="009A24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 xml:space="preserve">‘severely impacted’ </w:t>
            </w:r>
            <w:r w:rsidRPr="00F4708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(n = 84)</w:t>
            </w:r>
          </w:p>
          <w:p w14:paraId="022CC6D5" w14:textId="77777777" w:rsidR="0037428A" w:rsidRPr="00F47083" w:rsidRDefault="0037428A" w:rsidP="009974BF">
            <w:pPr>
              <w:spacing w:after="0" w:line="240" w:lineRule="auto"/>
              <w:ind w:left="226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498C6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58AAC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5AF6F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7428A" w:rsidRPr="00E7028A" w14:paraId="0EC338F8" w14:textId="77777777" w:rsidTr="009974BF">
        <w:trPr>
          <w:gridAfter w:val="1"/>
          <w:wAfter w:w="9" w:type="dxa"/>
          <w:trHeight w:val="252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5B957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14:paraId="7CD42F55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Very negative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7328C79D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Somewhat negative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nil"/>
            </w:tcBorders>
          </w:tcPr>
          <w:p w14:paraId="7E7EB610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nil"/>
            </w:tcBorders>
          </w:tcPr>
          <w:p w14:paraId="5E1B7088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Somewhat positive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nil"/>
            </w:tcBorders>
          </w:tcPr>
          <w:p w14:paraId="5DB900D3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Very positive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17C51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right w:val="nil"/>
            </w:tcBorders>
          </w:tcPr>
          <w:p w14:paraId="3FEAE4DA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Very negative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nil"/>
            </w:tcBorders>
          </w:tcPr>
          <w:p w14:paraId="315A463B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Somewhat negative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6F450066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452D4762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Somewhat positive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85E07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Very positive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C342B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ꭓ</w:t>
            </w: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F47083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/t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A38C1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p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00381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Cramer’s V/d</w:t>
            </w:r>
          </w:p>
        </w:tc>
      </w:tr>
      <w:tr w:rsidR="0037428A" w:rsidRPr="00E7028A" w14:paraId="1D404504" w14:textId="77777777" w:rsidTr="009974BF">
        <w:trPr>
          <w:gridAfter w:val="1"/>
          <w:wAfter w:w="9" w:type="dxa"/>
          <w:trHeight w:val="252"/>
        </w:trPr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726D320C" w14:textId="77777777" w:rsidR="0037428A" w:rsidRPr="00F47083" w:rsidRDefault="0037428A" w:rsidP="0099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Lifestyle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6225D9CA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120F5B8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487F7DCB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5E09A871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14:paraId="338FCCC5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</w:tcPr>
          <w:p w14:paraId="2EAF739D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left w:val="nil"/>
              <w:bottom w:val="nil"/>
              <w:right w:val="nil"/>
            </w:tcBorders>
          </w:tcPr>
          <w:p w14:paraId="1BF323E8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left w:val="nil"/>
              <w:bottom w:val="nil"/>
              <w:right w:val="nil"/>
            </w:tcBorders>
          </w:tcPr>
          <w:p w14:paraId="59B534E6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7BB4F8C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7E7683B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3966604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BD48556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14:paraId="330C24EF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73F1C5DA" w14:textId="77777777" w:rsidR="0037428A" w:rsidRPr="00F47083" w:rsidRDefault="0037428A" w:rsidP="0099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7428A" w:rsidRPr="00E7028A" w14:paraId="454A5AC2" w14:textId="77777777" w:rsidTr="009974BF">
        <w:trPr>
          <w:gridAfter w:val="1"/>
          <w:wAfter w:w="9" w:type="dxa"/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A47801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Education: </w:t>
            </w: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9C982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 (7.3)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F84F4B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 (7.3)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AAC07D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26 (63.4)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4B4846A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 (19.5)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C48A5C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 (2.4)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A0CCA3D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7B7652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 (6)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1B108C1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 (9.5)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A9775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58 (69)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53B99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 (8.3)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03D229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 (7.1)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255D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4.32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15C42F5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58D75A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.19</w:t>
            </w:r>
          </w:p>
        </w:tc>
      </w:tr>
      <w:tr w:rsidR="0037428A" w:rsidRPr="00E7028A" w14:paraId="0631C0C9" w14:textId="77777777" w:rsidTr="009974BF">
        <w:trPr>
          <w:gridAfter w:val="1"/>
          <w:wAfter w:w="9" w:type="dxa"/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0888DC1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Work: </w:t>
            </w: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B317A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 (22)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EA03DA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 (17.1)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4695E6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19 (46.3)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956395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 (7.3)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BE31F8A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 (7.3)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33DD5EA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644315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25 (30.1)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125034A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18 (21.7)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FBF90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35 (42.2)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8DAF3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 (1.2)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881FB5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(4.8)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5423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4.55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D39FB31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665E0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.19</w:t>
            </w:r>
          </w:p>
        </w:tc>
      </w:tr>
      <w:tr w:rsidR="0037428A" w:rsidRPr="00E7028A" w14:paraId="7C157BAB" w14:textId="77777777" w:rsidTr="009974BF">
        <w:trPr>
          <w:gridAfter w:val="1"/>
          <w:wAfter w:w="9" w:type="dxa"/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BD7FC3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Finances: </w:t>
            </w: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DB442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 (7.5)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BD1ECE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 (22.5)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F7AFD6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21 (52.5)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C57AF2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(10)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5AE681F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 (7.5)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814E00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3E3840D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29 (34.9)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A4DA4D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23 (27.7)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B995D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20 (24.1)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B60265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 (8.4)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86936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(4.8)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2DB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15.04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3ED446EF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B21D2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.35</w:t>
            </w:r>
          </w:p>
        </w:tc>
      </w:tr>
      <w:tr w:rsidR="0037428A" w:rsidRPr="00E7028A" w14:paraId="3190F1BF" w14:textId="77777777" w:rsidTr="009974BF">
        <w:trPr>
          <w:gridAfter w:val="1"/>
          <w:wAfter w:w="9" w:type="dxa"/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363DF0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Social relationships: </w:t>
            </w: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F312E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 (14.6)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29054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12 (29.3)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6BC5B1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13 (31.7)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2FE990F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 (19.5)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C428DE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 (4.9)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04B566D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53F5635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31 (37.8)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9DB1B7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27 (32.9)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B8EFB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16 (19.5)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D0C00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 (6.1)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62CA9F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 (3.7)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3EA9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11.47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1B4B6F8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01A12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.31</w:t>
            </w:r>
          </w:p>
        </w:tc>
      </w:tr>
      <w:tr w:rsidR="0037428A" w:rsidRPr="00E7028A" w14:paraId="1C5D0020" w14:textId="77777777" w:rsidTr="009974BF">
        <w:trPr>
          <w:gridAfter w:val="1"/>
          <w:wAfter w:w="9" w:type="dxa"/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970148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Romantic Relationships: </w:t>
            </w: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18F94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 (4.9)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1FF5A1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(9.8)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61EFD59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25 (61)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DEA33B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 (17.1)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CCE10F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 (7.3)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86D199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C7B6B2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24 (28.6)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45C9B07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17 (20.2)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82EEF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35 (41.7)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17372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(4.8)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AAB0F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(4.8)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32A8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16.45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3893453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D28C4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.36</w:t>
            </w:r>
          </w:p>
        </w:tc>
      </w:tr>
      <w:tr w:rsidR="0037428A" w:rsidRPr="00E7028A" w14:paraId="5291684A" w14:textId="77777777" w:rsidTr="009974BF">
        <w:trPr>
          <w:gridAfter w:val="1"/>
          <w:wAfter w:w="9" w:type="dxa"/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DA8E2A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Quality of life: </w:t>
            </w: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8CA01F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 (12.5)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E7AE5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 (15)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D17000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19 (47.5)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66861D5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 (15)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D7E140D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(10)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78D4113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AA614D1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23 (27.4)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079970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31 (36.9)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A3C02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22 (26.2)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10A05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(4.8)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E41E9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(4.8)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8F4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15.41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F0627C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31C64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.35</w:t>
            </w:r>
          </w:p>
        </w:tc>
      </w:tr>
      <w:tr w:rsidR="0037428A" w:rsidRPr="00E7028A" w14:paraId="4C4173A9" w14:textId="77777777" w:rsidTr="009974BF">
        <w:trPr>
          <w:gridAfter w:val="1"/>
          <w:wAfter w:w="9" w:type="dxa"/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5AC370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Mental Health: </w:t>
            </w: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08706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(9.8)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6CC517F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 (19.5)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75F2C35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19 (46.3)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92FDA8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 (14.6)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BDE33E5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(9.8)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679B86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6A4039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25 (29.8)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D2A65D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35 (41.7)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9296FD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16 (19)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B761A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(4.8)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2ABD5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(4.8)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E220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20.44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4B5CFAC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˂.001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0E7F9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.40</w:t>
            </w:r>
          </w:p>
        </w:tc>
      </w:tr>
      <w:tr w:rsidR="0037428A" w:rsidRPr="00E7028A" w14:paraId="11165883" w14:textId="77777777" w:rsidTr="009974BF">
        <w:trPr>
          <w:gridAfter w:val="1"/>
          <w:wAfter w:w="9" w:type="dxa"/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FEEFE4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Sleep: </w:t>
            </w: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45BAF9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 (2.4)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229E5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 (17.1)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120B50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19 (46.3)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ECD0C4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 (19.5)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B5CF7FA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 (14.6)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8A2249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F63590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14 (16.7)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15A372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26 (31)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02D16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36 (42.9)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28F88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 (2.4)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D3E44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 (7.1)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6F2F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18.45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09B838A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629C6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.38</w:t>
            </w:r>
          </w:p>
        </w:tc>
      </w:tr>
      <w:tr w:rsidR="0037428A" w:rsidRPr="00E7028A" w14:paraId="26D53E09" w14:textId="77777777" w:rsidTr="009974BF">
        <w:trPr>
          <w:gridAfter w:val="1"/>
          <w:wAfter w:w="9" w:type="dxa"/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4E4546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Physical Health/Exercise: </w:t>
            </w: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C4644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 (12.2)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48979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10 (24.4)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2EC6FD9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17 (41.5)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38B923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 (12.2)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C749B7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(9.8)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07D4ED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2467EE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26 (31)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657E190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29 (34.5)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92666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21 (25)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70486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 (2.4)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95707A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 (7.1)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08DDDA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12.25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0533AC65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695B0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.31</w:t>
            </w:r>
          </w:p>
        </w:tc>
      </w:tr>
      <w:tr w:rsidR="0037428A" w:rsidRPr="00E7028A" w14:paraId="734559AE" w14:textId="77777777" w:rsidTr="009974BF">
        <w:trPr>
          <w:gridAfter w:val="1"/>
          <w:wAfter w:w="9" w:type="dxa"/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B99EBB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Nutrition: </w:t>
            </w:r>
            <w:r w:rsidRPr="00F470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0B665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0 (0)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62F659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 (12.2)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C9171C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23 (56.1)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2C690A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9 (22)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6A8E4D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 (9.8)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7860A59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EBE3BC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12 (14.3)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307D632" w14:textId="77777777" w:rsidR="0037428A" w:rsidRPr="00F47083" w:rsidRDefault="0037428A" w:rsidP="0037428A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28 (33.3)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B1300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33 (39.3)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8B6929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 (6)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4E18C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 (7.1)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07D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18.79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01AC037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0D10A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.39</w:t>
            </w:r>
          </w:p>
        </w:tc>
      </w:tr>
      <w:tr w:rsidR="0037428A" w:rsidRPr="00E7028A" w14:paraId="5579E879" w14:textId="77777777" w:rsidTr="009974BF">
        <w:trPr>
          <w:gridAfter w:val="1"/>
          <w:wAfter w:w="9" w:type="dxa"/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8E65DE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>Experiential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E6C0A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27999B1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E09D8AA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AC9E8E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EF86BD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B4DD7F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46410A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DDFA75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248CA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35A649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390579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3F3A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02F85CD1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0D621F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7428A" w:rsidRPr="00E7028A" w14:paraId="6DCC8CDA" w14:textId="77777777" w:rsidTr="009974BF">
        <w:trPr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D8570B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Expenses: </w:t>
            </w:r>
            <w:r w:rsidRPr="00F470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01D8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29.40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1C9D0C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A80F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60.23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2391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-5.29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B249AB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˂001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F5DC1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1.03</w:t>
            </w:r>
          </w:p>
        </w:tc>
      </w:tr>
      <w:tr w:rsidR="0037428A" w:rsidRPr="00E7028A" w14:paraId="08F44C3E" w14:textId="77777777" w:rsidTr="009974BF">
        <w:trPr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447BEF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Stress: </w:t>
            </w:r>
            <w:r w:rsidRPr="00F470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5359A9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39.95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1A3A06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4E757F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80.22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FE8BA9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-9.75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4140BC6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˂001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92F9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2.03</w:t>
            </w:r>
          </w:p>
        </w:tc>
      </w:tr>
      <w:tr w:rsidR="0037428A" w:rsidRPr="00E7028A" w14:paraId="78952317" w14:textId="77777777" w:rsidTr="009974BF">
        <w:trPr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F1D8E9D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Anxiety: </w:t>
            </w:r>
            <w:r w:rsidRPr="00F470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F4D75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35.58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AF5977F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C19EC9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76.84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5289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-10.04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1823CD3A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˂001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4FAC5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2.03</w:t>
            </w:r>
          </w:p>
        </w:tc>
      </w:tr>
      <w:tr w:rsidR="0037428A" w:rsidRPr="00E7028A" w14:paraId="387BE39A" w14:textId="77777777" w:rsidTr="009974BF">
        <w:trPr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C702D28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Sadness: </w:t>
            </w:r>
            <w:r w:rsidRPr="00F470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811E7D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33.20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27B7BC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8370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72.06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3775D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-9.92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67B6D54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˂001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0918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1.88</w:t>
            </w:r>
          </w:p>
        </w:tc>
      </w:tr>
      <w:tr w:rsidR="0037428A" w:rsidRPr="00E7028A" w14:paraId="4A07B8BE" w14:textId="77777777" w:rsidTr="009974BF">
        <w:trPr>
          <w:trHeight w:val="22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D752A8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Irritability: </w:t>
            </w:r>
            <w:r w:rsidRPr="00F470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8AA3FC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27.50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FC1FA2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66A89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70.83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1BE5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-10.24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101099F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˂001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ADAC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1.95</w:t>
            </w:r>
          </w:p>
        </w:tc>
      </w:tr>
      <w:tr w:rsidR="0037428A" w:rsidRPr="00E7028A" w14:paraId="7B283AB0" w14:textId="77777777" w:rsidTr="009974BF">
        <w:trPr>
          <w:trHeight w:val="16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47308F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Distressed: </w:t>
            </w:r>
            <w:r w:rsidRPr="00F470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1EA821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26.38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F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E24CD16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DC895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72.37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D282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-12.07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614ACC7D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˂001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3D39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2.44</w:t>
            </w:r>
          </w:p>
        </w:tc>
      </w:tr>
      <w:tr w:rsidR="0037428A" w:rsidRPr="00E7028A" w14:paraId="7DCC218E" w14:textId="77777777" w:rsidTr="009974BF">
        <w:trPr>
          <w:trHeight w:val="16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606A0C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Disrupted: </w:t>
            </w:r>
            <w:r w:rsidRPr="00F470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12ECA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53.65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G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5FCF2D2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FC2A7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79.91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52E2E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-6.18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17F98197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˂001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D4064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1.26</w:t>
            </w:r>
          </w:p>
        </w:tc>
      </w:tr>
      <w:tr w:rsidR="0037428A" w:rsidRPr="00E7028A" w14:paraId="18AA3F40" w14:textId="77777777" w:rsidTr="009974BF">
        <w:trPr>
          <w:trHeight w:val="168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02DA3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Future: </w:t>
            </w:r>
            <w:r w:rsidRPr="00F4708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3932B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48.98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1A100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A68AD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76.89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E691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-6.66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1C888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˂001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6DFF3" w14:textId="77777777" w:rsidR="0037428A" w:rsidRPr="00F47083" w:rsidRDefault="0037428A" w:rsidP="009974BF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1.38</w:t>
            </w:r>
          </w:p>
        </w:tc>
      </w:tr>
      <w:tr w:rsidR="0037428A" w:rsidRPr="00643A35" w14:paraId="54881AE8" w14:textId="77777777" w:rsidTr="009974BF">
        <w:trPr>
          <w:trHeight w:val="168"/>
        </w:trPr>
        <w:tc>
          <w:tcPr>
            <w:tcW w:w="1619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94926" w14:textId="77777777" w:rsidR="0037428A" w:rsidRPr="00F47083" w:rsidRDefault="0037428A" w:rsidP="009974BF">
            <w:pPr>
              <w:spacing w:before="60"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47083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Note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CA"/>
              </w:rPr>
              <w:t xml:space="preserve"> Superscripts represent people who provide responses on each of the experiential domains.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N=40,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B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N=</w:t>
            </w:r>
            <w:proofErr w:type="gramStart"/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40,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proofErr w:type="gramEnd"/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=40, 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D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N=40, 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E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N=40, 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F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N=40,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G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N=40,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H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N=40;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I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N=81;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J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N=79;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K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N=80;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L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N=82; 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M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N=78; 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N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N=78; 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O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N=81;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 xml:space="preserve"> P</w:t>
            </w:r>
            <w:r w:rsidRPr="00F4708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N=82.</w:t>
            </w:r>
          </w:p>
        </w:tc>
      </w:tr>
      <w:bookmarkEnd w:id="0"/>
    </w:tbl>
    <w:p w14:paraId="047D29E6" w14:textId="77777777" w:rsidR="0037428A" w:rsidRPr="00EB5B63" w:rsidRDefault="0037428A" w:rsidP="0037428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BD1A72" w14:textId="77777777" w:rsidR="00B30108" w:rsidRPr="008923E8" w:rsidRDefault="00B30108">
      <w:pPr>
        <w:rPr>
          <w:lang w:val="en-US"/>
        </w:rPr>
      </w:pPr>
    </w:p>
    <w:sectPr w:rsidR="00B30108" w:rsidRPr="008923E8" w:rsidSect="00BD0CB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8A"/>
    <w:rsid w:val="00045A83"/>
    <w:rsid w:val="00082935"/>
    <w:rsid w:val="000B2F54"/>
    <w:rsid w:val="00136A2B"/>
    <w:rsid w:val="00164BB4"/>
    <w:rsid w:val="001B5EC9"/>
    <w:rsid w:val="002F25E6"/>
    <w:rsid w:val="00352ED4"/>
    <w:rsid w:val="0037428A"/>
    <w:rsid w:val="003D5C14"/>
    <w:rsid w:val="003E5C3D"/>
    <w:rsid w:val="005723DE"/>
    <w:rsid w:val="00634763"/>
    <w:rsid w:val="00643A35"/>
    <w:rsid w:val="006807B2"/>
    <w:rsid w:val="006C0B62"/>
    <w:rsid w:val="00737F39"/>
    <w:rsid w:val="008923E8"/>
    <w:rsid w:val="009A24B5"/>
    <w:rsid w:val="009A67D2"/>
    <w:rsid w:val="009E1354"/>
    <w:rsid w:val="00AC5AFF"/>
    <w:rsid w:val="00B30108"/>
    <w:rsid w:val="00C23530"/>
    <w:rsid w:val="00CD0103"/>
    <w:rsid w:val="00CE4573"/>
    <w:rsid w:val="00E3268F"/>
    <w:rsid w:val="00EC6FBB"/>
    <w:rsid w:val="00EF0A19"/>
    <w:rsid w:val="00EF4719"/>
    <w:rsid w:val="00FA0641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F89F5"/>
  <w15:chartTrackingRefBased/>
  <w15:docId w15:val="{BFA90AE3-75E4-40F2-9B00-CBC0ED6F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8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5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EC9"/>
    <w:rPr>
      <w:rFonts w:ascii="Times New Roman" w:eastAsia="Times New Roman" w:hAnsi="Times New Roman" w:cs="Times New Roman"/>
      <w:sz w:val="20"/>
      <w:szCs w:val="20"/>
      <w:lang w:val="en-CA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C9"/>
    <w:rPr>
      <w:rFonts w:ascii="Segoe UI" w:hAnsi="Segoe UI" w:cs="Segoe UI"/>
      <w:sz w:val="18"/>
      <w:szCs w:val="18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C14"/>
    <w:pPr>
      <w:spacing w:after="16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C14"/>
    <w:rPr>
      <w:rFonts w:ascii="Times New Roman" w:eastAsia="Times New Roman" w:hAnsi="Times New Roman" w:cs="Times New Roman"/>
      <w:b/>
      <w:bCs/>
      <w:sz w:val="20"/>
      <w:szCs w:val="20"/>
      <w:lang w:val="es-ES" w:eastAsia="en-GB"/>
    </w:rPr>
  </w:style>
  <w:style w:type="paragraph" w:styleId="Revision">
    <w:name w:val="Revision"/>
    <w:hidden/>
    <w:uiPriority w:val="99"/>
    <w:semiHidden/>
    <w:rsid w:val="00C2353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MacKillop</dc:creator>
  <cp:keywords/>
  <dc:description/>
  <cp:lastModifiedBy>ALBA GONZALEZ DE LA ROZ</cp:lastModifiedBy>
  <cp:revision>2</cp:revision>
  <dcterms:created xsi:type="dcterms:W3CDTF">2022-05-20T14:35:00Z</dcterms:created>
  <dcterms:modified xsi:type="dcterms:W3CDTF">2022-05-20T14:35:00Z</dcterms:modified>
</cp:coreProperties>
</file>