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EFCEF" w14:textId="3C2E38AE" w:rsidR="00621D31" w:rsidRPr="00E37F5E" w:rsidRDefault="00892377" w:rsidP="00621D3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00621D31" w:rsidRPr="00E37F5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424A1D0A" w14:textId="77777777" w:rsidR="00621D31" w:rsidRPr="00E37F5E" w:rsidRDefault="00621D31" w:rsidP="00621D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3 sample Multiple Choice Questions used to assess the cognitive aspect of learning the Confrontational Visual Field Examination. Right answers are highlighted in yellow.</w:t>
      </w:r>
    </w:p>
    <w:p w14:paraId="3048D5A9" w14:textId="77777777" w:rsidR="00621D31" w:rsidRPr="00E37F5E" w:rsidRDefault="00621D31" w:rsidP="00621D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The distance between the examiner and the patient when testing for paracentral field using the red hat pin should be:</w:t>
      </w:r>
    </w:p>
    <w:p w14:paraId="753983BE" w14:textId="77777777" w:rsidR="00621D31" w:rsidRPr="00E37F5E" w:rsidRDefault="00621D31" w:rsidP="00621D3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There is no specific distance required as long as the patient and examiner maintain equal eye level.</w:t>
      </w:r>
    </w:p>
    <w:p w14:paraId="3A7FF793" w14:textId="77777777" w:rsidR="00621D31" w:rsidRPr="00E37F5E" w:rsidRDefault="00621D31" w:rsidP="00621D3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Two-arms distance</w:t>
      </w:r>
    </w:p>
    <w:p w14:paraId="5A499D70" w14:textId="77777777" w:rsidR="00621D31" w:rsidRPr="00E37F5E" w:rsidRDefault="00621D31" w:rsidP="00621D3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37F5E">
        <w:rPr>
          <w:rFonts w:ascii="Times New Roman" w:hAnsi="Times New Roman" w:cs="Times New Roman"/>
          <w:sz w:val="24"/>
          <w:szCs w:val="24"/>
          <w:highlight w:val="yellow"/>
        </w:rPr>
        <w:t>One-arm distance</w:t>
      </w:r>
    </w:p>
    <w:p w14:paraId="5529C620" w14:textId="77777777" w:rsidR="00621D31" w:rsidRPr="00E37F5E" w:rsidRDefault="00621D31" w:rsidP="00621D3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Half-arm distance</w:t>
      </w:r>
    </w:p>
    <w:p w14:paraId="3EA29DCE" w14:textId="77777777" w:rsidR="00621D31" w:rsidRPr="00E37F5E" w:rsidRDefault="00621D31" w:rsidP="00621D3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One meter</w:t>
      </w:r>
    </w:p>
    <w:p w14:paraId="7F8CBC0D" w14:textId="77777777" w:rsidR="00621D31" w:rsidRPr="00E37F5E" w:rsidRDefault="00621D31" w:rsidP="00621D31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174538" w14:textId="77777777" w:rsidR="00621D31" w:rsidRPr="00E37F5E" w:rsidRDefault="00621D31" w:rsidP="00621D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When FIRST assessing peripheral vision:</w:t>
      </w:r>
    </w:p>
    <w:p w14:paraId="78C750FA" w14:textId="77777777" w:rsidR="00621D31" w:rsidRPr="00E37F5E" w:rsidRDefault="00621D31" w:rsidP="00621D3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 xml:space="preserve">Move finger diagonally in from periphery to the </w:t>
      </w:r>
      <w:proofErr w:type="spellStart"/>
      <w:r w:rsidRPr="00E37F5E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E3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5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E37F5E">
        <w:rPr>
          <w:rFonts w:ascii="Times New Roman" w:hAnsi="Times New Roman" w:cs="Times New Roman"/>
          <w:sz w:val="24"/>
          <w:szCs w:val="24"/>
        </w:rPr>
        <w:t xml:space="preserve"> it is reported to appear, but keep the finger still to ensure maximum accuracy</w:t>
      </w:r>
    </w:p>
    <w:p w14:paraId="117A8CA5" w14:textId="77777777" w:rsidR="00621D31" w:rsidRPr="00E37F5E" w:rsidRDefault="00621D31" w:rsidP="00621D3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 xml:space="preserve">Move white hat pin diagonally in from periphery to the </w:t>
      </w:r>
      <w:proofErr w:type="spellStart"/>
      <w:r w:rsidRPr="00E37F5E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E3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5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E37F5E">
        <w:rPr>
          <w:rFonts w:ascii="Times New Roman" w:hAnsi="Times New Roman" w:cs="Times New Roman"/>
          <w:sz w:val="24"/>
          <w:szCs w:val="24"/>
        </w:rPr>
        <w:t xml:space="preserve"> it is reported to appear, but keep the white hat pin still to ensure maximum accuracy</w:t>
      </w:r>
    </w:p>
    <w:p w14:paraId="2572594E" w14:textId="77777777" w:rsidR="00621D31" w:rsidRPr="00E37F5E" w:rsidRDefault="00621D31" w:rsidP="00621D3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 xml:space="preserve">Move red hat pin diagonally in from periphery to the </w:t>
      </w:r>
      <w:proofErr w:type="spellStart"/>
      <w:r w:rsidRPr="00E37F5E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E3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5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E37F5E">
        <w:rPr>
          <w:rFonts w:ascii="Times New Roman" w:hAnsi="Times New Roman" w:cs="Times New Roman"/>
          <w:sz w:val="24"/>
          <w:szCs w:val="24"/>
        </w:rPr>
        <w:t xml:space="preserve"> it is reported to appear, but keep the red hat pin still to ensure maximum accuracy</w:t>
      </w:r>
    </w:p>
    <w:p w14:paraId="2ED8C421" w14:textId="77777777" w:rsidR="00621D31" w:rsidRPr="00E37F5E" w:rsidRDefault="00621D31" w:rsidP="00621D3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37F5E">
        <w:rPr>
          <w:rFonts w:ascii="Times New Roman" w:hAnsi="Times New Roman" w:cs="Times New Roman"/>
          <w:sz w:val="24"/>
          <w:szCs w:val="24"/>
          <w:highlight w:val="yellow"/>
        </w:rPr>
        <w:t xml:space="preserve">Move finger diagonally in from periphery to the </w:t>
      </w:r>
      <w:proofErr w:type="spellStart"/>
      <w:r w:rsidRPr="00E37F5E">
        <w:rPr>
          <w:rFonts w:ascii="Times New Roman" w:hAnsi="Times New Roman" w:cs="Times New Roman"/>
          <w:sz w:val="24"/>
          <w:szCs w:val="24"/>
          <w:highlight w:val="yellow"/>
        </w:rPr>
        <w:t>centre</w:t>
      </w:r>
      <w:proofErr w:type="spellEnd"/>
      <w:r w:rsidRPr="00E37F5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37F5E">
        <w:rPr>
          <w:rFonts w:ascii="Times New Roman" w:hAnsi="Times New Roman" w:cs="Times New Roman"/>
          <w:sz w:val="24"/>
          <w:szCs w:val="24"/>
          <w:highlight w:val="yellow"/>
        </w:rPr>
        <w:t>til</w:t>
      </w:r>
      <w:proofErr w:type="spellEnd"/>
      <w:r w:rsidRPr="00E37F5E">
        <w:rPr>
          <w:rFonts w:ascii="Times New Roman" w:hAnsi="Times New Roman" w:cs="Times New Roman"/>
          <w:sz w:val="24"/>
          <w:szCs w:val="24"/>
          <w:highlight w:val="yellow"/>
        </w:rPr>
        <w:t xml:space="preserve"> it is reported to appear, but keep the finger wiggling to ensure maximum accuracy</w:t>
      </w:r>
    </w:p>
    <w:p w14:paraId="4CE8E1B5" w14:textId="77777777" w:rsidR="00621D31" w:rsidRPr="00E37F5E" w:rsidRDefault="00621D31" w:rsidP="00621D3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 xml:space="preserve">Move white hat pin diagonally in from periphery to the </w:t>
      </w:r>
      <w:proofErr w:type="spellStart"/>
      <w:r w:rsidRPr="00E37F5E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E3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5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E37F5E">
        <w:rPr>
          <w:rFonts w:ascii="Times New Roman" w:hAnsi="Times New Roman" w:cs="Times New Roman"/>
          <w:sz w:val="24"/>
          <w:szCs w:val="24"/>
        </w:rPr>
        <w:t xml:space="preserve"> it is reported to appear, but keep the white hat pin wiggling to ensure maximum accuracy</w:t>
      </w:r>
    </w:p>
    <w:p w14:paraId="1D27ADAE" w14:textId="77777777" w:rsidR="00621D31" w:rsidRPr="00E37F5E" w:rsidRDefault="00621D31" w:rsidP="00621D31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63EA649" w14:textId="77777777" w:rsidR="00621D31" w:rsidRPr="00E37F5E" w:rsidRDefault="00621D31" w:rsidP="00621D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At the start of the examination, after asking the patient to cover one eye and fixate, which of the following is asked by the examiner to screen for gross visual abnormalities?</w:t>
      </w:r>
    </w:p>
    <w:p w14:paraId="7C7DE93A" w14:textId="77777777" w:rsidR="00621D31" w:rsidRPr="00E37F5E" w:rsidRDefault="00621D31" w:rsidP="00621D3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37F5E">
        <w:rPr>
          <w:rFonts w:ascii="Times New Roman" w:hAnsi="Times New Roman" w:cs="Times New Roman"/>
          <w:sz w:val="24"/>
          <w:szCs w:val="24"/>
          <w:highlight w:val="yellow"/>
        </w:rPr>
        <w:t>Can you see my whole face?</w:t>
      </w:r>
    </w:p>
    <w:p w14:paraId="05694472" w14:textId="77777777" w:rsidR="00621D31" w:rsidRPr="00E37F5E" w:rsidRDefault="00621D31" w:rsidP="00621D3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Can you see my nose clearly?</w:t>
      </w:r>
    </w:p>
    <w:p w14:paraId="32736BF5" w14:textId="77777777" w:rsidR="00621D31" w:rsidRPr="00E37F5E" w:rsidRDefault="00621D31" w:rsidP="00621D3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How many fingers is this?</w:t>
      </w:r>
    </w:p>
    <w:p w14:paraId="110165BB" w14:textId="77777777" w:rsidR="00621D31" w:rsidRPr="00E37F5E" w:rsidRDefault="00621D31" w:rsidP="00621D3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Can you see my eye?</w:t>
      </w:r>
    </w:p>
    <w:p w14:paraId="7DA87499" w14:textId="77777777" w:rsidR="00621D31" w:rsidRPr="00E37F5E" w:rsidRDefault="00621D31" w:rsidP="00621D3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What are you wearing the glasses for?</w:t>
      </w:r>
    </w:p>
    <w:p w14:paraId="1D427109" w14:textId="77777777" w:rsidR="00717254" w:rsidRPr="00621D31" w:rsidRDefault="00717254" w:rsidP="00621D31"/>
    <w:sectPr w:rsidR="00717254" w:rsidRPr="00621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03A5F"/>
    <w:multiLevelType w:val="hybridMultilevel"/>
    <w:tmpl w:val="02FCE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21D31"/>
    <w:rsid w:val="00621D31"/>
    <w:rsid w:val="00717254"/>
    <w:rsid w:val="00892377"/>
    <w:rsid w:val="00A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F684"/>
  <w15:chartTrackingRefBased/>
  <w15:docId w15:val="{231B94BB-E729-4189-B3A3-5E4D8414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Ding</dc:creator>
  <cp:keywords/>
  <dc:description/>
  <cp:lastModifiedBy>Rili Muralidharan</cp:lastModifiedBy>
  <cp:revision>2</cp:revision>
  <dcterms:created xsi:type="dcterms:W3CDTF">2022-11-22T14:59:00Z</dcterms:created>
  <dcterms:modified xsi:type="dcterms:W3CDTF">2022-11-22T14:59:00Z</dcterms:modified>
</cp:coreProperties>
</file>