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7C9C3" w14:textId="107697F7" w:rsidR="001A59D1" w:rsidRPr="00193EAA" w:rsidRDefault="00BB0F59" w:rsidP="00193EAA">
      <w:pPr>
        <w:keepNext/>
        <w:keepLines/>
        <w:suppressLineNumbers/>
        <w:spacing w:before="240" w:after="0" w:line="240" w:lineRule="auto"/>
        <w:outlineLvl w:val="0"/>
        <w:rPr>
          <w:rFonts w:ascii="Times New Roman" w:eastAsiaTheme="majorEastAsia" w:hAnsi="Times New Roman" w:cs="Times New Roman"/>
          <w:b/>
          <w:bCs/>
          <w:color w:val="000000" w:themeColor="text1"/>
          <w:sz w:val="24"/>
        </w:rPr>
      </w:pPr>
      <w:bookmarkStart w:id="0" w:name="_Toc82721322"/>
      <w:bookmarkStart w:id="1" w:name="_Toc83130322"/>
      <w:bookmarkStart w:id="2" w:name="_Toc89428466"/>
      <w:bookmarkStart w:id="3" w:name="_GoBack"/>
      <w:r w:rsidRPr="00BB0F59">
        <w:rPr>
          <w:rFonts w:ascii="Times New Roman" w:eastAsiaTheme="majorEastAsia" w:hAnsi="Times New Roman" w:cs="Times New Roman"/>
          <w:b/>
          <w:bCs/>
          <w:color w:val="000000" w:themeColor="text1"/>
          <w:sz w:val="24"/>
        </w:rPr>
        <w:t>Quantification of economically feasible mitigation potential from agriculture, forestry and other land uses in Mexico</w:t>
      </w:r>
      <w:bookmarkEnd w:id="0"/>
      <w:bookmarkEnd w:id="1"/>
      <w:bookmarkEnd w:id="2"/>
    </w:p>
    <w:p w14:paraId="3377F461" w14:textId="77777777" w:rsidR="001A59D1" w:rsidRDefault="001A59D1" w:rsidP="001A59D1"/>
    <w:p w14:paraId="7B0EF969" w14:textId="77777777" w:rsidR="00193EAA" w:rsidRPr="001A59D1" w:rsidRDefault="00193EAA" w:rsidP="001A59D1"/>
    <w:p w14:paraId="640CC0C5" w14:textId="57949631" w:rsidR="00107786" w:rsidRPr="00927CAB" w:rsidRDefault="00592915" w:rsidP="00821AB5">
      <w:pPr>
        <w:pStyle w:val="Heading2"/>
        <w:keepNext w:val="0"/>
        <w:keepLines w:val="0"/>
        <w:spacing w:line="240" w:lineRule="auto"/>
        <w:ind w:left="0" w:firstLine="0"/>
        <w:contextualSpacing/>
        <w:rPr>
          <w:rFonts w:ascii="Times New Roman" w:hAnsi="Times New Roman" w:cs="Times New Roman"/>
          <w:b/>
          <w:bCs/>
          <w:i w:val="0"/>
          <w:iCs/>
          <w:color w:val="000000" w:themeColor="text1"/>
          <w:sz w:val="24"/>
        </w:rPr>
      </w:pPr>
      <w:r w:rsidRPr="00927CAB">
        <w:rPr>
          <w:rFonts w:ascii="Times New Roman" w:hAnsi="Times New Roman" w:cs="Times New Roman"/>
          <w:b/>
          <w:bCs/>
          <w:i w:val="0"/>
          <w:iCs/>
          <w:color w:val="000000" w:themeColor="text1"/>
          <w:sz w:val="24"/>
        </w:rPr>
        <w:t>Supplemental Material</w:t>
      </w:r>
      <w:r w:rsidR="003C20B0" w:rsidRPr="00927CAB">
        <w:rPr>
          <w:rFonts w:ascii="Times New Roman" w:hAnsi="Times New Roman" w:cs="Times New Roman"/>
          <w:b/>
          <w:bCs/>
          <w:i w:val="0"/>
          <w:iCs/>
          <w:color w:val="000000" w:themeColor="text1"/>
          <w:sz w:val="24"/>
        </w:rPr>
        <w:t>s</w:t>
      </w:r>
      <w:r w:rsidRPr="00927CAB">
        <w:rPr>
          <w:rFonts w:ascii="Times New Roman" w:hAnsi="Times New Roman" w:cs="Times New Roman"/>
          <w:b/>
          <w:bCs/>
          <w:i w:val="0"/>
          <w:iCs/>
          <w:color w:val="000000" w:themeColor="text1"/>
          <w:sz w:val="24"/>
        </w:rPr>
        <w:t xml:space="preserve"> </w:t>
      </w:r>
    </w:p>
    <w:p w14:paraId="584C2746" w14:textId="77777777" w:rsidR="00107786" w:rsidRPr="00927CAB" w:rsidRDefault="00592915" w:rsidP="00821AB5">
      <w:pPr>
        <w:pStyle w:val="Heading4"/>
        <w:keepNext w:val="0"/>
        <w:keepLines w:val="0"/>
        <w:spacing w:before="0" w:line="240" w:lineRule="auto"/>
        <w:contextualSpacing/>
        <w:rPr>
          <w:rFonts w:ascii="Times New Roman" w:hAnsi="Times New Roman" w:cs="Times New Roman"/>
          <w:b/>
          <w:bCs/>
          <w:color w:val="000000" w:themeColor="text1"/>
          <w:sz w:val="24"/>
        </w:rPr>
      </w:pPr>
      <w:r w:rsidRPr="00927CAB">
        <w:rPr>
          <w:rFonts w:ascii="Times New Roman" w:hAnsi="Times New Roman" w:cs="Times New Roman"/>
          <w:b/>
          <w:bCs/>
          <w:color w:val="000000" w:themeColor="text1"/>
          <w:sz w:val="24"/>
        </w:rPr>
        <w:t xml:space="preserve">Crop data sources </w:t>
      </w:r>
    </w:p>
    <w:p w14:paraId="7C8B7CDF" w14:textId="32896C8B" w:rsidR="00107786" w:rsidRPr="009A4D80" w:rsidRDefault="00592915" w:rsidP="00821AB5">
      <w:pPr>
        <w:spacing w:after="0" w:line="240" w:lineRule="auto"/>
        <w:rPr>
          <w:sz w:val="24"/>
        </w:rPr>
      </w:pPr>
      <w:r w:rsidRPr="009A4D80">
        <w:rPr>
          <w:rFonts w:ascii="Times New Roman" w:eastAsia="Times New Roman" w:hAnsi="Times New Roman" w:cs="Times New Roman"/>
          <w:sz w:val="24"/>
        </w:rPr>
        <w:t>Maize, wheat and sugarcane are Mexico’s major crops, accounting for over 70% of national fertilizer use (IFA 2017) and therefore the bulk of emissions from crop production. Current</w:t>
      </w:r>
      <w:r w:rsidR="009D77E5">
        <w:rPr>
          <w:rFonts w:ascii="Times New Roman" w:eastAsia="Times New Roman" w:hAnsi="Times New Roman" w:cs="Times New Roman"/>
          <w:sz w:val="24"/>
        </w:rPr>
        <w:t xml:space="preserve"> </w:t>
      </w:r>
      <w:r w:rsidRPr="009A4D80">
        <w:rPr>
          <w:rFonts w:ascii="Times New Roman" w:eastAsia="Times New Roman" w:hAnsi="Times New Roman" w:cs="Times New Roman"/>
          <w:sz w:val="24"/>
        </w:rPr>
        <w:t xml:space="preserve">crop management information for maize and wheat were obtained from the electronic field book of the Sustainable Modernization of Traditional Agriculture program (MasAgro) (CIMMYT 2019), which records plot level information on planting and crop management, fertilizer applications and yield, and geo-referencing of plot locations (Fig. S1). Plot-specific soil data, including pH, organic carbon (C) and nitrogen (N) content and bulk density, were obtained from Mexico’s Instituto Nacional de Investigaciones Forestales y Agrícolas y Pecuarias (INIFAP 1995) and from the International Soil Reference and Information Centre (ISRIC) (Hengl et al. 2017). Climate zone designations were based on Intergovernmental Panel on Climate Change (IPCC) climate categories (IPCC 2006) (Fig. S2). State and district level areas under specific crops and their yield levels were obtained from the Servicio de Información Agroalimentaria y Pesquera (SIAP) for 2017 and 2018 (SIAP 2019).  </w:t>
      </w:r>
    </w:p>
    <w:p w14:paraId="0E426C0E" w14:textId="77777777" w:rsidR="00107786" w:rsidRPr="009A4D80" w:rsidRDefault="00592915" w:rsidP="00821AB5">
      <w:pPr>
        <w:spacing w:after="0" w:line="240" w:lineRule="auto"/>
        <w:rPr>
          <w:sz w:val="24"/>
        </w:rPr>
      </w:pPr>
      <w:r w:rsidRPr="009A4D80">
        <w:rPr>
          <w:rFonts w:ascii="Times New Roman" w:eastAsia="Times New Roman" w:hAnsi="Times New Roman" w:cs="Times New Roman"/>
          <w:sz w:val="24"/>
        </w:rPr>
        <w:t xml:space="preserve"> </w:t>
      </w:r>
    </w:p>
    <w:p w14:paraId="2537FE13" w14:textId="09EC38DE" w:rsidR="00107786" w:rsidRPr="009A4D80" w:rsidRDefault="00592915" w:rsidP="00821AB5">
      <w:pPr>
        <w:spacing w:after="0" w:line="240" w:lineRule="auto"/>
        <w:rPr>
          <w:sz w:val="24"/>
        </w:rPr>
      </w:pPr>
      <w:r w:rsidRPr="009A4D80">
        <w:rPr>
          <w:rFonts w:ascii="Times New Roman" w:eastAsia="Times New Roman" w:hAnsi="Times New Roman" w:cs="Times New Roman"/>
          <w:sz w:val="24"/>
        </w:rPr>
        <w:t>In addition,</w:t>
      </w:r>
      <w:r w:rsidR="005507D6">
        <w:rPr>
          <w:rFonts w:ascii="Times New Roman" w:eastAsia="Times New Roman" w:hAnsi="Times New Roman" w:cs="Times New Roman"/>
          <w:sz w:val="24"/>
        </w:rPr>
        <w:t xml:space="preserve"> a database was utilized that</w:t>
      </w:r>
      <w:r w:rsidRPr="009A4D80">
        <w:rPr>
          <w:rFonts w:ascii="Times New Roman" w:eastAsia="Times New Roman" w:hAnsi="Times New Roman" w:cs="Times New Roman"/>
          <w:sz w:val="24"/>
        </w:rPr>
        <w:t xml:space="preserve"> covered crop-specific inorganic and organic fertilizer use data by district</w:t>
      </w:r>
      <w:r w:rsidR="00C546D4">
        <w:rPr>
          <w:rFonts w:ascii="Times New Roman" w:eastAsia="Times New Roman" w:hAnsi="Times New Roman" w:cs="Times New Roman"/>
          <w:sz w:val="24"/>
        </w:rPr>
        <w:t xml:space="preserve"> as well as production system divided by rainfed and irrigated agriculture</w:t>
      </w:r>
      <w:r w:rsidRPr="009A4D80">
        <w:rPr>
          <w:rFonts w:ascii="Times New Roman" w:eastAsia="Times New Roman" w:hAnsi="Times New Roman" w:cs="Times New Roman"/>
          <w:sz w:val="24"/>
        </w:rPr>
        <w:t xml:space="preserve">, </w:t>
      </w:r>
      <w:r w:rsidR="005507D6">
        <w:rPr>
          <w:rFonts w:ascii="Times New Roman" w:eastAsia="Times New Roman" w:hAnsi="Times New Roman" w:cs="Times New Roman"/>
          <w:sz w:val="24"/>
        </w:rPr>
        <w:t xml:space="preserve">derived from </w:t>
      </w:r>
      <w:r w:rsidRPr="009A4D80">
        <w:rPr>
          <w:rFonts w:ascii="Times New Roman" w:eastAsia="Times New Roman" w:hAnsi="Times New Roman" w:cs="Times New Roman"/>
          <w:sz w:val="24"/>
        </w:rPr>
        <w:t xml:space="preserve">point observations from microdata </w:t>
      </w:r>
      <w:r w:rsidR="005507D6" w:rsidRPr="009A4D80">
        <w:rPr>
          <w:rFonts w:ascii="Times New Roman" w:eastAsia="Times New Roman" w:hAnsi="Times New Roman" w:cs="Times New Roman"/>
          <w:sz w:val="24"/>
        </w:rPr>
        <w:t>results of the 2014 Encuesta</w:t>
      </w:r>
      <w:r w:rsidR="005507D6" w:rsidRPr="005507D6">
        <w:rPr>
          <w:rFonts w:ascii="Times New Roman" w:eastAsia="Times New Roman" w:hAnsi="Times New Roman" w:cs="Times New Roman"/>
          <w:sz w:val="24"/>
        </w:rPr>
        <w:t xml:space="preserve"> </w:t>
      </w:r>
      <w:r w:rsidR="005507D6" w:rsidRPr="009A4D80">
        <w:rPr>
          <w:rFonts w:ascii="Times New Roman" w:eastAsia="Times New Roman" w:hAnsi="Times New Roman" w:cs="Times New Roman"/>
          <w:sz w:val="24"/>
        </w:rPr>
        <w:t>Nacional Agropecuaria (ENA)</w:t>
      </w:r>
      <w:r w:rsidR="005507D6">
        <w:rPr>
          <w:rFonts w:ascii="Times New Roman" w:eastAsia="Times New Roman" w:hAnsi="Times New Roman" w:cs="Times New Roman"/>
          <w:sz w:val="24"/>
        </w:rPr>
        <w:t>,</w:t>
      </w:r>
      <w:r w:rsidR="005507D6" w:rsidRPr="009A4D80">
        <w:rPr>
          <w:rFonts w:ascii="Times New Roman" w:eastAsia="Times New Roman" w:hAnsi="Times New Roman" w:cs="Times New Roman"/>
          <w:sz w:val="24"/>
        </w:rPr>
        <w:t xml:space="preserve"> a representative partial census of agricultural activities, </w:t>
      </w:r>
      <w:r w:rsidRPr="009A4D80">
        <w:rPr>
          <w:rFonts w:ascii="Times New Roman" w:eastAsia="Times New Roman" w:hAnsi="Times New Roman" w:cs="Times New Roman"/>
          <w:sz w:val="24"/>
        </w:rPr>
        <w:t>(INEGI 2015</w:t>
      </w:r>
      <w:r w:rsidR="00C546D4">
        <w:rPr>
          <w:rFonts w:ascii="Times New Roman" w:eastAsia="Times New Roman" w:hAnsi="Times New Roman" w:cs="Times New Roman"/>
          <w:sz w:val="24"/>
        </w:rPr>
        <w:t>; Ysimoto Monroy, 2020</w:t>
      </w:r>
      <w:r w:rsidRPr="009A4D80">
        <w:rPr>
          <w:rFonts w:ascii="Times New Roman" w:eastAsia="Times New Roman" w:hAnsi="Times New Roman" w:cs="Times New Roman"/>
          <w:sz w:val="24"/>
        </w:rPr>
        <w:t xml:space="preserve">).  </w:t>
      </w:r>
    </w:p>
    <w:p w14:paraId="701AE016" w14:textId="1127D9C5" w:rsidR="00107786" w:rsidRDefault="00592915" w:rsidP="00821AB5">
      <w:pPr>
        <w:spacing w:after="0" w:line="240" w:lineRule="auto"/>
        <w:contextualSpacing/>
        <w:rPr>
          <w:rFonts w:ascii="Times New Roman" w:eastAsia="Times New Roman" w:hAnsi="Times New Roman" w:cs="Times New Roman"/>
          <w:sz w:val="23"/>
        </w:rPr>
      </w:pPr>
      <w:r>
        <w:rPr>
          <w:rFonts w:ascii="Times New Roman" w:eastAsia="Times New Roman" w:hAnsi="Times New Roman" w:cs="Times New Roman"/>
          <w:sz w:val="23"/>
        </w:rPr>
        <w:t xml:space="preserve"> </w:t>
      </w:r>
    </w:p>
    <w:p w14:paraId="40DA177C" w14:textId="77777777" w:rsidR="00FD5D64" w:rsidRDefault="00FD5D64" w:rsidP="00821AB5">
      <w:pPr>
        <w:spacing w:after="0" w:line="240" w:lineRule="auto"/>
        <w:contextualSpacing/>
      </w:pPr>
    </w:p>
    <w:p w14:paraId="5213AD3E" w14:textId="77777777" w:rsidR="00107786" w:rsidRPr="00927CAB" w:rsidRDefault="00592915" w:rsidP="00821AB5">
      <w:pPr>
        <w:pStyle w:val="Heading4"/>
        <w:keepNext w:val="0"/>
        <w:keepLines w:val="0"/>
        <w:spacing w:line="240" w:lineRule="auto"/>
        <w:contextualSpacing/>
        <w:rPr>
          <w:rFonts w:ascii="Times New Roman" w:hAnsi="Times New Roman" w:cs="Times New Roman"/>
          <w:b/>
          <w:bCs/>
          <w:color w:val="000000" w:themeColor="text1"/>
          <w:sz w:val="24"/>
        </w:rPr>
      </w:pPr>
      <w:r w:rsidRPr="00927CAB">
        <w:rPr>
          <w:rFonts w:ascii="Times New Roman" w:hAnsi="Times New Roman" w:cs="Times New Roman"/>
          <w:b/>
          <w:bCs/>
          <w:color w:val="000000" w:themeColor="text1"/>
          <w:sz w:val="24"/>
        </w:rPr>
        <w:t xml:space="preserve">Livestock data sources </w:t>
      </w:r>
    </w:p>
    <w:p w14:paraId="48925479" w14:textId="05A096F6" w:rsidR="00107786" w:rsidRPr="009A4D80" w:rsidRDefault="00592915" w:rsidP="00821AB5">
      <w:pPr>
        <w:spacing w:after="0" w:line="240" w:lineRule="auto"/>
        <w:contextualSpacing/>
        <w:rPr>
          <w:rFonts w:ascii="Times New Roman" w:eastAsia="Times New Roman" w:hAnsi="Times New Roman" w:cs="Times New Roman"/>
          <w:sz w:val="24"/>
        </w:rPr>
      </w:pPr>
      <w:r w:rsidRPr="009A4D80">
        <w:rPr>
          <w:rFonts w:ascii="Times New Roman" w:eastAsia="Times New Roman" w:hAnsi="Times New Roman" w:cs="Times New Roman"/>
          <w:sz w:val="24"/>
        </w:rPr>
        <w:t>Municipal-level data on livestock population numbers and average weight of dairy and beef cattle and swine were obtained from SIAP (SIAP 2019). Beef and dairy cattle populations were divided based on the 2017 ENA (INEGI 2017) into three groups: animals under grazing management (AGM), confined animals (ACM) and animals under grazing-confinement management (AGCM). For nutritional characteristics under AGM, we used the results of Muñoz</w:t>
      </w:r>
      <w:r w:rsidR="00CE64A1">
        <w:rPr>
          <w:rFonts w:ascii="Times New Roman" w:eastAsia="Times New Roman" w:hAnsi="Times New Roman" w:cs="Times New Roman"/>
          <w:sz w:val="24"/>
        </w:rPr>
        <w:t>-</w:t>
      </w:r>
      <w:r w:rsidRPr="009A4D80">
        <w:rPr>
          <w:rFonts w:ascii="Times New Roman" w:eastAsia="Times New Roman" w:hAnsi="Times New Roman" w:cs="Times New Roman"/>
          <w:sz w:val="24"/>
        </w:rPr>
        <w:t xml:space="preserve">González et al. (2016) and Reyes et al. (2009). For ACM and based on SARGARPA et al. (2010), we used the nutritional characteristics of maize, wheat and soybean (Hazard et al. 2004). Nutritional characteristics for AGCM comprised combinations of AGM and ACM.  </w:t>
      </w:r>
    </w:p>
    <w:p w14:paraId="2FF4B3CE" w14:textId="77777777" w:rsidR="009A4D80" w:rsidRPr="009A4D80" w:rsidRDefault="009A4D80" w:rsidP="00821AB5">
      <w:pPr>
        <w:spacing w:after="0" w:line="240" w:lineRule="auto"/>
        <w:contextualSpacing/>
        <w:rPr>
          <w:sz w:val="24"/>
        </w:rPr>
      </w:pPr>
    </w:p>
    <w:p w14:paraId="30BF754F" w14:textId="77777777" w:rsidR="00107786" w:rsidRPr="009A4D80" w:rsidRDefault="00592915" w:rsidP="00821AB5">
      <w:pPr>
        <w:spacing w:after="0" w:line="240" w:lineRule="auto"/>
        <w:contextualSpacing/>
        <w:rPr>
          <w:sz w:val="24"/>
        </w:rPr>
      </w:pPr>
      <w:r w:rsidRPr="009A4D80">
        <w:rPr>
          <w:rFonts w:ascii="Times New Roman" w:eastAsia="Times New Roman" w:hAnsi="Times New Roman" w:cs="Times New Roman"/>
          <w:sz w:val="24"/>
        </w:rPr>
        <w:t xml:space="preserve">Swine populations were divided into two groups: swine under intensive production (SIP) and swine under family production (SFP). For each, total populations were separated into breeding and market swine, based on the 2017 ENA (INEGI 2017). Swine production parameters were obtained from the LATAM-Benchmark of the Pig Improvement Company (PIC 2014).  </w:t>
      </w:r>
    </w:p>
    <w:p w14:paraId="3C0418E3" w14:textId="09DA9412" w:rsidR="00107786" w:rsidRDefault="00592915" w:rsidP="00821AB5">
      <w:pPr>
        <w:spacing w:after="0" w:line="240" w:lineRule="auto"/>
        <w:contextualSpacing/>
        <w:rPr>
          <w:rFonts w:ascii="Times New Roman" w:eastAsia="Times New Roman" w:hAnsi="Times New Roman" w:cs="Times New Roman"/>
          <w:sz w:val="24"/>
        </w:rPr>
      </w:pPr>
      <w:r w:rsidRPr="009A4D80">
        <w:rPr>
          <w:rFonts w:ascii="Times New Roman" w:eastAsia="Times New Roman" w:hAnsi="Times New Roman" w:cs="Times New Roman"/>
          <w:sz w:val="24"/>
        </w:rPr>
        <w:t xml:space="preserve">Descriptions for swine, dairy and beef cattle manure and managements systems (M&amp;MS) came from the Inventario Nacional de Emisiones de Gases y Compuestos de Efecto Invernadero (National GHG Inventory Report) of the Instituto Nacional de Ecología y Cambio Climático </w:t>
      </w:r>
      <w:r w:rsidRPr="009A4D80">
        <w:rPr>
          <w:rFonts w:ascii="Times New Roman" w:eastAsia="Times New Roman" w:hAnsi="Times New Roman" w:cs="Times New Roman"/>
          <w:sz w:val="24"/>
        </w:rPr>
        <w:lastRenderedPageBreak/>
        <w:t xml:space="preserve">(INECC 2018). Climate conditions used for M&amp;MS were obtained from the annual climate report of the Comisión Nacional del Agua (CONAGUA 2017). Mitigation options and mitigation potential were derived from official NDCs (República 2015), while costs were calculated according to Granollers (2016) and the Instituto Internacional de Recursos Renovables (IRRI 2014).  </w:t>
      </w:r>
    </w:p>
    <w:p w14:paraId="216F376E" w14:textId="77777777" w:rsidR="009A4D80" w:rsidRPr="009A4D80" w:rsidRDefault="009A4D80" w:rsidP="00821AB5">
      <w:pPr>
        <w:spacing w:after="0" w:line="240" w:lineRule="auto"/>
        <w:contextualSpacing/>
        <w:rPr>
          <w:sz w:val="24"/>
        </w:rPr>
      </w:pPr>
    </w:p>
    <w:p w14:paraId="043B975B" w14:textId="77777777" w:rsidR="00107786" w:rsidRPr="00927CAB" w:rsidRDefault="00592915" w:rsidP="00821AB5">
      <w:pPr>
        <w:pStyle w:val="Heading4"/>
        <w:keepNext w:val="0"/>
        <w:keepLines w:val="0"/>
        <w:spacing w:line="240" w:lineRule="auto"/>
        <w:contextualSpacing/>
        <w:rPr>
          <w:rFonts w:ascii="Times New Roman" w:hAnsi="Times New Roman" w:cs="Times New Roman"/>
          <w:b/>
          <w:bCs/>
          <w:color w:val="000000" w:themeColor="text1"/>
          <w:sz w:val="24"/>
        </w:rPr>
      </w:pPr>
      <w:r w:rsidRPr="00927CAB">
        <w:rPr>
          <w:rFonts w:ascii="Times New Roman" w:hAnsi="Times New Roman" w:cs="Times New Roman"/>
          <w:b/>
          <w:bCs/>
          <w:color w:val="000000" w:themeColor="text1"/>
          <w:sz w:val="24"/>
        </w:rPr>
        <w:t xml:space="preserve">FOLU data sources </w:t>
      </w:r>
    </w:p>
    <w:p w14:paraId="7D2A3E32" w14:textId="77777777" w:rsidR="00107786" w:rsidRPr="009D77E5" w:rsidRDefault="00592915" w:rsidP="00821AB5">
      <w:pPr>
        <w:spacing w:after="0" w:line="240" w:lineRule="auto"/>
        <w:contextualSpacing/>
        <w:rPr>
          <w:sz w:val="24"/>
        </w:rPr>
      </w:pPr>
      <w:r w:rsidRPr="009D77E5">
        <w:rPr>
          <w:rFonts w:ascii="Times New Roman" w:eastAsia="Times New Roman" w:hAnsi="Times New Roman" w:cs="Times New Roman"/>
          <w:sz w:val="24"/>
        </w:rPr>
        <w:t xml:space="preserve">The FOLU baseline emissions and removals and future BAU scenarios or mitigation potentials described below were not estimated in this study but recovered from other sources and official studies:  </w:t>
      </w:r>
    </w:p>
    <w:p w14:paraId="58A0F096" w14:textId="77777777" w:rsidR="00107786" w:rsidRPr="009D77E5" w:rsidRDefault="00592915" w:rsidP="00821AB5">
      <w:pPr>
        <w:pStyle w:val="ListParagraph"/>
        <w:numPr>
          <w:ilvl w:val="0"/>
          <w:numId w:val="3"/>
        </w:numPr>
        <w:spacing w:after="0" w:line="240" w:lineRule="auto"/>
        <w:rPr>
          <w:sz w:val="24"/>
        </w:rPr>
      </w:pPr>
      <w:r w:rsidRPr="009D77E5">
        <w:rPr>
          <w:rFonts w:ascii="Times New Roman" w:eastAsia="Times New Roman" w:hAnsi="Times New Roman" w:cs="Times New Roman"/>
          <w:sz w:val="24"/>
        </w:rPr>
        <w:t xml:space="preserve">Baseline scenario: National Inventory of Greenhouse Gas Emissions 1990-2015 and Forest Reference Emission Level of Six Mexican states: Campeche, Chiapas, Jalisco, Oaxaca, Quintana Roo and Yucatán. </w:t>
      </w:r>
    </w:p>
    <w:p w14:paraId="313A7E0A" w14:textId="77777777" w:rsidR="00107786" w:rsidRPr="009D77E5" w:rsidRDefault="00592915" w:rsidP="00821AB5">
      <w:pPr>
        <w:pStyle w:val="ListParagraph"/>
        <w:numPr>
          <w:ilvl w:val="0"/>
          <w:numId w:val="3"/>
        </w:numPr>
        <w:spacing w:after="0" w:line="240" w:lineRule="auto"/>
        <w:rPr>
          <w:sz w:val="24"/>
        </w:rPr>
      </w:pPr>
      <w:r w:rsidRPr="009D77E5">
        <w:rPr>
          <w:rFonts w:ascii="Times New Roman" w:eastAsia="Times New Roman" w:hAnsi="Times New Roman" w:cs="Times New Roman"/>
          <w:sz w:val="24"/>
        </w:rPr>
        <w:t xml:space="preserve">BAU scenario for 2030 and mitigation potential of three goals for the FOLU sector: Developing implementation pathways for the nationally determined contributions to greenhouse gas and compounds (GYCEI) mitigation in the land use and forestry sector. </w:t>
      </w:r>
    </w:p>
    <w:p w14:paraId="2C020D6A" w14:textId="77777777" w:rsidR="00107786" w:rsidRPr="009D77E5" w:rsidRDefault="00592915" w:rsidP="00821AB5">
      <w:pPr>
        <w:pStyle w:val="ListParagraph"/>
        <w:numPr>
          <w:ilvl w:val="0"/>
          <w:numId w:val="3"/>
        </w:numPr>
        <w:spacing w:after="0" w:line="240" w:lineRule="auto"/>
        <w:rPr>
          <w:sz w:val="24"/>
        </w:rPr>
      </w:pPr>
      <w:r w:rsidRPr="009D77E5">
        <w:rPr>
          <w:rFonts w:ascii="Times New Roman" w:eastAsia="Times New Roman" w:hAnsi="Times New Roman" w:cs="Times New Roman"/>
          <w:sz w:val="24"/>
        </w:rPr>
        <w:t xml:space="preserve">Mitigation potential in this study: Eight environmental indicators were used to determine the target population; six are from the list of the National System of Environmental Indicators and the two are from the Secretaría de Bienestar (Ministry of Welfare).  </w:t>
      </w:r>
    </w:p>
    <w:p w14:paraId="65C975CB" w14:textId="77777777" w:rsidR="00107786" w:rsidRPr="009D77E5" w:rsidRDefault="00592915" w:rsidP="00821AB5">
      <w:pPr>
        <w:spacing w:after="0" w:line="240" w:lineRule="auto"/>
        <w:contextualSpacing/>
        <w:rPr>
          <w:sz w:val="24"/>
        </w:rPr>
      </w:pPr>
      <w:r w:rsidRPr="009D77E5">
        <w:rPr>
          <w:rFonts w:ascii="Times New Roman" w:eastAsia="Times New Roman" w:hAnsi="Times New Roman" w:cs="Times New Roman"/>
          <w:sz w:val="24"/>
        </w:rPr>
        <w:t xml:space="preserve"> </w:t>
      </w:r>
    </w:p>
    <w:p w14:paraId="7CB8E839" w14:textId="197F25BD" w:rsidR="00107786" w:rsidRPr="009D77E5" w:rsidRDefault="00592915" w:rsidP="00821AB5">
      <w:pPr>
        <w:spacing w:after="0" w:line="240" w:lineRule="auto"/>
        <w:contextualSpacing/>
        <w:rPr>
          <w:sz w:val="24"/>
        </w:rPr>
      </w:pPr>
      <w:r w:rsidRPr="009D77E5">
        <w:rPr>
          <w:rFonts w:ascii="Times New Roman" w:eastAsia="Times New Roman" w:hAnsi="Times New Roman" w:cs="Times New Roman"/>
          <w:sz w:val="24"/>
        </w:rPr>
        <w:t>The emission factors and the maximum C densities calculated for Mexico and six states</w:t>
      </w:r>
      <w:r w:rsidR="004461CC">
        <w:rPr>
          <w:rFonts w:ascii="Cambria" w:eastAsia="Cambria" w:hAnsi="Cambria" w:cs="Cambria"/>
          <w:sz w:val="24"/>
          <w:vertAlign w:val="subscript"/>
        </w:rPr>
        <w:t xml:space="preserve"> </w:t>
      </w:r>
      <w:r w:rsidRPr="009D77E5">
        <w:rPr>
          <w:rFonts w:ascii="Times New Roman" w:eastAsia="Times New Roman" w:hAnsi="Times New Roman" w:cs="Times New Roman"/>
          <w:sz w:val="24"/>
        </w:rPr>
        <w:t xml:space="preserve">were used by the Specialized Technical Unit for Monitoring, Reporting and Verification of the National Forestry Commission during the compilation of the National Greenhouse Gas Inventory 1990-2015 (Annex FOLU </w:t>
      </w:r>
      <w:r w:rsidR="009D77E5" w:rsidRPr="009D77E5">
        <w:rPr>
          <w:rFonts w:ascii="Times New Roman" w:eastAsia="Times New Roman" w:hAnsi="Times New Roman" w:cs="Times New Roman"/>
          <w:sz w:val="24"/>
        </w:rPr>
        <w:t>S2</w:t>
      </w:r>
      <w:r w:rsidRPr="009D77E5">
        <w:rPr>
          <w:rFonts w:ascii="Times New Roman" w:eastAsia="Times New Roman" w:hAnsi="Times New Roman" w:cs="Times New Roman"/>
          <w:sz w:val="24"/>
        </w:rPr>
        <w:t xml:space="preserve">). </w:t>
      </w:r>
    </w:p>
    <w:p w14:paraId="5CB1E018" w14:textId="77777777" w:rsidR="00107786" w:rsidRDefault="00592915" w:rsidP="009A4D80">
      <w:pPr>
        <w:spacing w:after="0" w:line="240" w:lineRule="auto"/>
      </w:pPr>
      <w:r>
        <w:rPr>
          <w:color w:val="2E5496"/>
          <w:sz w:val="25"/>
        </w:rPr>
        <w:t xml:space="preserve"> </w:t>
      </w:r>
    </w:p>
    <w:p w14:paraId="2EEEEFA2" w14:textId="77777777" w:rsidR="00107786" w:rsidRDefault="00592915">
      <w:pPr>
        <w:spacing w:after="0"/>
      </w:pPr>
      <w:r>
        <w:rPr>
          <w:rFonts w:ascii="Times New Roman" w:eastAsia="Times New Roman" w:hAnsi="Times New Roman" w:cs="Times New Roman"/>
          <w:sz w:val="23"/>
        </w:rPr>
        <w:t xml:space="preserve"> </w:t>
      </w:r>
    </w:p>
    <w:p w14:paraId="41BC7FF9" w14:textId="34EBBB71" w:rsidR="00107786" w:rsidRDefault="00592915">
      <w:pPr>
        <w:spacing w:after="0"/>
      </w:pPr>
      <w:r>
        <w:rPr>
          <w:rFonts w:ascii="Times New Roman" w:eastAsia="Times New Roman" w:hAnsi="Times New Roman" w:cs="Times New Roman"/>
          <w:sz w:val="23"/>
        </w:rPr>
        <w:t xml:space="preserve"> </w:t>
      </w:r>
    </w:p>
    <w:p w14:paraId="7B375E9C" w14:textId="77777777" w:rsidR="00193EAA" w:rsidRDefault="00193EAA">
      <w:pPr>
        <w:spacing w:after="0"/>
      </w:pPr>
    </w:p>
    <w:p w14:paraId="1DEBB80E" w14:textId="77777777" w:rsidR="00193EAA" w:rsidRDefault="00193EAA">
      <w:pPr>
        <w:spacing w:after="0"/>
      </w:pPr>
    </w:p>
    <w:p w14:paraId="6EF81702" w14:textId="77777777" w:rsidR="00193EAA" w:rsidRDefault="00193EAA">
      <w:pPr>
        <w:spacing w:after="0"/>
      </w:pPr>
    </w:p>
    <w:p w14:paraId="584F0705" w14:textId="77777777" w:rsidR="00193EAA" w:rsidRDefault="00193EAA">
      <w:pPr>
        <w:spacing w:after="0"/>
      </w:pPr>
    </w:p>
    <w:p w14:paraId="5E70CB42" w14:textId="77777777" w:rsidR="00193EAA" w:rsidRDefault="00193EAA">
      <w:pPr>
        <w:spacing w:after="0"/>
      </w:pPr>
    </w:p>
    <w:p w14:paraId="3538A099" w14:textId="77777777" w:rsidR="00193EAA" w:rsidRDefault="00193EAA">
      <w:pPr>
        <w:spacing w:after="0"/>
      </w:pPr>
    </w:p>
    <w:p w14:paraId="3B844B34" w14:textId="77777777" w:rsidR="00193EAA" w:rsidRDefault="00193EAA">
      <w:pPr>
        <w:spacing w:after="0"/>
      </w:pPr>
    </w:p>
    <w:p w14:paraId="5D274FA3" w14:textId="77777777" w:rsidR="00193EAA" w:rsidRDefault="00193EAA">
      <w:pPr>
        <w:spacing w:after="0"/>
      </w:pPr>
    </w:p>
    <w:p w14:paraId="1F3344A2" w14:textId="77777777" w:rsidR="00193EAA" w:rsidRDefault="00193EAA">
      <w:pPr>
        <w:spacing w:after="0"/>
      </w:pPr>
    </w:p>
    <w:p w14:paraId="0B3505E1" w14:textId="77777777" w:rsidR="00193EAA" w:rsidRDefault="00193EAA">
      <w:pPr>
        <w:spacing w:after="0"/>
      </w:pPr>
    </w:p>
    <w:p w14:paraId="09F5295D" w14:textId="77777777" w:rsidR="00193EAA" w:rsidRDefault="00193EAA">
      <w:pPr>
        <w:spacing w:after="0"/>
      </w:pPr>
    </w:p>
    <w:p w14:paraId="51E02B2E" w14:textId="77777777" w:rsidR="00193EAA" w:rsidRDefault="00193EAA">
      <w:pPr>
        <w:spacing w:after="0"/>
      </w:pPr>
    </w:p>
    <w:p w14:paraId="3F5963D7" w14:textId="77777777" w:rsidR="00193EAA" w:rsidRDefault="00193EAA">
      <w:pPr>
        <w:spacing w:after="0"/>
      </w:pPr>
    </w:p>
    <w:p w14:paraId="43677D12" w14:textId="77777777" w:rsidR="00193EAA" w:rsidRDefault="00193EAA">
      <w:pPr>
        <w:spacing w:after="0"/>
      </w:pPr>
    </w:p>
    <w:p w14:paraId="5289B923" w14:textId="77777777" w:rsidR="00193EAA" w:rsidRDefault="00193EAA">
      <w:pPr>
        <w:spacing w:after="0"/>
      </w:pPr>
    </w:p>
    <w:p w14:paraId="248300AC" w14:textId="77777777" w:rsidR="00193EAA" w:rsidRDefault="00193EAA">
      <w:pPr>
        <w:spacing w:after="0"/>
      </w:pPr>
    </w:p>
    <w:p w14:paraId="122A4AF4" w14:textId="77777777" w:rsidR="00193EAA" w:rsidRDefault="00193EAA">
      <w:pPr>
        <w:spacing w:after="0"/>
      </w:pPr>
    </w:p>
    <w:p w14:paraId="77863F6E" w14:textId="088322E4" w:rsidR="00107786" w:rsidRDefault="00107786">
      <w:pPr>
        <w:spacing w:after="0"/>
      </w:pPr>
    </w:p>
    <w:p w14:paraId="743C6634" w14:textId="77777777" w:rsidR="00107786" w:rsidRPr="00927CAB" w:rsidRDefault="00592915" w:rsidP="008F2B43">
      <w:pPr>
        <w:pStyle w:val="Heading2"/>
        <w:rPr>
          <w:rFonts w:ascii="Times New Roman" w:hAnsi="Times New Roman" w:cs="Times New Roman"/>
          <w:b/>
          <w:bCs/>
          <w:i w:val="0"/>
          <w:iCs/>
          <w:color w:val="000000" w:themeColor="text1"/>
          <w:sz w:val="24"/>
        </w:rPr>
      </w:pPr>
      <w:r w:rsidRPr="00927CAB">
        <w:rPr>
          <w:rFonts w:ascii="Times New Roman" w:hAnsi="Times New Roman" w:cs="Times New Roman"/>
          <w:b/>
          <w:bCs/>
          <w:i w:val="0"/>
          <w:iCs/>
          <w:color w:val="000000" w:themeColor="text1"/>
          <w:sz w:val="24"/>
        </w:rPr>
        <w:lastRenderedPageBreak/>
        <w:t xml:space="preserve">Supplemental Tables and Figures </w:t>
      </w:r>
    </w:p>
    <w:p w14:paraId="53B9C828" w14:textId="41C4D5A5" w:rsidR="007D67BC" w:rsidRDefault="00592915" w:rsidP="006A4BD2">
      <w:pPr>
        <w:spacing w:after="0"/>
        <w:rPr>
          <w:rFonts w:ascii="Times New Roman" w:eastAsia="Times New Roman" w:hAnsi="Times New Roman" w:cs="Times New Roman"/>
          <w:sz w:val="23"/>
        </w:rPr>
      </w:pPr>
      <w:r>
        <w:rPr>
          <w:rFonts w:ascii="Times New Roman" w:eastAsia="Times New Roman" w:hAnsi="Times New Roman" w:cs="Times New Roman"/>
          <w:sz w:val="23"/>
        </w:rPr>
        <w:t xml:space="preserve"> </w:t>
      </w:r>
    </w:p>
    <w:tbl>
      <w:tblPr>
        <w:tblW w:w="9343" w:type="dxa"/>
        <w:tblLook w:val="04A0" w:firstRow="1" w:lastRow="0" w:firstColumn="1" w:lastColumn="0" w:noHBand="0" w:noVBand="1"/>
      </w:tblPr>
      <w:tblGrid>
        <w:gridCol w:w="1684"/>
        <w:gridCol w:w="2780"/>
        <w:gridCol w:w="4879"/>
      </w:tblGrid>
      <w:tr w:rsidR="007D67BC" w:rsidRPr="00932577" w14:paraId="5D526E1C" w14:textId="77777777" w:rsidTr="00334EC3">
        <w:trPr>
          <w:trHeight w:val="310"/>
        </w:trPr>
        <w:tc>
          <w:tcPr>
            <w:tcW w:w="9343" w:type="dxa"/>
            <w:gridSpan w:val="3"/>
            <w:tcBorders>
              <w:top w:val="nil"/>
              <w:left w:val="nil"/>
              <w:bottom w:val="single" w:sz="4" w:space="0" w:color="auto"/>
              <w:right w:val="nil"/>
            </w:tcBorders>
            <w:shd w:val="clear" w:color="auto" w:fill="auto"/>
            <w:noWrap/>
            <w:vAlign w:val="bottom"/>
            <w:hideMark/>
          </w:tcPr>
          <w:p w14:paraId="194092F5"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b/>
                <w:bCs/>
                <w:szCs w:val="22"/>
              </w:rPr>
              <w:t xml:space="preserve">Table S1: </w:t>
            </w:r>
            <w:r w:rsidRPr="00932577">
              <w:rPr>
                <w:rFonts w:ascii="Times New Roman" w:eastAsia="Times New Roman" w:hAnsi="Times New Roman" w:cs="Times New Roman"/>
                <w:szCs w:val="22"/>
              </w:rPr>
              <w:t>The government of Mexico has set the following three goals and courses of action in the USCUSS</w:t>
            </w:r>
            <w:r w:rsidRPr="00932577">
              <w:rPr>
                <w:rFonts w:ascii="Times New Roman" w:eastAsia="Times New Roman" w:hAnsi="Times New Roman" w:cs="Times New Roman"/>
                <w:szCs w:val="22"/>
                <w:vertAlign w:val="superscript"/>
              </w:rPr>
              <w:t>*</w:t>
            </w:r>
            <w:r w:rsidRPr="00932577">
              <w:rPr>
                <w:rFonts w:ascii="Times New Roman" w:eastAsia="Times New Roman" w:hAnsi="Times New Roman" w:cs="Times New Roman"/>
                <w:szCs w:val="22"/>
              </w:rPr>
              <w:t xml:space="preserve"> sector.</w:t>
            </w:r>
          </w:p>
        </w:tc>
      </w:tr>
      <w:tr w:rsidR="007D67BC" w:rsidRPr="00932577" w14:paraId="1EFB61C1" w14:textId="77777777" w:rsidTr="00334EC3">
        <w:trPr>
          <w:trHeight w:val="310"/>
        </w:trPr>
        <w:tc>
          <w:tcPr>
            <w:tcW w:w="1684" w:type="dxa"/>
            <w:tcBorders>
              <w:top w:val="nil"/>
              <w:left w:val="nil"/>
              <w:bottom w:val="single" w:sz="4" w:space="0" w:color="auto"/>
              <w:right w:val="nil"/>
            </w:tcBorders>
            <w:shd w:val="clear" w:color="auto" w:fill="auto"/>
            <w:noWrap/>
            <w:vAlign w:val="bottom"/>
            <w:hideMark/>
          </w:tcPr>
          <w:p w14:paraId="3E570F59" w14:textId="77777777" w:rsidR="007D67BC" w:rsidRPr="00932577" w:rsidRDefault="007D67BC" w:rsidP="00334EC3">
            <w:pPr>
              <w:spacing w:after="0" w:line="240" w:lineRule="auto"/>
              <w:rPr>
                <w:rFonts w:ascii="Times New Roman" w:eastAsia="Times New Roman" w:hAnsi="Times New Roman" w:cs="Times New Roman"/>
                <w:b/>
                <w:bCs/>
                <w:szCs w:val="22"/>
              </w:rPr>
            </w:pPr>
            <w:r w:rsidRPr="00932577">
              <w:rPr>
                <w:rFonts w:ascii="Times New Roman" w:eastAsia="Times New Roman" w:hAnsi="Times New Roman" w:cs="Times New Roman"/>
                <w:b/>
                <w:bCs/>
                <w:szCs w:val="22"/>
              </w:rPr>
              <w:t>Goal</w:t>
            </w:r>
          </w:p>
        </w:tc>
        <w:tc>
          <w:tcPr>
            <w:tcW w:w="2780" w:type="dxa"/>
            <w:tcBorders>
              <w:top w:val="nil"/>
              <w:left w:val="nil"/>
              <w:bottom w:val="single" w:sz="4" w:space="0" w:color="auto"/>
              <w:right w:val="nil"/>
            </w:tcBorders>
            <w:shd w:val="clear" w:color="auto" w:fill="auto"/>
            <w:noWrap/>
            <w:vAlign w:val="bottom"/>
            <w:hideMark/>
          </w:tcPr>
          <w:p w14:paraId="2CF4A7BE" w14:textId="77777777" w:rsidR="007D67BC" w:rsidRPr="00932577" w:rsidRDefault="007D67BC" w:rsidP="00334EC3">
            <w:pPr>
              <w:spacing w:after="0" w:line="240" w:lineRule="auto"/>
              <w:rPr>
                <w:rFonts w:ascii="Times New Roman" w:eastAsia="Times New Roman" w:hAnsi="Times New Roman" w:cs="Times New Roman"/>
                <w:b/>
                <w:bCs/>
                <w:szCs w:val="22"/>
              </w:rPr>
            </w:pPr>
            <w:r w:rsidRPr="00932577">
              <w:rPr>
                <w:rFonts w:ascii="Times New Roman" w:eastAsia="Times New Roman" w:hAnsi="Times New Roman" w:cs="Times New Roman"/>
                <w:b/>
                <w:bCs/>
                <w:szCs w:val="22"/>
              </w:rPr>
              <w:t>Objective</w:t>
            </w:r>
          </w:p>
        </w:tc>
        <w:tc>
          <w:tcPr>
            <w:tcW w:w="4879" w:type="dxa"/>
            <w:tcBorders>
              <w:top w:val="nil"/>
              <w:left w:val="nil"/>
              <w:bottom w:val="single" w:sz="4" w:space="0" w:color="auto"/>
              <w:right w:val="nil"/>
            </w:tcBorders>
            <w:shd w:val="clear" w:color="auto" w:fill="auto"/>
            <w:noWrap/>
            <w:vAlign w:val="bottom"/>
            <w:hideMark/>
          </w:tcPr>
          <w:p w14:paraId="40D3F8C5" w14:textId="77777777" w:rsidR="007D67BC" w:rsidRPr="00932577" w:rsidRDefault="007D67BC" w:rsidP="00334EC3">
            <w:pPr>
              <w:spacing w:after="0" w:line="240" w:lineRule="auto"/>
              <w:rPr>
                <w:rFonts w:ascii="Times New Roman" w:eastAsia="Times New Roman" w:hAnsi="Times New Roman" w:cs="Times New Roman"/>
                <w:b/>
                <w:bCs/>
                <w:szCs w:val="22"/>
              </w:rPr>
            </w:pPr>
            <w:r w:rsidRPr="00932577">
              <w:rPr>
                <w:rFonts w:ascii="Times New Roman" w:eastAsia="Times New Roman" w:hAnsi="Times New Roman" w:cs="Times New Roman"/>
                <w:b/>
                <w:bCs/>
                <w:szCs w:val="22"/>
              </w:rPr>
              <w:t>Course of action</w:t>
            </w:r>
          </w:p>
        </w:tc>
      </w:tr>
      <w:tr w:rsidR="007D67BC" w:rsidRPr="00932577" w14:paraId="7E188109" w14:textId="77777777" w:rsidTr="00334EC3">
        <w:trPr>
          <w:trHeight w:val="656"/>
        </w:trPr>
        <w:tc>
          <w:tcPr>
            <w:tcW w:w="1684" w:type="dxa"/>
            <w:vMerge w:val="restart"/>
            <w:tcBorders>
              <w:top w:val="nil"/>
              <w:left w:val="nil"/>
              <w:bottom w:val="single" w:sz="4" w:space="0" w:color="000000"/>
              <w:right w:val="nil"/>
            </w:tcBorders>
            <w:shd w:val="clear" w:color="auto" w:fill="auto"/>
            <w:vAlign w:val="center"/>
            <w:hideMark/>
          </w:tcPr>
          <w:p w14:paraId="2CE1E7D4"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0% net deforestation by 2030</w:t>
            </w:r>
          </w:p>
        </w:tc>
        <w:tc>
          <w:tcPr>
            <w:tcW w:w="2780" w:type="dxa"/>
            <w:vMerge w:val="restart"/>
            <w:tcBorders>
              <w:top w:val="nil"/>
              <w:left w:val="nil"/>
              <w:bottom w:val="single" w:sz="4" w:space="0" w:color="000000"/>
              <w:right w:val="nil"/>
            </w:tcBorders>
            <w:shd w:val="clear" w:color="auto" w:fill="auto"/>
            <w:vAlign w:val="center"/>
            <w:hideMark/>
          </w:tcPr>
          <w:p w14:paraId="71878B20"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Reach a 0% net deforestation rate by 2030.</w:t>
            </w:r>
          </w:p>
        </w:tc>
        <w:tc>
          <w:tcPr>
            <w:tcW w:w="4879" w:type="dxa"/>
            <w:tcBorders>
              <w:top w:val="nil"/>
              <w:left w:val="nil"/>
              <w:bottom w:val="nil"/>
              <w:right w:val="nil"/>
            </w:tcBorders>
            <w:shd w:val="clear" w:color="auto" w:fill="auto"/>
            <w:noWrap/>
            <w:vAlign w:val="center"/>
            <w:hideMark/>
          </w:tcPr>
          <w:p w14:paraId="77F14607"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 xml:space="preserve">1. Maintain the change from TNF to non-commercial TF. </w:t>
            </w:r>
          </w:p>
        </w:tc>
      </w:tr>
      <w:tr w:rsidR="007D67BC" w:rsidRPr="00932577" w14:paraId="296CC2B9" w14:textId="77777777" w:rsidTr="00334EC3">
        <w:trPr>
          <w:trHeight w:val="345"/>
        </w:trPr>
        <w:tc>
          <w:tcPr>
            <w:tcW w:w="1684" w:type="dxa"/>
            <w:vMerge/>
            <w:tcBorders>
              <w:top w:val="nil"/>
              <w:left w:val="nil"/>
              <w:bottom w:val="single" w:sz="4" w:space="0" w:color="000000"/>
              <w:right w:val="nil"/>
            </w:tcBorders>
            <w:vAlign w:val="center"/>
            <w:hideMark/>
          </w:tcPr>
          <w:p w14:paraId="0D1B3846" w14:textId="77777777" w:rsidR="007D67BC" w:rsidRPr="00932577" w:rsidRDefault="007D67BC" w:rsidP="00334EC3">
            <w:pPr>
              <w:spacing w:after="0" w:line="240" w:lineRule="auto"/>
              <w:rPr>
                <w:rFonts w:ascii="Times New Roman" w:eastAsia="Times New Roman" w:hAnsi="Times New Roman" w:cs="Times New Roman"/>
                <w:szCs w:val="22"/>
              </w:rPr>
            </w:pPr>
          </w:p>
        </w:tc>
        <w:tc>
          <w:tcPr>
            <w:tcW w:w="2780" w:type="dxa"/>
            <w:vMerge/>
            <w:tcBorders>
              <w:top w:val="nil"/>
              <w:left w:val="nil"/>
              <w:bottom w:val="single" w:sz="4" w:space="0" w:color="000000"/>
              <w:right w:val="nil"/>
            </w:tcBorders>
            <w:vAlign w:val="center"/>
            <w:hideMark/>
          </w:tcPr>
          <w:p w14:paraId="684A8E99" w14:textId="77777777" w:rsidR="007D67BC" w:rsidRPr="00932577" w:rsidRDefault="007D67BC" w:rsidP="00334EC3">
            <w:pPr>
              <w:spacing w:after="0" w:line="240" w:lineRule="auto"/>
              <w:rPr>
                <w:rFonts w:ascii="Times New Roman" w:eastAsia="Times New Roman" w:hAnsi="Times New Roman" w:cs="Times New Roman"/>
                <w:szCs w:val="22"/>
              </w:rPr>
            </w:pPr>
          </w:p>
        </w:tc>
        <w:tc>
          <w:tcPr>
            <w:tcW w:w="4879" w:type="dxa"/>
            <w:tcBorders>
              <w:top w:val="nil"/>
              <w:left w:val="nil"/>
              <w:bottom w:val="single" w:sz="4" w:space="0" w:color="auto"/>
              <w:right w:val="nil"/>
            </w:tcBorders>
            <w:shd w:val="clear" w:color="auto" w:fill="auto"/>
            <w:noWrap/>
            <w:vAlign w:val="center"/>
            <w:hideMark/>
          </w:tcPr>
          <w:p w14:paraId="0F4D7421"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 xml:space="preserve">2. Reduce the changeover area from TF to TNF. </w:t>
            </w:r>
          </w:p>
        </w:tc>
      </w:tr>
      <w:tr w:rsidR="007D67BC" w:rsidRPr="00932577" w14:paraId="7507F2A3" w14:textId="77777777" w:rsidTr="00334EC3">
        <w:trPr>
          <w:trHeight w:val="781"/>
        </w:trPr>
        <w:tc>
          <w:tcPr>
            <w:tcW w:w="1684" w:type="dxa"/>
            <w:vMerge w:val="restart"/>
            <w:tcBorders>
              <w:top w:val="nil"/>
              <w:left w:val="nil"/>
              <w:bottom w:val="single" w:sz="4" w:space="0" w:color="000000"/>
              <w:right w:val="nil"/>
            </w:tcBorders>
            <w:shd w:val="clear" w:color="auto" w:fill="auto"/>
            <w:vAlign w:val="center"/>
            <w:hideMark/>
          </w:tcPr>
          <w:p w14:paraId="4C76F78B"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Sustainable forest management</w:t>
            </w:r>
          </w:p>
        </w:tc>
        <w:tc>
          <w:tcPr>
            <w:tcW w:w="2780" w:type="dxa"/>
            <w:vMerge w:val="restart"/>
            <w:tcBorders>
              <w:top w:val="nil"/>
              <w:left w:val="nil"/>
              <w:bottom w:val="single" w:sz="4" w:space="0" w:color="000000"/>
              <w:right w:val="nil"/>
            </w:tcBorders>
            <w:shd w:val="clear" w:color="auto" w:fill="auto"/>
            <w:vAlign w:val="center"/>
            <w:hideMark/>
          </w:tcPr>
          <w:p w14:paraId="0B035C27"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 xml:space="preserve">Increase total biomass stocks in ecosystems under sustainable forest management. </w:t>
            </w:r>
          </w:p>
        </w:tc>
        <w:tc>
          <w:tcPr>
            <w:tcW w:w="4879" w:type="dxa"/>
            <w:tcBorders>
              <w:top w:val="nil"/>
              <w:left w:val="nil"/>
              <w:bottom w:val="nil"/>
              <w:right w:val="nil"/>
            </w:tcBorders>
            <w:shd w:val="clear" w:color="auto" w:fill="auto"/>
            <w:vAlign w:val="center"/>
            <w:hideMark/>
          </w:tcPr>
          <w:p w14:paraId="1AF2F0AE"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 xml:space="preserve">1. Improve the productivity of natural forest areas under commercial timber management. </w:t>
            </w:r>
          </w:p>
        </w:tc>
      </w:tr>
      <w:tr w:rsidR="007D67BC" w:rsidRPr="00932577" w14:paraId="28281676" w14:textId="77777777" w:rsidTr="00334EC3">
        <w:trPr>
          <w:trHeight w:val="678"/>
        </w:trPr>
        <w:tc>
          <w:tcPr>
            <w:tcW w:w="1684" w:type="dxa"/>
            <w:vMerge/>
            <w:tcBorders>
              <w:top w:val="nil"/>
              <w:left w:val="nil"/>
              <w:bottom w:val="single" w:sz="4" w:space="0" w:color="000000"/>
              <w:right w:val="nil"/>
            </w:tcBorders>
            <w:vAlign w:val="center"/>
            <w:hideMark/>
          </w:tcPr>
          <w:p w14:paraId="4CF45698" w14:textId="77777777" w:rsidR="007D67BC" w:rsidRPr="00932577" w:rsidRDefault="007D67BC" w:rsidP="00334EC3">
            <w:pPr>
              <w:spacing w:after="0" w:line="240" w:lineRule="auto"/>
              <w:rPr>
                <w:rFonts w:ascii="Times New Roman" w:eastAsia="Times New Roman" w:hAnsi="Times New Roman" w:cs="Times New Roman"/>
                <w:szCs w:val="22"/>
              </w:rPr>
            </w:pPr>
          </w:p>
        </w:tc>
        <w:tc>
          <w:tcPr>
            <w:tcW w:w="2780" w:type="dxa"/>
            <w:vMerge/>
            <w:tcBorders>
              <w:top w:val="nil"/>
              <w:left w:val="nil"/>
              <w:bottom w:val="single" w:sz="4" w:space="0" w:color="000000"/>
              <w:right w:val="nil"/>
            </w:tcBorders>
            <w:vAlign w:val="center"/>
            <w:hideMark/>
          </w:tcPr>
          <w:p w14:paraId="54AAD6F7" w14:textId="77777777" w:rsidR="007D67BC" w:rsidRPr="00932577" w:rsidRDefault="007D67BC" w:rsidP="00334EC3">
            <w:pPr>
              <w:spacing w:after="0" w:line="240" w:lineRule="auto"/>
              <w:rPr>
                <w:rFonts w:ascii="Times New Roman" w:eastAsia="Times New Roman" w:hAnsi="Times New Roman" w:cs="Times New Roman"/>
                <w:szCs w:val="22"/>
              </w:rPr>
            </w:pPr>
          </w:p>
        </w:tc>
        <w:tc>
          <w:tcPr>
            <w:tcW w:w="4879" w:type="dxa"/>
            <w:tcBorders>
              <w:top w:val="nil"/>
              <w:left w:val="nil"/>
              <w:bottom w:val="nil"/>
              <w:right w:val="nil"/>
            </w:tcBorders>
            <w:shd w:val="clear" w:color="auto" w:fill="auto"/>
            <w:vAlign w:val="center"/>
            <w:hideMark/>
          </w:tcPr>
          <w:p w14:paraId="3905A217"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 xml:space="preserve">2. Incorporate natural forest areas without management to natural forest areas under commercial timber management. </w:t>
            </w:r>
          </w:p>
        </w:tc>
      </w:tr>
      <w:tr w:rsidR="007D67BC" w:rsidRPr="00932577" w14:paraId="2FC8F008" w14:textId="77777777" w:rsidTr="00334EC3">
        <w:trPr>
          <w:trHeight w:val="678"/>
        </w:trPr>
        <w:tc>
          <w:tcPr>
            <w:tcW w:w="1684" w:type="dxa"/>
            <w:vMerge/>
            <w:tcBorders>
              <w:top w:val="nil"/>
              <w:left w:val="nil"/>
              <w:bottom w:val="single" w:sz="4" w:space="0" w:color="000000"/>
              <w:right w:val="nil"/>
            </w:tcBorders>
            <w:vAlign w:val="center"/>
            <w:hideMark/>
          </w:tcPr>
          <w:p w14:paraId="24F278FF" w14:textId="77777777" w:rsidR="007D67BC" w:rsidRPr="00932577" w:rsidRDefault="007D67BC" w:rsidP="00334EC3">
            <w:pPr>
              <w:spacing w:after="0" w:line="240" w:lineRule="auto"/>
              <w:rPr>
                <w:rFonts w:ascii="Times New Roman" w:eastAsia="Times New Roman" w:hAnsi="Times New Roman" w:cs="Times New Roman"/>
                <w:szCs w:val="22"/>
              </w:rPr>
            </w:pPr>
          </w:p>
        </w:tc>
        <w:tc>
          <w:tcPr>
            <w:tcW w:w="2780" w:type="dxa"/>
            <w:vMerge/>
            <w:tcBorders>
              <w:top w:val="nil"/>
              <w:left w:val="nil"/>
              <w:bottom w:val="single" w:sz="4" w:space="0" w:color="000000"/>
              <w:right w:val="nil"/>
            </w:tcBorders>
            <w:vAlign w:val="center"/>
            <w:hideMark/>
          </w:tcPr>
          <w:p w14:paraId="05189719" w14:textId="77777777" w:rsidR="007D67BC" w:rsidRPr="00932577" w:rsidRDefault="007D67BC" w:rsidP="00334EC3">
            <w:pPr>
              <w:spacing w:after="0" w:line="240" w:lineRule="auto"/>
              <w:rPr>
                <w:rFonts w:ascii="Times New Roman" w:eastAsia="Times New Roman" w:hAnsi="Times New Roman" w:cs="Times New Roman"/>
                <w:szCs w:val="22"/>
              </w:rPr>
            </w:pPr>
          </w:p>
        </w:tc>
        <w:tc>
          <w:tcPr>
            <w:tcW w:w="4879" w:type="dxa"/>
            <w:tcBorders>
              <w:top w:val="nil"/>
              <w:left w:val="nil"/>
              <w:bottom w:val="nil"/>
              <w:right w:val="nil"/>
            </w:tcBorders>
            <w:shd w:val="clear" w:color="auto" w:fill="auto"/>
            <w:vAlign w:val="center"/>
            <w:hideMark/>
          </w:tcPr>
          <w:p w14:paraId="1B694000"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 xml:space="preserve">3. Incorporate new commercial forest plantations areas. </w:t>
            </w:r>
          </w:p>
        </w:tc>
      </w:tr>
      <w:tr w:rsidR="007D67BC" w:rsidRPr="00932577" w14:paraId="68B27879" w14:textId="77777777" w:rsidTr="00334EC3">
        <w:trPr>
          <w:trHeight w:val="461"/>
        </w:trPr>
        <w:tc>
          <w:tcPr>
            <w:tcW w:w="1684" w:type="dxa"/>
            <w:vMerge/>
            <w:tcBorders>
              <w:top w:val="nil"/>
              <w:left w:val="nil"/>
              <w:bottom w:val="single" w:sz="4" w:space="0" w:color="000000"/>
              <w:right w:val="nil"/>
            </w:tcBorders>
            <w:vAlign w:val="center"/>
            <w:hideMark/>
          </w:tcPr>
          <w:p w14:paraId="4AAD26F1" w14:textId="77777777" w:rsidR="007D67BC" w:rsidRPr="00932577" w:rsidRDefault="007D67BC" w:rsidP="00334EC3">
            <w:pPr>
              <w:spacing w:after="0" w:line="240" w:lineRule="auto"/>
              <w:rPr>
                <w:rFonts w:ascii="Times New Roman" w:eastAsia="Times New Roman" w:hAnsi="Times New Roman" w:cs="Times New Roman"/>
                <w:szCs w:val="22"/>
              </w:rPr>
            </w:pPr>
          </w:p>
        </w:tc>
        <w:tc>
          <w:tcPr>
            <w:tcW w:w="2780" w:type="dxa"/>
            <w:vMerge/>
            <w:tcBorders>
              <w:top w:val="nil"/>
              <w:left w:val="nil"/>
              <w:bottom w:val="single" w:sz="4" w:space="0" w:color="000000"/>
              <w:right w:val="nil"/>
            </w:tcBorders>
            <w:vAlign w:val="center"/>
            <w:hideMark/>
          </w:tcPr>
          <w:p w14:paraId="6FBBC2B1" w14:textId="77777777" w:rsidR="007D67BC" w:rsidRPr="00932577" w:rsidRDefault="007D67BC" w:rsidP="00334EC3">
            <w:pPr>
              <w:spacing w:after="0" w:line="240" w:lineRule="auto"/>
              <w:rPr>
                <w:rFonts w:ascii="Times New Roman" w:eastAsia="Times New Roman" w:hAnsi="Times New Roman" w:cs="Times New Roman"/>
                <w:szCs w:val="22"/>
              </w:rPr>
            </w:pPr>
          </w:p>
        </w:tc>
        <w:tc>
          <w:tcPr>
            <w:tcW w:w="4879" w:type="dxa"/>
            <w:tcBorders>
              <w:top w:val="nil"/>
              <w:left w:val="nil"/>
              <w:bottom w:val="single" w:sz="4" w:space="0" w:color="auto"/>
              <w:right w:val="nil"/>
            </w:tcBorders>
            <w:shd w:val="clear" w:color="auto" w:fill="auto"/>
            <w:vAlign w:val="center"/>
            <w:hideMark/>
          </w:tcPr>
          <w:p w14:paraId="1128E3A9"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 xml:space="preserve">4. Increase timber forest production. </w:t>
            </w:r>
          </w:p>
        </w:tc>
      </w:tr>
      <w:tr w:rsidR="007D67BC" w:rsidRPr="00932577" w14:paraId="20D53831" w14:textId="77777777" w:rsidTr="00334EC3">
        <w:trPr>
          <w:trHeight w:val="678"/>
        </w:trPr>
        <w:tc>
          <w:tcPr>
            <w:tcW w:w="1684" w:type="dxa"/>
            <w:vMerge w:val="restart"/>
            <w:tcBorders>
              <w:top w:val="nil"/>
              <w:left w:val="nil"/>
              <w:bottom w:val="single" w:sz="4" w:space="0" w:color="000000"/>
              <w:right w:val="nil"/>
            </w:tcBorders>
            <w:shd w:val="clear" w:color="auto" w:fill="auto"/>
            <w:vAlign w:val="center"/>
            <w:hideMark/>
          </w:tcPr>
          <w:p w14:paraId="21C4AEFF"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Management of Natural Protected Areas (ANP)</w:t>
            </w:r>
          </w:p>
        </w:tc>
        <w:tc>
          <w:tcPr>
            <w:tcW w:w="2780" w:type="dxa"/>
            <w:vMerge w:val="restart"/>
            <w:tcBorders>
              <w:top w:val="nil"/>
              <w:left w:val="nil"/>
              <w:bottom w:val="single" w:sz="4" w:space="0" w:color="000000"/>
              <w:right w:val="nil"/>
            </w:tcBorders>
            <w:shd w:val="clear" w:color="auto" w:fill="auto"/>
            <w:vAlign w:val="center"/>
            <w:hideMark/>
          </w:tcPr>
          <w:p w14:paraId="117A3BD7"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Carry out good management of carbon stocks in protected natural areas to increase their impacts of CO</w:t>
            </w:r>
            <w:r w:rsidRPr="00932577">
              <w:rPr>
                <w:rFonts w:ascii="Times New Roman" w:eastAsia="Times New Roman" w:hAnsi="Times New Roman" w:cs="Times New Roman"/>
                <w:szCs w:val="22"/>
                <w:vertAlign w:val="subscript"/>
              </w:rPr>
              <w:t>2</w:t>
            </w:r>
            <w:r w:rsidRPr="00932577">
              <w:rPr>
                <w:rFonts w:ascii="Times New Roman" w:eastAsia="Times New Roman" w:hAnsi="Times New Roman" w:cs="Times New Roman"/>
                <w:szCs w:val="22"/>
              </w:rPr>
              <w:t xml:space="preserve"> sinks.</w:t>
            </w:r>
          </w:p>
        </w:tc>
        <w:tc>
          <w:tcPr>
            <w:tcW w:w="4879" w:type="dxa"/>
            <w:tcBorders>
              <w:top w:val="nil"/>
              <w:left w:val="nil"/>
              <w:bottom w:val="nil"/>
              <w:right w:val="nil"/>
            </w:tcBorders>
            <w:shd w:val="clear" w:color="auto" w:fill="auto"/>
            <w:vAlign w:val="center"/>
            <w:hideMark/>
          </w:tcPr>
          <w:p w14:paraId="19565A5C"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1. Reduce deforestation in ANP.</w:t>
            </w:r>
          </w:p>
        </w:tc>
      </w:tr>
      <w:tr w:rsidR="007D67BC" w:rsidRPr="00932577" w14:paraId="49E6743A" w14:textId="77777777" w:rsidTr="00334EC3">
        <w:trPr>
          <w:trHeight w:val="265"/>
        </w:trPr>
        <w:tc>
          <w:tcPr>
            <w:tcW w:w="1684" w:type="dxa"/>
            <w:vMerge/>
            <w:tcBorders>
              <w:top w:val="nil"/>
              <w:left w:val="nil"/>
              <w:bottom w:val="single" w:sz="4" w:space="0" w:color="000000"/>
              <w:right w:val="nil"/>
            </w:tcBorders>
            <w:vAlign w:val="center"/>
            <w:hideMark/>
          </w:tcPr>
          <w:p w14:paraId="2ED96F31" w14:textId="77777777" w:rsidR="007D67BC" w:rsidRPr="00932577" w:rsidRDefault="007D67BC" w:rsidP="00334EC3">
            <w:pPr>
              <w:spacing w:after="0" w:line="240" w:lineRule="auto"/>
              <w:rPr>
                <w:rFonts w:ascii="Times New Roman" w:eastAsia="Times New Roman" w:hAnsi="Times New Roman" w:cs="Times New Roman"/>
                <w:szCs w:val="22"/>
              </w:rPr>
            </w:pPr>
          </w:p>
        </w:tc>
        <w:tc>
          <w:tcPr>
            <w:tcW w:w="2780" w:type="dxa"/>
            <w:vMerge/>
            <w:tcBorders>
              <w:top w:val="nil"/>
              <w:left w:val="nil"/>
              <w:bottom w:val="single" w:sz="4" w:space="0" w:color="000000"/>
              <w:right w:val="nil"/>
            </w:tcBorders>
            <w:vAlign w:val="center"/>
            <w:hideMark/>
          </w:tcPr>
          <w:p w14:paraId="668B77E6" w14:textId="77777777" w:rsidR="007D67BC" w:rsidRPr="00932577" w:rsidRDefault="007D67BC" w:rsidP="00334EC3">
            <w:pPr>
              <w:spacing w:after="0" w:line="240" w:lineRule="auto"/>
              <w:rPr>
                <w:rFonts w:ascii="Times New Roman" w:eastAsia="Times New Roman" w:hAnsi="Times New Roman" w:cs="Times New Roman"/>
                <w:szCs w:val="22"/>
              </w:rPr>
            </w:pPr>
          </w:p>
        </w:tc>
        <w:tc>
          <w:tcPr>
            <w:tcW w:w="4879" w:type="dxa"/>
            <w:tcBorders>
              <w:top w:val="nil"/>
              <w:left w:val="nil"/>
              <w:bottom w:val="single" w:sz="4" w:space="0" w:color="auto"/>
              <w:right w:val="nil"/>
            </w:tcBorders>
            <w:shd w:val="clear" w:color="auto" w:fill="auto"/>
            <w:vAlign w:val="center"/>
            <w:hideMark/>
          </w:tcPr>
          <w:p w14:paraId="0F83AF3D" w14:textId="77777777" w:rsidR="007D67BC" w:rsidRPr="00932577" w:rsidRDefault="007D67BC" w:rsidP="00334EC3">
            <w:pPr>
              <w:spacing w:after="0" w:line="240" w:lineRule="auto"/>
              <w:rPr>
                <w:rFonts w:ascii="Times New Roman" w:eastAsia="Times New Roman" w:hAnsi="Times New Roman" w:cs="Times New Roman"/>
                <w:szCs w:val="22"/>
              </w:rPr>
            </w:pPr>
            <w:r w:rsidRPr="00932577">
              <w:rPr>
                <w:rFonts w:ascii="Times New Roman" w:eastAsia="Times New Roman" w:hAnsi="Times New Roman" w:cs="Times New Roman"/>
                <w:szCs w:val="22"/>
              </w:rPr>
              <w:t>2. Increase rehabilitation area (reforested) in the ANPs.</w:t>
            </w:r>
          </w:p>
        </w:tc>
      </w:tr>
    </w:tbl>
    <w:p w14:paraId="7D39B21B" w14:textId="77777777" w:rsidR="007D67BC" w:rsidRPr="00932577" w:rsidRDefault="007D67BC" w:rsidP="007D67BC">
      <w:pPr>
        <w:spacing w:after="0"/>
        <w:rPr>
          <w:rFonts w:ascii="Times New Roman" w:hAnsi="Times New Roman" w:cs="Times New Roman"/>
        </w:rPr>
      </w:pPr>
      <w:r w:rsidRPr="00932577">
        <w:rPr>
          <w:rFonts w:ascii="Times New Roman" w:hAnsi="Times New Roman" w:cs="Times New Roman"/>
          <w:vertAlign w:val="superscript"/>
        </w:rPr>
        <w:t>*</w:t>
      </w:r>
      <w:r w:rsidRPr="00932577">
        <w:rPr>
          <w:rFonts w:ascii="Times New Roman" w:hAnsi="Times New Roman" w:cs="Times New Roman"/>
        </w:rPr>
        <w:t xml:space="preserve">Uso de Suelo, Cambio de Uso de Suelo y Silvicultura (Soil Use, Changes in Soil and Forestry Use). </w:t>
      </w:r>
    </w:p>
    <w:p w14:paraId="51A0A43E" w14:textId="48E9FDC8" w:rsidR="00107786" w:rsidRDefault="00592915" w:rsidP="006A4BD2">
      <w:pPr>
        <w:spacing w:after="0"/>
      </w:pPr>
      <w:r>
        <w:rPr>
          <w:rFonts w:ascii="Times New Roman" w:eastAsia="Times New Roman" w:hAnsi="Times New Roman" w:cs="Times New Roman"/>
          <w:sz w:val="23"/>
        </w:rPr>
        <w:t xml:space="preserve"> </w:t>
      </w:r>
    </w:p>
    <w:p w14:paraId="1AC9B4C5" w14:textId="77777777" w:rsidR="00107786" w:rsidRDefault="00592915">
      <w:pPr>
        <w:spacing w:after="0"/>
      </w:pPr>
      <w:r>
        <w:rPr>
          <w:rFonts w:ascii="Times New Roman" w:eastAsia="Times New Roman" w:hAnsi="Times New Roman" w:cs="Times New Roman"/>
          <w:sz w:val="23"/>
        </w:rPr>
        <w:t xml:space="preserve"> </w:t>
      </w:r>
    </w:p>
    <w:p w14:paraId="47289FAA" w14:textId="77777777" w:rsidR="00107786" w:rsidRDefault="00592915">
      <w:pPr>
        <w:spacing w:after="0"/>
      </w:pPr>
      <w:r>
        <w:rPr>
          <w:rFonts w:ascii="Times New Roman" w:eastAsia="Times New Roman" w:hAnsi="Times New Roman" w:cs="Times New Roman"/>
          <w:sz w:val="23"/>
        </w:rPr>
        <w:t xml:space="preserve"> </w:t>
      </w:r>
    </w:p>
    <w:p w14:paraId="7C821C23" w14:textId="77777777" w:rsidR="00107786" w:rsidRDefault="00592915">
      <w:pPr>
        <w:spacing w:after="0"/>
      </w:pPr>
      <w:r>
        <w:rPr>
          <w:rFonts w:ascii="Times New Roman" w:eastAsia="Times New Roman" w:hAnsi="Times New Roman" w:cs="Times New Roman"/>
          <w:sz w:val="23"/>
        </w:rPr>
        <w:t xml:space="preserve"> </w:t>
      </w:r>
    </w:p>
    <w:p w14:paraId="267E73B0" w14:textId="77777777" w:rsidR="00107786" w:rsidRDefault="00592915">
      <w:pPr>
        <w:spacing w:after="0"/>
      </w:pPr>
      <w:r>
        <w:rPr>
          <w:rFonts w:ascii="Times New Roman" w:eastAsia="Times New Roman" w:hAnsi="Times New Roman" w:cs="Times New Roman"/>
          <w:sz w:val="23"/>
        </w:rPr>
        <w:t xml:space="preserve"> </w:t>
      </w:r>
    </w:p>
    <w:p w14:paraId="5C28DBE9" w14:textId="77777777" w:rsidR="00107786" w:rsidRDefault="00592915" w:rsidP="006A4BD2">
      <w:pPr>
        <w:spacing w:after="0"/>
        <w:ind w:right="2730"/>
      </w:pPr>
      <w:r>
        <w:rPr>
          <w:noProof/>
        </w:rPr>
        <w:lastRenderedPageBreak/>
        <w:drawing>
          <wp:inline distT="0" distB="0" distL="0" distR="0" wp14:anchorId="3196194F" wp14:editId="0FE1E642">
            <wp:extent cx="5112979" cy="3603279"/>
            <wp:effectExtent l="0" t="0" r="5715" b="381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9"/>
                    <a:stretch>
                      <a:fillRect/>
                    </a:stretch>
                  </pic:blipFill>
                  <pic:spPr>
                    <a:xfrm>
                      <a:off x="0" y="0"/>
                      <a:ext cx="5140059" cy="3622363"/>
                    </a:xfrm>
                    <a:prstGeom prst="rect">
                      <a:avLst/>
                    </a:prstGeom>
                  </pic:spPr>
                </pic:pic>
              </a:graphicData>
            </a:graphic>
          </wp:inline>
        </w:drawing>
      </w:r>
      <w:r>
        <w:rPr>
          <w:rFonts w:ascii="Times New Roman" w:eastAsia="Times New Roman" w:hAnsi="Times New Roman" w:cs="Times New Roman"/>
          <w:sz w:val="23"/>
        </w:rPr>
        <w:t xml:space="preserve"> </w:t>
      </w:r>
    </w:p>
    <w:p w14:paraId="26896398" w14:textId="77777777" w:rsidR="00107786" w:rsidRDefault="00592915">
      <w:pPr>
        <w:spacing w:after="191" w:line="249" w:lineRule="auto"/>
        <w:ind w:left="-5" w:right="220" w:hanging="10"/>
      </w:pPr>
      <w:r>
        <w:rPr>
          <w:rFonts w:ascii="Times New Roman" w:eastAsia="Times New Roman" w:hAnsi="Times New Roman" w:cs="Times New Roman"/>
          <w:b/>
          <w:sz w:val="21"/>
        </w:rPr>
        <w:t>Figure S1:</w:t>
      </w:r>
      <w:r>
        <w:rPr>
          <w:rFonts w:ascii="Times New Roman" w:eastAsia="Times New Roman" w:hAnsi="Times New Roman" w:cs="Times New Roman"/>
          <w:sz w:val="21"/>
        </w:rPr>
        <w:t xml:space="preserve"> Distribution of plots with maize and wheat farming locations recorded in the electronic field book of MasAgro with management information for crops included in the model. </w:t>
      </w:r>
    </w:p>
    <w:p w14:paraId="7FBE91E9" w14:textId="77777777" w:rsidR="00107786" w:rsidRDefault="00592915">
      <w:pPr>
        <w:spacing w:after="0"/>
      </w:pPr>
      <w:r>
        <w:rPr>
          <w:rFonts w:ascii="Times New Roman" w:eastAsia="Times New Roman" w:hAnsi="Times New Roman" w:cs="Times New Roman"/>
          <w:sz w:val="23"/>
        </w:rPr>
        <w:t xml:space="preserve"> </w:t>
      </w:r>
    </w:p>
    <w:p w14:paraId="4CF093BA" w14:textId="77777777" w:rsidR="00107786" w:rsidRDefault="00592915">
      <w:pPr>
        <w:spacing w:after="0"/>
      </w:pPr>
      <w:r>
        <w:rPr>
          <w:rFonts w:ascii="Times New Roman" w:eastAsia="Times New Roman" w:hAnsi="Times New Roman" w:cs="Times New Roman"/>
          <w:sz w:val="23"/>
        </w:rPr>
        <w:t xml:space="preserve"> </w:t>
      </w:r>
    </w:p>
    <w:p w14:paraId="4460189E" w14:textId="77777777" w:rsidR="00107786" w:rsidRDefault="00592915">
      <w:pPr>
        <w:spacing w:after="0"/>
      </w:pPr>
      <w:r>
        <w:rPr>
          <w:rFonts w:ascii="Times New Roman" w:eastAsia="Times New Roman" w:hAnsi="Times New Roman" w:cs="Times New Roman"/>
          <w:sz w:val="23"/>
        </w:rPr>
        <w:t xml:space="preserve"> </w:t>
      </w:r>
    </w:p>
    <w:p w14:paraId="359D3B44" w14:textId="77777777" w:rsidR="00107786" w:rsidRDefault="00592915">
      <w:pPr>
        <w:spacing w:after="0"/>
      </w:pPr>
      <w:r>
        <w:rPr>
          <w:rFonts w:ascii="Times New Roman" w:eastAsia="Times New Roman" w:hAnsi="Times New Roman" w:cs="Times New Roman"/>
          <w:sz w:val="23"/>
        </w:rPr>
        <w:t xml:space="preserve"> </w:t>
      </w:r>
    </w:p>
    <w:p w14:paraId="6BF77FAF" w14:textId="3005D95F" w:rsidR="00107786" w:rsidRDefault="006A4BD2">
      <w:pPr>
        <w:spacing w:after="0"/>
        <w:ind w:left="12"/>
      </w:pPr>
      <w:r>
        <w:rPr>
          <w:noProof/>
        </w:rPr>
        <w:drawing>
          <wp:inline distT="0" distB="0" distL="0" distR="0" wp14:anchorId="6B70D0E6" wp14:editId="4131FD8E">
            <wp:extent cx="4886079" cy="3204582"/>
            <wp:effectExtent l="12700" t="12700" r="16510" b="889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0"/>
                    <a:stretch>
                      <a:fillRect/>
                    </a:stretch>
                  </pic:blipFill>
                  <pic:spPr>
                    <a:xfrm>
                      <a:off x="0" y="0"/>
                      <a:ext cx="4886079" cy="3204582"/>
                    </a:xfrm>
                    <a:prstGeom prst="rect">
                      <a:avLst/>
                    </a:prstGeom>
                    <a:ln>
                      <a:solidFill>
                        <a:schemeClr val="bg1">
                          <a:lumMod val="75000"/>
                        </a:schemeClr>
                      </a:solidFill>
                    </a:ln>
                  </pic:spPr>
                </pic:pic>
              </a:graphicData>
            </a:graphic>
          </wp:inline>
        </w:drawing>
      </w:r>
    </w:p>
    <w:p w14:paraId="10EA5091" w14:textId="35D904E2" w:rsidR="00107786" w:rsidRDefault="00592915">
      <w:pPr>
        <w:spacing w:after="9" w:line="249" w:lineRule="auto"/>
        <w:ind w:left="-5" w:right="220" w:hanging="10"/>
      </w:pPr>
      <w:r>
        <w:rPr>
          <w:rFonts w:ascii="Times New Roman" w:eastAsia="Times New Roman" w:hAnsi="Times New Roman" w:cs="Times New Roman"/>
          <w:b/>
          <w:sz w:val="21"/>
        </w:rPr>
        <w:t>Figure S2:</w:t>
      </w:r>
      <w:r>
        <w:rPr>
          <w:rFonts w:ascii="Times New Roman" w:eastAsia="Times New Roman" w:hAnsi="Times New Roman" w:cs="Times New Roman"/>
          <w:sz w:val="21"/>
        </w:rPr>
        <w:t xml:space="preserve"> IPCC climate categories in Mexico included in the model. </w:t>
      </w:r>
    </w:p>
    <w:p w14:paraId="0821850C" w14:textId="77777777" w:rsidR="00107786" w:rsidRDefault="00592915">
      <w:pPr>
        <w:spacing w:after="0"/>
      </w:pPr>
      <w:r>
        <w:rPr>
          <w:rFonts w:ascii="Times New Roman" w:eastAsia="Times New Roman" w:hAnsi="Times New Roman" w:cs="Times New Roman"/>
          <w:sz w:val="23"/>
        </w:rPr>
        <w:lastRenderedPageBreak/>
        <w:t xml:space="preserve"> </w:t>
      </w:r>
    </w:p>
    <w:p w14:paraId="08F9E3F2" w14:textId="502EB4E5" w:rsidR="00107786" w:rsidRDefault="00592915">
      <w:pPr>
        <w:spacing w:after="0"/>
        <w:rPr>
          <w:rFonts w:ascii="Times New Roman" w:eastAsia="Times New Roman" w:hAnsi="Times New Roman" w:cs="Times New Roman"/>
          <w:sz w:val="23"/>
        </w:rPr>
      </w:pPr>
      <w:r>
        <w:rPr>
          <w:rFonts w:ascii="Times New Roman" w:eastAsia="Times New Roman" w:hAnsi="Times New Roman" w:cs="Times New Roman"/>
          <w:sz w:val="23"/>
        </w:rPr>
        <w:t xml:space="preserve"> </w:t>
      </w:r>
    </w:p>
    <w:p w14:paraId="2ADE872A" w14:textId="77777777" w:rsidR="006A4BD2" w:rsidRDefault="006A4BD2">
      <w:pPr>
        <w:spacing w:after="0"/>
      </w:pPr>
    </w:p>
    <w:p w14:paraId="75AA726F" w14:textId="2D3F6EC9" w:rsidR="00107786" w:rsidRDefault="00592915" w:rsidP="006A4BD2">
      <w:pPr>
        <w:spacing w:after="0"/>
        <w:ind w:right="1062"/>
        <w:rPr>
          <w:rFonts w:ascii="Times New Roman" w:eastAsia="Times New Roman" w:hAnsi="Times New Roman" w:cs="Times New Roman"/>
          <w:sz w:val="23"/>
        </w:rPr>
      </w:pPr>
      <w:r>
        <w:rPr>
          <w:rFonts w:ascii="Times New Roman" w:eastAsia="Times New Roman" w:hAnsi="Times New Roman" w:cs="Times New Roman"/>
          <w:sz w:val="23"/>
        </w:rPr>
        <w:t xml:space="preserve"> </w:t>
      </w:r>
    </w:p>
    <w:p w14:paraId="718102CB" w14:textId="19BAD04B" w:rsidR="007A3EF3" w:rsidRDefault="007A3EF3" w:rsidP="006A4BD2">
      <w:pPr>
        <w:spacing w:after="0"/>
        <w:ind w:right="1062"/>
      </w:pPr>
      <w:r>
        <w:rPr>
          <w:noProof/>
        </w:rPr>
        <w:drawing>
          <wp:inline distT="0" distB="0" distL="0" distR="0" wp14:anchorId="2ED579D4" wp14:editId="4EAF96C7">
            <wp:extent cx="4495800" cy="276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5800" cy="2768600"/>
                    </a:xfrm>
                    <a:prstGeom prst="rect">
                      <a:avLst/>
                    </a:prstGeom>
                  </pic:spPr>
                </pic:pic>
              </a:graphicData>
            </a:graphic>
          </wp:inline>
        </w:drawing>
      </w:r>
    </w:p>
    <w:p w14:paraId="26F4FD05" w14:textId="227E1724" w:rsidR="00107786" w:rsidRDefault="00592915">
      <w:pPr>
        <w:spacing w:after="191" w:line="249" w:lineRule="auto"/>
        <w:ind w:left="-5" w:right="220" w:hanging="10"/>
      </w:pPr>
      <w:r>
        <w:rPr>
          <w:rFonts w:ascii="Times New Roman" w:eastAsia="Times New Roman" w:hAnsi="Times New Roman" w:cs="Times New Roman"/>
          <w:b/>
          <w:sz w:val="21"/>
        </w:rPr>
        <w:t>Figure S3:</w:t>
      </w:r>
      <w:r>
        <w:rPr>
          <w:rFonts w:ascii="Times New Roman" w:eastAsia="Times New Roman" w:hAnsi="Times New Roman" w:cs="Times New Roman"/>
          <w:sz w:val="21"/>
        </w:rPr>
        <w:t xml:space="preserve"> Livestock emissions in Mexico under scenario base (2017), BAU and mitigation scenario</w:t>
      </w:r>
      <w:r w:rsidR="007A3EF3">
        <w:rPr>
          <w:rFonts w:ascii="Times New Roman" w:eastAsia="Times New Roman" w:hAnsi="Times New Roman" w:cs="Times New Roman"/>
          <w:sz w:val="21"/>
        </w:rPr>
        <w:t xml:space="preserve"> (2030)</w:t>
      </w:r>
      <w:r>
        <w:rPr>
          <w:rFonts w:ascii="Times New Roman" w:eastAsia="Times New Roman" w:hAnsi="Times New Roman" w:cs="Times New Roman"/>
          <w:sz w:val="21"/>
        </w:rPr>
        <w:t xml:space="preserve">. </w:t>
      </w:r>
    </w:p>
    <w:p w14:paraId="1F9B637D" w14:textId="77777777" w:rsidR="00107786" w:rsidRDefault="00592915">
      <w:pPr>
        <w:spacing w:after="0"/>
      </w:pPr>
      <w:r>
        <w:rPr>
          <w:rFonts w:ascii="Times New Roman" w:eastAsia="Times New Roman" w:hAnsi="Times New Roman" w:cs="Times New Roman"/>
          <w:sz w:val="23"/>
        </w:rPr>
        <w:t xml:space="preserve"> </w:t>
      </w:r>
    </w:p>
    <w:p w14:paraId="27446E81" w14:textId="77777777" w:rsidR="00107786" w:rsidRDefault="00592915">
      <w:pPr>
        <w:spacing w:after="0"/>
      </w:pPr>
      <w:r>
        <w:rPr>
          <w:rFonts w:ascii="Times New Roman" w:eastAsia="Times New Roman" w:hAnsi="Times New Roman" w:cs="Times New Roman"/>
          <w:sz w:val="23"/>
        </w:rPr>
        <w:t xml:space="preserve"> </w:t>
      </w:r>
    </w:p>
    <w:p w14:paraId="07501845" w14:textId="77777777" w:rsidR="00107786" w:rsidRDefault="00592915" w:rsidP="006A4BD2">
      <w:pPr>
        <w:spacing w:after="0"/>
        <w:ind w:right="327"/>
      </w:pPr>
      <w:r>
        <w:rPr>
          <w:noProof/>
        </w:rPr>
        <w:drawing>
          <wp:inline distT="0" distB="0" distL="0" distR="0" wp14:anchorId="10B294E5" wp14:editId="2E06D136">
            <wp:extent cx="5547360" cy="1880616"/>
            <wp:effectExtent l="0" t="0" r="0" b="0"/>
            <wp:docPr id="89917" name="Picture 89917"/>
            <wp:cNvGraphicFramePr/>
            <a:graphic xmlns:a="http://schemas.openxmlformats.org/drawingml/2006/main">
              <a:graphicData uri="http://schemas.openxmlformats.org/drawingml/2006/picture">
                <pic:pic xmlns:pic="http://schemas.openxmlformats.org/drawingml/2006/picture">
                  <pic:nvPicPr>
                    <pic:cNvPr id="89917" name="Picture 89917"/>
                    <pic:cNvPicPr/>
                  </pic:nvPicPr>
                  <pic:blipFill>
                    <a:blip r:embed="rId12"/>
                    <a:stretch>
                      <a:fillRect/>
                    </a:stretch>
                  </pic:blipFill>
                  <pic:spPr>
                    <a:xfrm>
                      <a:off x="0" y="0"/>
                      <a:ext cx="5547360" cy="1880616"/>
                    </a:xfrm>
                    <a:prstGeom prst="rect">
                      <a:avLst/>
                    </a:prstGeom>
                  </pic:spPr>
                </pic:pic>
              </a:graphicData>
            </a:graphic>
          </wp:inline>
        </w:drawing>
      </w:r>
      <w:r>
        <w:rPr>
          <w:rFonts w:ascii="Times New Roman" w:eastAsia="Times New Roman" w:hAnsi="Times New Roman" w:cs="Times New Roman"/>
          <w:sz w:val="23"/>
        </w:rPr>
        <w:t xml:space="preserve"> </w:t>
      </w:r>
    </w:p>
    <w:p w14:paraId="08227B72" w14:textId="77777777" w:rsidR="00865330" w:rsidRDefault="00592915" w:rsidP="00865330">
      <w:pPr>
        <w:spacing w:after="191" w:line="249" w:lineRule="auto"/>
        <w:ind w:left="-5" w:right="220" w:hanging="10"/>
      </w:pPr>
      <w:r>
        <w:rPr>
          <w:rFonts w:ascii="Times New Roman" w:eastAsia="Times New Roman" w:hAnsi="Times New Roman" w:cs="Times New Roman"/>
          <w:b/>
          <w:sz w:val="21"/>
        </w:rPr>
        <w:t>Figure S4:</w:t>
      </w:r>
      <w:r>
        <w:rPr>
          <w:rFonts w:ascii="Times New Roman" w:eastAsia="Times New Roman" w:hAnsi="Times New Roman" w:cs="Times New Roman"/>
          <w:sz w:val="21"/>
        </w:rPr>
        <w:t xml:space="preserve"> BAU scenario for FOLU (USCUSS) subsector.  </w:t>
      </w:r>
    </w:p>
    <w:p w14:paraId="237D985B" w14:textId="088F9A63" w:rsidR="00107786" w:rsidRDefault="00592915" w:rsidP="00865330">
      <w:pPr>
        <w:spacing w:after="191" w:line="249" w:lineRule="auto"/>
        <w:ind w:left="-5" w:right="220" w:hanging="10"/>
      </w:pPr>
      <w:r>
        <w:rPr>
          <w:rFonts w:ascii="Times New Roman" w:eastAsia="Times New Roman" w:hAnsi="Times New Roman" w:cs="Times New Roman"/>
          <w:sz w:val="21"/>
        </w:rPr>
        <w:t xml:space="preserve">Source: INECC 2018. Instrumentation development routes for the nationally determined contributions on Greenhouse Gases and Compounds (GYCEI) mitigation of the Land Use and Forestry sector in Mexico (p. 55-56).  </w:t>
      </w:r>
    </w:p>
    <w:p w14:paraId="244A9175" w14:textId="77777777" w:rsidR="00107786" w:rsidRDefault="00592915">
      <w:pPr>
        <w:spacing w:after="0"/>
      </w:pPr>
      <w:r>
        <w:rPr>
          <w:rFonts w:ascii="Times New Roman" w:eastAsia="Times New Roman" w:hAnsi="Times New Roman" w:cs="Times New Roman"/>
          <w:sz w:val="23"/>
        </w:rPr>
        <w:t xml:space="preserve"> </w:t>
      </w:r>
    </w:p>
    <w:p w14:paraId="5BBB0A65" w14:textId="77777777" w:rsidR="00107786" w:rsidRDefault="00592915">
      <w:pPr>
        <w:spacing w:after="0"/>
      </w:pPr>
      <w:r>
        <w:rPr>
          <w:rFonts w:ascii="Times New Roman" w:eastAsia="Times New Roman" w:hAnsi="Times New Roman" w:cs="Times New Roman"/>
          <w:sz w:val="23"/>
        </w:rPr>
        <w:t xml:space="preserve"> </w:t>
      </w:r>
    </w:p>
    <w:p w14:paraId="318ABD2D" w14:textId="77777777" w:rsidR="00107786" w:rsidRDefault="00592915" w:rsidP="006A4BD2">
      <w:pPr>
        <w:spacing w:after="0"/>
        <w:ind w:right="708"/>
      </w:pPr>
      <w:r>
        <w:rPr>
          <w:noProof/>
        </w:rPr>
        <w:lastRenderedPageBreak/>
        <w:drawing>
          <wp:inline distT="0" distB="0" distL="0" distR="0" wp14:anchorId="5694CB0C" wp14:editId="253E81AC">
            <wp:extent cx="5306569" cy="3352801"/>
            <wp:effectExtent l="0" t="0" r="0" b="0"/>
            <wp:docPr id="89918" name="Picture 89918"/>
            <wp:cNvGraphicFramePr/>
            <a:graphic xmlns:a="http://schemas.openxmlformats.org/drawingml/2006/main">
              <a:graphicData uri="http://schemas.openxmlformats.org/drawingml/2006/picture">
                <pic:pic xmlns:pic="http://schemas.openxmlformats.org/drawingml/2006/picture">
                  <pic:nvPicPr>
                    <pic:cNvPr id="89918" name="Picture 89918"/>
                    <pic:cNvPicPr/>
                  </pic:nvPicPr>
                  <pic:blipFill>
                    <a:blip r:embed="rId13"/>
                    <a:stretch>
                      <a:fillRect/>
                    </a:stretch>
                  </pic:blipFill>
                  <pic:spPr>
                    <a:xfrm>
                      <a:off x="0" y="0"/>
                      <a:ext cx="5306569" cy="3352801"/>
                    </a:xfrm>
                    <a:prstGeom prst="rect">
                      <a:avLst/>
                    </a:prstGeom>
                  </pic:spPr>
                </pic:pic>
              </a:graphicData>
            </a:graphic>
          </wp:inline>
        </w:drawing>
      </w:r>
      <w:r>
        <w:rPr>
          <w:rFonts w:ascii="Times New Roman" w:eastAsia="Times New Roman" w:hAnsi="Times New Roman" w:cs="Times New Roman"/>
          <w:sz w:val="23"/>
        </w:rPr>
        <w:t xml:space="preserve"> </w:t>
      </w:r>
    </w:p>
    <w:p w14:paraId="3288442F" w14:textId="77777777" w:rsidR="00107786" w:rsidRDefault="00592915">
      <w:pPr>
        <w:spacing w:after="191" w:line="249" w:lineRule="auto"/>
        <w:ind w:left="-5" w:right="220" w:hanging="10"/>
      </w:pPr>
      <w:r>
        <w:rPr>
          <w:rFonts w:ascii="Times New Roman" w:eastAsia="Times New Roman" w:hAnsi="Times New Roman" w:cs="Times New Roman"/>
          <w:b/>
          <w:sz w:val="21"/>
        </w:rPr>
        <w:t>Figure S5:</w:t>
      </w:r>
      <w:r>
        <w:rPr>
          <w:rFonts w:ascii="Times New Roman" w:eastAsia="Times New Roman" w:hAnsi="Times New Roman" w:cs="Times New Roman"/>
          <w:sz w:val="21"/>
        </w:rPr>
        <w:t xml:space="preserve"> Mitigation potential goals by 2030 in the FOLU subsector, established and evaluated by the Mexican government.  </w:t>
      </w:r>
    </w:p>
    <w:p w14:paraId="30AC9AF0" w14:textId="77777777" w:rsidR="00107786" w:rsidRDefault="00592915">
      <w:pPr>
        <w:spacing w:after="0"/>
      </w:pPr>
      <w:r>
        <w:rPr>
          <w:rFonts w:ascii="Times New Roman" w:eastAsia="Times New Roman" w:hAnsi="Times New Roman" w:cs="Times New Roman"/>
          <w:sz w:val="23"/>
        </w:rPr>
        <w:t xml:space="preserve"> </w:t>
      </w:r>
    </w:p>
    <w:p w14:paraId="68C0B730" w14:textId="77777777" w:rsidR="00107786" w:rsidRDefault="00592915">
      <w:pPr>
        <w:spacing w:after="25"/>
      </w:pPr>
      <w:r>
        <w:rPr>
          <w:rFonts w:ascii="Times New Roman" w:eastAsia="Times New Roman" w:hAnsi="Times New Roman" w:cs="Times New Roman"/>
          <w:sz w:val="23"/>
        </w:rPr>
        <w:t xml:space="preserve"> </w:t>
      </w:r>
    </w:p>
    <w:p w14:paraId="444089A6" w14:textId="77777777" w:rsidR="00107786" w:rsidRDefault="00592915">
      <w:pPr>
        <w:spacing w:after="0"/>
      </w:pPr>
      <w:r>
        <w:rPr>
          <w:i/>
          <w:color w:val="2E5496"/>
          <w:sz w:val="23"/>
        </w:rPr>
        <w:t xml:space="preserve"> </w:t>
      </w:r>
    </w:p>
    <w:p w14:paraId="7AED7DA4" w14:textId="77777777" w:rsidR="00107786" w:rsidRDefault="00592915">
      <w:pPr>
        <w:spacing w:after="0"/>
      </w:pPr>
      <w:r>
        <w:rPr>
          <w:rFonts w:ascii="Times New Roman" w:eastAsia="Times New Roman" w:hAnsi="Times New Roman" w:cs="Times New Roman"/>
          <w:sz w:val="23"/>
        </w:rPr>
        <w:t xml:space="preserve"> </w:t>
      </w:r>
    </w:p>
    <w:p w14:paraId="29466C43" w14:textId="3001082F" w:rsidR="00107786" w:rsidRDefault="00107786" w:rsidP="006A4BD2">
      <w:pPr>
        <w:spacing w:after="0"/>
        <w:sectPr w:rsidR="00107786" w:rsidSect="00446BCA">
          <w:footerReference w:type="even" r:id="rId14"/>
          <w:footerReference w:type="default" r:id="rId15"/>
          <w:footerReference w:type="first" r:id="rId16"/>
          <w:pgSz w:w="12240" w:h="15840"/>
          <w:pgMar w:top="1440" w:right="1440" w:bottom="1440" w:left="1440" w:header="720" w:footer="720" w:gutter="0"/>
          <w:cols w:space="720"/>
          <w:docGrid w:linePitch="299"/>
        </w:sectPr>
      </w:pPr>
    </w:p>
    <w:p w14:paraId="4F60D10B" w14:textId="2CB15692" w:rsidR="006A4BD2" w:rsidRPr="00927CAB" w:rsidRDefault="006A4BD2" w:rsidP="006A4BD2">
      <w:pPr>
        <w:pStyle w:val="Heading2"/>
        <w:rPr>
          <w:rFonts w:ascii="Times New Roman" w:hAnsi="Times New Roman" w:cs="Times New Roman"/>
          <w:b/>
          <w:bCs/>
          <w:i w:val="0"/>
          <w:iCs/>
          <w:color w:val="000000" w:themeColor="text1"/>
          <w:sz w:val="24"/>
        </w:rPr>
      </w:pPr>
      <w:r w:rsidRPr="00927CAB">
        <w:rPr>
          <w:rFonts w:ascii="Times New Roman" w:hAnsi="Times New Roman" w:cs="Times New Roman"/>
          <w:b/>
          <w:bCs/>
          <w:i w:val="0"/>
          <w:iCs/>
          <w:color w:val="000000" w:themeColor="text1"/>
          <w:sz w:val="24"/>
        </w:rPr>
        <w:lastRenderedPageBreak/>
        <w:t xml:space="preserve">Annex FOLU </w:t>
      </w:r>
      <w:r w:rsidR="001A59D1" w:rsidRPr="00927CAB">
        <w:rPr>
          <w:rFonts w:ascii="Times New Roman" w:hAnsi="Times New Roman" w:cs="Times New Roman"/>
          <w:b/>
          <w:bCs/>
          <w:i w:val="0"/>
          <w:iCs/>
          <w:color w:val="000000" w:themeColor="text1"/>
          <w:sz w:val="24"/>
        </w:rPr>
        <w:t>S</w:t>
      </w:r>
      <w:r w:rsidRPr="00927CAB">
        <w:rPr>
          <w:rFonts w:ascii="Times New Roman" w:hAnsi="Times New Roman" w:cs="Times New Roman"/>
          <w:b/>
          <w:bCs/>
          <w:i w:val="0"/>
          <w:iCs/>
          <w:color w:val="000000" w:themeColor="text1"/>
          <w:sz w:val="24"/>
        </w:rPr>
        <w:t>1</w:t>
      </w:r>
    </w:p>
    <w:p w14:paraId="74CCCD17" w14:textId="77777777" w:rsidR="006A4BD2" w:rsidRPr="00972EBC" w:rsidRDefault="006A4BD2" w:rsidP="006A4BD2">
      <w:pPr>
        <w:rPr>
          <w:rFonts w:ascii="Times New Roman" w:hAnsi="Times New Roman" w:cs="Times New Roman"/>
        </w:rPr>
      </w:pPr>
    </w:p>
    <w:p w14:paraId="517CFF4E" w14:textId="32A3C246" w:rsidR="00107786" w:rsidRPr="00972EBC" w:rsidRDefault="00592915">
      <w:pPr>
        <w:spacing w:after="135"/>
        <w:ind w:left="13"/>
        <w:rPr>
          <w:rFonts w:ascii="Times New Roman" w:hAnsi="Times New Roman" w:cs="Times New Roman"/>
        </w:rPr>
      </w:pPr>
      <w:r w:rsidRPr="00972EBC">
        <w:rPr>
          <w:rFonts w:ascii="Times New Roman" w:eastAsia="Trebuchet MS" w:hAnsi="Times New Roman" w:cs="Times New Roman"/>
          <w:b/>
          <w:sz w:val="23"/>
        </w:rPr>
        <w:t xml:space="preserve">Supuestos y parámetros / Assumptions and parameters </w:t>
      </w:r>
    </w:p>
    <w:p w14:paraId="435B3C89" w14:textId="77777777" w:rsidR="00107786" w:rsidRPr="00972EBC" w:rsidRDefault="00592915">
      <w:pPr>
        <w:numPr>
          <w:ilvl w:val="0"/>
          <w:numId w:val="2"/>
        </w:numPr>
        <w:spacing w:after="0"/>
        <w:ind w:hanging="320"/>
        <w:rPr>
          <w:rFonts w:ascii="Times New Roman" w:hAnsi="Times New Roman" w:cs="Times New Roman"/>
        </w:rPr>
      </w:pPr>
      <w:r w:rsidRPr="00972EBC">
        <w:rPr>
          <w:rFonts w:ascii="Times New Roman" w:eastAsia="Cambria" w:hAnsi="Times New Roman" w:cs="Times New Roman"/>
          <w:sz w:val="20"/>
        </w:rPr>
        <w:t xml:space="preserve">Población potencial / Potential population </w:t>
      </w:r>
    </w:p>
    <w:tbl>
      <w:tblPr>
        <w:tblStyle w:val="TableGrid"/>
        <w:tblW w:w="7929" w:type="dxa"/>
        <w:tblInd w:w="14" w:type="dxa"/>
        <w:tblCellMar>
          <w:top w:w="2" w:type="dxa"/>
          <w:bottom w:w="52" w:type="dxa"/>
          <w:right w:w="52" w:type="dxa"/>
        </w:tblCellMar>
        <w:tblLook w:val="04A0" w:firstRow="1" w:lastRow="0" w:firstColumn="1" w:lastColumn="0" w:noHBand="0" w:noVBand="1"/>
      </w:tblPr>
      <w:tblGrid>
        <w:gridCol w:w="1124"/>
        <w:gridCol w:w="4725"/>
        <w:gridCol w:w="958"/>
        <w:gridCol w:w="1122"/>
      </w:tblGrid>
      <w:tr w:rsidR="00107786" w:rsidRPr="00972EBC" w14:paraId="0FDDC229" w14:textId="77777777" w:rsidTr="00972EBC">
        <w:trPr>
          <w:trHeight w:val="316"/>
        </w:trPr>
        <w:tc>
          <w:tcPr>
            <w:tcW w:w="5849" w:type="dxa"/>
            <w:gridSpan w:val="2"/>
            <w:tcBorders>
              <w:top w:val="nil"/>
              <w:left w:val="nil"/>
              <w:bottom w:val="single" w:sz="4" w:space="0" w:color="000000"/>
              <w:right w:val="nil"/>
            </w:tcBorders>
            <w:shd w:val="clear" w:color="auto" w:fill="C2D59B"/>
            <w:vAlign w:val="center"/>
          </w:tcPr>
          <w:p w14:paraId="1E2E2E83" w14:textId="2438C086" w:rsidR="00107786" w:rsidRPr="00972EBC" w:rsidRDefault="00592915" w:rsidP="00972EBC">
            <w:pPr>
              <w:spacing w:after="0"/>
              <w:ind w:left="-1"/>
              <w:jc w:val="center"/>
              <w:rPr>
                <w:rFonts w:ascii="Times New Roman" w:hAnsi="Times New Roman" w:cs="Times New Roman"/>
              </w:rPr>
            </w:pPr>
            <w:r w:rsidRPr="00972EBC">
              <w:rPr>
                <w:rFonts w:ascii="Times New Roman" w:eastAsia="Trebuchet MS" w:hAnsi="Times New Roman" w:cs="Times New Roman"/>
                <w:b/>
                <w:sz w:val="18"/>
              </w:rPr>
              <w:t>Programas de gobierno incluidos / Government programs included</w:t>
            </w:r>
          </w:p>
        </w:tc>
        <w:tc>
          <w:tcPr>
            <w:tcW w:w="958" w:type="dxa"/>
            <w:tcBorders>
              <w:top w:val="nil"/>
              <w:left w:val="nil"/>
              <w:bottom w:val="single" w:sz="4" w:space="0" w:color="000000"/>
              <w:right w:val="nil"/>
            </w:tcBorders>
            <w:shd w:val="clear" w:color="auto" w:fill="C2D59B"/>
            <w:vAlign w:val="center"/>
          </w:tcPr>
          <w:p w14:paraId="6CBB09CA" w14:textId="77777777" w:rsidR="00107786" w:rsidRPr="00972EBC" w:rsidRDefault="00107786" w:rsidP="00972EBC">
            <w:pPr>
              <w:jc w:val="center"/>
              <w:rPr>
                <w:rFonts w:ascii="Times New Roman" w:hAnsi="Times New Roman" w:cs="Times New Roman"/>
              </w:rPr>
            </w:pPr>
          </w:p>
        </w:tc>
        <w:tc>
          <w:tcPr>
            <w:tcW w:w="1122" w:type="dxa"/>
            <w:tcBorders>
              <w:top w:val="nil"/>
              <w:left w:val="nil"/>
              <w:bottom w:val="single" w:sz="4" w:space="0" w:color="000000"/>
              <w:right w:val="nil"/>
            </w:tcBorders>
            <w:shd w:val="clear" w:color="auto" w:fill="C2D59B"/>
            <w:vAlign w:val="center"/>
          </w:tcPr>
          <w:p w14:paraId="5E737F0B" w14:textId="77777777" w:rsidR="00107786" w:rsidRPr="00972EBC" w:rsidRDefault="00107786" w:rsidP="00972EBC">
            <w:pPr>
              <w:jc w:val="center"/>
              <w:rPr>
                <w:rFonts w:ascii="Times New Roman" w:hAnsi="Times New Roman" w:cs="Times New Roman"/>
              </w:rPr>
            </w:pPr>
          </w:p>
        </w:tc>
      </w:tr>
      <w:tr w:rsidR="00107786" w:rsidRPr="00972EBC" w14:paraId="3B3444B5" w14:textId="77777777" w:rsidTr="00972EBC">
        <w:trPr>
          <w:trHeight w:val="507"/>
        </w:trPr>
        <w:tc>
          <w:tcPr>
            <w:tcW w:w="1124"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496E475B" w14:textId="77777777" w:rsidR="00107786" w:rsidRPr="00972EBC" w:rsidRDefault="00592915" w:rsidP="00972EBC">
            <w:pPr>
              <w:spacing w:after="34"/>
              <w:ind w:left="132"/>
              <w:jc w:val="center"/>
              <w:rPr>
                <w:rFonts w:ascii="Times New Roman" w:hAnsi="Times New Roman" w:cs="Times New Roman"/>
              </w:rPr>
            </w:pPr>
            <w:r w:rsidRPr="00972EBC">
              <w:rPr>
                <w:rFonts w:ascii="Times New Roman" w:eastAsia="Trebuchet MS" w:hAnsi="Times New Roman" w:cs="Times New Roman"/>
                <w:b/>
                <w:sz w:val="14"/>
              </w:rPr>
              <w:t>Consecutivo</w:t>
            </w:r>
          </w:p>
          <w:p w14:paraId="26B44B32" w14:textId="1D0BA7C0" w:rsidR="00107786" w:rsidRPr="00972EBC" w:rsidRDefault="00592915" w:rsidP="00972EBC">
            <w:pPr>
              <w:spacing w:after="0"/>
              <w:ind w:left="132"/>
              <w:jc w:val="center"/>
              <w:rPr>
                <w:rFonts w:ascii="Times New Roman" w:hAnsi="Times New Roman" w:cs="Times New Roman"/>
              </w:rPr>
            </w:pPr>
            <w:r w:rsidRPr="00972EBC">
              <w:rPr>
                <w:rFonts w:ascii="Times New Roman" w:eastAsia="Trebuchet MS" w:hAnsi="Times New Roman" w:cs="Times New Roman"/>
                <w:b/>
                <w:sz w:val="14"/>
              </w:rPr>
              <w:t>/ Order</w:t>
            </w:r>
          </w:p>
        </w:tc>
        <w:tc>
          <w:tcPr>
            <w:tcW w:w="4724"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6DB58E89" w14:textId="303E890E" w:rsidR="00107786" w:rsidRPr="00972EBC" w:rsidRDefault="00592915" w:rsidP="00972EBC">
            <w:pPr>
              <w:spacing w:after="0"/>
              <w:ind w:left="130"/>
              <w:jc w:val="center"/>
              <w:rPr>
                <w:rFonts w:ascii="Times New Roman" w:hAnsi="Times New Roman" w:cs="Times New Roman"/>
              </w:rPr>
            </w:pPr>
            <w:r w:rsidRPr="00972EBC">
              <w:rPr>
                <w:rFonts w:ascii="Times New Roman" w:eastAsia="Trebuchet MS" w:hAnsi="Times New Roman" w:cs="Times New Roman"/>
                <w:b/>
                <w:sz w:val="14"/>
              </w:rPr>
              <w:t>Nombre del Indicador / Indicator</w:t>
            </w:r>
          </w:p>
        </w:tc>
        <w:tc>
          <w:tcPr>
            <w:tcW w:w="958"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692A01A6" w14:textId="6A1CB6A6" w:rsidR="00107786" w:rsidRPr="00972EBC" w:rsidRDefault="00592915" w:rsidP="00972EBC">
            <w:pPr>
              <w:spacing w:after="34"/>
              <w:ind w:left="134"/>
              <w:jc w:val="center"/>
              <w:rPr>
                <w:rFonts w:ascii="Times New Roman" w:hAnsi="Times New Roman" w:cs="Times New Roman"/>
              </w:rPr>
            </w:pPr>
            <w:r w:rsidRPr="00972EBC">
              <w:rPr>
                <w:rFonts w:ascii="Times New Roman" w:eastAsia="Trebuchet MS" w:hAnsi="Times New Roman" w:cs="Times New Roman"/>
                <w:b/>
                <w:sz w:val="14"/>
              </w:rPr>
              <w:t>Acrónimo/</w:t>
            </w:r>
          </w:p>
          <w:p w14:paraId="0B8E1C18" w14:textId="6A97F2F7" w:rsidR="00107786" w:rsidRPr="00972EBC" w:rsidRDefault="00592915" w:rsidP="00972EBC">
            <w:pPr>
              <w:spacing w:after="0"/>
              <w:ind w:left="134"/>
              <w:jc w:val="center"/>
              <w:rPr>
                <w:rFonts w:ascii="Times New Roman" w:hAnsi="Times New Roman" w:cs="Times New Roman"/>
              </w:rPr>
            </w:pPr>
            <w:r w:rsidRPr="00972EBC">
              <w:rPr>
                <w:rFonts w:ascii="Times New Roman" w:eastAsia="Trebuchet MS" w:hAnsi="Times New Roman" w:cs="Times New Roman"/>
                <w:b/>
                <w:sz w:val="14"/>
              </w:rPr>
              <w:t>Acronym</w:t>
            </w:r>
          </w:p>
        </w:tc>
        <w:tc>
          <w:tcPr>
            <w:tcW w:w="1122"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65D86F93" w14:textId="6250E6D0" w:rsidR="00107786" w:rsidRPr="00972EBC" w:rsidRDefault="00592915" w:rsidP="00972EBC">
            <w:pPr>
              <w:spacing w:after="34"/>
              <w:ind w:left="132"/>
              <w:jc w:val="center"/>
              <w:rPr>
                <w:rFonts w:ascii="Times New Roman" w:hAnsi="Times New Roman" w:cs="Times New Roman"/>
              </w:rPr>
            </w:pPr>
            <w:r w:rsidRPr="00972EBC">
              <w:rPr>
                <w:rFonts w:ascii="Times New Roman" w:eastAsia="Trebuchet MS" w:hAnsi="Times New Roman" w:cs="Times New Roman"/>
                <w:b/>
                <w:sz w:val="14"/>
              </w:rPr>
              <w:t>Institution/</w:t>
            </w:r>
          </w:p>
          <w:p w14:paraId="3B3D56B6" w14:textId="54B3A7C8" w:rsidR="00107786" w:rsidRPr="00972EBC" w:rsidRDefault="00592915" w:rsidP="00972EBC">
            <w:pPr>
              <w:spacing w:after="0"/>
              <w:ind w:left="132"/>
              <w:jc w:val="center"/>
              <w:rPr>
                <w:rFonts w:ascii="Times New Roman" w:hAnsi="Times New Roman" w:cs="Times New Roman"/>
              </w:rPr>
            </w:pPr>
            <w:r w:rsidRPr="00972EBC">
              <w:rPr>
                <w:rFonts w:ascii="Times New Roman" w:eastAsia="Trebuchet MS" w:hAnsi="Times New Roman" w:cs="Times New Roman"/>
                <w:b/>
                <w:sz w:val="14"/>
              </w:rPr>
              <w:t>Organization</w:t>
            </w:r>
          </w:p>
        </w:tc>
      </w:tr>
      <w:tr w:rsidR="00107786" w:rsidRPr="00972EBC" w14:paraId="64BEC980" w14:textId="77777777" w:rsidTr="00972EBC">
        <w:trPr>
          <w:trHeight w:val="295"/>
        </w:trPr>
        <w:tc>
          <w:tcPr>
            <w:tcW w:w="1124" w:type="dxa"/>
            <w:tcBorders>
              <w:top w:val="single" w:sz="4" w:space="0" w:color="000000"/>
              <w:left w:val="single" w:sz="4" w:space="0" w:color="000000"/>
              <w:bottom w:val="single" w:sz="4" w:space="0" w:color="000000"/>
              <w:right w:val="single" w:sz="4" w:space="0" w:color="000000"/>
            </w:tcBorders>
            <w:vAlign w:val="center"/>
          </w:tcPr>
          <w:p w14:paraId="5F3C9D42" w14:textId="10F725C0"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1</w:t>
            </w:r>
          </w:p>
        </w:tc>
        <w:tc>
          <w:tcPr>
            <w:tcW w:w="4724" w:type="dxa"/>
            <w:tcBorders>
              <w:top w:val="single" w:sz="4" w:space="0" w:color="000000"/>
              <w:left w:val="single" w:sz="4" w:space="0" w:color="000000"/>
              <w:bottom w:val="single" w:sz="4" w:space="0" w:color="000000"/>
              <w:right w:val="single" w:sz="4" w:space="0" w:color="000000"/>
            </w:tcBorders>
            <w:vAlign w:val="center"/>
          </w:tcPr>
          <w:p w14:paraId="3369CE16" w14:textId="0B3884EB" w:rsidR="00107786" w:rsidRPr="00972EBC" w:rsidRDefault="00592915" w:rsidP="00972EBC">
            <w:pPr>
              <w:spacing w:after="0"/>
              <w:ind w:left="130"/>
              <w:rPr>
                <w:rFonts w:ascii="Times New Roman" w:hAnsi="Times New Roman" w:cs="Times New Roman"/>
                <w:sz w:val="16"/>
                <w:szCs w:val="16"/>
              </w:rPr>
            </w:pPr>
            <w:r w:rsidRPr="00972EBC">
              <w:rPr>
                <w:rFonts w:ascii="Times New Roman" w:eastAsia="Trebuchet MS" w:hAnsi="Times New Roman" w:cs="Times New Roman"/>
                <w:sz w:val="16"/>
                <w:szCs w:val="16"/>
              </w:rPr>
              <w:t>Superficie reforestada / Reforested area</w:t>
            </w:r>
          </w:p>
        </w:tc>
        <w:tc>
          <w:tcPr>
            <w:tcW w:w="958" w:type="dxa"/>
            <w:tcBorders>
              <w:top w:val="single" w:sz="4" w:space="0" w:color="000000"/>
              <w:left w:val="single" w:sz="4" w:space="0" w:color="000000"/>
              <w:bottom w:val="single" w:sz="4" w:space="0" w:color="000000"/>
              <w:right w:val="single" w:sz="4" w:space="0" w:color="000000"/>
            </w:tcBorders>
            <w:vAlign w:val="center"/>
          </w:tcPr>
          <w:p w14:paraId="7D13E50D" w14:textId="124FD602" w:rsidR="00107786" w:rsidRPr="00972EBC" w:rsidRDefault="00592915" w:rsidP="00972EBC">
            <w:pPr>
              <w:spacing w:after="0"/>
              <w:ind w:left="134"/>
              <w:jc w:val="center"/>
              <w:rPr>
                <w:rFonts w:ascii="Times New Roman" w:hAnsi="Times New Roman" w:cs="Times New Roman"/>
                <w:sz w:val="16"/>
                <w:szCs w:val="16"/>
              </w:rPr>
            </w:pPr>
            <w:r w:rsidRPr="00972EBC">
              <w:rPr>
                <w:rFonts w:ascii="Times New Roman" w:eastAsia="Trebuchet MS" w:hAnsi="Times New Roman" w:cs="Times New Roman"/>
                <w:sz w:val="16"/>
                <w:szCs w:val="16"/>
              </w:rPr>
              <w:t>REFO</w:t>
            </w:r>
          </w:p>
        </w:tc>
        <w:tc>
          <w:tcPr>
            <w:tcW w:w="1122" w:type="dxa"/>
            <w:tcBorders>
              <w:top w:val="single" w:sz="4" w:space="0" w:color="000000"/>
              <w:left w:val="single" w:sz="4" w:space="0" w:color="000000"/>
              <w:bottom w:val="single" w:sz="4" w:space="0" w:color="000000"/>
              <w:right w:val="single" w:sz="4" w:space="0" w:color="000000"/>
            </w:tcBorders>
            <w:vAlign w:val="center"/>
          </w:tcPr>
          <w:p w14:paraId="7F47135D" w14:textId="1BD1CBC4"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CONAFOR</w:t>
            </w:r>
          </w:p>
        </w:tc>
      </w:tr>
      <w:tr w:rsidR="00107786" w:rsidRPr="00972EBC" w14:paraId="439A9570" w14:textId="77777777" w:rsidTr="00972EBC">
        <w:trPr>
          <w:trHeight w:val="294"/>
        </w:trPr>
        <w:tc>
          <w:tcPr>
            <w:tcW w:w="1124" w:type="dxa"/>
            <w:tcBorders>
              <w:top w:val="single" w:sz="4" w:space="0" w:color="000000"/>
              <w:left w:val="single" w:sz="4" w:space="0" w:color="000000"/>
              <w:bottom w:val="single" w:sz="4" w:space="0" w:color="000000"/>
              <w:right w:val="single" w:sz="4" w:space="0" w:color="000000"/>
            </w:tcBorders>
            <w:vAlign w:val="center"/>
          </w:tcPr>
          <w:p w14:paraId="064510F0" w14:textId="746FE8F3"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2</w:t>
            </w:r>
          </w:p>
        </w:tc>
        <w:tc>
          <w:tcPr>
            <w:tcW w:w="4724" w:type="dxa"/>
            <w:tcBorders>
              <w:top w:val="single" w:sz="4" w:space="0" w:color="000000"/>
              <w:left w:val="single" w:sz="4" w:space="0" w:color="000000"/>
              <w:bottom w:val="single" w:sz="4" w:space="0" w:color="000000"/>
              <w:right w:val="single" w:sz="4" w:space="0" w:color="000000"/>
            </w:tcBorders>
            <w:vAlign w:val="center"/>
          </w:tcPr>
          <w:p w14:paraId="22A78E12" w14:textId="64F39ADF" w:rsidR="00107786" w:rsidRPr="00932577" w:rsidRDefault="00972EBC" w:rsidP="00972EBC">
            <w:pPr>
              <w:spacing w:after="0"/>
              <w:ind w:left="17"/>
              <w:rPr>
                <w:rFonts w:ascii="Times New Roman" w:hAnsi="Times New Roman" w:cs="Times New Roman"/>
                <w:sz w:val="16"/>
                <w:szCs w:val="16"/>
                <w:lang w:val="es-ES"/>
              </w:rPr>
            </w:pPr>
            <w:r w:rsidRPr="00932577">
              <w:rPr>
                <w:rFonts w:ascii="Times New Roman" w:eastAsia="Trebuchet MS" w:hAnsi="Times New Roman" w:cs="Times New Roman"/>
                <w:sz w:val="16"/>
                <w:szCs w:val="16"/>
                <w:lang w:val="es-ES"/>
              </w:rPr>
              <w:t xml:space="preserve">   </w:t>
            </w:r>
            <w:r w:rsidR="00592915" w:rsidRPr="00932577">
              <w:rPr>
                <w:rFonts w:ascii="Times New Roman" w:eastAsia="Trebuchet MS" w:hAnsi="Times New Roman" w:cs="Times New Roman"/>
                <w:sz w:val="16"/>
                <w:szCs w:val="16"/>
                <w:lang w:val="es-ES"/>
              </w:rPr>
              <w:t>Superficie PFC plantada y verificada / PFC area planted and verified)</w:t>
            </w:r>
          </w:p>
        </w:tc>
        <w:tc>
          <w:tcPr>
            <w:tcW w:w="958" w:type="dxa"/>
            <w:tcBorders>
              <w:top w:val="single" w:sz="4" w:space="0" w:color="000000"/>
              <w:left w:val="single" w:sz="4" w:space="0" w:color="000000"/>
              <w:bottom w:val="single" w:sz="4" w:space="0" w:color="000000"/>
              <w:right w:val="single" w:sz="4" w:space="0" w:color="000000"/>
            </w:tcBorders>
            <w:vAlign w:val="center"/>
          </w:tcPr>
          <w:p w14:paraId="11021BF0" w14:textId="6B8425E9" w:rsidR="00107786" w:rsidRPr="00972EBC" w:rsidRDefault="00592915" w:rsidP="00972EBC">
            <w:pPr>
              <w:spacing w:after="0"/>
              <w:ind w:left="134"/>
              <w:jc w:val="center"/>
              <w:rPr>
                <w:rFonts w:ascii="Times New Roman" w:hAnsi="Times New Roman" w:cs="Times New Roman"/>
                <w:sz w:val="16"/>
                <w:szCs w:val="16"/>
              </w:rPr>
            </w:pPr>
            <w:r w:rsidRPr="00972EBC">
              <w:rPr>
                <w:rFonts w:ascii="Times New Roman" w:eastAsia="Trebuchet MS" w:hAnsi="Times New Roman" w:cs="Times New Roman"/>
                <w:sz w:val="16"/>
                <w:szCs w:val="16"/>
              </w:rPr>
              <w:t>PFC</w:t>
            </w:r>
          </w:p>
        </w:tc>
        <w:tc>
          <w:tcPr>
            <w:tcW w:w="1122" w:type="dxa"/>
            <w:tcBorders>
              <w:top w:val="single" w:sz="4" w:space="0" w:color="000000"/>
              <w:left w:val="single" w:sz="4" w:space="0" w:color="000000"/>
              <w:bottom w:val="single" w:sz="4" w:space="0" w:color="000000"/>
              <w:right w:val="single" w:sz="4" w:space="0" w:color="000000"/>
            </w:tcBorders>
            <w:vAlign w:val="center"/>
          </w:tcPr>
          <w:p w14:paraId="18F68009" w14:textId="47AF4751"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CONAFOR</w:t>
            </w:r>
          </w:p>
        </w:tc>
      </w:tr>
      <w:tr w:rsidR="00107786" w:rsidRPr="00972EBC" w14:paraId="69F4D6F9" w14:textId="77777777" w:rsidTr="00972EBC">
        <w:trPr>
          <w:trHeight w:val="507"/>
        </w:trPr>
        <w:tc>
          <w:tcPr>
            <w:tcW w:w="1124" w:type="dxa"/>
            <w:tcBorders>
              <w:top w:val="single" w:sz="4" w:space="0" w:color="000000"/>
              <w:left w:val="single" w:sz="4" w:space="0" w:color="000000"/>
              <w:bottom w:val="single" w:sz="4" w:space="0" w:color="000000"/>
              <w:right w:val="single" w:sz="4" w:space="0" w:color="000000"/>
            </w:tcBorders>
            <w:vAlign w:val="center"/>
          </w:tcPr>
          <w:p w14:paraId="1C63BE0F" w14:textId="0448A6F2"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3</w:t>
            </w:r>
          </w:p>
        </w:tc>
        <w:tc>
          <w:tcPr>
            <w:tcW w:w="4724" w:type="dxa"/>
            <w:tcBorders>
              <w:top w:val="single" w:sz="4" w:space="0" w:color="000000"/>
              <w:left w:val="single" w:sz="4" w:space="0" w:color="000000"/>
              <w:bottom w:val="single" w:sz="4" w:space="0" w:color="000000"/>
              <w:right w:val="single" w:sz="4" w:space="0" w:color="000000"/>
            </w:tcBorders>
            <w:vAlign w:val="center"/>
          </w:tcPr>
          <w:p w14:paraId="397F0D28" w14:textId="2A4FC904" w:rsidR="00107786" w:rsidRPr="00972EBC" w:rsidRDefault="00592915" w:rsidP="00972EBC">
            <w:pPr>
              <w:spacing w:after="0"/>
              <w:ind w:left="130" w:right="44"/>
              <w:rPr>
                <w:rFonts w:ascii="Times New Roman" w:hAnsi="Times New Roman" w:cs="Times New Roman"/>
                <w:sz w:val="16"/>
                <w:szCs w:val="16"/>
              </w:rPr>
            </w:pPr>
            <w:r w:rsidRPr="00972EBC">
              <w:rPr>
                <w:rFonts w:ascii="Times New Roman" w:eastAsia="Trebuchet MS" w:hAnsi="Times New Roman" w:cs="Times New Roman"/>
                <w:sz w:val="16"/>
                <w:szCs w:val="16"/>
              </w:rPr>
              <w:t>Superficie autorizada MFS Maderable / Authorized surface MFS Timber</w:t>
            </w:r>
          </w:p>
        </w:tc>
        <w:tc>
          <w:tcPr>
            <w:tcW w:w="958" w:type="dxa"/>
            <w:tcBorders>
              <w:top w:val="single" w:sz="4" w:space="0" w:color="000000"/>
              <w:left w:val="single" w:sz="4" w:space="0" w:color="000000"/>
              <w:bottom w:val="single" w:sz="4" w:space="0" w:color="000000"/>
              <w:right w:val="single" w:sz="4" w:space="0" w:color="000000"/>
            </w:tcBorders>
            <w:vAlign w:val="center"/>
          </w:tcPr>
          <w:p w14:paraId="5A288ADA" w14:textId="51DF6915" w:rsidR="00107786" w:rsidRPr="00972EBC" w:rsidRDefault="00592915" w:rsidP="00972EBC">
            <w:pPr>
              <w:spacing w:after="0"/>
              <w:ind w:left="134"/>
              <w:jc w:val="center"/>
              <w:rPr>
                <w:rFonts w:ascii="Times New Roman" w:hAnsi="Times New Roman" w:cs="Times New Roman"/>
                <w:sz w:val="16"/>
                <w:szCs w:val="16"/>
              </w:rPr>
            </w:pPr>
            <w:r w:rsidRPr="00972EBC">
              <w:rPr>
                <w:rFonts w:ascii="Times New Roman" w:eastAsia="Trebuchet MS" w:hAnsi="Times New Roman" w:cs="Times New Roman"/>
                <w:sz w:val="16"/>
                <w:szCs w:val="16"/>
              </w:rPr>
              <w:t>MFMAD</w:t>
            </w:r>
          </w:p>
        </w:tc>
        <w:tc>
          <w:tcPr>
            <w:tcW w:w="1122" w:type="dxa"/>
            <w:tcBorders>
              <w:top w:val="single" w:sz="4" w:space="0" w:color="000000"/>
              <w:left w:val="single" w:sz="4" w:space="0" w:color="000000"/>
              <w:bottom w:val="single" w:sz="4" w:space="0" w:color="000000"/>
              <w:right w:val="single" w:sz="4" w:space="0" w:color="000000"/>
            </w:tcBorders>
            <w:vAlign w:val="center"/>
          </w:tcPr>
          <w:p w14:paraId="6063A66F" w14:textId="02CF212D"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CONAFOR</w:t>
            </w:r>
          </w:p>
        </w:tc>
      </w:tr>
      <w:tr w:rsidR="00107786" w:rsidRPr="00972EBC" w14:paraId="284CA70A" w14:textId="77777777" w:rsidTr="00972EBC">
        <w:trPr>
          <w:trHeight w:val="508"/>
        </w:trPr>
        <w:tc>
          <w:tcPr>
            <w:tcW w:w="1124" w:type="dxa"/>
            <w:tcBorders>
              <w:top w:val="single" w:sz="4" w:space="0" w:color="000000"/>
              <w:left w:val="single" w:sz="4" w:space="0" w:color="000000"/>
              <w:bottom w:val="single" w:sz="4" w:space="0" w:color="000000"/>
              <w:right w:val="single" w:sz="4" w:space="0" w:color="000000"/>
            </w:tcBorders>
            <w:vAlign w:val="center"/>
          </w:tcPr>
          <w:p w14:paraId="70E808D0" w14:textId="72393E58"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4</w:t>
            </w:r>
          </w:p>
        </w:tc>
        <w:tc>
          <w:tcPr>
            <w:tcW w:w="4724" w:type="dxa"/>
            <w:tcBorders>
              <w:top w:val="single" w:sz="4" w:space="0" w:color="000000"/>
              <w:left w:val="single" w:sz="4" w:space="0" w:color="000000"/>
              <w:bottom w:val="single" w:sz="4" w:space="0" w:color="000000"/>
              <w:right w:val="single" w:sz="4" w:space="0" w:color="000000"/>
            </w:tcBorders>
            <w:vAlign w:val="center"/>
          </w:tcPr>
          <w:p w14:paraId="10A70528" w14:textId="5F3866F4" w:rsidR="00107786" w:rsidRPr="00972EBC" w:rsidRDefault="00592915" w:rsidP="00972EBC">
            <w:pPr>
              <w:spacing w:after="0"/>
              <w:ind w:left="130"/>
              <w:rPr>
                <w:rFonts w:ascii="Times New Roman" w:hAnsi="Times New Roman" w:cs="Times New Roman"/>
                <w:sz w:val="16"/>
                <w:szCs w:val="16"/>
              </w:rPr>
            </w:pPr>
            <w:r w:rsidRPr="00972EBC">
              <w:rPr>
                <w:rFonts w:ascii="Times New Roman" w:eastAsia="Trebuchet MS" w:hAnsi="Times New Roman" w:cs="Times New Roman"/>
                <w:sz w:val="16"/>
                <w:szCs w:val="16"/>
              </w:rPr>
              <w:t>Superficie autorizada PM Vida Silvestre / Authorized surface PM Wildlife</w:t>
            </w:r>
          </w:p>
        </w:tc>
        <w:tc>
          <w:tcPr>
            <w:tcW w:w="958" w:type="dxa"/>
            <w:tcBorders>
              <w:top w:val="single" w:sz="4" w:space="0" w:color="000000"/>
              <w:left w:val="single" w:sz="4" w:space="0" w:color="000000"/>
              <w:bottom w:val="single" w:sz="4" w:space="0" w:color="000000"/>
              <w:right w:val="single" w:sz="4" w:space="0" w:color="000000"/>
            </w:tcBorders>
            <w:vAlign w:val="center"/>
          </w:tcPr>
          <w:p w14:paraId="727D9117" w14:textId="11D293E9" w:rsidR="00107786" w:rsidRPr="00972EBC" w:rsidRDefault="00592915" w:rsidP="00972EBC">
            <w:pPr>
              <w:spacing w:after="0"/>
              <w:ind w:left="134"/>
              <w:jc w:val="center"/>
              <w:rPr>
                <w:rFonts w:ascii="Times New Roman" w:hAnsi="Times New Roman" w:cs="Times New Roman"/>
                <w:sz w:val="16"/>
                <w:szCs w:val="16"/>
              </w:rPr>
            </w:pPr>
            <w:r w:rsidRPr="00972EBC">
              <w:rPr>
                <w:rFonts w:ascii="Times New Roman" w:eastAsia="Trebuchet MS" w:hAnsi="Times New Roman" w:cs="Times New Roman"/>
                <w:sz w:val="16"/>
                <w:szCs w:val="16"/>
              </w:rPr>
              <w:t>MVS</w:t>
            </w:r>
          </w:p>
        </w:tc>
        <w:tc>
          <w:tcPr>
            <w:tcW w:w="1122" w:type="dxa"/>
            <w:tcBorders>
              <w:top w:val="single" w:sz="4" w:space="0" w:color="000000"/>
              <w:left w:val="single" w:sz="4" w:space="0" w:color="000000"/>
              <w:bottom w:val="single" w:sz="4" w:space="0" w:color="000000"/>
              <w:right w:val="single" w:sz="4" w:space="0" w:color="000000"/>
            </w:tcBorders>
            <w:vAlign w:val="center"/>
          </w:tcPr>
          <w:p w14:paraId="56341D16" w14:textId="56810006"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CONAFOR</w:t>
            </w:r>
          </w:p>
        </w:tc>
      </w:tr>
      <w:tr w:rsidR="00107786" w:rsidRPr="00972EBC" w14:paraId="7CF90DEC" w14:textId="77777777" w:rsidTr="00972EBC">
        <w:trPr>
          <w:trHeight w:val="294"/>
        </w:trPr>
        <w:tc>
          <w:tcPr>
            <w:tcW w:w="1124" w:type="dxa"/>
            <w:tcBorders>
              <w:top w:val="single" w:sz="4" w:space="0" w:color="000000"/>
              <w:left w:val="single" w:sz="4" w:space="0" w:color="000000"/>
              <w:bottom w:val="single" w:sz="4" w:space="0" w:color="000000"/>
              <w:right w:val="single" w:sz="4" w:space="0" w:color="000000"/>
            </w:tcBorders>
            <w:vAlign w:val="center"/>
          </w:tcPr>
          <w:p w14:paraId="1FB10081" w14:textId="1919AB29"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5</w:t>
            </w:r>
          </w:p>
        </w:tc>
        <w:tc>
          <w:tcPr>
            <w:tcW w:w="4724" w:type="dxa"/>
            <w:tcBorders>
              <w:top w:val="single" w:sz="4" w:space="0" w:color="000000"/>
              <w:left w:val="single" w:sz="4" w:space="0" w:color="000000"/>
              <w:bottom w:val="single" w:sz="4" w:space="0" w:color="000000"/>
              <w:right w:val="single" w:sz="4" w:space="0" w:color="000000"/>
            </w:tcBorders>
            <w:vAlign w:val="center"/>
          </w:tcPr>
          <w:p w14:paraId="646D0E7B" w14:textId="2DEAD0BB" w:rsidR="00107786" w:rsidRPr="00932577" w:rsidRDefault="00592915" w:rsidP="00972EBC">
            <w:pPr>
              <w:spacing w:after="0"/>
              <w:ind w:left="130"/>
              <w:rPr>
                <w:rFonts w:ascii="Times New Roman" w:hAnsi="Times New Roman" w:cs="Times New Roman"/>
                <w:sz w:val="16"/>
                <w:szCs w:val="16"/>
                <w:lang w:val="es-ES"/>
              </w:rPr>
            </w:pPr>
            <w:r w:rsidRPr="00932577">
              <w:rPr>
                <w:rFonts w:ascii="Times New Roman" w:eastAsia="Trebuchet MS" w:hAnsi="Times New Roman" w:cs="Times New Roman"/>
                <w:sz w:val="16"/>
                <w:szCs w:val="16"/>
                <w:lang w:val="es-ES"/>
              </w:rPr>
              <w:t>Superficie en PSA Hidrológicos / Area in Hydrological PSA</w:t>
            </w:r>
          </w:p>
        </w:tc>
        <w:tc>
          <w:tcPr>
            <w:tcW w:w="958" w:type="dxa"/>
            <w:tcBorders>
              <w:top w:val="single" w:sz="4" w:space="0" w:color="000000"/>
              <w:left w:val="single" w:sz="4" w:space="0" w:color="000000"/>
              <w:bottom w:val="single" w:sz="4" w:space="0" w:color="000000"/>
              <w:right w:val="single" w:sz="4" w:space="0" w:color="000000"/>
            </w:tcBorders>
            <w:vAlign w:val="center"/>
          </w:tcPr>
          <w:p w14:paraId="46D178AC" w14:textId="245654A7" w:rsidR="00107786" w:rsidRPr="00972EBC" w:rsidRDefault="00592915" w:rsidP="00972EBC">
            <w:pPr>
              <w:spacing w:after="0"/>
              <w:ind w:left="134"/>
              <w:jc w:val="center"/>
              <w:rPr>
                <w:rFonts w:ascii="Times New Roman" w:hAnsi="Times New Roman" w:cs="Times New Roman"/>
                <w:sz w:val="16"/>
                <w:szCs w:val="16"/>
              </w:rPr>
            </w:pPr>
            <w:r w:rsidRPr="00972EBC">
              <w:rPr>
                <w:rFonts w:ascii="Times New Roman" w:eastAsia="Trebuchet MS" w:hAnsi="Times New Roman" w:cs="Times New Roman"/>
                <w:sz w:val="16"/>
                <w:szCs w:val="16"/>
              </w:rPr>
              <w:t>PSAH</w:t>
            </w:r>
          </w:p>
        </w:tc>
        <w:tc>
          <w:tcPr>
            <w:tcW w:w="1122" w:type="dxa"/>
            <w:tcBorders>
              <w:top w:val="single" w:sz="4" w:space="0" w:color="000000"/>
              <w:left w:val="single" w:sz="4" w:space="0" w:color="000000"/>
              <w:bottom w:val="single" w:sz="4" w:space="0" w:color="000000"/>
              <w:right w:val="single" w:sz="4" w:space="0" w:color="000000"/>
            </w:tcBorders>
            <w:vAlign w:val="center"/>
          </w:tcPr>
          <w:p w14:paraId="6D0F3F37" w14:textId="1EFA3F6B"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CONAFOR</w:t>
            </w:r>
          </w:p>
        </w:tc>
      </w:tr>
      <w:tr w:rsidR="00107786" w:rsidRPr="00972EBC" w14:paraId="517B6F64" w14:textId="77777777" w:rsidTr="00972EBC">
        <w:trPr>
          <w:trHeight w:val="294"/>
        </w:trPr>
        <w:tc>
          <w:tcPr>
            <w:tcW w:w="1124" w:type="dxa"/>
            <w:tcBorders>
              <w:top w:val="single" w:sz="4" w:space="0" w:color="000000"/>
              <w:left w:val="single" w:sz="4" w:space="0" w:color="000000"/>
              <w:bottom w:val="single" w:sz="4" w:space="0" w:color="000000"/>
              <w:right w:val="single" w:sz="4" w:space="0" w:color="000000"/>
            </w:tcBorders>
            <w:vAlign w:val="center"/>
          </w:tcPr>
          <w:p w14:paraId="79981B21" w14:textId="08C7FAAC"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6</w:t>
            </w:r>
          </w:p>
        </w:tc>
        <w:tc>
          <w:tcPr>
            <w:tcW w:w="4724" w:type="dxa"/>
            <w:tcBorders>
              <w:top w:val="single" w:sz="4" w:space="0" w:color="000000"/>
              <w:left w:val="single" w:sz="4" w:space="0" w:color="000000"/>
              <w:bottom w:val="single" w:sz="4" w:space="0" w:color="000000"/>
              <w:right w:val="single" w:sz="4" w:space="0" w:color="000000"/>
            </w:tcBorders>
            <w:vAlign w:val="center"/>
          </w:tcPr>
          <w:p w14:paraId="5B55BFB1" w14:textId="015FC0EB" w:rsidR="00107786" w:rsidRPr="00932577" w:rsidRDefault="00592915" w:rsidP="00972EBC">
            <w:pPr>
              <w:spacing w:after="0"/>
              <w:ind w:left="130"/>
              <w:rPr>
                <w:rFonts w:ascii="Times New Roman" w:hAnsi="Times New Roman" w:cs="Times New Roman"/>
                <w:sz w:val="16"/>
                <w:szCs w:val="16"/>
                <w:lang w:val="es-ES"/>
              </w:rPr>
            </w:pPr>
            <w:r w:rsidRPr="00932577">
              <w:rPr>
                <w:rFonts w:ascii="Times New Roman" w:eastAsia="Trebuchet MS" w:hAnsi="Times New Roman" w:cs="Times New Roman"/>
                <w:sz w:val="16"/>
                <w:szCs w:val="16"/>
                <w:lang w:val="es-ES"/>
              </w:rPr>
              <w:t>Superficie en PSA Biodiversidad / Area in PSA Biodiversity</w:t>
            </w:r>
          </w:p>
        </w:tc>
        <w:tc>
          <w:tcPr>
            <w:tcW w:w="958" w:type="dxa"/>
            <w:tcBorders>
              <w:top w:val="single" w:sz="4" w:space="0" w:color="000000"/>
              <w:left w:val="single" w:sz="4" w:space="0" w:color="000000"/>
              <w:bottom w:val="single" w:sz="4" w:space="0" w:color="000000"/>
              <w:right w:val="single" w:sz="4" w:space="0" w:color="000000"/>
            </w:tcBorders>
            <w:vAlign w:val="center"/>
          </w:tcPr>
          <w:p w14:paraId="03A7C923" w14:textId="5178B111" w:rsidR="00107786" w:rsidRPr="00972EBC" w:rsidRDefault="00592915" w:rsidP="00972EBC">
            <w:pPr>
              <w:spacing w:after="0"/>
              <w:ind w:left="134"/>
              <w:jc w:val="center"/>
              <w:rPr>
                <w:rFonts w:ascii="Times New Roman" w:hAnsi="Times New Roman" w:cs="Times New Roman"/>
                <w:sz w:val="16"/>
                <w:szCs w:val="16"/>
              </w:rPr>
            </w:pPr>
            <w:r w:rsidRPr="00972EBC">
              <w:rPr>
                <w:rFonts w:ascii="Times New Roman" w:eastAsia="Trebuchet MS" w:hAnsi="Times New Roman" w:cs="Times New Roman"/>
                <w:sz w:val="16"/>
                <w:szCs w:val="16"/>
              </w:rPr>
              <w:t>PSAB</w:t>
            </w:r>
          </w:p>
        </w:tc>
        <w:tc>
          <w:tcPr>
            <w:tcW w:w="1122" w:type="dxa"/>
            <w:tcBorders>
              <w:top w:val="single" w:sz="4" w:space="0" w:color="000000"/>
              <w:left w:val="single" w:sz="4" w:space="0" w:color="000000"/>
              <w:bottom w:val="single" w:sz="4" w:space="0" w:color="000000"/>
              <w:right w:val="single" w:sz="4" w:space="0" w:color="000000"/>
            </w:tcBorders>
            <w:vAlign w:val="center"/>
          </w:tcPr>
          <w:p w14:paraId="56DC0367" w14:textId="1E2DADC6"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CONAFOR</w:t>
            </w:r>
          </w:p>
        </w:tc>
      </w:tr>
      <w:tr w:rsidR="00107786" w:rsidRPr="00972EBC" w14:paraId="36D15535" w14:textId="77777777" w:rsidTr="00972EBC">
        <w:trPr>
          <w:trHeight w:val="507"/>
        </w:trPr>
        <w:tc>
          <w:tcPr>
            <w:tcW w:w="1124" w:type="dxa"/>
            <w:tcBorders>
              <w:top w:val="single" w:sz="4" w:space="0" w:color="000000"/>
              <w:left w:val="single" w:sz="4" w:space="0" w:color="000000"/>
              <w:bottom w:val="single" w:sz="4" w:space="0" w:color="000000"/>
              <w:right w:val="single" w:sz="4" w:space="0" w:color="000000"/>
            </w:tcBorders>
            <w:vAlign w:val="center"/>
          </w:tcPr>
          <w:p w14:paraId="076D3B87" w14:textId="7AE8437D"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7</w:t>
            </w:r>
          </w:p>
        </w:tc>
        <w:tc>
          <w:tcPr>
            <w:tcW w:w="4724" w:type="dxa"/>
            <w:tcBorders>
              <w:top w:val="single" w:sz="4" w:space="0" w:color="000000"/>
              <w:left w:val="single" w:sz="4" w:space="0" w:color="000000"/>
              <w:bottom w:val="single" w:sz="4" w:space="0" w:color="000000"/>
              <w:right w:val="single" w:sz="4" w:space="0" w:color="000000"/>
            </w:tcBorders>
            <w:vAlign w:val="center"/>
          </w:tcPr>
          <w:p w14:paraId="0491689D" w14:textId="26508B6B" w:rsidR="00107786" w:rsidRPr="00972EBC" w:rsidRDefault="00592915" w:rsidP="00972EBC">
            <w:pPr>
              <w:spacing w:after="0"/>
              <w:ind w:left="130"/>
              <w:rPr>
                <w:rFonts w:ascii="Times New Roman" w:hAnsi="Times New Roman" w:cs="Times New Roman"/>
                <w:sz w:val="16"/>
                <w:szCs w:val="16"/>
              </w:rPr>
            </w:pPr>
            <w:r w:rsidRPr="00972EBC">
              <w:rPr>
                <w:rFonts w:ascii="Times New Roman" w:eastAsia="Trebuchet MS" w:hAnsi="Times New Roman" w:cs="Times New Roman"/>
                <w:sz w:val="16"/>
                <w:szCs w:val="16"/>
              </w:rPr>
              <w:t xml:space="preserve">Sembrando Vida </w:t>
            </w:r>
            <w:r w:rsidR="00972EBC" w:rsidRPr="00972EBC">
              <w:rPr>
                <w:rFonts w:ascii="Times New Roman" w:eastAsia="Trebuchet MS" w:hAnsi="Times New Roman" w:cs="Times New Roman"/>
                <w:sz w:val="16"/>
                <w:szCs w:val="16"/>
              </w:rPr>
              <w:t>-</w:t>
            </w:r>
            <w:r w:rsidRPr="00972EBC">
              <w:rPr>
                <w:rFonts w:ascii="Times New Roman" w:eastAsia="Trebuchet MS" w:hAnsi="Times New Roman" w:cs="Times New Roman"/>
                <w:sz w:val="16"/>
                <w:szCs w:val="16"/>
              </w:rPr>
              <w:t xml:space="preserve"> Agroforestal / Sowing Life </w:t>
            </w:r>
            <w:r w:rsidR="00972EBC" w:rsidRPr="00972EBC">
              <w:rPr>
                <w:rFonts w:ascii="Times New Roman" w:eastAsia="Trebuchet MS" w:hAnsi="Times New Roman" w:cs="Times New Roman"/>
                <w:sz w:val="16"/>
                <w:szCs w:val="16"/>
              </w:rPr>
              <w:t>-</w:t>
            </w:r>
            <w:r w:rsidRPr="00972EBC">
              <w:rPr>
                <w:rFonts w:ascii="Times New Roman" w:eastAsia="Trebuchet MS" w:hAnsi="Times New Roman" w:cs="Times New Roman"/>
                <w:sz w:val="16"/>
                <w:szCs w:val="16"/>
              </w:rPr>
              <w:t xml:space="preserve"> Agroforestry</w:t>
            </w:r>
          </w:p>
        </w:tc>
        <w:tc>
          <w:tcPr>
            <w:tcW w:w="958" w:type="dxa"/>
            <w:tcBorders>
              <w:top w:val="single" w:sz="4" w:space="0" w:color="000000"/>
              <w:left w:val="single" w:sz="4" w:space="0" w:color="000000"/>
              <w:bottom w:val="single" w:sz="4" w:space="0" w:color="000000"/>
              <w:right w:val="single" w:sz="4" w:space="0" w:color="000000"/>
            </w:tcBorders>
            <w:vAlign w:val="center"/>
          </w:tcPr>
          <w:p w14:paraId="5966F5D9" w14:textId="4352E6E2" w:rsidR="00107786" w:rsidRPr="00972EBC" w:rsidRDefault="00592915" w:rsidP="00972EBC">
            <w:pPr>
              <w:spacing w:after="0"/>
              <w:ind w:left="134"/>
              <w:jc w:val="center"/>
              <w:rPr>
                <w:rFonts w:ascii="Times New Roman" w:hAnsi="Times New Roman" w:cs="Times New Roman"/>
                <w:sz w:val="16"/>
                <w:szCs w:val="16"/>
              </w:rPr>
            </w:pPr>
            <w:r w:rsidRPr="00972EBC">
              <w:rPr>
                <w:rFonts w:ascii="Times New Roman" w:eastAsia="Trebuchet MS" w:hAnsi="Times New Roman" w:cs="Times New Roman"/>
                <w:sz w:val="16"/>
                <w:szCs w:val="16"/>
              </w:rPr>
              <w:t>SVAF</w:t>
            </w:r>
          </w:p>
        </w:tc>
        <w:tc>
          <w:tcPr>
            <w:tcW w:w="1122" w:type="dxa"/>
            <w:tcBorders>
              <w:top w:val="single" w:sz="4" w:space="0" w:color="000000"/>
              <w:left w:val="single" w:sz="4" w:space="0" w:color="000000"/>
              <w:bottom w:val="single" w:sz="4" w:space="0" w:color="000000"/>
              <w:right w:val="single" w:sz="4" w:space="0" w:color="000000"/>
            </w:tcBorders>
            <w:vAlign w:val="center"/>
          </w:tcPr>
          <w:p w14:paraId="5DF2631E" w14:textId="5E7035C1" w:rsidR="00107786" w:rsidRPr="00972EBC" w:rsidRDefault="00592915" w:rsidP="00972EBC">
            <w:pPr>
              <w:spacing w:after="0"/>
              <w:ind w:left="132" w:right="49"/>
              <w:jc w:val="center"/>
              <w:rPr>
                <w:rFonts w:ascii="Times New Roman" w:hAnsi="Times New Roman" w:cs="Times New Roman"/>
                <w:sz w:val="16"/>
                <w:szCs w:val="16"/>
              </w:rPr>
            </w:pPr>
            <w:r w:rsidRPr="00972EBC">
              <w:rPr>
                <w:rFonts w:ascii="Times New Roman" w:eastAsia="Trebuchet MS" w:hAnsi="Times New Roman" w:cs="Times New Roman"/>
                <w:sz w:val="16"/>
                <w:szCs w:val="16"/>
              </w:rPr>
              <w:t>Secretaría del Bienestar</w:t>
            </w:r>
          </w:p>
        </w:tc>
      </w:tr>
      <w:tr w:rsidR="00107786" w:rsidRPr="00972EBC" w14:paraId="2850A726" w14:textId="77777777" w:rsidTr="00972EBC">
        <w:trPr>
          <w:trHeight w:val="508"/>
        </w:trPr>
        <w:tc>
          <w:tcPr>
            <w:tcW w:w="1124" w:type="dxa"/>
            <w:tcBorders>
              <w:top w:val="single" w:sz="4" w:space="0" w:color="000000"/>
              <w:left w:val="single" w:sz="4" w:space="0" w:color="000000"/>
              <w:bottom w:val="single" w:sz="4" w:space="0" w:color="000000"/>
              <w:right w:val="single" w:sz="4" w:space="0" w:color="000000"/>
            </w:tcBorders>
            <w:vAlign w:val="center"/>
          </w:tcPr>
          <w:p w14:paraId="17BEADE5" w14:textId="3B721CA7" w:rsidR="00107786" w:rsidRPr="00972EBC" w:rsidRDefault="00592915" w:rsidP="00972EBC">
            <w:pPr>
              <w:spacing w:after="0"/>
              <w:ind w:left="132"/>
              <w:jc w:val="center"/>
              <w:rPr>
                <w:rFonts w:ascii="Times New Roman" w:hAnsi="Times New Roman" w:cs="Times New Roman"/>
                <w:sz w:val="16"/>
                <w:szCs w:val="16"/>
              </w:rPr>
            </w:pPr>
            <w:r w:rsidRPr="00972EBC">
              <w:rPr>
                <w:rFonts w:ascii="Times New Roman" w:eastAsia="Trebuchet MS" w:hAnsi="Times New Roman" w:cs="Times New Roman"/>
                <w:sz w:val="16"/>
                <w:szCs w:val="16"/>
              </w:rPr>
              <w:t>8</w:t>
            </w:r>
          </w:p>
        </w:tc>
        <w:tc>
          <w:tcPr>
            <w:tcW w:w="4724" w:type="dxa"/>
            <w:tcBorders>
              <w:top w:val="single" w:sz="4" w:space="0" w:color="000000"/>
              <w:left w:val="single" w:sz="4" w:space="0" w:color="000000"/>
              <w:bottom w:val="single" w:sz="4" w:space="0" w:color="000000"/>
              <w:right w:val="single" w:sz="4" w:space="0" w:color="000000"/>
            </w:tcBorders>
            <w:vAlign w:val="center"/>
          </w:tcPr>
          <w:p w14:paraId="0921E34A" w14:textId="7F1134A8" w:rsidR="00107786" w:rsidRPr="00972EBC" w:rsidRDefault="00592915" w:rsidP="00972EBC">
            <w:pPr>
              <w:spacing w:after="0"/>
              <w:ind w:left="130"/>
              <w:rPr>
                <w:rFonts w:ascii="Times New Roman" w:hAnsi="Times New Roman" w:cs="Times New Roman"/>
                <w:sz w:val="16"/>
                <w:szCs w:val="16"/>
              </w:rPr>
            </w:pPr>
            <w:r w:rsidRPr="00972EBC">
              <w:rPr>
                <w:rFonts w:ascii="Times New Roman" w:eastAsia="Trebuchet MS" w:hAnsi="Times New Roman" w:cs="Times New Roman"/>
                <w:sz w:val="16"/>
                <w:szCs w:val="16"/>
              </w:rPr>
              <w:t xml:space="preserve">Sembrando Vida </w:t>
            </w:r>
            <w:r w:rsidR="00972EBC" w:rsidRPr="00972EBC">
              <w:rPr>
                <w:rFonts w:ascii="Times New Roman" w:eastAsia="Trebuchet MS" w:hAnsi="Times New Roman" w:cs="Times New Roman"/>
                <w:sz w:val="16"/>
                <w:szCs w:val="16"/>
              </w:rPr>
              <w:t>-</w:t>
            </w:r>
            <w:r w:rsidRPr="00972EBC">
              <w:rPr>
                <w:rFonts w:ascii="Times New Roman" w:eastAsia="Trebuchet MS" w:hAnsi="Times New Roman" w:cs="Times New Roman"/>
                <w:sz w:val="16"/>
                <w:szCs w:val="16"/>
              </w:rPr>
              <w:t xml:space="preserve"> Forestal / Sowing Life </w:t>
            </w:r>
            <w:r w:rsidR="00972EBC" w:rsidRPr="00972EBC">
              <w:rPr>
                <w:rFonts w:ascii="Times New Roman" w:eastAsia="Trebuchet MS" w:hAnsi="Times New Roman" w:cs="Times New Roman"/>
                <w:sz w:val="16"/>
                <w:szCs w:val="16"/>
              </w:rPr>
              <w:t>-</w:t>
            </w:r>
            <w:r w:rsidRPr="00972EBC">
              <w:rPr>
                <w:rFonts w:ascii="Times New Roman" w:eastAsia="Trebuchet MS" w:hAnsi="Times New Roman" w:cs="Times New Roman"/>
                <w:sz w:val="16"/>
                <w:szCs w:val="16"/>
              </w:rPr>
              <w:t xml:space="preserve"> Forests</w:t>
            </w:r>
          </w:p>
        </w:tc>
        <w:tc>
          <w:tcPr>
            <w:tcW w:w="958" w:type="dxa"/>
            <w:tcBorders>
              <w:top w:val="single" w:sz="4" w:space="0" w:color="000000"/>
              <w:left w:val="single" w:sz="4" w:space="0" w:color="000000"/>
              <w:bottom w:val="single" w:sz="4" w:space="0" w:color="000000"/>
              <w:right w:val="single" w:sz="4" w:space="0" w:color="000000"/>
            </w:tcBorders>
            <w:vAlign w:val="center"/>
          </w:tcPr>
          <w:p w14:paraId="74195117" w14:textId="38040BB7" w:rsidR="00107786" w:rsidRPr="00972EBC" w:rsidRDefault="00592915" w:rsidP="00972EBC">
            <w:pPr>
              <w:spacing w:after="0"/>
              <w:ind w:left="134"/>
              <w:jc w:val="center"/>
              <w:rPr>
                <w:rFonts w:ascii="Times New Roman" w:hAnsi="Times New Roman" w:cs="Times New Roman"/>
                <w:sz w:val="16"/>
                <w:szCs w:val="16"/>
              </w:rPr>
            </w:pPr>
            <w:r w:rsidRPr="00972EBC">
              <w:rPr>
                <w:rFonts w:ascii="Times New Roman" w:eastAsia="Trebuchet MS" w:hAnsi="Times New Roman" w:cs="Times New Roman"/>
                <w:sz w:val="16"/>
                <w:szCs w:val="16"/>
              </w:rPr>
              <w:t>SVF</w:t>
            </w:r>
          </w:p>
        </w:tc>
        <w:tc>
          <w:tcPr>
            <w:tcW w:w="1122" w:type="dxa"/>
            <w:tcBorders>
              <w:top w:val="single" w:sz="4" w:space="0" w:color="000000"/>
              <w:left w:val="single" w:sz="4" w:space="0" w:color="000000"/>
              <w:bottom w:val="single" w:sz="4" w:space="0" w:color="000000"/>
              <w:right w:val="single" w:sz="4" w:space="0" w:color="000000"/>
            </w:tcBorders>
            <w:vAlign w:val="center"/>
          </w:tcPr>
          <w:p w14:paraId="0A48DCF0" w14:textId="0E423583" w:rsidR="00107786" w:rsidRPr="00972EBC" w:rsidRDefault="00592915" w:rsidP="00972EBC">
            <w:pPr>
              <w:spacing w:after="0"/>
              <w:ind w:left="132" w:right="49"/>
              <w:jc w:val="center"/>
              <w:rPr>
                <w:rFonts w:ascii="Times New Roman" w:hAnsi="Times New Roman" w:cs="Times New Roman"/>
                <w:sz w:val="16"/>
                <w:szCs w:val="16"/>
              </w:rPr>
            </w:pPr>
            <w:r w:rsidRPr="00972EBC">
              <w:rPr>
                <w:rFonts w:ascii="Times New Roman" w:eastAsia="Trebuchet MS" w:hAnsi="Times New Roman" w:cs="Times New Roman"/>
                <w:sz w:val="16"/>
                <w:szCs w:val="16"/>
              </w:rPr>
              <w:t>Secretaría del Bienestar</w:t>
            </w:r>
          </w:p>
        </w:tc>
      </w:tr>
    </w:tbl>
    <w:p w14:paraId="39292CFB" w14:textId="77777777" w:rsidR="00107786" w:rsidRPr="00972EBC" w:rsidRDefault="00592915">
      <w:pPr>
        <w:spacing w:after="0"/>
        <w:ind w:left="13"/>
        <w:rPr>
          <w:rFonts w:ascii="Times New Roman" w:hAnsi="Times New Roman" w:cs="Times New Roman"/>
        </w:rPr>
      </w:pPr>
      <w:r w:rsidRPr="00972EBC">
        <w:rPr>
          <w:rFonts w:ascii="Times New Roman" w:eastAsia="Times New Roman" w:hAnsi="Times New Roman" w:cs="Times New Roman"/>
          <w:sz w:val="21"/>
        </w:rPr>
        <w:t xml:space="preserve"> </w:t>
      </w:r>
    </w:p>
    <w:tbl>
      <w:tblPr>
        <w:tblStyle w:val="TableGrid"/>
        <w:tblW w:w="7870" w:type="dxa"/>
        <w:tblInd w:w="13" w:type="dxa"/>
        <w:tblCellMar>
          <w:top w:w="2" w:type="dxa"/>
          <w:left w:w="62" w:type="dxa"/>
          <w:right w:w="115" w:type="dxa"/>
        </w:tblCellMar>
        <w:tblLook w:val="04A0" w:firstRow="1" w:lastRow="0" w:firstColumn="1" w:lastColumn="0" w:noHBand="0" w:noVBand="1"/>
      </w:tblPr>
      <w:tblGrid>
        <w:gridCol w:w="3367"/>
        <w:gridCol w:w="2322"/>
        <w:gridCol w:w="2181"/>
      </w:tblGrid>
      <w:tr w:rsidR="00107786" w:rsidRPr="00972EBC" w14:paraId="2809C7CE" w14:textId="77777777" w:rsidTr="00972EBC">
        <w:trPr>
          <w:trHeight w:val="349"/>
        </w:trPr>
        <w:tc>
          <w:tcPr>
            <w:tcW w:w="3367" w:type="dxa"/>
            <w:tcBorders>
              <w:top w:val="nil"/>
              <w:left w:val="nil"/>
              <w:bottom w:val="single" w:sz="4" w:space="0" w:color="000000"/>
              <w:right w:val="nil"/>
            </w:tcBorders>
            <w:shd w:val="clear" w:color="auto" w:fill="C2D59B"/>
          </w:tcPr>
          <w:p w14:paraId="7BAF5A4B" w14:textId="77777777" w:rsidR="00107786" w:rsidRPr="007C7FFD" w:rsidRDefault="00592915">
            <w:pPr>
              <w:spacing w:after="0"/>
              <w:rPr>
                <w:rFonts w:ascii="Times New Roman" w:hAnsi="Times New Roman" w:cs="Times New Roman"/>
                <w:sz w:val="18"/>
                <w:szCs w:val="18"/>
              </w:rPr>
            </w:pPr>
            <w:r w:rsidRPr="007C7FFD">
              <w:rPr>
                <w:rFonts w:ascii="Times New Roman" w:eastAsia="Trebuchet MS" w:hAnsi="Times New Roman" w:cs="Times New Roman"/>
                <w:b/>
                <w:sz w:val="18"/>
                <w:szCs w:val="18"/>
              </w:rPr>
              <w:t xml:space="preserve">Parámetros / Paremeters </w:t>
            </w:r>
          </w:p>
        </w:tc>
        <w:tc>
          <w:tcPr>
            <w:tcW w:w="2322" w:type="dxa"/>
            <w:tcBorders>
              <w:top w:val="nil"/>
              <w:left w:val="nil"/>
              <w:bottom w:val="single" w:sz="4" w:space="0" w:color="000000"/>
              <w:right w:val="nil"/>
            </w:tcBorders>
            <w:shd w:val="clear" w:color="auto" w:fill="C2D59B"/>
          </w:tcPr>
          <w:p w14:paraId="1127E988" w14:textId="77777777" w:rsidR="00107786" w:rsidRPr="00972EBC" w:rsidRDefault="00107786">
            <w:pPr>
              <w:rPr>
                <w:rFonts w:ascii="Times New Roman" w:hAnsi="Times New Roman" w:cs="Times New Roman"/>
                <w:sz w:val="16"/>
                <w:szCs w:val="16"/>
              </w:rPr>
            </w:pPr>
          </w:p>
        </w:tc>
        <w:tc>
          <w:tcPr>
            <w:tcW w:w="2181" w:type="dxa"/>
            <w:tcBorders>
              <w:top w:val="nil"/>
              <w:left w:val="nil"/>
              <w:bottom w:val="single" w:sz="4" w:space="0" w:color="000000"/>
              <w:right w:val="nil"/>
            </w:tcBorders>
            <w:shd w:val="clear" w:color="auto" w:fill="C2D59B"/>
          </w:tcPr>
          <w:p w14:paraId="4336CAAB" w14:textId="77777777" w:rsidR="00107786" w:rsidRPr="00972EBC" w:rsidRDefault="00107786">
            <w:pPr>
              <w:rPr>
                <w:rFonts w:ascii="Times New Roman" w:hAnsi="Times New Roman" w:cs="Times New Roman"/>
                <w:sz w:val="16"/>
                <w:szCs w:val="16"/>
              </w:rPr>
            </w:pPr>
          </w:p>
        </w:tc>
      </w:tr>
      <w:tr w:rsidR="00107786" w:rsidRPr="00972EBC" w14:paraId="5A9E8E46" w14:textId="77777777">
        <w:trPr>
          <w:trHeight w:val="293"/>
        </w:trPr>
        <w:tc>
          <w:tcPr>
            <w:tcW w:w="3367" w:type="dxa"/>
            <w:tcBorders>
              <w:top w:val="single" w:sz="4" w:space="0" w:color="000000"/>
              <w:left w:val="nil"/>
              <w:bottom w:val="single" w:sz="4" w:space="0" w:color="000000"/>
              <w:right w:val="single" w:sz="4" w:space="0" w:color="000000"/>
            </w:tcBorders>
            <w:vAlign w:val="bottom"/>
          </w:tcPr>
          <w:p w14:paraId="1A4300D5" w14:textId="77777777" w:rsidR="00107786" w:rsidRPr="00972EBC" w:rsidRDefault="00592915">
            <w:pPr>
              <w:spacing w:after="0"/>
              <w:ind w:left="129"/>
              <w:rPr>
                <w:rFonts w:ascii="Times New Roman" w:hAnsi="Times New Roman" w:cs="Times New Roman"/>
                <w:sz w:val="16"/>
                <w:szCs w:val="16"/>
              </w:rPr>
            </w:pPr>
            <w:r w:rsidRPr="00972EBC">
              <w:rPr>
                <w:rFonts w:ascii="Times New Roman" w:eastAsia="Trebuchet MS" w:hAnsi="Times New Roman" w:cs="Times New Roman"/>
                <w:sz w:val="16"/>
                <w:szCs w:val="16"/>
              </w:rPr>
              <w:t xml:space="preserve"> </w:t>
            </w:r>
            <w:r w:rsidRPr="00972EBC">
              <w:rPr>
                <w:rFonts w:ascii="Times New Roman" w:eastAsia="Trebuchet MS" w:hAnsi="Times New Roman" w:cs="Times New Roman"/>
                <w:sz w:val="16"/>
                <w:szCs w:val="16"/>
              </w:rPr>
              <w:tab/>
              <w:t xml:space="preserve"> </w:t>
            </w:r>
            <w:r w:rsidRPr="00972EBC">
              <w:rPr>
                <w:rFonts w:ascii="Times New Roman" w:eastAsia="Trebuchet MS" w:hAnsi="Times New Roman" w:cs="Times New Roman"/>
                <w:sz w:val="16"/>
                <w:szCs w:val="16"/>
              </w:rPr>
              <w:tab/>
              <w:t xml:space="preserve"> </w:t>
            </w:r>
          </w:p>
        </w:tc>
        <w:tc>
          <w:tcPr>
            <w:tcW w:w="2322" w:type="dxa"/>
            <w:tcBorders>
              <w:top w:val="single" w:sz="4" w:space="0" w:color="000000"/>
              <w:left w:val="single" w:sz="4" w:space="0" w:color="000000"/>
              <w:bottom w:val="single" w:sz="4" w:space="0" w:color="000000"/>
              <w:right w:val="single" w:sz="4" w:space="0" w:color="000000"/>
            </w:tcBorders>
            <w:shd w:val="clear" w:color="auto" w:fill="EAF0DD"/>
          </w:tcPr>
          <w:p w14:paraId="17839A70" w14:textId="77777777" w:rsidR="00107786" w:rsidRPr="00972EBC" w:rsidRDefault="00592915">
            <w:pPr>
              <w:spacing w:after="0"/>
              <w:ind w:left="128"/>
              <w:rPr>
                <w:rFonts w:ascii="Times New Roman" w:hAnsi="Times New Roman" w:cs="Times New Roman"/>
                <w:sz w:val="16"/>
                <w:szCs w:val="16"/>
              </w:rPr>
            </w:pPr>
            <w:r w:rsidRPr="00972EBC">
              <w:rPr>
                <w:rFonts w:ascii="Times New Roman" w:eastAsia="Trebuchet MS" w:hAnsi="Times New Roman" w:cs="Times New Roman"/>
                <w:b/>
                <w:i/>
                <w:sz w:val="16"/>
                <w:szCs w:val="16"/>
              </w:rPr>
              <w:t xml:space="preserve">De </w:t>
            </w:r>
          </w:p>
        </w:tc>
        <w:tc>
          <w:tcPr>
            <w:tcW w:w="2181" w:type="dxa"/>
            <w:tcBorders>
              <w:top w:val="single" w:sz="4" w:space="0" w:color="000000"/>
              <w:left w:val="single" w:sz="4" w:space="0" w:color="000000"/>
              <w:bottom w:val="single" w:sz="4" w:space="0" w:color="000000"/>
              <w:right w:val="single" w:sz="4" w:space="0" w:color="000000"/>
            </w:tcBorders>
            <w:shd w:val="clear" w:color="auto" w:fill="EAF0DD"/>
          </w:tcPr>
          <w:p w14:paraId="2EC870DD" w14:textId="77777777" w:rsidR="00107786" w:rsidRPr="00972EBC" w:rsidRDefault="00592915">
            <w:pPr>
              <w:spacing w:after="0"/>
              <w:ind w:left="130"/>
              <w:rPr>
                <w:rFonts w:ascii="Times New Roman" w:hAnsi="Times New Roman" w:cs="Times New Roman"/>
                <w:sz w:val="16"/>
                <w:szCs w:val="16"/>
              </w:rPr>
            </w:pPr>
            <w:r w:rsidRPr="00972EBC">
              <w:rPr>
                <w:rFonts w:ascii="Times New Roman" w:eastAsia="Trebuchet MS" w:hAnsi="Times New Roman" w:cs="Times New Roman"/>
                <w:b/>
                <w:i/>
                <w:sz w:val="16"/>
                <w:szCs w:val="16"/>
              </w:rPr>
              <w:t xml:space="preserve">A </w:t>
            </w:r>
          </w:p>
        </w:tc>
      </w:tr>
      <w:tr w:rsidR="00107786" w:rsidRPr="00972EBC" w14:paraId="19A4EFE9" w14:textId="77777777">
        <w:trPr>
          <w:trHeight w:val="509"/>
        </w:trPr>
        <w:tc>
          <w:tcPr>
            <w:tcW w:w="3367" w:type="dxa"/>
            <w:tcBorders>
              <w:top w:val="single" w:sz="4" w:space="0" w:color="000000"/>
              <w:left w:val="single" w:sz="4" w:space="0" w:color="000000"/>
              <w:bottom w:val="single" w:sz="4" w:space="0" w:color="000000"/>
              <w:right w:val="single" w:sz="4" w:space="0" w:color="000000"/>
            </w:tcBorders>
          </w:tcPr>
          <w:p w14:paraId="0FC4F1EB" w14:textId="77777777" w:rsidR="00107786" w:rsidRPr="00932577" w:rsidRDefault="00592915">
            <w:pPr>
              <w:spacing w:after="34"/>
              <w:ind w:right="41"/>
              <w:jc w:val="center"/>
              <w:rPr>
                <w:rFonts w:ascii="Times New Roman" w:hAnsi="Times New Roman" w:cs="Times New Roman"/>
                <w:sz w:val="16"/>
                <w:szCs w:val="16"/>
                <w:lang w:val="es-ES"/>
              </w:rPr>
            </w:pPr>
            <w:r w:rsidRPr="00932577">
              <w:rPr>
                <w:rFonts w:ascii="Times New Roman" w:eastAsia="Trebuchet MS" w:hAnsi="Times New Roman" w:cs="Times New Roman"/>
                <w:sz w:val="16"/>
                <w:szCs w:val="16"/>
                <w:lang w:val="es-ES"/>
              </w:rPr>
              <w:t xml:space="preserve">Periodo de la Población Potencial / Potential </w:t>
            </w:r>
          </w:p>
          <w:p w14:paraId="118179B9" w14:textId="77777777" w:rsidR="00107786" w:rsidRPr="00972EBC" w:rsidRDefault="00592915">
            <w:pPr>
              <w:spacing w:after="0"/>
              <w:ind w:left="129"/>
              <w:rPr>
                <w:rFonts w:ascii="Times New Roman" w:hAnsi="Times New Roman" w:cs="Times New Roman"/>
                <w:sz w:val="16"/>
                <w:szCs w:val="16"/>
              </w:rPr>
            </w:pPr>
            <w:r w:rsidRPr="00972EBC">
              <w:rPr>
                <w:rFonts w:ascii="Times New Roman" w:eastAsia="Trebuchet MS" w:hAnsi="Times New Roman" w:cs="Times New Roman"/>
                <w:sz w:val="16"/>
                <w:szCs w:val="16"/>
              </w:rPr>
              <w:t xml:space="preserve">Population Period </w:t>
            </w:r>
          </w:p>
        </w:tc>
        <w:tc>
          <w:tcPr>
            <w:tcW w:w="2322" w:type="dxa"/>
            <w:tcBorders>
              <w:top w:val="single" w:sz="4" w:space="0" w:color="000000"/>
              <w:left w:val="single" w:sz="4" w:space="0" w:color="000000"/>
              <w:bottom w:val="single" w:sz="4" w:space="0" w:color="000000"/>
              <w:right w:val="single" w:sz="4" w:space="0" w:color="000000"/>
            </w:tcBorders>
            <w:vAlign w:val="center"/>
          </w:tcPr>
          <w:p w14:paraId="2F276E46" w14:textId="77777777" w:rsidR="00107786" w:rsidRPr="00972EBC" w:rsidRDefault="00592915">
            <w:pPr>
              <w:spacing w:after="0"/>
              <w:ind w:left="128"/>
              <w:rPr>
                <w:rFonts w:ascii="Times New Roman" w:hAnsi="Times New Roman" w:cs="Times New Roman"/>
                <w:sz w:val="16"/>
                <w:szCs w:val="16"/>
              </w:rPr>
            </w:pPr>
            <w:r w:rsidRPr="00972EBC">
              <w:rPr>
                <w:rFonts w:ascii="Times New Roman" w:eastAsia="Trebuchet MS" w:hAnsi="Times New Roman" w:cs="Times New Roman"/>
                <w:sz w:val="16"/>
                <w:szCs w:val="16"/>
              </w:rPr>
              <w:t xml:space="preserve">2010 </w:t>
            </w:r>
          </w:p>
        </w:tc>
        <w:tc>
          <w:tcPr>
            <w:tcW w:w="2181" w:type="dxa"/>
            <w:tcBorders>
              <w:top w:val="single" w:sz="4" w:space="0" w:color="000000"/>
              <w:left w:val="single" w:sz="4" w:space="0" w:color="000000"/>
              <w:bottom w:val="single" w:sz="4" w:space="0" w:color="000000"/>
              <w:right w:val="single" w:sz="4" w:space="0" w:color="000000"/>
            </w:tcBorders>
            <w:vAlign w:val="center"/>
          </w:tcPr>
          <w:p w14:paraId="16BE3286" w14:textId="77777777" w:rsidR="00107786" w:rsidRPr="00972EBC" w:rsidRDefault="00592915">
            <w:pPr>
              <w:spacing w:after="0"/>
              <w:ind w:left="130"/>
              <w:rPr>
                <w:rFonts w:ascii="Times New Roman" w:hAnsi="Times New Roman" w:cs="Times New Roman"/>
                <w:sz w:val="16"/>
                <w:szCs w:val="16"/>
              </w:rPr>
            </w:pPr>
            <w:r w:rsidRPr="00972EBC">
              <w:rPr>
                <w:rFonts w:ascii="Times New Roman" w:eastAsia="Trebuchet MS" w:hAnsi="Times New Roman" w:cs="Times New Roman"/>
                <w:sz w:val="16"/>
                <w:szCs w:val="16"/>
              </w:rPr>
              <w:t xml:space="preserve">2020 </w:t>
            </w:r>
          </w:p>
        </w:tc>
      </w:tr>
    </w:tbl>
    <w:p w14:paraId="67947E15" w14:textId="70895A70" w:rsidR="00107786" w:rsidRPr="007C7FFD" w:rsidRDefault="00592915">
      <w:pPr>
        <w:numPr>
          <w:ilvl w:val="0"/>
          <w:numId w:val="2"/>
        </w:numPr>
        <w:spacing w:after="0"/>
        <w:ind w:hanging="320"/>
        <w:rPr>
          <w:rFonts w:ascii="Times New Roman" w:hAnsi="Times New Roman" w:cs="Times New Roman"/>
          <w:sz w:val="18"/>
          <w:szCs w:val="18"/>
        </w:rPr>
      </w:pPr>
      <w:r w:rsidRPr="007C7FFD">
        <w:rPr>
          <w:rFonts w:ascii="Times New Roman" w:eastAsia="Cambria" w:hAnsi="Times New Roman" w:cs="Times New Roman"/>
          <w:sz w:val="18"/>
          <w:szCs w:val="18"/>
        </w:rPr>
        <w:t xml:space="preserve">Población objetivo / Target population </w:t>
      </w:r>
    </w:p>
    <w:p w14:paraId="605F7D70" w14:textId="77777777" w:rsidR="00972EBC" w:rsidRPr="00972EBC" w:rsidRDefault="00972EBC" w:rsidP="00972EBC">
      <w:pPr>
        <w:spacing w:after="0"/>
        <w:ind w:left="320"/>
        <w:rPr>
          <w:rFonts w:ascii="Times New Roman" w:hAnsi="Times New Roman" w:cs="Times New Roman"/>
          <w:sz w:val="16"/>
          <w:szCs w:val="16"/>
        </w:rPr>
      </w:pPr>
    </w:p>
    <w:tbl>
      <w:tblPr>
        <w:tblStyle w:val="TableGrid"/>
        <w:tblW w:w="7766" w:type="dxa"/>
        <w:tblInd w:w="18" w:type="dxa"/>
        <w:tblCellMar>
          <w:top w:w="74" w:type="dxa"/>
          <w:left w:w="190" w:type="dxa"/>
          <w:right w:w="115" w:type="dxa"/>
        </w:tblCellMar>
        <w:tblLook w:val="04A0" w:firstRow="1" w:lastRow="0" w:firstColumn="1" w:lastColumn="0" w:noHBand="0" w:noVBand="1"/>
      </w:tblPr>
      <w:tblGrid>
        <w:gridCol w:w="3737"/>
        <w:gridCol w:w="4029"/>
      </w:tblGrid>
      <w:tr w:rsidR="00107786" w:rsidRPr="00C32CAC" w14:paraId="3F92DC49" w14:textId="77777777">
        <w:trPr>
          <w:trHeight w:val="291"/>
        </w:trPr>
        <w:tc>
          <w:tcPr>
            <w:tcW w:w="3737" w:type="dxa"/>
            <w:tcBorders>
              <w:top w:val="single" w:sz="4" w:space="0" w:color="000000"/>
              <w:left w:val="single" w:sz="4" w:space="0" w:color="000000"/>
              <w:bottom w:val="single" w:sz="4" w:space="0" w:color="000000"/>
              <w:right w:val="single" w:sz="4" w:space="0" w:color="000000"/>
            </w:tcBorders>
            <w:shd w:val="clear" w:color="auto" w:fill="EAF0DD"/>
          </w:tcPr>
          <w:p w14:paraId="46B5CD8F" w14:textId="77777777" w:rsidR="00107786" w:rsidRPr="00972EBC" w:rsidRDefault="00592915">
            <w:pPr>
              <w:spacing w:after="0"/>
              <w:rPr>
                <w:rFonts w:ascii="Times New Roman" w:hAnsi="Times New Roman" w:cs="Times New Roman"/>
                <w:sz w:val="16"/>
                <w:szCs w:val="16"/>
              </w:rPr>
            </w:pPr>
            <w:r w:rsidRPr="00972EBC">
              <w:rPr>
                <w:rFonts w:ascii="Times New Roman" w:eastAsia="Trebuchet MS" w:hAnsi="Times New Roman" w:cs="Times New Roman"/>
                <w:b/>
                <w:sz w:val="16"/>
                <w:szCs w:val="16"/>
              </w:rPr>
              <w:t xml:space="preserve">Escenario / Scenerio </w:t>
            </w:r>
          </w:p>
        </w:tc>
        <w:tc>
          <w:tcPr>
            <w:tcW w:w="4029" w:type="dxa"/>
            <w:tcBorders>
              <w:top w:val="single" w:sz="4" w:space="0" w:color="000000"/>
              <w:left w:val="single" w:sz="4" w:space="0" w:color="000000"/>
              <w:bottom w:val="single" w:sz="4" w:space="0" w:color="000000"/>
              <w:right w:val="single" w:sz="4" w:space="0" w:color="000000"/>
            </w:tcBorders>
            <w:shd w:val="clear" w:color="auto" w:fill="EAF0DD"/>
          </w:tcPr>
          <w:p w14:paraId="479BD04C" w14:textId="77777777" w:rsidR="00107786" w:rsidRPr="00932577" w:rsidRDefault="00592915">
            <w:pPr>
              <w:spacing w:after="0"/>
              <w:ind w:left="2"/>
              <w:rPr>
                <w:rFonts w:ascii="Times New Roman" w:hAnsi="Times New Roman" w:cs="Times New Roman"/>
                <w:sz w:val="16"/>
                <w:szCs w:val="16"/>
                <w:lang w:val="es-ES"/>
              </w:rPr>
            </w:pPr>
            <w:r w:rsidRPr="00932577">
              <w:rPr>
                <w:rFonts w:ascii="Times New Roman" w:eastAsia="Trebuchet MS" w:hAnsi="Times New Roman" w:cs="Times New Roman"/>
                <w:b/>
                <w:sz w:val="16"/>
                <w:szCs w:val="16"/>
                <w:lang w:val="es-ES"/>
              </w:rPr>
              <w:t xml:space="preserve">Porcentaje P. Potencial / Potential P. Percentage </w:t>
            </w:r>
          </w:p>
        </w:tc>
      </w:tr>
      <w:tr w:rsidR="00107786" w:rsidRPr="00972EBC" w14:paraId="0B5C1F00" w14:textId="77777777">
        <w:trPr>
          <w:trHeight w:val="295"/>
        </w:trPr>
        <w:tc>
          <w:tcPr>
            <w:tcW w:w="3737" w:type="dxa"/>
            <w:tcBorders>
              <w:top w:val="single" w:sz="4" w:space="0" w:color="000000"/>
              <w:left w:val="single" w:sz="4" w:space="0" w:color="000000"/>
              <w:bottom w:val="single" w:sz="4" w:space="0" w:color="000000"/>
              <w:right w:val="single" w:sz="4" w:space="0" w:color="000000"/>
            </w:tcBorders>
          </w:tcPr>
          <w:p w14:paraId="0019ACD9" w14:textId="77777777" w:rsidR="00107786" w:rsidRPr="00972EBC" w:rsidRDefault="00592915">
            <w:pPr>
              <w:spacing w:after="0"/>
              <w:rPr>
                <w:rFonts w:ascii="Times New Roman" w:hAnsi="Times New Roman" w:cs="Times New Roman"/>
                <w:sz w:val="16"/>
                <w:szCs w:val="16"/>
              </w:rPr>
            </w:pPr>
            <w:r w:rsidRPr="00972EBC">
              <w:rPr>
                <w:rFonts w:ascii="Times New Roman" w:eastAsia="Trebuchet MS" w:hAnsi="Times New Roman" w:cs="Times New Roman"/>
                <w:sz w:val="16"/>
                <w:szCs w:val="16"/>
              </w:rPr>
              <w:t xml:space="preserve">Pesimista / Pessimistic </w:t>
            </w:r>
          </w:p>
        </w:tc>
        <w:tc>
          <w:tcPr>
            <w:tcW w:w="4029" w:type="dxa"/>
            <w:tcBorders>
              <w:top w:val="single" w:sz="4" w:space="0" w:color="000000"/>
              <w:left w:val="single" w:sz="4" w:space="0" w:color="000000"/>
              <w:bottom w:val="single" w:sz="4" w:space="0" w:color="000000"/>
              <w:right w:val="single" w:sz="4" w:space="0" w:color="000000"/>
            </w:tcBorders>
          </w:tcPr>
          <w:p w14:paraId="7408A984" w14:textId="77777777" w:rsidR="00107786" w:rsidRPr="00972EBC" w:rsidRDefault="00592915">
            <w:pPr>
              <w:spacing w:after="0"/>
              <w:ind w:left="2"/>
              <w:rPr>
                <w:rFonts w:ascii="Times New Roman" w:hAnsi="Times New Roman" w:cs="Times New Roman"/>
                <w:sz w:val="16"/>
                <w:szCs w:val="16"/>
              </w:rPr>
            </w:pPr>
            <w:r w:rsidRPr="00972EBC">
              <w:rPr>
                <w:rFonts w:ascii="Times New Roman" w:eastAsia="Trebuchet MS" w:hAnsi="Times New Roman" w:cs="Times New Roman"/>
                <w:sz w:val="16"/>
                <w:szCs w:val="16"/>
              </w:rPr>
              <w:t xml:space="preserve">20% </w:t>
            </w:r>
          </w:p>
        </w:tc>
      </w:tr>
      <w:tr w:rsidR="00107786" w:rsidRPr="00972EBC" w14:paraId="7D7E42F0" w14:textId="77777777">
        <w:trPr>
          <w:trHeight w:val="294"/>
        </w:trPr>
        <w:tc>
          <w:tcPr>
            <w:tcW w:w="3737" w:type="dxa"/>
            <w:tcBorders>
              <w:top w:val="single" w:sz="4" w:space="0" w:color="000000"/>
              <w:left w:val="single" w:sz="4" w:space="0" w:color="000000"/>
              <w:bottom w:val="single" w:sz="4" w:space="0" w:color="000000"/>
              <w:right w:val="single" w:sz="4" w:space="0" w:color="000000"/>
            </w:tcBorders>
          </w:tcPr>
          <w:p w14:paraId="681DEF6E" w14:textId="77777777" w:rsidR="00107786" w:rsidRPr="00972EBC" w:rsidRDefault="00592915">
            <w:pPr>
              <w:spacing w:after="0"/>
              <w:rPr>
                <w:rFonts w:ascii="Times New Roman" w:hAnsi="Times New Roman" w:cs="Times New Roman"/>
                <w:sz w:val="16"/>
                <w:szCs w:val="16"/>
              </w:rPr>
            </w:pPr>
            <w:r w:rsidRPr="00972EBC">
              <w:rPr>
                <w:rFonts w:ascii="Times New Roman" w:eastAsia="Trebuchet MS" w:hAnsi="Times New Roman" w:cs="Times New Roman"/>
                <w:sz w:val="16"/>
                <w:szCs w:val="16"/>
              </w:rPr>
              <w:t xml:space="preserve">Intermedio / Intermediate </w:t>
            </w:r>
          </w:p>
        </w:tc>
        <w:tc>
          <w:tcPr>
            <w:tcW w:w="4029" w:type="dxa"/>
            <w:tcBorders>
              <w:top w:val="single" w:sz="4" w:space="0" w:color="000000"/>
              <w:left w:val="single" w:sz="4" w:space="0" w:color="000000"/>
              <w:bottom w:val="single" w:sz="4" w:space="0" w:color="000000"/>
              <w:right w:val="single" w:sz="4" w:space="0" w:color="000000"/>
            </w:tcBorders>
          </w:tcPr>
          <w:p w14:paraId="5F774426" w14:textId="77777777" w:rsidR="00107786" w:rsidRPr="00972EBC" w:rsidRDefault="00592915">
            <w:pPr>
              <w:spacing w:after="0"/>
              <w:ind w:left="2"/>
              <w:rPr>
                <w:rFonts w:ascii="Times New Roman" w:hAnsi="Times New Roman" w:cs="Times New Roman"/>
                <w:sz w:val="16"/>
                <w:szCs w:val="16"/>
              </w:rPr>
            </w:pPr>
            <w:r w:rsidRPr="00972EBC">
              <w:rPr>
                <w:rFonts w:ascii="Times New Roman" w:eastAsia="Trebuchet MS" w:hAnsi="Times New Roman" w:cs="Times New Roman"/>
                <w:sz w:val="16"/>
                <w:szCs w:val="16"/>
              </w:rPr>
              <w:t xml:space="preserve">25% </w:t>
            </w:r>
          </w:p>
        </w:tc>
      </w:tr>
      <w:tr w:rsidR="00107786" w:rsidRPr="00972EBC" w14:paraId="2D7FEA90" w14:textId="77777777">
        <w:trPr>
          <w:trHeight w:val="294"/>
        </w:trPr>
        <w:tc>
          <w:tcPr>
            <w:tcW w:w="3737" w:type="dxa"/>
            <w:tcBorders>
              <w:top w:val="single" w:sz="4" w:space="0" w:color="000000"/>
              <w:left w:val="single" w:sz="4" w:space="0" w:color="000000"/>
              <w:bottom w:val="single" w:sz="4" w:space="0" w:color="000000"/>
              <w:right w:val="single" w:sz="4" w:space="0" w:color="000000"/>
            </w:tcBorders>
          </w:tcPr>
          <w:p w14:paraId="6FDAE8EC" w14:textId="77777777" w:rsidR="00107786" w:rsidRPr="00972EBC" w:rsidRDefault="00592915">
            <w:pPr>
              <w:spacing w:after="0"/>
              <w:rPr>
                <w:rFonts w:ascii="Times New Roman" w:hAnsi="Times New Roman" w:cs="Times New Roman"/>
                <w:sz w:val="16"/>
                <w:szCs w:val="16"/>
              </w:rPr>
            </w:pPr>
            <w:r w:rsidRPr="00972EBC">
              <w:rPr>
                <w:rFonts w:ascii="Times New Roman" w:eastAsia="Trebuchet MS" w:hAnsi="Times New Roman" w:cs="Times New Roman"/>
                <w:sz w:val="16"/>
                <w:szCs w:val="16"/>
              </w:rPr>
              <w:t xml:space="preserve">Optimista / Optimistic </w:t>
            </w:r>
          </w:p>
        </w:tc>
        <w:tc>
          <w:tcPr>
            <w:tcW w:w="4029" w:type="dxa"/>
            <w:tcBorders>
              <w:top w:val="single" w:sz="4" w:space="0" w:color="000000"/>
              <w:left w:val="single" w:sz="4" w:space="0" w:color="000000"/>
              <w:bottom w:val="single" w:sz="4" w:space="0" w:color="000000"/>
              <w:right w:val="single" w:sz="4" w:space="0" w:color="000000"/>
            </w:tcBorders>
          </w:tcPr>
          <w:p w14:paraId="3C2689C4" w14:textId="77777777" w:rsidR="00107786" w:rsidRPr="00972EBC" w:rsidRDefault="00592915">
            <w:pPr>
              <w:spacing w:after="0"/>
              <w:ind w:left="2"/>
              <w:rPr>
                <w:rFonts w:ascii="Times New Roman" w:hAnsi="Times New Roman" w:cs="Times New Roman"/>
                <w:sz w:val="16"/>
                <w:szCs w:val="16"/>
              </w:rPr>
            </w:pPr>
            <w:r w:rsidRPr="00972EBC">
              <w:rPr>
                <w:rFonts w:ascii="Times New Roman" w:eastAsia="Trebuchet MS" w:hAnsi="Times New Roman" w:cs="Times New Roman"/>
                <w:sz w:val="16"/>
                <w:szCs w:val="16"/>
              </w:rPr>
              <w:t xml:space="preserve">30% </w:t>
            </w:r>
          </w:p>
        </w:tc>
      </w:tr>
    </w:tbl>
    <w:p w14:paraId="1F565F4C" w14:textId="4A5C0A2D" w:rsidR="00107786" w:rsidRPr="007C7FFD" w:rsidRDefault="00592915">
      <w:pPr>
        <w:numPr>
          <w:ilvl w:val="0"/>
          <w:numId w:val="2"/>
        </w:numPr>
        <w:spacing w:after="0"/>
        <w:ind w:hanging="320"/>
        <w:rPr>
          <w:rFonts w:ascii="Times New Roman" w:hAnsi="Times New Roman" w:cs="Times New Roman"/>
          <w:sz w:val="18"/>
          <w:szCs w:val="18"/>
        </w:rPr>
      </w:pPr>
      <w:r w:rsidRPr="007C7FFD">
        <w:rPr>
          <w:rFonts w:ascii="Times New Roman" w:eastAsia="Cambria" w:hAnsi="Times New Roman" w:cs="Times New Roman"/>
          <w:sz w:val="18"/>
          <w:szCs w:val="18"/>
        </w:rPr>
        <w:t xml:space="preserve">Población atendida / Population served </w:t>
      </w:r>
    </w:p>
    <w:p w14:paraId="47FF4E0B" w14:textId="77777777" w:rsidR="00972EBC" w:rsidRPr="00972EBC" w:rsidRDefault="00972EBC" w:rsidP="007C7FFD">
      <w:pPr>
        <w:spacing w:after="0"/>
        <w:rPr>
          <w:rFonts w:ascii="Times New Roman" w:hAnsi="Times New Roman" w:cs="Times New Roman"/>
          <w:sz w:val="16"/>
          <w:szCs w:val="16"/>
        </w:rPr>
      </w:pPr>
    </w:p>
    <w:tbl>
      <w:tblPr>
        <w:tblStyle w:val="TableGrid"/>
        <w:tblW w:w="7691" w:type="dxa"/>
        <w:tblInd w:w="14" w:type="dxa"/>
        <w:tblCellMar>
          <w:top w:w="11" w:type="dxa"/>
          <w:left w:w="61" w:type="dxa"/>
          <w:right w:w="115" w:type="dxa"/>
        </w:tblCellMar>
        <w:tblLook w:val="04A0" w:firstRow="1" w:lastRow="0" w:firstColumn="1" w:lastColumn="0" w:noHBand="0" w:noVBand="1"/>
      </w:tblPr>
      <w:tblGrid>
        <w:gridCol w:w="2241"/>
        <w:gridCol w:w="721"/>
        <w:gridCol w:w="721"/>
        <w:gridCol w:w="721"/>
        <w:gridCol w:w="721"/>
        <w:gridCol w:w="801"/>
        <w:gridCol w:w="801"/>
        <w:gridCol w:w="964"/>
      </w:tblGrid>
      <w:tr w:rsidR="00107786" w:rsidRPr="00972EBC" w14:paraId="45B55518" w14:textId="77777777">
        <w:trPr>
          <w:trHeight w:val="392"/>
        </w:trPr>
        <w:tc>
          <w:tcPr>
            <w:tcW w:w="7691" w:type="dxa"/>
            <w:gridSpan w:val="8"/>
            <w:tcBorders>
              <w:top w:val="nil"/>
              <w:left w:val="nil"/>
              <w:bottom w:val="single" w:sz="4" w:space="0" w:color="000000"/>
              <w:right w:val="nil"/>
            </w:tcBorders>
            <w:shd w:val="clear" w:color="auto" w:fill="C2D59B"/>
          </w:tcPr>
          <w:p w14:paraId="4F9296F0" w14:textId="77777777" w:rsidR="00107786" w:rsidRPr="007C7FFD" w:rsidRDefault="00592915">
            <w:pPr>
              <w:spacing w:after="0"/>
              <w:rPr>
                <w:rFonts w:ascii="Times New Roman" w:hAnsi="Times New Roman" w:cs="Times New Roman"/>
                <w:sz w:val="18"/>
                <w:szCs w:val="18"/>
              </w:rPr>
            </w:pPr>
            <w:r w:rsidRPr="007C7FFD">
              <w:rPr>
                <w:rFonts w:ascii="Times New Roman" w:eastAsia="Times New Roman" w:hAnsi="Times New Roman" w:cs="Times New Roman"/>
                <w:sz w:val="18"/>
                <w:szCs w:val="18"/>
              </w:rPr>
              <w:t xml:space="preserve">Parámetros / Paremeters </w:t>
            </w:r>
          </w:p>
        </w:tc>
      </w:tr>
      <w:tr w:rsidR="00107786" w:rsidRPr="00972EBC" w14:paraId="4D379962" w14:textId="77777777">
        <w:trPr>
          <w:trHeight w:val="293"/>
        </w:trPr>
        <w:tc>
          <w:tcPr>
            <w:tcW w:w="2241" w:type="dxa"/>
            <w:tcBorders>
              <w:top w:val="single" w:sz="4" w:space="0" w:color="000000"/>
              <w:left w:val="single" w:sz="4" w:space="0" w:color="000000"/>
              <w:bottom w:val="single" w:sz="4" w:space="0" w:color="000000"/>
              <w:right w:val="single" w:sz="4" w:space="0" w:color="000000"/>
            </w:tcBorders>
            <w:shd w:val="clear" w:color="auto" w:fill="EAF0DD"/>
          </w:tcPr>
          <w:p w14:paraId="588E66BD" w14:textId="77777777" w:rsidR="00107786" w:rsidRPr="00972EBC" w:rsidRDefault="00592915">
            <w:pPr>
              <w:spacing w:after="0"/>
              <w:ind w:left="129"/>
              <w:rPr>
                <w:rFonts w:ascii="Times New Roman" w:hAnsi="Times New Roman" w:cs="Times New Roman"/>
                <w:sz w:val="16"/>
                <w:szCs w:val="16"/>
              </w:rPr>
            </w:pPr>
            <w:r w:rsidRPr="00972EBC">
              <w:rPr>
                <w:rFonts w:ascii="Times New Roman" w:eastAsia="Trebuchet MS" w:hAnsi="Times New Roman" w:cs="Times New Roman"/>
                <w:b/>
                <w:sz w:val="16"/>
                <w:szCs w:val="16"/>
              </w:rPr>
              <w:t xml:space="preserve">Escenario / Scenerio </w:t>
            </w:r>
          </w:p>
        </w:tc>
        <w:tc>
          <w:tcPr>
            <w:tcW w:w="721" w:type="dxa"/>
            <w:tcBorders>
              <w:top w:val="single" w:sz="4" w:space="0" w:color="000000"/>
              <w:left w:val="single" w:sz="4" w:space="0" w:color="000000"/>
              <w:bottom w:val="single" w:sz="4" w:space="0" w:color="000000"/>
              <w:right w:val="single" w:sz="4" w:space="0" w:color="000000"/>
            </w:tcBorders>
            <w:shd w:val="clear" w:color="auto" w:fill="EAF0DD"/>
          </w:tcPr>
          <w:p w14:paraId="6A084583" w14:textId="77777777" w:rsidR="00107786" w:rsidRPr="00972EBC" w:rsidRDefault="00592915">
            <w:pPr>
              <w:spacing w:after="0"/>
              <w:ind w:left="55"/>
              <w:jc w:val="center"/>
              <w:rPr>
                <w:rFonts w:ascii="Times New Roman" w:hAnsi="Times New Roman" w:cs="Times New Roman"/>
                <w:sz w:val="16"/>
                <w:szCs w:val="16"/>
              </w:rPr>
            </w:pPr>
            <w:r w:rsidRPr="00972EBC">
              <w:rPr>
                <w:rFonts w:ascii="Times New Roman" w:eastAsia="Trebuchet MS" w:hAnsi="Times New Roman" w:cs="Times New Roman"/>
                <w:b/>
                <w:sz w:val="16"/>
                <w:szCs w:val="16"/>
              </w:rPr>
              <w:t xml:space="preserve">2019 </w:t>
            </w:r>
          </w:p>
        </w:tc>
        <w:tc>
          <w:tcPr>
            <w:tcW w:w="721" w:type="dxa"/>
            <w:tcBorders>
              <w:top w:val="single" w:sz="4" w:space="0" w:color="000000"/>
              <w:left w:val="single" w:sz="4" w:space="0" w:color="000000"/>
              <w:bottom w:val="single" w:sz="4" w:space="0" w:color="000000"/>
              <w:right w:val="single" w:sz="4" w:space="0" w:color="000000"/>
            </w:tcBorders>
            <w:shd w:val="clear" w:color="auto" w:fill="EAF0DD"/>
          </w:tcPr>
          <w:p w14:paraId="5A5F9F29" w14:textId="77777777" w:rsidR="00107786" w:rsidRPr="00972EBC" w:rsidRDefault="00592915">
            <w:pPr>
              <w:spacing w:after="0"/>
              <w:ind w:left="56"/>
              <w:jc w:val="center"/>
              <w:rPr>
                <w:rFonts w:ascii="Times New Roman" w:hAnsi="Times New Roman" w:cs="Times New Roman"/>
                <w:sz w:val="16"/>
                <w:szCs w:val="16"/>
              </w:rPr>
            </w:pPr>
            <w:r w:rsidRPr="00972EBC">
              <w:rPr>
                <w:rFonts w:ascii="Times New Roman" w:eastAsia="Trebuchet MS" w:hAnsi="Times New Roman" w:cs="Times New Roman"/>
                <w:b/>
                <w:sz w:val="16"/>
                <w:szCs w:val="16"/>
              </w:rPr>
              <w:t xml:space="preserve">2020 </w:t>
            </w:r>
          </w:p>
        </w:tc>
        <w:tc>
          <w:tcPr>
            <w:tcW w:w="721" w:type="dxa"/>
            <w:tcBorders>
              <w:top w:val="single" w:sz="4" w:space="0" w:color="000000"/>
              <w:left w:val="single" w:sz="4" w:space="0" w:color="000000"/>
              <w:bottom w:val="single" w:sz="4" w:space="0" w:color="000000"/>
              <w:right w:val="single" w:sz="4" w:space="0" w:color="000000"/>
            </w:tcBorders>
            <w:shd w:val="clear" w:color="auto" w:fill="EAF0DD"/>
          </w:tcPr>
          <w:p w14:paraId="2169C94E" w14:textId="77777777" w:rsidR="00107786" w:rsidRPr="00972EBC" w:rsidRDefault="00592915">
            <w:pPr>
              <w:spacing w:after="0"/>
              <w:ind w:left="55"/>
              <w:jc w:val="center"/>
              <w:rPr>
                <w:rFonts w:ascii="Times New Roman" w:hAnsi="Times New Roman" w:cs="Times New Roman"/>
                <w:sz w:val="16"/>
                <w:szCs w:val="16"/>
              </w:rPr>
            </w:pPr>
            <w:r w:rsidRPr="00972EBC">
              <w:rPr>
                <w:rFonts w:ascii="Times New Roman" w:eastAsia="Trebuchet MS" w:hAnsi="Times New Roman" w:cs="Times New Roman"/>
                <w:b/>
                <w:sz w:val="16"/>
                <w:szCs w:val="16"/>
              </w:rPr>
              <w:t xml:space="preserve">2021 </w:t>
            </w:r>
          </w:p>
        </w:tc>
        <w:tc>
          <w:tcPr>
            <w:tcW w:w="721" w:type="dxa"/>
            <w:tcBorders>
              <w:top w:val="single" w:sz="4" w:space="0" w:color="000000"/>
              <w:left w:val="single" w:sz="4" w:space="0" w:color="000000"/>
              <w:bottom w:val="single" w:sz="4" w:space="0" w:color="000000"/>
              <w:right w:val="single" w:sz="4" w:space="0" w:color="000000"/>
            </w:tcBorders>
            <w:shd w:val="clear" w:color="auto" w:fill="EAF0DD"/>
          </w:tcPr>
          <w:p w14:paraId="725C6DE7" w14:textId="77777777" w:rsidR="00107786" w:rsidRPr="00972EBC" w:rsidRDefault="00592915">
            <w:pPr>
              <w:spacing w:after="0"/>
              <w:ind w:left="55"/>
              <w:jc w:val="center"/>
              <w:rPr>
                <w:rFonts w:ascii="Times New Roman" w:hAnsi="Times New Roman" w:cs="Times New Roman"/>
                <w:sz w:val="16"/>
                <w:szCs w:val="16"/>
              </w:rPr>
            </w:pPr>
            <w:r w:rsidRPr="00972EBC">
              <w:rPr>
                <w:rFonts w:ascii="Times New Roman" w:eastAsia="Trebuchet MS" w:hAnsi="Times New Roman" w:cs="Times New Roman"/>
                <w:b/>
                <w:sz w:val="16"/>
                <w:szCs w:val="16"/>
              </w:rPr>
              <w:t xml:space="preserve">2022 </w:t>
            </w:r>
          </w:p>
        </w:tc>
        <w:tc>
          <w:tcPr>
            <w:tcW w:w="801" w:type="dxa"/>
            <w:tcBorders>
              <w:top w:val="single" w:sz="4" w:space="0" w:color="000000"/>
              <w:left w:val="single" w:sz="4" w:space="0" w:color="000000"/>
              <w:bottom w:val="single" w:sz="4" w:space="0" w:color="000000"/>
              <w:right w:val="single" w:sz="4" w:space="0" w:color="000000"/>
            </w:tcBorders>
            <w:shd w:val="clear" w:color="auto" w:fill="EAF0DD"/>
          </w:tcPr>
          <w:p w14:paraId="5EF13C70" w14:textId="77777777" w:rsidR="00107786" w:rsidRPr="00972EBC" w:rsidRDefault="00592915">
            <w:pPr>
              <w:spacing w:after="0"/>
              <w:ind w:right="25"/>
              <w:jc w:val="center"/>
              <w:rPr>
                <w:rFonts w:ascii="Times New Roman" w:hAnsi="Times New Roman" w:cs="Times New Roman"/>
                <w:sz w:val="16"/>
                <w:szCs w:val="16"/>
              </w:rPr>
            </w:pPr>
            <w:r w:rsidRPr="00972EBC">
              <w:rPr>
                <w:rFonts w:ascii="Times New Roman" w:eastAsia="Trebuchet MS" w:hAnsi="Times New Roman" w:cs="Times New Roman"/>
                <w:b/>
                <w:sz w:val="16"/>
                <w:szCs w:val="16"/>
              </w:rPr>
              <w:t xml:space="preserve">2023 </w:t>
            </w:r>
          </w:p>
        </w:tc>
        <w:tc>
          <w:tcPr>
            <w:tcW w:w="801" w:type="dxa"/>
            <w:tcBorders>
              <w:top w:val="single" w:sz="4" w:space="0" w:color="000000"/>
              <w:left w:val="single" w:sz="4" w:space="0" w:color="000000"/>
              <w:bottom w:val="single" w:sz="4" w:space="0" w:color="000000"/>
              <w:right w:val="single" w:sz="4" w:space="0" w:color="000000"/>
            </w:tcBorders>
            <w:shd w:val="clear" w:color="auto" w:fill="EAF0DD"/>
          </w:tcPr>
          <w:p w14:paraId="67A888E6" w14:textId="77777777" w:rsidR="00107786" w:rsidRPr="00972EBC" w:rsidRDefault="00592915">
            <w:pPr>
              <w:spacing w:after="0"/>
              <w:ind w:right="26"/>
              <w:jc w:val="center"/>
              <w:rPr>
                <w:rFonts w:ascii="Times New Roman" w:hAnsi="Times New Roman" w:cs="Times New Roman"/>
                <w:sz w:val="16"/>
                <w:szCs w:val="16"/>
              </w:rPr>
            </w:pPr>
            <w:r w:rsidRPr="00972EBC">
              <w:rPr>
                <w:rFonts w:ascii="Times New Roman" w:eastAsia="Trebuchet MS" w:hAnsi="Times New Roman" w:cs="Times New Roman"/>
                <w:b/>
                <w:sz w:val="16"/>
                <w:szCs w:val="16"/>
              </w:rPr>
              <w:t xml:space="preserve">2024 </w:t>
            </w:r>
          </w:p>
        </w:tc>
        <w:tc>
          <w:tcPr>
            <w:tcW w:w="962" w:type="dxa"/>
            <w:tcBorders>
              <w:top w:val="single" w:sz="4" w:space="0" w:color="000000"/>
              <w:left w:val="single" w:sz="4" w:space="0" w:color="000000"/>
              <w:bottom w:val="single" w:sz="4" w:space="0" w:color="000000"/>
              <w:right w:val="single" w:sz="4" w:space="0" w:color="000000"/>
            </w:tcBorders>
            <w:shd w:val="clear" w:color="auto" w:fill="EAF0DD"/>
          </w:tcPr>
          <w:p w14:paraId="4798D531" w14:textId="77777777" w:rsidR="00107786" w:rsidRPr="00972EBC" w:rsidRDefault="00592915">
            <w:pPr>
              <w:spacing w:after="0"/>
              <w:ind w:left="131"/>
              <w:rPr>
                <w:rFonts w:ascii="Times New Roman" w:hAnsi="Times New Roman" w:cs="Times New Roman"/>
                <w:sz w:val="16"/>
                <w:szCs w:val="16"/>
              </w:rPr>
            </w:pPr>
            <w:r w:rsidRPr="00972EBC">
              <w:rPr>
                <w:rFonts w:ascii="Times New Roman" w:eastAsia="Trebuchet MS" w:hAnsi="Times New Roman" w:cs="Times New Roman"/>
                <w:b/>
                <w:sz w:val="16"/>
                <w:szCs w:val="16"/>
              </w:rPr>
              <w:t xml:space="preserve">Total </w:t>
            </w:r>
          </w:p>
        </w:tc>
      </w:tr>
      <w:tr w:rsidR="00107786" w:rsidRPr="00972EBC" w14:paraId="4F451FEA" w14:textId="77777777">
        <w:trPr>
          <w:trHeight w:val="295"/>
        </w:trPr>
        <w:tc>
          <w:tcPr>
            <w:tcW w:w="2241" w:type="dxa"/>
            <w:tcBorders>
              <w:top w:val="single" w:sz="4" w:space="0" w:color="000000"/>
              <w:left w:val="single" w:sz="4" w:space="0" w:color="000000"/>
              <w:bottom w:val="single" w:sz="4" w:space="0" w:color="000000"/>
              <w:right w:val="single" w:sz="4" w:space="0" w:color="000000"/>
            </w:tcBorders>
          </w:tcPr>
          <w:p w14:paraId="6904239C" w14:textId="77777777" w:rsidR="00107786" w:rsidRPr="00972EBC" w:rsidRDefault="00592915">
            <w:pPr>
              <w:spacing w:after="0"/>
              <w:ind w:left="129"/>
              <w:rPr>
                <w:rFonts w:ascii="Times New Roman" w:hAnsi="Times New Roman" w:cs="Times New Roman"/>
                <w:sz w:val="16"/>
                <w:szCs w:val="16"/>
              </w:rPr>
            </w:pPr>
            <w:r w:rsidRPr="00972EBC">
              <w:rPr>
                <w:rFonts w:ascii="Times New Roman" w:eastAsia="Trebuchet MS" w:hAnsi="Times New Roman" w:cs="Times New Roman"/>
                <w:sz w:val="16"/>
                <w:szCs w:val="16"/>
              </w:rPr>
              <w:t xml:space="preserve">Pesimista / Pessimistic </w:t>
            </w:r>
          </w:p>
        </w:tc>
        <w:tc>
          <w:tcPr>
            <w:tcW w:w="721" w:type="dxa"/>
            <w:tcBorders>
              <w:top w:val="single" w:sz="4" w:space="0" w:color="000000"/>
              <w:left w:val="single" w:sz="4" w:space="0" w:color="000000"/>
              <w:bottom w:val="single" w:sz="4" w:space="0" w:color="000000"/>
              <w:right w:val="single" w:sz="4" w:space="0" w:color="000000"/>
            </w:tcBorders>
          </w:tcPr>
          <w:p w14:paraId="5ED6FDCC" w14:textId="77777777" w:rsidR="00107786" w:rsidRPr="00972EBC" w:rsidRDefault="00592915">
            <w:pPr>
              <w:spacing w:after="0"/>
              <w:ind w:left="131"/>
              <w:rPr>
                <w:rFonts w:ascii="Times New Roman" w:hAnsi="Times New Roman" w:cs="Times New Roman"/>
                <w:sz w:val="16"/>
                <w:szCs w:val="16"/>
              </w:rPr>
            </w:pPr>
            <w:r w:rsidRPr="00972EBC">
              <w:rPr>
                <w:rFonts w:ascii="Times New Roman" w:eastAsia="Trebuchet MS" w:hAnsi="Times New Roman" w:cs="Times New Roman"/>
                <w:sz w:val="16"/>
                <w:szCs w:val="16"/>
              </w:rPr>
              <w:t xml:space="preserve">0% </w:t>
            </w:r>
          </w:p>
        </w:tc>
        <w:tc>
          <w:tcPr>
            <w:tcW w:w="721" w:type="dxa"/>
            <w:tcBorders>
              <w:top w:val="single" w:sz="4" w:space="0" w:color="000000"/>
              <w:left w:val="single" w:sz="4" w:space="0" w:color="000000"/>
              <w:bottom w:val="single" w:sz="4" w:space="0" w:color="000000"/>
              <w:right w:val="single" w:sz="4" w:space="0" w:color="000000"/>
            </w:tcBorders>
          </w:tcPr>
          <w:p w14:paraId="78D36B0D" w14:textId="77777777" w:rsidR="00107786" w:rsidRPr="00972EBC" w:rsidRDefault="00592915">
            <w:pPr>
              <w:spacing w:after="0"/>
              <w:ind w:left="132"/>
              <w:rPr>
                <w:rFonts w:ascii="Times New Roman" w:hAnsi="Times New Roman" w:cs="Times New Roman"/>
                <w:sz w:val="16"/>
                <w:szCs w:val="16"/>
              </w:rPr>
            </w:pPr>
            <w:r w:rsidRPr="00972EBC">
              <w:rPr>
                <w:rFonts w:ascii="Times New Roman" w:eastAsia="Trebuchet MS" w:hAnsi="Times New Roman" w:cs="Times New Roman"/>
                <w:sz w:val="16"/>
                <w:szCs w:val="16"/>
              </w:rPr>
              <w:t xml:space="preserve">0% </w:t>
            </w:r>
          </w:p>
        </w:tc>
        <w:tc>
          <w:tcPr>
            <w:tcW w:w="721" w:type="dxa"/>
            <w:tcBorders>
              <w:top w:val="single" w:sz="4" w:space="0" w:color="000000"/>
              <w:left w:val="single" w:sz="4" w:space="0" w:color="000000"/>
              <w:bottom w:val="single" w:sz="4" w:space="0" w:color="000000"/>
              <w:right w:val="single" w:sz="4" w:space="0" w:color="000000"/>
            </w:tcBorders>
          </w:tcPr>
          <w:p w14:paraId="61BEB9CC" w14:textId="77777777" w:rsidR="00107786" w:rsidRPr="00972EBC" w:rsidRDefault="00592915">
            <w:pPr>
              <w:spacing w:after="0"/>
              <w:ind w:right="46"/>
              <w:jc w:val="center"/>
              <w:rPr>
                <w:rFonts w:ascii="Times New Roman" w:hAnsi="Times New Roman" w:cs="Times New Roman"/>
                <w:sz w:val="16"/>
                <w:szCs w:val="16"/>
              </w:rPr>
            </w:pPr>
            <w:r w:rsidRPr="00972EBC">
              <w:rPr>
                <w:rFonts w:ascii="Times New Roman" w:eastAsia="Trebuchet MS" w:hAnsi="Times New Roman" w:cs="Times New Roman"/>
                <w:sz w:val="16"/>
                <w:szCs w:val="16"/>
              </w:rPr>
              <w:t xml:space="preserve">25% </w:t>
            </w:r>
          </w:p>
        </w:tc>
        <w:tc>
          <w:tcPr>
            <w:tcW w:w="721" w:type="dxa"/>
            <w:tcBorders>
              <w:top w:val="single" w:sz="4" w:space="0" w:color="000000"/>
              <w:left w:val="single" w:sz="4" w:space="0" w:color="000000"/>
              <w:bottom w:val="single" w:sz="4" w:space="0" w:color="000000"/>
              <w:right w:val="single" w:sz="4" w:space="0" w:color="000000"/>
            </w:tcBorders>
          </w:tcPr>
          <w:p w14:paraId="6CEAAC7C" w14:textId="77777777" w:rsidR="00107786" w:rsidRPr="00972EBC" w:rsidRDefault="00592915">
            <w:pPr>
              <w:spacing w:after="0"/>
              <w:ind w:right="45"/>
              <w:jc w:val="center"/>
              <w:rPr>
                <w:rFonts w:ascii="Times New Roman" w:hAnsi="Times New Roman" w:cs="Times New Roman"/>
                <w:sz w:val="16"/>
                <w:szCs w:val="16"/>
              </w:rPr>
            </w:pPr>
            <w:r w:rsidRPr="00972EBC">
              <w:rPr>
                <w:rFonts w:ascii="Times New Roman" w:eastAsia="Trebuchet MS" w:hAnsi="Times New Roman" w:cs="Times New Roman"/>
                <w:sz w:val="16"/>
                <w:szCs w:val="16"/>
              </w:rPr>
              <w:t xml:space="preserve">25% </w:t>
            </w:r>
          </w:p>
        </w:tc>
        <w:tc>
          <w:tcPr>
            <w:tcW w:w="801" w:type="dxa"/>
            <w:tcBorders>
              <w:top w:val="single" w:sz="4" w:space="0" w:color="000000"/>
              <w:left w:val="single" w:sz="4" w:space="0" w:color="000000"/>
              <w:bottom w:val="single" w:sz="4" w:space="0" w:color="000000"/>
              <w:right w:val="single" w:sz="4" w:space="0" w:color="000000"/>
            </w:tcBorders>
          </w:tcPr>
          <w:p w14:paraId="01E8080A" w14:textId="77777777" w:rsidR="00107786" w:rsidRPr="00972EBC" w:rsidRDefault="00592915">
            <w:pPr>
              <w:spacing w:after="0"/>
              <w:ind w:left="132"/>
              <w:rPr>
                <w:rFonts w:ascii="Times New Roman" w:hAnsi="Times New Roman" w:cs="Times New Roman"/>
                <w:sz w:val="16"/>
                <w:szCs w:val="16"/>
              </w:rPr>
            </w:pPr>
            <w:r w:rsidRPr="00972EBC">
              <w:rPr>
                <w:rFonts w:ascii="Times New Roman" w:eastAsia="Trebuchet MS" w:hAnsi="Times New Roman" w:cs="Times New Roman"/>
                <w:sz w:val="16"/>
                <w:szCs w:val="16"/>
              </w:rPr>
              <w:t xml:space="preserve">25% </w:t>
            </w:r>
          </w:p>
        </w:tc>
        <w:tc>
          <w:tcPr>
            <w:tcW w:w="801" w:type="dxa"/>
            <w:tcBorders>
              <w:top w:val="single" w:sz="4" w:space="0" w:color="000000"/>
              <w:left w:val="single" w:sz="4" w:space="0" w:color="000000"/>
              <w:bottom w:val="single" w:sz="4" w:space="0" w:color="000000"/>
              <w:right w:val="single" w:sz="4" w:space="0" w:color="000000"/>
            </w:tcBorders>
          </w:tcPr>
          <w:p w14:paraId="3D8905D4" w14:textId="77777777" w:rsidR="00107786" w:rsidRPr="00972EBC" w:rsidRDefault="00592915">
            <w:pPr>
              <w:spacing w:after="0"/>
              <w:ind w:left="131"/>
              <w:rPr>
                <w:rFonts w:ascii="Times New Roman" w:hAnsi="Times New Roman" w:cs="Times New Roman"/>
                <w:sz w:val="16"/>
                <w:szCs w:val="16"/>
              </w:rPr>
            </w:pPr>
            <w:r w:rsidRPr="00972EBC">
              <w:rPr>
                <w:rFonts w:ascii="Times New Roman" w:eastAsia="Trebuchet MS" w:hAnsi="Times New Roman" w:cs="Times New Roman"/>
                <w:sz w:val="16"/>
                <w:szCs w:val="16"/>
              </w:rPr>
              <w:t xml:space="preserve">25% </w:t>
            </w:r>
          </w:p>
        </w:tc>
        <w:tc>
          <w:tcPr>
            <w:tcW w:w="962" w:type="dxa"/>
            <w:tcBorders>
              <w:top w:val="single" w:sz="4" w:space="0" w:color="000000"/>
              <w:left w:val="single" w:sz="4" w:space="0" w:color="000000"/>
              <w:bottom w:val="single" w:sz="4" w:space="0" w:color="000000"/>
              <w:right w:val="single" w:sz="4" w:space="0" w:color="000000"/>
            </w:tcBorders>
          </w:tcPr>
          <w:p w14:paraId="4CB17793" w14:textId="77777777" w:rsidR="00107786" w:rsidRPr="00972EBC" w:rsidRDefault="00592915">
            <w:pPr>
              <w:spacing w:after="0"/>
              <w:ind w:left="131"/>
              <w:rPr>
                <w:rFonts w:ascii="Times New Roman" w:hAnsi="Times New Roman" w:cs="Times New Roman"/>
                <w:sz w:val="16"/>
                <w:szCs w:val="16"/>
              </w:rPr>
            </w:pPr>
            <w:r w:rsidRPr="00972EBC">
              <w:rPr>
                <w:rFonts w:ascii="Times New Roman" w:eastAsia="Trebuchet MS" w:hAnsi="Times New Roman" w:cs="Times New Roman"/>
                <w:sz w:val="16"/>
                <w:szCs w:val="16"/>
              </w:rPr>
              <w:t xml:space="preserve">100% </w:t>
            </w:r>
          </w:p>
        </w:tc>
      </w:tr>
      <w:tr w:rsidR="00107786" w:rsidRPr="00972EBC" w14:paraId="44445527" w14:textId="77777777">
        <w:trPr>
          <w:trHeight w:val="294"/>
        </w:trPr>
        <w:tc>
          <w:tcPr>
            <w:tcW w:w="2241" w:type="dxa"/>
            <w:tcBorders>
              <w:top w:val="single" w:sz="4" w:space="0" w:color="000000"/>
              <w:left w:val="single" w:sz="4" w:space="0" w:color="000000"/>
              <w:bottom w:val="single" w:sz="4" w:space="0" w:color="000000"/>
              <w:right w:val="single" w:sz="4" w:space="0" w:color="000000"/>
            </w:tcBorders>
          </w:tcPr>
          <w:p w14:paraId="29E621DC" w14:textId="77777777" w:rsidR="00107786" w:rsidRPr="00972EBC" w:rsidRDefault="00592915">
            <w:pPr>
              <w:spacing w:after="0"/>
              <w:ind w:left="129"/>
              <w:rPr>
                <w:rFonts w:ascii="Times New Roman" w:hAnsi="Times New Roman" w:cs="Times New Roman"/>
                <w:sz w:val="16"/>
                <w:szCs w:val="16"/>
              </w:rPr>
            </w:pPr>
            <w:r w:rsidRPr="00972EBC">
              <w:rPr>
                <w:rFonts w:ascii="Times New Roman" w:eastAsia="Trebuchet MS" w:hAnsi="Times New Roman" w:cs="Times New Roman"/>
                <w:sz w:val="16"/>
                <w:szCs w:val="16"/>
              </w:rPr>
              <w:t xml:space="preserve">Intermedio / Intermediate </w:t>
            </w:r>
          </w:p>
        </w:tc>
        <w:tc>
          <w:tcPr>
            <w:tcW w:w="721" w:type="dxa"/>
            <w:tcBorders>
              <w:top w:val="single" w:sz="4" w:space="0" w:color="000000"/>
              <w:left w:val="single" w:sz="4" w:space="0" w:color="000000"/>
              <w:bottom w:val="single" w:sz="4" w:space="0" w:color="000000"/>
              <w:right w:val="single" w:sz="4" w:space="0" w:color="000000"/>
            </w:tcBorders>
          </w:tcPr>
          <w:p w14:paraId="7CADC431" w14:textId="77777777" w:rsidR="00107786" w:rsidRPr="00972EBC" w:rsidRDefault="00592915">
            <w:pPr>
              <w:spacing w:after="0"/>
              <w:ind w:left="131"/>
              <w:rPr>
                <w:rFonts w:ascii="Times New Roman" w:hAnsi="Times New Roman" w:cs="Times New Roman"/>
                <w:sz w:val="16"/>
                <w:szCs w:val="16"/>
              </w:rPr>
            </w:pPr>
            <w:r w:rsidRPr="00972EBC">
              <w:rPr>
                <w:rFonts w:ascii="Times New Roman" w:eastAsia="Trebuchet MS" w:hAnsi="Times New Roman" w:cs="Times New Roman"/>
                <w:sz w:val="16"/>
                <w:szCs w:val="16"/>
              </w:rPr>
              <w:t xml:space="preserve">0% </w:t>
            </w:r>
          </w:p>
        </w:tc>
        <w:tc>
          <w:tcPr>
            <w:tcW w:w="721" w:type="dxa"/>
            <w:tcBorders>
              <w:top w:val="single" w:sz="4" w:space="0" w:color="000000"/>
              <w:left w:val="single" w:sz="4" w:space="0" w:color="000000"/>
              <w:bottom w:val="single" w:sz="4" w:space="0" w:color="000000"/>
              <w:right w:val="single" w:sz="4" w:space="0" w:color="000000"/>
            </w:tcBorders>
          </w:tcPr>
          <w:p w14:paraId="314C92BF" w14:textId="77777777" w:rsidR="00107786" w:rsidRPr="00972EBC" w:rsidRDefault="00592915">
            <w:pPr>
              <w:spacing w:after="0"/>
              <w:ind w:left="132"/>
              <w:rPr>
                <w:rFonts w:ascii="Times New Roman" w:hAnsi="Times New Roman" w:cs="Times New Roman"/>
                <w:sz w:val="16"/>
                <w:szCs w:val="16"/>
              </w:rPr>
            </w:pPr>
            <w:r w:rsidRPr="00972EBC">
              <w:rPr>
                <w:rFonts w:ascii="Times New Roman" w:eastAsia="Trebuchet MS" w:hAnsi="Times New Roman" w:cs="Times New Roman"/>
                <w:sz w:val="16"/>
                <w:szCs w:val="16"/>
              </w:rPr>
              <w:t xml:space="preserve">0% </w:t>
            </w:r>
          </w:p>
        </w:tc>
        <w:tc>
          <w:tcPr>
            <w:tcW w:w="721" w:type="dxa"/>
            <w:tcBorders>
              <w:top w:val="single" w:sz="4" w:space="0" w:color="000000"/>
              <w:left w:val="single" w:sz="4" w:space="0" w:color="000000"/>
              <w:bottom w:val="single" w:sz="4" w:space="0" w:color="000000"/>
              <w:right w:val="single" w:sz="4" w:space="0" w:color="000000"/>
            </w:tcBorders>
          </w:tcPr>
          <w:p w14:paraId="61A68878" w14:textId="77777777" w:rsidR="00107786" w:rsidRPr="00972EBC" w:rsidRDefault="00592915">
            <w:pPr>
              <w:spacing w:after="0"/>
              <w:ind w:right="46"/>
              <w:jc w:val="center"/>
              <w:rPr>
                <w:rFonts w:ascii="Times New Roman" w:hAnsi="Times New Roman" w:cs="Times New Roman"/>
                <w:sz w:val="16"/>
                <w:szCs w:val="16"/>
              </w:rPr>
            </w:pPr>
            <w:r w:rsidRPr="00972EBC">
              <w:rPr>
                <w:rFonts w:ascii="Times New Roman" w:eastAsia="Trebuchet MS" w:hAnsi="Times New Roman" w:cs="Times New Roman"/>
                <w:sz w:val="16"/>
                <w:szCs w:val="16"/>
              </w:rPr>
              <w:t xml:space="preserve">33% </w:t>
            </w:r>
          </w:p>
        </w:tc>
        <w:tc>
          <w:tcPr>
            <w:tcW w:w="721" w:type="dxa"/>
            <w:tcBorders>
              <w:top w:val="single" w:sz="4" w:space="0" w:color="000000"/>
              <w:left w:val="single" w:sz="4" w:space="0" w:color="000000"/>
              <w:bottom w:val="single" w:sz="4" w:space="0" w:color="000000"/>
              <w:right w:val="single" w:sz="4" w:space="0" w:color="000000"/>
            </w:tcBorders>
          </w:tcPr>
          <w:p w14:paraId="4CCE50B0" w14:textId="77777777" w:rsidR="00107786" w:rsidRPr="00972EBC" w:rsidRDefault="00592915">
            <w:pPr>
              <w:spacing w:after="0"/>
              <w:ind w:right="45"/>
              <w:jc w:val="center"/>
              <w:rPr>
                <w:rFonts w:ascii="Times New Roman" w:hAnsi="Times New Roman" w:cs="Times New Roman"/>
                <w:sz w:val="16"/>
                <w:szCs w:val="16"/>
              </w:rPr>
            </w:pPr>
            <w:r w:rsidRPr="00972EBC">
              <w:rPr>
                <w:rFonts w:ascii="Times New Roman" w:eastAsia="Trebuchet MS" w:hAnsi="Times New Roman" w:cs="Times New Roman"/>
                <w:sz w:val="16"/>
                <w:szCs w:val="16"/>
              </w:rPr>
              <w:t xml:space="preserve">33% </w:t>
            </w:r>
          </w:p>
        </w:tc>
        <w:tc>
          <w:tcPr>
            <w:tcW w:w="801" w:type="dxa"/>
            <w:tcBorders>
              <w:top w:val="single" w:sz="4" w:space="0" w:color="000000"/>
              <w:left w:val="single" w:sz="4" w:space="0" w:color="000000"/>
              <w:bottom w:val="single" w:sz="4" w:space="0" w:color="000000"/>
              <w:right w:val="single" w:sz="4" w:space="0" w:color="000000"/>
            </w:tcBorders>
          </w:tcPr>
          <w:p w14:paraId="21FA5BC3" w14:textId="77777777" w:rsidR="00107786" w:rsidRPr="00972EBC" w:rsidRDefault="00592915">
            <w:pPr>
              <w:spacing w:after="0"/>
              <w:ind w:left="132"/>
              <w:rPr>
                <w:rFonts w:ascii="Times New Roman" w:hAnsi="Times New Roman" w:cs="Times New Roman"/>
                <w:sz w:val="16"/>
                <w:szCs w:val="16"/>
              </w:rPr>
            </w:pPr>
            <w:r w:rsidRPr="00972EBC">
              <w:rPr>
                <w:rFonts w:ascii="Times New Roman" w:eastAsia="Trebuchet MS" w:hAnsi="Times New Roman" w:cs="Times New Roman"/>
                <w:sz w:val="16"/>
                <w:szCs w:val="16"/>
              </w:rPr>
              <w:t xml:space="preserve">34% </w:t>
            </w:r>
          </w:p>
        </w:tc>
        <w:tc>
          <w:tcPr>
            <w:tcW w:w="801" w:type="dxa"/>
            <w:tcBorders>
              <w:top w:val="single" w:sz="4" w:space="0" w:color="000000"/>
              <w:left w:val="single" w:sz="4" w:space="0" w:color="000000"/>
              <w:bottom w:val="single" w:sz="4" w:space="0" w:color="000000"/>
              <w:right w:val="single" w:sz="4" w:space="0" w:color="000000"/>
            </w:tcBorders>
          </w:tcPr>
          <w:p w14:paraId="1C9F09EE" w14:textId="77777777" w:rsidR="00107786" w:rsidRPr="00972EBC" w:rsidRDefault="00592915">
            <w:pPr>
              <w:spacing w:after="0"/>
              <w:ind w:left="131"/>
              <w:rPr>
                <w:rFonts w:ascii="Times New Roman" w:hAnsi="Times New Roman" w:cs="Times New Roman"/>
                <w:sz w:val="16"/>
                <w:szCs w:val="16"/>
              </w:rPr>
            </w:pPr>
            <w:r w:rsidRPr="00972EBC">
              <w:rPr>
                <w:rFonts w:ascii="Times New Roman" w:eastAsia="Trebuchet MS" w:hAnsi="Times New Roman" w:cs="Times New Roman"/>
                <w:sz w:val="16"/>
                <w:szCs w:val="16"/>
              </w:rPr>
              <w:t xml:space="preserve">0% </w:t>
            </w:r>
          </w:p>
        </w:tc>
        <w:tc>
          <w:tcPr>
            <w:tcW w:w="962" w:type="dxa"/>
            <w:tcBorders>
              <w:top w:val="single" w:sz="4" w:space="0" w:color="000000"/>
              <w:left w:val="single" w:sz="4" w:space="0" w:color="000000"/>
              <w:bottom w:val="single" w:sz="4" w:space="0" w:color="000000"/>
              <w:right w:val="single" w:sz="4" w:space="0" w:color="000000"/>
            </w:tcBorders>
          </w:tcPr>
          <w:p w14:paraId="1C4CAAE2" w14:textId="77777777" w:rsidR="00107786" w:rsidRPr="00972EBC" w:rsidRDefault="00592915">
            <w:pPr>
              <w:spacing w:after="0"/>
              <w:ind w:left="131"/>
              <w:rPr>
                <w:rFonts w:ascii="Times New Roman" w:hAnsi="Times New Roman" w:cs="Times New Roman"/>
                <w:sz w:val="16"/>
                <w:szCs w:val="16"/>
              </w:rPr>
            </w:pPr>
            <w:r w:rsidRPr="00972EBC">
              <w:rPr>
                <w:rFonts w:ascii="Times New Roman" w:eastAsia="Trebuchet MS" w:hAnsi="Times New Roman" w:cs="Times New Roman"/>
                <w:sz w:val="16"/>
                <w:szCs w:val="16"/>
              </w:rPr>
              <w:t xml:space="preserve">100% </w:t>
            </w:r>
          </w:p>
        </w:tc>
      </w:tr>
      <w:tr w:rsidR="00107786" w:rsidRPr="00972EBC" w14:paraId="5FB8B813" w14:textId="77777777">
        <w:trPr>
          <w:trHeight w:val="294"/>
        </w:trPr>
        <w:tc>
          <w:tcPr>
            <w:tcW w:w="2241" w:type="dxa"/>
            <w:tcBorders>
              <w:top w:val="single" w:sz="4" w:space="0" w:color="000000"/>
              <w:left w:val="single" w:sz="4" w:space="0" w:color="000000"/>
              <w:bottom w:val="single" w:sz="4" w:space="0" w:color="000000"/>
              <w:right w:val="single" w:sz="4" w:space="0" w:color="000000"/>
            </w:tcBorders>
          </w:tcPr>
          <w:p w14:paraId="0C8383BA" w14:textId="77777777" w:rsidR="00107786" w:rsidRPr="00972EBC" w:rsidRDefault="00592915">
            <w:pPr>
              <w:spacing w:after="0"/>
              <w:ind w:left="129"/>
              <w:rPr>
                <w:rFonts w:ascii="Times New Roman" w:hAnsi="Times New Roman" w:cs="Times New Roman"/>
                <w:sz w:val="16"/>
                <w:szCs w:val="16"/>
              </w:rPr>
            </w:pPr>
            <w:r w:rsidRPr="00972EBC">
              <w:rPr>
                <w:rFonts w:ascii="Times New Roman" w:eastAsia="Trebuchet MS" w:hAnsi="Times New Roman" w:cs="Times New Roman"/>
                <w:sz w:val="16"/>
                <w:szCs w:val="16"/>
              </w:rPr>
              <w:t xml:space="preserve">Optimista / Optimistic </w:t>
            </w:r>
          </w:p>
        </w:tc>
        <w:tc>
          <w:tcPr>
            <w:tcW w:w="721" w:type="dxa"/>
            <w:tcBorders>
              <w:top w:val="single" w:sz="4" w:space="0" w:color="000000"/>
              <w:left w:val="single" w:sz="4" w:space="0" w:color="000000"/>
              <w:bottom w:val="single" w:sz="4" w:space="0" w:color="000000"/>
              <w:right w:val="single" w:sz="4" w:space="0" w:color="000000"/>
            </w:tcBorders>
          </w:tcPr>
          <w:p w14:paraId="2C611FC8" w14:textId="77777777" w:rsidR="00107786" w:rsidRPr="00972EBC" w:rsidRDefault="00592915">
            <w:pPr>
              <w:spacing w:after="0"/>
              <w:ind w:left="131"/>
              <w:rPr>
                <w:rFonts w:ascii="Times New Roman" w:hAnsi="Times New Roman" w:cs="Times New Roman"/>
                <w:sz w:val="16"/>
                <w:szCs w:val="16"/>
              </w:rPr>
            </w:pPr>
            <w:r w:rsidRPr="00972EBC">
              <w:rPr>
                <w:rFonts w:ascii="Times New Roman" w:eastAsia="Trebuchet MS" w:hAnsi="Times New Roman" w:cs="Times New Roman"/>
                <w:sz w:val="16"/>
                <w:szCs w:val="16"/>
              </w:rPr>
              <w:t xml:space="preserve">0% </w:t>
            </w:r>
          </w:p>
        </w:tc>
        <w:tc>
          <w:tcPr>
            <w:tcW w:w="721" w:type="dxa"/>
            <w:tcBorders>
              <w:top w:val="single" w:sz="4" w:space="0" w:color="000000"/>
              <w:left w:val="single" w:sz="4" w:space="0" w:color="000000"/>
              <w:bottom w:val="single" w:sz="4" w:space="0" w:color="000000"/>
              <w:right w:val="single" w:sz="4" w:space="0" w:color="000000"/>
            </w:tcBorders>
          </w:tcPr>
          <w:p w14:paraId="250D11C0" w14:textId="77777777" w:rsidR="00107786" w:rsidRPr="00972EBC" w:rsidRDefault="00592915">
            <w:pPr>
              <w:spacing w:after="0"/>
              <w:ind w:left="132"/>
              <w:rPr>
                <w:rFonts w:ascii="Times New Roman" w:hAnsi="Times New Roman" w:cs="Times New Roman"/>
                <w:sz w:val="16"/>
                <w:szCs w:val="16"/>
              </w:rPr>
            </w:pPr>
            <w:r w:rsidRPr="00972EBC">
              <w:rPr>
                <w:rFonts w:ascii="Times New Roman" w:eastAsia="Trebuchet MS" w:hAnsi="Times New Roman" w:cs="Times New Roman"/>
                <w:sz w:val="16"/>
                <w:szCs w:val="16"/>
              </w:rPr>
              <w:t xml:space="preserve">0% </w:t>
            </w:r>
          </w:p>
        </w:tc>
        <w:tc>
          <w:tcPr>
            <w:tcW w:w="721" w:type="dxa"/>
            <w:tcBorders>
              <w:top w:val="single" w:sz="4" w:space="0" w:color="000000"/>
              <w:left w:val="single" w:sz="4" w:space="0" w:color="000000"/>
              <w:bottom w:val="single" w:sz="4" w:space="0" w:color="000000"/>
              <w:right w:val="single" w:sz="4" w:space="0" w:color="000000"/>
            </w:tcBorders>
          </w:tcPr>
          <w:p w14:paraId="016EC147" w14:textId="77777777" w:rsidR="00107786" w:rsidRPr="00972EBC" w:rsidRDefault="00592915">
            <w:pPr>
              <w:spacing w:after="0"/>
              <w:ind w:right="46"/>
              <w:jc w:val="center"/>
              <w:rPr>
                <w:rFonts w:ascii="Times New Roman" w:hAnsi="Times New Roman" w:cs="Times New Roman"/>
                <w:sz w:val="16"/>
                <w:szCs w:val="16"/>
              </w:rPr>
            </w:pPr>
            <w:r w:rsidRPr="00972EBC">
              <w:rPr>
                <w:rFonts w:ascii="Times New Roman" w:eastAsia="Trebuchet MS" w:hAnsi="Times New Roman" w:cs="Times New Roman"/>
                <w:sz w:val="16"/>
                <w:szCs w:val="16"/>
              </w:rPr>
              <w:t xml:space="preserve">50% </w:t>
            </w:r>
          </w:p>
        </w:tc>
        <w:tc>
          <w:tcPr>
            <w:tcW w:w="721" w:type="dxa"/>
            <w:tcBorders>
              <w:top w:val="single" w:sz="4" w:space="0" w:color="000000"/>
              <w:left w:val="single" w:sz="4" w:space="0" w:color="000000"/>
              <w:bottom w:val="single" w:sz="4" w:space="0" w:color="000000"/>
              <w:right w:val="single" w:sz="4" w:space="0" w:color="000000"/>
            </w:tcBorders>
          </w:tcPr>
          <w:p w14:paraId="10F9820F" w14:textId="77777777" w:rsidR="00107786" w:rsidRPr="00972EBC" w:rsidRDefault="00592915">
            <w:pPr>
              <w:spacing w:after="0"/>
              <w:ind w:right="45"/>
              <w:jc w:val="center"/>
              <w:rPr>
                <w:rFonts w:ascii="Times New Roman" w:hAnsi="Times New Roman" w:cs="Times New Roman"/>
                <w:sz w:val="16"/>
                <w:szCs w:val="16"/>
              </w:rPr>
            </w:pPr>
            <w:r w:rsidRPr="00972EBC">
              <w:rPr>
                <w:rFonts w:ascii="Times New Roman" w:eastAsia="Trebuchet MS" w:hAnsi="Times New Roman" w:cs="Times New Roman"/>
                <w:sz w:val="16"/>
                <w:szCs w:val="16"/>
              </w:rPr>
              <w:t xml:space="preserve">50% </w:t>
            </w:r>
          </w:p>
        </w:tc>
        <w:tc>
          <w:tcPr>
            <w:tcW w:w="801" w:type="dxa"/>
            <w:tcBorders>
              <w:top w:val="single" w:sz="4" w:space="0" w:color="000000"/>
              <w:left w:val="single" w:sz="4" w:space="0" w:color="000000"/>
              <w:bottom w:val="single" w:sz="4" w:space="0" w:color="000000"/>
              <w:right w:val="single" w:sz="4" w:space="0" w:color="000000"/>
            </w:tcBorders>
          </w:tcPr>
          <w:p w14:paraId="4EFF34F1" w14:textId="77777777" w:rsidR="00107786" w:rsidRPr="00972EBC" w:rsidRDefault="00592915">
            <w:pPr>
              <w:spacing w:after="0"/>
              <w:ind w:left="132"/>
              <w:rPr>
                <w:rFonts w:ascii="Times New Roman" w:hAnsi="Times New Roman" w:cs="Times New Roman"/>
                <w:sz w:val="16"/>
                <w:szCs w:val="16"/>
              </w:rPr>
            </w:pPr>
            <w:r w:rsidRPr="00972EBC">
              <w:rPr>
                <w:rFonts w:ascii="Times New Roman" w:eastAsia="Trebuchet MS" w:hAnsi="Times New Roman" w:cs="Times New Roman"/>
                <w:sz w:val="16"/>
                <w:szCs w:val="16"/>
              </w:rPr>
              <w:t xml:space="preserve">0% </w:t>
            </w:r>
          </w:p>
        </w:tc>
        <w:tc>
          <w:tcPr>
            <w:tcW w:w="801" w:type="dxa"/>
            <w:tcBorders>
              <w:top w:val="single" w:sz="4" w:space="0" w:color="000000"/>
              <w:left w:val="single" w:sz="4" w:space="0" w:color="000000"/>
              <w:bottom w:val="single" w:sz="4" w:space="0" w:color="000000"/>
              <w:right w:val="single" w:sz="4" w:space="0" w:color="000000"/>
            </w:tcBorders>
          </w:tcPr>
          <w:p w14:paraId="2F9EEF6F" w14:textId="77777777" w:rsidR="00107786" w:rsidRPr="00972EBC" w:rsidRDefault="00592915">
            <w:pPr>
              <w:spacing w:after="0"/>
              <w:ind w:left="131"/>
              <w:rPr>
                <w:rFonts w:ascii="Times New Roman" w:hAnsi="Times New Roman" w:cs="Times New Roman"/>
                <w:sz w:val="16"/>
                <w:szCs w:val="16"/>
              </w:rPr>
            </w:pPr>
            <w:r w:rsidRPr="00972EBC">
              <w:rPr>
                <w:rFonts w:ascii="Times New Roman" w:eastAsia="Trebuchet MS" w:hAnsi="Times New Roman" w:cs="Times New Roman"/>
                <w:sz w:val="16"/>
                <w:szCs w:val="16"/>
              </w:rPr>
              <w:t xml:space="preserve">0% </w:t>
            </w:r>
          </w:p>
        </w:tc>
        <w:tc>
          <w:tcPr>
            <w:tcW w:w="962" w:type="dxa"/>
            <w:tcBorders>
              <w:top w:val="single" w:sz="4" w:space="0" w:color="000000"/>
              <w:left w:val="single" w:sz="4" w:space="0" w:color="000000"/>
              <w:bottom w:val="single" w:sz="4" w:space="0" w:color="000000"/>
              <w:right w:val="single" w:sz="4" w:space="0" w:color="000000"/>
            </w:tcBorders>
          </w:tcPr>
          <w:p w14:paraId="7F544A70" w14:textId="77777777" w:rsidR="00107786" w:rsidRPr="00972EBC" w:rsidRDefault="00592915">
            <w:pPr>
              <w:spacing w:after="0"/>
              <w:ind w:left="131"/>
              <w:rPr>
                <w:rFonts w:ascii="Times New Roman" w:hAnsi="Times New Roman" w:cs="Times New Roman"/>
                <w:sz w:val="16"/>
                <w:szCs w:val="16"/>
              </w:rPr>
            </w:pPr>
            <w:r w:rsidRPr="00972EBC">
              <w:rPr>
                <w:rFonts w:ascii="Times New Roman" w:eastAsia="Trebuchet MS" w:hAnsi="Times New Roman" w:cs="Times New Roman"/>
                <w:sz w:val="16"/>
                <w:szCs w:val="16"/>
              </w:rPr>
              <w:t xml:space="preserve">100% </w:t>
            </w:r>
          </w:p>
        </w:tc>
      </w:tr>
    </w:tbl>
    <w:p w14:paraId="4C7AA7D0" w14:textId="77777777" w:rsidR="00107786" w:rsidRDefault="00107786">
      <w:pPr>
        <w:sectPr w:rsidR="00107786" w:rsidSect="00446BCA">
          <w:footerReference w:type="even" r:id="rId17"/>
          <w:footerReference w:type="default" r:id="rId18"/>
          <w:footerReference w:type="first" r:id="rId19"/>
          <w:pgSz w:w="12240" w:h="15840"/>
          <w:pgMar w:top="1440" w:right="1440" w:bottom="1440" w:left="1440" w:header="720" w:footer="1206" w:gutter="0"/>
          <w:cols w:space="720"/>
          <w:docGrid w:linePitch="299"/>
        </w:sectPr>
      </w:pPr>
    </w:p>
    <w:p w14:paraId="1884BA85" w14:textId="77777777" w:rsidR="00107786" w:rsidRPr="00932577" w:rsidRDefault="00592915">
      <w:pPr>
        <w:numPr>
          <w:ilvl w:val="0"/>
          <w:numId w:val="2"/>
        </w:numPr>
        <w:spacing w:after="195"/>
        <w:ind w:hanging="320"/>
        <w:rPr>
          <w:rFonts w:ascii="Times New Roman" w:hAnsi="Times New Roman" w:cs="Times New Roman"/>
          <w:lang w:val="es-ES"/>
        </w:rPr>
      </w:pPr>
      <w:r w:rsidRPr="00932577">
        <w:rPr>
          <w:rFonts w:ascii="Times New Roman" w:eastAsia="Cambria" w:hAnsi="Times New Roman" w:cs="Times New Roman"/>
          <w:sz w:val="20"/>
          <w:lang w:val="es-ES"/>
        </w:rPr>
        <w:lastRenderedPageBreak/>
        <w:t xml:space="preserve">Cálculo de línea base / Baseline calculation </w:t>
      </w:r>
    </w:p>
    <w:p w14:paraId="36F43FA2" w14:textId="77777777" w:rsidR="00107786" w:rsidRPr="007C7FFD" w:rsidRDefault="00592915">
      <w:pPr>
        <w:pBdr>
          <w:bottom w:val="single" w:sz="4" w:space="0" w:color="000000"/>
        </w:pBdr>
        <w:shd w:val="clear" w:color="auto" w:fill="C2D59B"/>
        <w:spacing w:after="129"/>
        <w:rPr>
          <w:rFonts w:ascii="Times New Roman" w:hAnsi="Times New Roman" w:cs="Times New Roman"/>
        </w:rPr>
      </w:pPr>
      <w:r w:rsidRPr="007C7FFD">
        <w:rPr>
          <w:rFonts w:ascii="Times New Roman" w:eastAsia="Times New Roman" w:hAnsi="Times New Roman" w:cs="Times New Roman"/>
          <w:sz w:val="21"/>
        </w:rPr>
        <w:t xml:space="preserve">Parámetros / Paremeters </w:t>
      </w:r>
    </w:p>
    <w:p w14:paraId="5339EFFC" w14:textId="369E63D6" w:rsidR="00107786" w:rsidRPr="007C7FFD" w:rsidRDefault="00592915">
      <w:pPr>
        <w:spacing w:after="0"/>
        <w:ind w:left="-5" w:right="1075" w:hanging="10"/>
        <w:rPr>
          <w:rFonts w:ascii="Times New Roman" w:hAnsi="Times New Roman" w:cs="Times New Roman"/>
        </w:rPr>
      </w:pPr>
      <w:r w:rsidRPr="007C7FFD">
        <w:rPr>
          <w:rFonts w:ascii="Times New Roman" w:eastAsia="Times New Roman" w:hAnsi="Times New Roman" w:cs="Times New Roman"/>
          <w:sz w:val="21"/>
        </w:rPr>
        <w:t>Transiciones asiganadas por actividad (programa) / Transitions assigned by activity (program</w:t>
      </w:r>
      <w:r w:rsidR="00911BB2">
        <w:rPr>
          <w:rFonts w:ascii="Times New Roman" w:eastAsia="Times New Roman" w:hAnsi="Times New Roman" w:cs="Times New Roman"/>
          <w:sz w:val="21"/>
        </w:rPr>
        <w:t>)</w:t>
      </w:r>
    </w:p>
    <w:tbl>
      <w:tblPr>
        <w:tblStyle w:val="TableGrid"/>
        <w:tblW w:w="12054" w:type="dxa"/>
        <w:tblInd w:w="1" w:type="dxa"/>
        <w:tblCellMar>
          <w:top w:w="13" w:type="dxa"/>
          <w:left w:w="130" w:type="dxa"/>
          <w:bottom w:w="52" w:type="dxa"/>
          <w:right w:w="96" w:type="dxa"/>
        </w:tblCellMar>
        <w:tblLook w:val="04A0" w:firstRow="1" w:lastRow="0" w:firstColumn="1" w:lastColumn="0" w:noHBand="0" w:noVBand="1"/>
      </w:tblPr>
      <w:tblGrid>
        <w:gridCol w:w="1334"/>
        <w:gridCol w:w="1180"/>
        <w:gridCol w:w="5309"/>
        <w:gridCol w:w="1194"/>
        <w:gridCol w:w="614"/>
        <w:gridCol w:w="584"/>
        <w:gridCol w:w="579"/>
        <w:gridCol w:w="630"/>
        <w:gridCol w:w="630"/>
      </w:tblGrid>
      <w:tr w:rsidR="00911BB2" w:rsidRPr="007C7FFD" w14:paraId="137BD08C" w14:textId="77777777" w:rsidTr="00911BB2">
        <w:trPr>
          <w:trHeight w:val="510"/>
        </w:trPr>
        <w:tc>
          <w:tcPr>
            <w:tcW w:w="1334"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70B870FC" w14:textId="0FDE9EF1" w:rsidR="00107786" w:rsidRPr="00911BB2" w:rsidRDefault="00592915" w:rsidP="007C7FFD">
            <w:pPr>
              <w:spacing w:after="34"/>
              <w:ind w:left="2"/>
              <w:rPr>
                <w:rFonts w:ascii="Times New Roman" w:hAnsi="Times New Roman" w:cs="Times New Roman"/>
                <w:sz w:val="18"/>
                <w:szCs w:val="18"/>
              </w:rPr>
            </w:pPr>
            <w:r w:rsidRPr="00911BB2">
              <w:rPr>
                <w:rFonts w:ascii="Times New Roman" w:eastAsia="Trebuchet MS" w:hAnsi="Times New Roman" w:cs="Times New Roman"/>
                <w:b/>
                <w:sz w:val="18"/>
                <w:szCs w:val="18"/>
              </w:rPr>
              <w:t>Consecutivo</w:t>
            </w:r>
            <w:r w:rsidR="00911BB2">
              <w:rPr>
                <w:rFonts w:ascii="Times New Roman" w:eastAsia="Trebuchet MS" w:hAnsi="Times New Roman" w:cs="Times New Roman"/>
                <w:b/>
                <w:sz w:val="18"/>
                <w:szCs w:val="18"/>
              </w:rPr>
              <w:t xml:space="preserve"> </w:t>
            </w:r>
            <w:r w:rsidRPr="00911BB2">
              <w:rPr>
                <w:rFonts w:ascii="Times New Roman" w:eastAsia="Trebuchet MS" w:hAnsi="Times New Roman" w:cs="Times New Roman"/>
                <w:b/>
                <w:sz w:val="18"/>
                <w:szCs w:val="18"/>
              </w:rPr>
              <w:t xml:space="preserve">/ </w:t>
            </w:r>
          </w:p>
          <w:p w14:paraId="6ED35699" w14:textId="77777777" w:rsidR="00107786" w:rsidRPr="00911BB2" w:rsidRDefault="00592915" w:rsidP="007C7FFD">
            <w:pPr>
              <w:spacing w:after="0"/>
              <w:ind w:left="2"/>
              <w:rPr>
                <w:rFonts w:ascii="Times New Roman" w:hAnsi="Times New Roman" w:cs="Times New Roman"/>
                <w:sz w:val="18"/>
                <w:szCs w:val="18"/>
              </w:rPr>
            </w:pPr>
            <w:r w:rsidRPr="00911BB2">
              <w:rPr>
                <w:rFonts w:ascii="Times New Roman" w:eastAsia="Trebuchet MS" w:hAnsi="Times New Roman" w:cs="Times New Roman"/>
                <w:b/>
                <w:sz w:val="18"/>
                <w:szCs w:val="18"/>
              </w:rPr>
              <w:t xml:space="preserve">Order </w:t>
            </w:r>
          </w:p>
        </w:tc>
        <w:tc>
          <w:tcPr>
            <w:tcW w:w="1180"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3CAE30E1" w14:textId="77777777" w:rsidR="00107786" w:rsidRPr="00911BB2" w:rsidRDefault="00592915" w:rsidP="007C7FFD">
            <w:pPr>
              <w:spacing w:after="34"/>
              <w:rPr>
                <w:rFonts w:ascii="Times New Roman" w:hAnsi="Times New Roman" w:cs="Times New Roman"/>
                <w:sz w:val="18"/>
                <w:szCs w:val="18"/>
              </w:rPr>
            </w:pPr>
            <w:r w:rsidRPr="00911BB2">
              <w:rPr>
                <w:rFonts w:ascii="Times New Roman" w:eastAsia="Trebuchet MS" w:hAnsi="Times New Roman" w:cs="Times New Roman"/>
                <w:b/>
                <w:sz w:val="18"/>
                <w:szCs w:val="18"/>
              </w:rPr>
              <w:t xml:space="preserve">Acrónimo / </w:t>
            </w:r>
          </w:p>
          <w:p w14:paraId="019606FA" w14:textId="77777777" w:rsidR="00107786" w:rsidRPr="00911BB2" w:rsidRDefault="00592915" w:rsidP="007C7FFD">
            <w:pPr>
              <w:spacing w:after="0"/>
              <w:rPr>
                <w:rFonts w:ascii="Times New Roman" w:hAnsi="Times New Roman" w:cs="Times New Roman"/>
                <w:sz w:val="18"/>
                <w:szCs w:val="18"/>
              </w:rPr>
            </w:pPr>
            <w:r w:rsidRPr="00911BB2">
              <w:rPr>
                <w:rFonts w:ascii="Times New Roman" w:eastAsia="Trebuchet MS" w:hAnsi="Times New Roman" w:cs="Times New Roman"/>
                <w:b/>
                <w:sz w:val="18"/>
                <w:szCs w:val="18"/>
              </w:rPr>
              <w:t xml:space="preserve">Acronym </w:t>
            </w:r>
          </w:p>
        </w:tc>
        <w:tc>
          <w:tcPr>
            <w:tcW w:w="5309"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73965320" w14:textId="77777777" w:rsidR="00107786" w:rsidRPr="00911BB2" w:rsidRDefault="00592915" w:rsidP="007C7FFD">
            <w:pPr>
              <w:spacing w:after="0"/>
              <w:ind w:left="2"/>
              <w:rPr>
                <w:rFonts w:ascii="Times New Roman" w:hAnsi="Times New Roman" w:cs="Times New Roman"/>
                <w:sz w:val="18"/>
                <w:szCs w:val="18"/>
              </w:rPr>
            </w:pPr>
            <w:r w:rsidRPr="00911BB2">
              <w:rPr>
                <w:rFonts w:ascii="Times New Roman" w:eastAsia="Trebuchet MS" w:hAnsi="Times New Roman" w:cs="Times New Roman"/>
                <w:b/>
                <w:sz w:val="18"/>
                <w:szCs w:val="18"/>
              </w:rPr>
              <w:t xml:space="preserve">Transición asignada / Assigned transition </w:t>
            </w:r>
          </w:p>
        </w:tc>
        <w:tc>
          <w:tcPr>
            <w:tcW w:w="1194"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68FFD634" w14:textId="77777777" w:rsidR="00107786" w:rsidRPr="00911BB2" w:rsidRDefault="00592915" w:rsidP="007C7FFD">
            <w:pPr>
              <w:spacing w:after="34"/>
              <w:ind w:left="2"/>
              <w:rPr>
                <w:rFonts w:ascii="Times New Roman" w:hAnsi="Times New Roman" w:cs="Times New Roman"/>
                <w:sz w:val="18"/>
                <w:szCs w:val="18"/>
              </w:rPr>
            </w:pPr>
            <w:r w:rsidRPr="00911BB2">
              <w:rPr>
                <w:rFonts w:ascii="Times New Roman" w:eastAsia="Trebuchet MS" w:hAnsi="Times New Roman" w:cs="Times New Roman"/>
                <w:b/>
                <w:sz w:val="18"/>
                <w:szCs w:val="18"/>
              </w:rPr>
              <w:t xml:space="preserve">ID </w:t>
            </w:r>
          </w:p>
          <w:p w14:paraId="39C97DB4" w14:textId="77777777" w:rsidR="00107786" w:rsidRPr="00911BB2" w:rsidRDefault="00592915" w:rsidP="007C7FFD">
            <w:pPr>
              <w:spacing w:after="0"/>
              <w:ind w:left="2"/>
              <w:rPr>
                <w:rFonts w:ascii="Times New Roman" w:hAnsi="Times New Roman" w:cs="Times New Roman"/>
                <w:sz w:val="18"/>
                <w:szCs w:val="18"/>
              </w:rPr>
            </w:pPr>
            <w:r w:rsidRPr="00911BB2">
              <w:rPr>
                <w:rFonts w:ascii="Times New Roman" w:eastAsia="Trebuchet MS" w:hAnsi="Times New Roman" w:cs="Times New Roman"/>
                <w:b/>
                <w:sz w:val="18"/>
                <w:szCs w:val="18"/>
              </w:rPr>
              <w:t xml:space="preserve">Transición </w:t>
            </w:r>
          </w:p>
        </w:tc>
        <w:tc>
          <w:tcPr>
            <w:tcW w:w="614"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01E8430D" w14:textId="77777777" w:rsidR="00107786" w:rsidRPr="00911BB2" w:rsidRDefault="00592915" w:rsidP="007C7FFD">
            <w:pPr>
              <w:spacing w:after="0"/>
              <w:ind w:left="2"/>
              <w:rPr>
                <w:rFonts w:ascii="Times New Roman" w:hAnsi="Times New Roman" w:cs="Times New Roman"/>
                <w:sz w:val="18"/>
                <w:szCs w:val="18"/>
              </w:rPr>
            </w:pPr>
            <w:r w:rsidRPr="00911BB2">
              <w:rPr>
                <w:rFonts w:ascii="Times New Roman" w:eastAsia="Trebuchet MS" w:hAnsi="Times New Roman" w:cs="Times New Roman"/>
                <w:b/>
                <w:sz w:val="18"/>
                <w:szCs w:val="18"/>
              </w:rPr>
              <w:t xml:space="preserve">BA </w:t>
            </w:r>
          </w:p>
        </w:tc>
        <w:tc>
          <w:tcPr>
            <w:tcW w:w="584"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46610956" w14:textId="77777777" w:rsidR="00107786" w:rsidRPr="00911BB2" w:rsidRDefault="00592915" w:rsidP="007C7FFD">
            <w:pPr>
              <w:spacing w:after="0"/>
              <w:ind w:left="2"/>
              <w:rPr>
                <w:rFonts w:ascii="Times New Roman" w:hAnsi="Times New Roman" w:cs="Times New Roman"/>
                <w:sz w:val="18"/>
                <w:szCs w:val="18"/>
              </w:rPr>
            </w:pPr>
            <w:r w:rsidRPr="00911BB2">
              <w:rPr>
                <w:rFonts w:ascii="Times New Roman" w:eastAsia="Trebuchet MS" w:hAnsi="Times New Roman" w:cs="Times New Roman"/>
                <w:b/>
                <w:sz w:val="18"/>
                <w:szCs w:val="18"/>
              </w:rPr>
              <w:t xml:space="preserve">BS </w:t>
            </w:r>
          </w:p>
        </w:tc>
        <w:tc>
          <w:tcPr>
            <w:tcW w:w="579"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13B00A41" w14:textId="77777777" w:rsidR="00107786" w:rsidRPr="00911BB2" w:rsidRDefault="00592915" w:rsidP="007C7FFD">
            <w:pPr>
              <w:spacing w:after="0"/>
              <w:ind w:left="2"/>
              <w:rPr>
                <w:rFonts w:ascii="Times New Roman" w:hAnsi="Times New Roman" w:cs="Times New Roman"/>
                <w:sz w:val="18"/>
                <w:szCs w:val="18"/>
              </w:rPr>
            </w:pPr>
            <w:r w:rsidRPr="00911BB2">
              <w:rPr>
                <w:rFonts w:ascii="Times New Roman" w:eastAsia="Trebuchet MS" w:hAnsi="Times New Roman" w:cs="Times New Roman"/>
                <w:b/>
                <w:sz w:val="18"/>
                <w:szCs w:val="18"/>
              </w:rPr>
              <w:t xml:space="preserve">MM </w:t>
            </w:r>
          </w:p>
        </w:tc>
        <w:tc>
          <w:tcPr>
            <w:tcW w:w="630"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63861A35" w14:textId="77777777" w:rsidR="00107786" w:rsidRPr="00911BB2" w:rsidRDefault="00592915" w:rsidP="007C7FFD">
            <w:pPr>
              <w:spacing w:after="0"/>
              <w:ind w:left="2"/>
              <w:rPr>
                <w:rFonts w:ascii="Times New Roman" w:hAnsi="Times New Roman" w:cs="Times New Roman"/>
                <w:sz w:val="18"/>
                <w:szCs w:val="18"/>
              </w:rPr>
            </w:pPr>
            <w:r w:rsidRPr="00911BB2">
              <w:rPr>
                <w:rFonts w:ascii="Times New Roman" w:eastAsia="Trebuchet MS" w:hAnsi="Times New Roman" w:cs="Times New Roman"/>
                <w:b/>
                <w:sz w:val="18"/>
                <w:szCs w:val="18"/>
              </w:rPr>
              <w:t xml:space="preserve">HOJ </w:t>
            </w:r>
          </w:p>
        </w:tc>
        <w:tc>
          <w:tcPr>
            <w:tcW w:w="630"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2AA83EBE" w14:textId="77777777" w:rsidR="00107786" w:rsidRPr="00911BB2" w:rsidRDefault="00592915" w:rsidP="007C7FFD">
            <w:pPr>
              <w:spacing w:after="0"/>
              <w:ind w:left="2"/>
              <w:rPr>
                <w:rFonts w:ascii="Times New Roman" w:hAnsi="Times New Roman" w:cs="Times New Roman"/>
                <w:sz w:val="18"/>
                <w:szCs w:val="18"/>
              </w:rPr>
            </w:pPr>
            <w:r w:rsidRPr="00911BB2">
              <w:rPr>
                <w:rFonts w:ascii="Times New Roman" w:eastAsia="Trebuchet MS" w:hAnsi="Times New Roman" w:cs="Times New Roman"/>
                <w:b/>
                <w:sz w:val="18"/>
                <w:szCs w:val="18"/>
              </w:rPr>
              <w:t xml:space="preserve">COS </w:t>
            </w:r>
          </w:p>
        </w:tc>
      </w:tr>
      <w:tr w:rsidR="00911BB2" w:rsidRPr="007C7FFD" w14:paraId="2EDBCCF3" w14:textId="77777777" w:rsidTr="00911BB2">
        <w:trPr>
          <w:trHeight w:val="298"/>
        </w:trPr>
        <w:tc>
          <w:tcPr>
            <w:tcW w:w="1334" w:type="dxa"/>
            <w:tcBorders>
              <w:top w:val="single" w:sz="4" w:space="0" w:color="000000"/>
              <w:left w:val="single" w:sz="4" w:space="0" w:color="000000"/>
              <w:bottom w:val="single" w:sz="4" w:space="0" w:color="000000"/>
              <w:right w:val="single" w:sz="4" w:space="0" w:color="000000"/>
            </w:tcBorders>
            <w:vAlign w:val="center"/>
          </w:tcPr>
          <w:p w14:paraId="0FFC5651"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1 </w:t>
            </w:r>
          </w:p>
        </w:tc>
        <w:tc>
          <w:tcPr>
            <w:tcW w:w="1180" w:type="dxa"/>
            <w:tcBorders>
              <w:top w:val="single" w:sz="4" w:space="0" w:color="000000"/>
              <w:left w:val="single" w:sz="4" w:space="0" w:color="000000"/>
              <w:bottom w:val="single" w:sz="4" w:space="0" w:color="000000"/>
              <w:right w:val="single" w:sz="4" w:space="0" w:color="000000"/>
            </w:tcBorders>
            <w:vAlign w:val="center"/>
          </w:tcPr>
          <w:p w14:paraId="5E881187" w14:textId="77777777" w:rsidR="00107786" w:rsidRPr="007C7FFD" w:rsidRDefault="00592915" w:rsidP="007C7FFD">
            <w:pPr>
              <w:spacing w:after="0"/>
              <w:rPr>
                <w:rFonts w:ascii="Times New Roman" w:hAnsi="Times New Roman" w:cs="Times New Roman"/>
                <w:sz w:val="18"/>
                <w:szCs w:val="18"/>
              </w:rPr>
            </w:pPr>
            <w:r w:rsidRPr="007C7FFD">
              <w:rPr>
                <w:rFonts w:ascii="Times New Roman" w:eastAsia="Trebuchet MS" w:hAnsi="Times New Roman" w:cs="Times New Roman"/>
                <w:sz w:val="18"/>
                <w:szCs w:val="18"/>
              </w:rPr>
              <w:t xml:space="preserve">REFO </w:t>
            </w:r>
          </w:p>
        </w:tc>
        <w:tc>
          <w:tcPr>
            <w:tcW w:w="5309" w:type="dxa"/>
            <w:tcBorders>
              <w:top w:val="single" w:sz="4" w:space="0" w:color="000000"/>
              <w:left w:val="single" w:sz="4" w:space="0" w:color="000000"/>
              <w:bottom w:val="single" w:sz="4" w:space="0" w:color="000000"/>
              <w:right w:val="single" w:sz="4" w:space="0" w:color="000000"/>
            </w:tcBorders>
            <w:vAlign w:val="center"/>
          </w:tcPr>
          <w:p w14:paraId="25155969" w14:textId="77777777" w:rsidR="00107786" w:rsidRPr="00932577" w:rsidRDefault="00592915" w:rsidP="007C7FFD">
            <w:pPr>
              <w:spacing w:after="0"/>
              <w:ind w:left="2"/>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Tierras convertidas a tierras forestales / Land converted to forest </w:t>
            </w:r>
          </w:p>
        </w:tc>
        <w:tc>
          <w:tcPr>
            <w:tcW w:w="1194" w:type="dxa"/>
            <w:tcBorders>
              <w:top w:val="single" w:sz="4" w:space="0" w:color="000000"/>
              <w:left w:val="single" w:sz="4" w:space="0" w:color="000000"/>
              <w:bottom w:val="single" w:sz="4" w:space="0" w:color="000000"/>
              <w:right w:val="single" w:sz="4" w:space="0" w:color="000000"/>
            </w:tcBorders>
            <w:vAlign w:val="center"/>
          </w:tcPr>
          <w:p w14:paraId="3F13E42A"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6_9 </w:t>
            </w:r>
          </w:p>
        </w:tc>
        <w:tc>
          <w:tcPr>
            <w:tcW w:w="614" w:type="dxa"/>
            <w:tcBorders>
              <w:top w:val="single" w:sz="4" w:space="0" w:color="000000"/>
              <w:left w:val="single" w:sz="4" w:space="0" w:color="000000"/>
              <w:bottom w:val="single" w:sz="4" w:space="0" w:color="000000"/>
              <w:right w:val="single" w:sz="4" w:space="0" w:color="000000"/>
            </w:tcBorders>
            <w:vAlign w:val="center"/>
          </w:tcPr>
          <w:p w14:paraId="792502FC"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84" w:type="dxa"/>
            <w:tcBorders>
              <w:top w:val="single" w:sz="4" w:space="0" w:color="000000"/>
              <w:left w:val="single" w:sz="4" w:space="0" w:color="000000"/>
              <w:bottom w:val="single" w:sz="4" w:space="0" w:color="000000"/>
              <w:right w:val="single" w:sz="4" w:space="0" w:color="000000"/>
            </w:tcBorders>
            <w:vAlign w:val="center"/>
          </w:tcPr>
          <w:p w14:paraId="1BF074AF"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79" w:type="dxa"/>
            <w:tcBorders>
              <w:top w:val="single" w:sz="4" w:space="0" w:color="000000"/>
              <w:left w:val="single" w:sz="4" w:space="0" w:color="000000"/>
              <w:bottom w:val="single" w:sz="4" w:space="0" w:color="000000"/>
              <w:right w:val="single" w:sz="4" w:space="0" w:color="000000"/>
            </w:tcBorders>
          </w:tcPr>
          <w:p w14:paraId="72B93038"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57BBB98"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6D89BBF"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r>
      <w:tr w:rsidR="00911BB2" w:rsidRPr="007C7FFD" w14:paraId="31EA6017" w14:textId="77777777" w:rsidTr="00911BB2">
        <w:trPr>
          <w:trHeight w:val="297"/>
        </w:trPr>
        <w:tc>
          <w:tcPr>
            <w:tcW w:w="1334" w:type="dxa"/>
            <w:tcBorders>
              <w:top w:val="single" w:sz="4" w:space="0" w:color="000000"/>
              <w:left w:val="single" w:sz="4" w:space="0" w:color="000000"/>
              <w:bottom w:val="single" w:sz="4" w:space="0" w:color="000000"/>
              <w:right w:val="single" w:sz="4" w:space="0" w:color="000000"/>
            </w:tcBorders>
            <w:vAlign w:val="center"/>
          </w:tcPr>
          <w:p w14:paraId="41524298"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2 </w:t>
            </w:r>
          </w:p>
        </w:tc>
        <w:tc>
          <w:tcPr>
            <w:tcW w:w="1180" w:type="dxa"/>
            <w:tcBorders>
              <w:top w:val="single" w:sz="4" w:space="0" w:color="000000"/>
              <w:left w:val="single" w:sz="4" w:space="0" w:color="000000"/>
              <w:bottom w:val="single" w:sz="4" w:space="0" w:color="000000"/>
              <w:right w:val="single" w:sz="4" w:space="0" w:color="000000"/>
            </w:tcBorders>
            <w:vAlign w:val="center"/>
          </w:tcPr>
          <w:p w14:paraId="0BD1A387" w14:textId="77777777" w:rsidR="00107786" w:rsidRPr="007C7FFD" w:rsidRDefault="00592915" w:rsidP="007C7FFD">
            <w:pPr>
              <w:spacing w:after="0"/>
              <w:rPr>
                <w:rFonts w:ascii="Times New Roman" w:hAnsi="Times New Roman" w:cs="Times New Roman"/>
                <w:sz w:val="18"/>
                <w:szCs w:val="18"/>
              </w:rPr>
            </w:pPr>
            <w:r w:rsidRPr="007C7FFD">
              <w:rPr>
                <w:rFonts w:ascii="Times New Roman" w:eastAsia="Trebuchet MS" w:hAnsi="Times New Roman" w:cs="Times New Roman"/>
                <w:sz w:val="18"/>
                <w:szCs w:val="18"/>
              </w:rPr>
              <w:t xml:space="preserve">PFC </w:t>
            </w:r>
          </w:p>
        </w:tc>
        <w:tc>
          <w:tcPr>
            <w:tcW w:w="5309" w:type="dxa"/>
            <w:tcBorders>
              <w:top w:val="single" w:sz="4" w:space="0" w:color="000000"/>
              <w:left w:val="single" w:sz="4" w:space="0" w:color="000000"/>
              <w:bottom w:val="single" w:sz="4" w:space="0" w:color="000000"/>
              <w:right w:val="single" w:sz="4" w:space="0" w:color="000000"/>
            </w:tcBorders>
            <w:vAlign w:val="center"/>
          </w:tcPr>
          <w:p w14:paraId="047B3183" w14:textId="77777777" w:rsidR="00107786" w:rsidRPr="00932577" w:rsidRDefault="00592915" w:rsidP="007C7FFD">
            <w:pPr>
              <w:spacing w:after="0"/>
              <w:ind w:left="2"/>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Tierras convertidas a tierras forestales </w:t>
            </w:r>
          </w:p>
        </w:tc>
        <w:tc>
          <w:tcPr>
            <w:tcW w:w="1194" w:type="dxa"/>
            <w:tcBorders>
              <w:top w:val="single" w:sz="4" w:space="0" w:color="000000"/>
              <w:left w:val="single" w:sz="4" w:space="0" w:color="000000"/>
              <w:bottom w:val="single" w:sz="4" w:space="0" w:color="000000"/>
              <w:right w:val="single" w:sz="4" w:space="0" w:color="000000"/>
            </w:tcBorders>
            <w:vAlign w:val="center"/>
          </w:tcPr>
          <w:p w14:paraId="05271C4D"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6_9 </w:t>
            </w:r>
          </w:p>
        </w:tc>
        <w:tc>
          <w:tcPr>
            <w:tcW w:w="614" w:type="dxa"/>
            <w:tcBorders>
              <w:top w:val="single" w:sz="4" w:space="0" w:color="000000"/>
              <w:left w:val="single" w:sz="4" w:space="0" w:color="000000"/>
              <w:bottom w:val="single" w:sz="4" w:space="0" w:color="000000"/>
              <w:right w:val="single" w:sz="4" w:space="0" w:color="000000"/>
            </w:tcBorders>
            <w:vAlign w:val="center"/>
          </w:tcPr>
          <w:p w14:paraId="487561CE"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84" w:type="dxa"/>
            <w:tcBorders>
              <w:top w:val="single" w:sz="4" w:space="0" w:color="000000"/>
              <w:left w:val="single" w:sz="4" w:space="0" w:color="000000"/>
              <w:bottom w:val="single" w:sz="4" w:space="0" w:color="000000"/>
              <w:right w:val="single" w:sz="4" w:space="0" w:color="000000"/>
            </w:tcBorders>
            <w:vAlign w:val="center"/>
          </w:tcPr>
          <w:p w14:paraId="5A35FFA4"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79" w:type="dxa"/>
            <w:tcBorders>
              <w:top w:val="single" w:sz="4" w:space="0" w:color="000000"/>
              <w:left w:val="single" w:sz="4" w:space="0" w:color="000000"/>
              <w:bottom w:val="single" w:sz="4" w:space="0" w:color="000000"/>
              <w:right w:val="single" w:sz="4" w:space="0" w:color="000000"/>
            </w:tcBorders>
          </w:tcPr>
          <w:p w14:paraId="649D0E51"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83B2E29"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166DAF3"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r>
      <w:tr w:rsidR="00911BB2" w:rsidRPr="007C7FFD" w14:paraId="799B3EAC" w14:textId="77777777" w:rsidTr="00911BB2">
        <w:trPr>
          <w:trHeight w:val="297"/>
        </w:trPr>
        <w:tc>
          <w:tcPr>
            <w:tcW w:w="1334" w:type="dxa"/>
            <w:tcBorders>
              <w:top w:val="single" w:sz="4" w:space="0" w:color="000000"/>
              <w:left w:val="single" w:sz="4" w:space="0" w:color="000000"/>
              <w:bottom w:val="single" w:sz="4" w:space="0" w:color="000000"/>
              <w:right w:val="single" w:sz="4" w:space="0" w:color="000000"/>
            </w:tcBorders>
            <w:vAlign w:val="center"/>
          </w:tcPr>
          <w:p w14:paraId="07751499"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3 </w:t>
            </w:r>
          </w:p>
        </w:tc>
        <w:tc>
          <w:tcPr>
            <w:tcW w:w="1180" w:type="dxa"/>
            <w:tcBorders>
              <w:top w:val="single" w:sz="4" w:space="0" w:color="000000"/>
              <w:left w:val="single" w:sz="4" w:space="0" w:color="000000"/>
              <w:bottom w:val="single" w:sz="4" w:space="0" w:color="000000"/>
              <w:right w:val="single" w:sz="4" w:space="0" w:color="000000"/>
            </w:tcBorders>
            <w:vAlign w:val="center"/>
          </w:tcPr>
          <w:p w14:paraId="31A3D493" w14:textId="77777777" w:rsidR="00107786" w:rsidRPr="007C7FFD" w:rsidRDefault="00592915" w:rsidP="007C7FFD">
            <w:pPr>
              <w:spacing w:after="0"/>
              <w:rPr>
                <w:rFonts w:ascii="Times New Roman" w:hAnsi="Times New Roman" w:cs="Times New Roman"/>
                <w:sz w:val="18"/>
                <w:szCs w:val="18"/>
              </w:rPr>
            </w:pPr>
            <w:r w:rsidRPr="007C7FFD">
              <w:rPr>
                <w:rFonts w:ascii="Times New Roman" w:eastAsia="Trebuchet MS" w:hAnsi="Times New Roman" w:cs="Times New Roman"/>
                <w:sz w:val="18"/>
                <w:szCs w:val="18"/>
              </w:rPr>
              <w:t xml:space="preserve">MFMAD </w:t>
            </w:r>
          </w:p>
        </w:tc>
        <w:tc>
          <w:tcPr>
            <w:tcW w:w="5309" w:type="dxa"/>
            <w:tcBorders>
              <w:top w:val="single" w:sz="4" w:space="0" w:color="000000"/>
              <w:left w:val="single" w:sz="4" w:space="0" w:color="000000"/>
              <w:bottom w:val="single" w:sz="4" w:space="0" w:color="000000"/>
              <w:right w:val="single" w:sz="4" w:space="0" w:color="000000"/>
            </w:tcBorders>
            <w:vAlign w:val="center"/>
          </w:tcPr>
          <w:p w14:paraId="751EDE92" w14:textId="77777777" w:rsidR="00107786" w:rsidRPr="00C546D4" w:rsidRDefault="00592915" w:rsidP="007C7FFD">
            <w:pPr>
              <w:spacing w:after="0"/>
              <w:ind w:left="2"/>
              <w:rPr>
                <w:rFonts w:ascii="Times New Roman" w:hAnsi="Times New Roman" w:cs="Times New Roman"/>
                <w:sz w:val="18"/>
                <w:szCs w:val="18"/>
                <w:lang w:val="es-ES"/>
              </w:rPr>
            </w:pPr>
            <w:r w:rsidRPr="00C546D4">
              <w:rPr>
                <w:rFonts w:ascii="Times New Roman" w:eastAsia="Trebuchet MS" w:hAnsi="Times New Roman" w:cs="Times New Roman"/>
                <w:sz w:val="18"/>
                <w:szCs w:val="18"/>
                <w:lang w:val="es-ES"/>
              </w:rPr>
              <w:t xml:space="preserve">Tierras forestales que permanecen como tales / Remaining forest lands </w:t>
            </w:r>
          </w:p>
        </w:tc>
        <w:tc>
          <w:tcPr>
            <w:tcW w:w="1194" w:type="dxa"/>
            <w:tcBorders>
              <w:top w:val="single" w:sz="4" w:space="0" w:color="000000"/>
              <w:left w:val="single" w:sz="4" w:space="0" w:color="000000"/>
              <w:bottom w:val="single" w:sz="4" w:space="0" w:color="000000"/>
              <w:right w:val="single" w:sz="4" w:space="0" w:color="000000"/>
            </w:tcBorders>
            <w:vAlign w:val="center"/>
          </w:tcPr>
          <w:p w14:paraId="3C4D78B5"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6_1 </w:t>
            </w:r>
          </w:p>
        </w:tc>
        <w:tc>
          <w:tcPr>
            <w:tcW w:w="614" w:type="dxa"/>
            <w:tcBorders>
              <w:top w:val="single" w:sz="4" w:space="0" w:color="000000"/>
              <w:left w:val="single" w:sz="4" w:space="0" w:color="000000"/>
              <w:bottom w:val="single" w:sz="4" w:space="0" w:color="000000"/>
              <w:right w:val="single" w:sz="4" w:space="0" w:color="000000"/>
            </w:tcBorders>
            <w:vAlign w:val="center"/>
          </w:tcPr>
          <w:p w14:paraId="031C805D"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84" w:type="dxa"/>
            <w:tcBorders>
              <w:top w:val="single" w:sz="4" w:space="0" w:color="000000"/>
              <w:left w:val="single" w:sz="4" w:space="0" w:color="000000"/>
              <w:bottom w:val="single" w:sz="4" w:space="0" w:color="000000"/>
              <w:right w:val="single" w:sz="4" w:space="0" w:color="000000"/>
            </w:tcBorders>
            <w:vAlign w:val="center"/>
          </w:tcPr>
          <w:p w14:paraId="777523A2"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79" w:type="dxa"/>
            <w:tcBorders>
              <w:top w:val="single" w:sz="4" w:space="0" w:color="000000"/>
              <w:left w:val="single" w:sz="4" w:space="0" w:color="000000"/>
              <w:bottom w:val="single" w:sz="4" w:space="0" w:color="000000"/>
              <w:right w:val="single" w:sz="4" w:space="0" w:color="000000"/>
            </w:tcBorders>
          </w:tcPr>
          <w:p w14:paraId="63E4F25E"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132DBEF"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72C4D37"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r>
      <w:tr w:rsidR="00911BB2" w:rsidRPr="007C7FFD" w14:paraId="7BE0E0DE" w14:textId="77777777" w:rsidTr="00911BB2">
        <w:trPr>
          <w:trHeight w:val="297"/>
        </w:trPr>
        <w:tc>
          <w:tcPr>
            <w:tcW w:w="1334" w:type="dxa"/>
            <w:tcBorders>
              <w:top w:val="single" w:sz="4" w:space="0" w:color="000000"/>
              <w:left w:val="single" w:sz="4" w:space="0" w:color="000000"/>
              <w:bottom w:val="single" w:sz="4" w:space="0" w:color="000000"/>
              <w:right w:val="single" w:sz="4" w:space="0" w:color="000000"/>
            </w:tcBorders>
            <w:vAlign w:val="center"/>
          </w:tcPr>
          <w:p w14:paraId="53C04AE3"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4 </w:t>
            </w:r>
          </w:p>
        </w:tc>
        <w:tc>
          <w:tcPr>
            <w:tcW w:w="1180" w:type="dxa"/>
            <w:tcBorders>
              <w:top w:val="single" w:sz="4" w:space="0" w:color="000000"/>
              <w:left w:val="single" w:sz="4" w:space="0" w:color="000000"/>
              <w:bottom w:val="single" w:sz="4" w:space="0" w:color="000000"/>
              <w:right w:val="single" w:sz="4" w:space="0" w:color="000000"/>
            </w:tcBorders>
            <w:vAlign w:val="center"/>
          </w:tcPr>
          <w:p w14:paraId="1305D0CB" w14:textId="77777777" w:rsidR="00107786" w:rsidRPr="007C7FFD" w:rsidRDefault="00592915" w:rsidP="007C7FFD">
            <w:pPr>
              <w:spacing w:after="0"/>
              <w:rPr>
                <w:rFonts w:ascii="Times New Roman" w:hAnsi="Times New Roman" w:cs="Times New Roman"/>
                <w:sz w:val="18"/>
                <w:szCs w:val="18"/>
              </w:rPr>
            </w:pPr>
            <w:r w:rsidRPr="007C7FFD">
              <w:rPr>
                <w:rFonts w:ascii="Times New Roman" w:eastAsia="Trebuchet MS" w:hAnsi="Times New Roman" w:cs="Times New Roman"/>
                <w:sz w:val="18"/>
                <w:szCs w:val="18"/>
              </w:rPr>
              <w:t xml:space="preserve">MVS </w:t>
            </w:r>
          </w:p>
        </w:tc>
        <w:tc>
          <w:tcPr>
            <w:tcW w:w="5309" w:type="dxa"/>
            <w:tcBorders>
              <w:top w:val="single" w:sz="4" w:space="0" w:color="000000"/>
              <w:left w:val="single" w:sz="4" w:space="0" w:color="000000"/>
              <w:bottom w:val="single" w:sz="4" w:space="0" w:color="000000"/>
              <w:right w:val="single" w:sz="4" w:space="0" w:color="000000"/>
            </w:tcBorders>
            <w:vAlign w:val="center"/>
          </w:tcPr>
          <w:p w14:paraId="6127A58E" w14:textId="77777777" w:rsidR="00107786" w:rsidRPr="00932577" w:rsidRDefault="00592915" w:rsidP="007C7FFD">
            <w:pPr>
              <w:spacing w:after="0"/>
              <w:ind w:left="2"/>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Tierras forestales que permanecen como tales </w:t>
            </w:r>
          </w:p>
        </w:tc>
        <w:tc>
          <w:tcPr>
            <w:tcW w:w="1194" w:type="dxa"/>
            <w:tcBorders>
              <w:top w:val="single" w:sz="4" w:space="0" w:color="000000"/>
              <w:left w:val="single" w:sz="4" w:space="0" w:color="000000"/>
              <w:bottom w:val="single" w:sz="4" w:space="0" w:color="000000"/>
              <w:right w:val="single" w:sz="4" w:space="0" w:color="000000"/>
            </w:tcBorders>
            <w:vAlign w:val="center"/>
          </w:tcPr>
          <w:p w14:paraId="49072010"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6_1 </w:t>
            </w:r>
          </w:p>
        </w:tc>
        <w:tc>
          <w:tcPr>
            <w:tcW w:w="614" w:type="dxa"/>
            <w:tcBorders>
              <w:top w:val="single" w:sz="4" w:space="0" w:color="000000"/>
              <w:left w:val="single" w:sz="4" w:space="0" w:color="000000"/>
              <w:bottom w:val="single" w:sz="4" w:space="0" w:color="000000"/>
              <w:right w:val="single" w:sz="4" w:space="0" w:color="000000"/>
            </w:tcBorders>
            <w:vAlign w:val="center"/>
          </w:tcPr>
          <w:p w14:paraId="3165D9BC"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84" w:type="dxa"/>
            <w:tcBorders>
              <w:top w:val="single" w:sz="4" w:space="0" w:color="000000"/>
              <w:left w:val="single" w:sz="4" w:space="0" w:color="000000"/>
              <w:bottom w:val="single" w:sz="4" w:space="0" w:color="000000"/>
              <w:right w:val="single" w:sz="4" w:space="0" w:color="000000"/>
            </w:tcBorders>
            <w:vAlign w:val="center"/>
          </w:tcPr>
          <w:p w14:paraId="2B5EC58F"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79" w:type="dxa"/>
            <w:tcBorders>
              <w:top w:val="single" w:sz="4" w:space="0" w:color="000000"/>
              <w:left w:val="single" w:sz="4" w:space="0" w:color="000000"/>
              <w:bottom w:val="single" w:sz="4" w:space="0" w:color="000000"/>
              <w:right w:val="single" w:sz="4" w:space="0" w:color="000000"/>
            </w:tcBorders>
          </w:tcPr>
          <w:p w14:paraId="6DCDC4A1"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9FD51D9"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639A0F6"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r>
      <w:tr w:rsidR="00911BB2" w:rsidRPr="007C7FFD" w14:paraId="7E578823" w14:textId="77777777" w:rsidTr="00911BB2">
        <w:trPr>
          <w:trHeight w:val="297"/>
        </w:trPr>
        <w:tc>
          <w:tcPr>
            <w:tcW w:w="1334" w:type="dxa"/>
            <w:tcBorders>
              <w:top w:val="single" w:sz="4" w:space="0" w:color="000000"/>
              <w:left w:val="single" w:sz="4" w:space="0" w:color="000000"/>
              <w:bottom w:val="single" w:sz="4" w:space="0" w:color="000000"/>
              <w:right w:val="single" w:sz="4" w:space="0" w:color="000000"/>
            </w:tcBorders>
            <w:vAlign w:val="center"/>
          </w:tcPr>
          <w:p w14:paraId="7D1FAD3D"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5 </w:t>
            </w:r>
          </w:p>
        </w:tc>
        <w:tc>
          <w:tcPr>
            <w:tcW w:w="1180" w:type="dxa"/>
            <w:tcBorders>
              <w:top w:val="single" w:sz="4" w:space="0" w:color="000000"/>
              <w:left w:val="single" w:sz="4" w:space="0" w:color="000000"/>
              <w:bottom w:val="single" w:sz="4" w:space="0" w:color="000000"/>
              <w:right w:val="single" w:sz="4" w:space="0" w:color="000000"/>
            </w:tcBorders>
            <w:vAlign w:val="center"/>
          </w:tcPr>
          <w:p w14:paraId="43460275" w14:textId="77777777" w:rsidR="00107786" w:rsidRPr="007C7FFD" w:rsidRDefault="00592915" w:rsidP="007C7FFD">
            <w:pPr>
              <w:spacing w:after="0"/>
              <w:rPr>
                <w:rFonts w:ascii="Times New Roman" w:hAnsi="Times New Roman" w:cs="Times New Roman"/>
                <w:sz w:val="18"/>
                <w:szCs w:val="18"/>
              </w:rPr>
            </w:pPr>
            <w:r w:rsidRPr="007C7FFD">
              <w:rPr>
                <w:rFonts w:ascii="Times New Roman" w:eastAsia="Trebuchet MS" w:hAnsi="Times New Roman" w:cs="Times New Roman"/>
                <w:sz w:val="18"/>
                <w:szCs w:val="18"/>
              </w:rPr>
              <w:t xml:space="preserve">PSAH </w:t>
            </w:r>
          </w:p>
        </w:tc>
        <w:tc>
          <w:tcPr>
            <w:tcW w:w="5309" w:type="dxa"/>
            <w:tcBorders>
              <w:top w:val="single" w:sz="4" w:space="0" w:color="000000"/>
              <w:left w:val="single" w:sz="4" w:space="0" w:color="000000"/>
              <w:bottom w:val="single" w:sz="4" w:space="0" w:color="000000"/>
              <w:right w:val="single" w:sz="4" w:space="0" w:color="000000"/>
            </w:tcBorders>
            <w:vAlign w:val="center"/>
          </w:tcPr>
          <w:p w14:paraId="6FD921BC" w14:textId="77777777" w:rsidR="00107786" w:rsidRPr="00932577" w:rsidRDefault="00592915" w:rsidP="007C7FFD">
            <w:pPr>
              <w:spacing w:after="0"/>
              <w:ind w:left="2"/>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Tierras forestales que permanecen como tales </w:t>
            </w:r>
          </w:p>
        </w:tc>
        <w:tc>
          <w:tcPr>
            <w:tcW w:w="1194" w:type="dxa"/>
            <w:tcBorders>
              <w:top w:val="single" w:sz="4" w:space="0" w:color="000000"/>
              <w:left w:val="single" w:sz="4" w:space="0" w:color="000000"/>
              <w:bottom w:val="single" w:sz="4" w:space="0" w:color="000000"/>
              <w:right w:val="single" w:sz="4" w:space="0" w:color="000000"/>
            </w:tcBorders>
            <w:vAlign w:val="center"/>
          </w:tcPr>
          <w:p w14:paraId="77F02453"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6_1 </w:t>
            </w:r>
          </w:p>
        </w:tc>
        <w:tc>
          <w:tcPr>
            <w:tcW w:w="614" w:type="dxa"/>
            <w:tcBorders>
              <w:top w:val="single" w:sz="4" w:space="0" w:color="000000"/>
              <w:left w:val="single" w:sz="4" w:space="0" w:color="000000"/>
              <w:bottom w:val="single" w:sz="4" w:space="0" w:color="000000"/>
              <w:right w:val="single" w:sz="4" w:space="0" w:color="000000"/>
            </w:tcBorders>
            <w:vAlign w:val="center"/>
          </w:tcPr>
          <w:p w14:paraId="52AE8E3F"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84" w:type="dxa"/>
            <w:tcBorders>
              <w:top w:val="single" w:sz="4" w:space="0" w:color="000000"/>
              <w:left w:val="single" w:sz="4" w:space="0" w:color="000000"/>
              <w:bottom w:val="single" w:sz="4" w:space="0" w:color="000000"/>
              <w:right w:val="single" w:sz="4" w:space="0" w:color="000000"/>
            </w:tcBorders>
            <w:vAlign w:val="center"/>
          </w:tcPr>
          <w:p w14:paraId="0D93D7BD"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79" w:type="dxa"/>
            <w:tcBorders>
              <w:top w:val="single" w:sz="4" w:space="0" w:color="000000"/>
              <w:left w:val="single" w:sz="4" w:space="0" w:color="000000"/>
              <w:bottom w:val="single" w:sz="4" w:space="0" w:color="000000"/>
              <w:right w:val="single" w:sz="4" w:space="0" w:color="000000"/>
            </w:tcBorders>
          </w:tcPr>
          <w:p w14:paraId="7BC820C2"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79DAE08"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72A56FB"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r>
      <w:tr w:rsidR="00911BB2" w:rsidRPr="007C7FFD" w14:paraId="5A602C5D" w14:textId="77777777" w:rsidTr="00911BB2">
        <w:trPr>
          <w:trHeight w:val="297"/>
        </w:trPr>
        <w:tc>
          <w:tcPr>
            <w:tcW w:w="1334" w:type="dxa"/>
            <w:tcBorders>
              <w:top w:val="single" w:sz="4" w:space="0" w:color="000000"/>
              <w:left w:val="single" w:sz="4" w:space="0" w:color="000000"/>
              <w:bottom w:val="single" w:sz="4" w:space="0" w:color="000000"/>
              <w:right w:val="single" w:sz="4" w:space="0" w:color="000000"/>
            </w:tcBorders>
            <w:vAlign w:val="center"/>
          </w:tcPr>
          <w:p w14:paraId="7F0EA650"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6 </w:t>
            </w:r>
          </w:p>
        </w:tc>
        <w:tc>
          <w:tcPr>
            <w:tcW w:w="1180" w:type="dxa"/>
            <w:tcBorders>
              <w:top w:val="single" w:sz="4" w:space="0" w:color="000000"/>
              <w:left w:val="single" w:sz="4" w:space="0" w:color="000000"/>
              <w:bottom w:val="single" w:sz="4" w:space="0" w:color="000000"/>
              <w:right w:val="single" w:sz="4" w:space="0" w:color="000000"/>
            </w:tcBorders>
            <w:vAlign w:val="center"/>
          </w:tcPr>
          <w:p w14:paraId="700F5826" w14:textId="77777777" w:rsidR="00107786" w:rsidRPr="007C7FFD" w:rsidRDefault="00592915" w:rsidP="007C7FFD">
            <w:pPr>
              <w:spacing w:after="0"/>
              <w:rPr>
                <w:rFonts w:ascii="Times New Roman" w:hAnsi="Times New Roman" w:cs="Times New Roman"/>
                <w:sz w:val="18"/>
                <w:szCs w:val="18"/>
              </w:rPr>
            </w:pPr>
            <w:r w:rsidRPr="007C7FFD">
              <w:rPr>
                <w:rFonts w:ascii="Times New Roman" w:eastAsia="Trebuchet MS" w:hAnsi="Times New Roman" w:cs="Times New Roman"/>
                <w:sz w:val="18"/>
                <w:szCs w:val="18"/>
              </w:rPr>
              <w:t xml:space="preserve">PSAB </w:t>
            </w:r>
          </w:p>
        </w:tc>
        <w:tc>
          <w:tcPr>
            <w:tcW w:w="5309" w:type="dxa"/>
            <w:tcBorders>
              <w:top w:val="single" w:sz="4" w:space="0" w:color="000000"/>
              <w:left w:val="single" w:sz="4" w:space="0" w:color="000000"/>
              <w:bottom w:val="single" w:sz="4" w:space="0" w:color="000000"/>
              <w:right w:val="single" w:sz="4" w:space="0" w:color="000000"/>
            </w:tcBorders>
            <w:vAlign w:val="center"/>
          </w:tcPr>
          <w:p w14:paraId="17B5AB35" w14:textId="77777777" w:rsidR="00107786" w:rsidRPr="00932577" w:rsidRDefault="00592915" w:rsidP="007C7FFD">
            <w:pPr>
              <w:spacing w:after="0"/>
              <w:ind w:left="2"/>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Tierras forestales que permanecen como tales </w:t>
            </w:r>
          </w:p>
        </w:tc>
        <w:tc>
          <w:tcPr>
            <w:tcW w:w="1194" w:type="dxa"/>
            <w:tcBorders>
              <w:top w:val="single" w:sz="4" w:space="0" w:color="000000"/>
              <w:left w:val="single" w:sz="4" w:space="0" w:color="000000"/>
              <w:bottom w:val="single" w:sz="4" w:space="0" w:color="000000"/>
              <w:right w:val="single" w:sz="4" w:space="0" w:color="000000"/>
            </w:tcBorders>
            <w:vAlign w:val="center"/>
          </w:tcPr>
          <w:p w14:paraId="2F75DE68"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6_1 </w:t>
            </w:r>
          </w:p>
        </w:tc>
        <w:tc>
          <w:tcPr>
            <w:tcW w:w="614" w:type="dxa"/>
            <w:tcBorders>
              <w:top w:val="single" w:sz="4" w:space="0" w:color="000000"/>
              <w:left w:val="single" w:sz="4" w:space="0" w:color="000000"/>
              <w:bottom w:val="single" w:sz="4" w:space="0" w:color="000000"/>
              <w:right w:val="single" w:sz="4" w:space="0" w:color="000000"/>
            </w:tcBorders>
            <w:vAlign w:val="center"/>
          </w:tcPr>
          <w:p w14:paraId="57E20090"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84" w:type="dxa"/>
            <w:tcBorders>
              <w:top w:val="single" w:sz="4" w:space="0" w:color="000000"/>
              <w:left w:val="single" w:sz="4" w:space="0" w:color="000000"/>
              <w:bottom w:val="single" w:sz="4" w:space="0" w:color="000000"/>
              <w:right w:val="single" w:sz="4" w:space="0" w:color="000000"/>
            </w:tcBorders>
            <w:vAlign w:val="center"/>
          </w:tcPr>
          <w:p w14:paraId="143C8AC7"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79" w:type="dxa"/>
            <w:tcBorders>
              <w:top w:val="single" w:sz="4" w:space="0" w:color="000000"/>
              <w:left w:val="single" w:sz="4" w:space="0" w:color="000000"/>
              <w:bottom w:val="single" w:sz="4" w:space="0" w:color="000000"/>
              <w:right w:val="single" w:sz="4" w:space="0" w:color="000000"/>
            </w:tcBorders>
          </w:tcPr>
          <w:p w14:paraId="71A4AE6F"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5C4D6BA"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B6E87E4"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r>
      <w:tr w:rsidR="00911BB2" w:rsidRPr="007C7FFD" w14:paraId="536BC7B6" w14:textId="77777777" w:rsidTr="00911BB2">
        <w:trPr>
          <w:trHeight w:val="297"/>
        </w:trPr>
        <w:tc>
          <w:tcPr>
            <w:tcW w:w="1334" w:type="dxa"/>
            <w:tcBorders>
              <w:top w:val="single" w:sz="4" w:space="0" w:color="000000"/>
              <w:left w:val="single" w:sz="4" w:space="0" w:color="000000"/>
              <w:bottom w:val="single" w:sz="4" w:space="0" w:color="000000"/>
              <w:right w:val="single" w:sz="4" w:space="0" w:color="000000"/>
            </w:tcBorders>
            <w:vAlign w:val="center"/>
          </w:tcPr>
          <w:p w14:paraId="3692D369"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7 </w:t>
            </w:r>
          </w:p>
        </w:tc>
        <w:tc>
          <w:tcPr>
            <w:tcW w:w="1180" w:type="dxa"/>
            <w:tcBorders>
              <w:top w:val="single" w:sz="4" w:space="0" w:color="000000"/>
              <w:left w:val="single" w:sz="4" w:space="0" w:color="000000"/>
              <w:bottom w:val="single" w:sz="4" w:space="0" w:color="000000"/>
              <w:right w:val="single" w:sz="4" w:space="0" w:color="000000"/>
            </w:tcBorders>
            <w:vAlign w:val="center"/>
          </w:tcPr>
          <w:p w14:paraId="39C54500" w14:textId="77777777" w:rsidR="00107786" w:rsidRPr="007C7FFD" w:rsidRDefault="00592915" w:rsidP="007C7FFD">
            <w:pPr>
              <w:spacing w:after="0"/>
              <w:rPr>
                <w:rFonts w:ascii="Times New Roman" w:hAnsi="Times New Roman" w:cs="Times New Roman"/>
                <w:sz w:val="18"/>
                <w:szCs w:val="18"/>
              </w:rPr>
            </w:pPr>
            <w:r w:rsidRPr="007C7FFD">
              <w:rPr>
                <w:rFonts w:ascii="Times New Roman" w:eastAsia="Trebuchet MS" w:hAnsi="Times New Roman" w:cs="Times New Roman"/>
                <w:sz w:val="18"/>
                <w:szCs w:val="18"/>
              </w:rPr>
              <w:t xml:space="preserve">SVAF </w:t>
            </w:r>
          </w:p>
        </w:tc>
        <w:tc>
          <w:tcPr>
            <w:tcW w:w="5309" w:type="dxa"/>
            <w:tcBorders>
              <w:top w:val="single" w:sz="4" w:space="0" w:color="000000"/>
              <w:left w:val="single" w:sz="4" w:space="0" w:color="000000"/>
              <w:bottom w:val="single" w:sz="4" w:space="0" w:color="000000"/>
              <w:right w:val="single" w:sz="4" w:space="0" w:color="000000"/>
            </w:tcBorders>
            <w:vAlign w:val="center"/>
          </w:tcPr>
          <w:p w14:paraId="5FF4F361" w14:textId="77777777" w:rsidR="00107786" w:rsidRPr="00932577" w:rsidRDefault="00592915" w:rsidP="007C7FFD">
            <w:pPr>
              <w:spacing w:after="0"/>
              <w:ind w:left="2"/>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Tierras convertidas a tierras forestales </w:t>
            </w:r>
          </w:p>
        </w:tc>
        <w:tc>
          <w:tcPr>
            <w:tcW w:w="1194" w:type="dxa"/>
            <w:tcBorders>
              <w:top w:val="single" w:sz="4" w:space="0" w:color="000000"/>
              <w:left w:val="single" w:sz="4" w:space="0" w:color="000000"/>
              <w:bottom w:val="single" w:sz="4" w:space="0" w:color="000000"/>
              <w:right w:val="single" w:sz="4" w:space="0" w:color="000000"/>
            </w:tcBorders>
            <w:vAlign w:val="center"/>
          </w:tcPr>
          <w:p w14:paraId="5329BD09"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6_9 </w:t>
            </w:r>
          </w:p>
        </w:tc>
        <w:tc>
          <w:tcPr>
            <w:tcW w:w="614" w:type="dxa"/>
            <w:tcBorders>
              <w:top w:val="single" w:sz="4" w:space="0" w:color="000000"/>
              <w:left w:val="single" w:sz="4" w:space="0" w:color="000000"/>
              <w:bottom w:val="single" w:sz="4" w:space="0" w:color="000000"/>
              <w:right w:val="single" w:sz="4" w:space="0" w:color="000000"/>
            </w:tcBorders>
            <w:vAlign w:val="center"/>
          </w:tcPr>
          <w:p w14:paraId="0345D239"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84" w:type="dxa"/>
            <w:tcBorders>
              <w:top w:val="single" w:sz="4" w:space="0" w:color="000000"/>
              <w:left w:val="single" w:sz="4" w:space="0" w:color="000000"/>
              <w:bottom w:val="single" w:sz="4" w:space="0" w:color="000000"/>
              <w:right w:val="single" w:sz="4" w:space="0" w:color="000000"/>
            </w:tcBorders>
            <w:vAlign w:val="center"/>
          </w:tcPr>
          <w:p w14:paraId="289E80EB"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79" w:type="dxa"/>
            <w:tcBorders>
              <w:top w:val="single" w:sz="4" w:space="0" w:color="000000"/>
              <w:left w:val="single" w:sz="4" w:space="0" w:color="000000"/>
              <w:bottom w:val="single" w:sz="4" w:space="0" w:color="000000"/>
              <w:right w:val="single" w:sz="4" w:space="0" w:color="000000"/>
            </w:tcBorders>
          </w:tcPr>
          <w:p w14:paraId="63C4714B"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23B2464"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1EFB126"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r>
      <w:tr w:rsidR="00911BB2" w:rsidRPr="007C7FFD" w14:paraId="6B1E786E" w14:textId="77777777" w:rsidTr="00911BB2">
        <w:trPr>
          <w:trHeight w:val="297"/>
        </w:trPr>
        <w:tc>
          <w:tcPr>
            <w:tcW w:w="1334" w:type="dxa"/>
            <w:tcBorders>
              <w:top w:val="single" w:sz="4" w:space="0" w:color="000000"/>
              <w:left w:val="single" w:sz="4" w:space="0" w:color="000000"/>
              <w:bottom w:val="single" w:sz="4" w:space="0" w:color="000000"/>
              <w:right w:val="single" w:sz="4" w:space="0" w:color="000000"/>
            </w:tcBorders>
            <w:vAlign w:val="center"/>
          </w:tcPr>
          <w:p w14:paraId="68D977D7"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8 </w:t>
            </w:r>
          </w:p>
        </w:tc>
        <w:tc>
          <w:tcPr>
            <w:tcW w:w="1180" w:type="dxa"/>
            <w:tcBorders>
              <w:top w:val="single" w:sz="4" w:space="0" w:color="000000"/>
              <w:left w:val="single" w:sz="4" w:space="0" w:color="000000"/>
              <w:bottom w:val="single" w:sz="4" w:space="0" w:color="000000"/>
              <w:right w:val="single" w:sz="4" w:space="0" w:color="000000"/>
            </w:tcBorders>
            <w:vAlign w:val="center"/>
          </w:tcPr>
          <w:p w14:paraId="79D7746E" w14:textId="77777777" w:rsidR="00107786" w:rsidRPr="007C7FFD" w:rsidRDefault="00592915" w:rsidP="007C7FFD">
            <w:pPr>
              <w:spacing w:after="0"/>
              <w:rPr>
                <w:rFonts w:ascii="Times New Roman" w:hAnsi="Times New Roman" w:cs="Times New Roman"/>
                <w:sz w:val="18"/>
                <w:szCs w:val="18"/>
              </w:rPr>
            </w:pPr>
            <w:r w:rsidRPr="007C7FFD">
              <w:rPr>
                <w:rFonts w:ascii="Times New Roman" w:eastAsia="Trebuchet MS" w:hAnsi="Times New Roman" w:cs="Times New Roman"/>
                <w:sz w:val="18"/>
                <w:szCs w:val="18"/>
              </w:rPr>
              <w:t xml:space="preserve">SVF </w:t>
            </w:r>
          </w:p>
        </w:tc>
        <w:tc>
          <w:tcPr>
            <w:tcW w:w="5309" w:type="dxa"/>
            <w:tcBorders>
              <w:top w:val="single" w:sz="4" w:space="0" w:color="000000"/>
              <w:left w:val="single" w:sz="4" w:space="0" w:color="000000"/>
              <w:bottom w:val="single" w:sz="4" w:space="0" w:color="000000"/>
              <w:right w:val="single" w:sz="4" w:space="0" w:color="000000"/>
            </w:tcBorders>
            <w:vAlign w:val="center"/>
          </w:tcPr>
          <w:p w14:paraId="599A8D6E" w14:textId="77777777" w:rsidR="00107786" w:rsidRPr="00932577" w:rsidRDefault="00592915" w:rsidP="007C7FFD">
            <w:pPr>
              <w:spacing w:after="0"/>
              <w:ind w:left="2"/>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Tierras convertidas a tierras forestales </w:t>
            </w:r>
          </w:p>
        </w:tc>
        <w:tc>
          <w:tcPr>
            <w:tcW w:w="1194" w:type="dxa"/>
            <w:tcBorders>
              <w:top w:val="single" w:sz="4" w:space="0" w:color="000000"/>
              <w:left w:val="single" w:sz="4" w:space="0" w:color="000000"/>
              <w:bottom w:val="single" w:sz="4" w:space="0" w:color="000000"/>
              <w:right w:val="single" w:sz="4" w:space="0" w:color="000000"/>
            </w:tcBorders>
            <w:vAlign w:val="center"/>
          </w:tcPr>
          <w:p w14:paraId="19309D57"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6_9 </w:t>
            </w:r>
          </w:p>
        </w:tc>
        <w:tc>
          <w:tcPr>
            <w:tcW w:w="614" w:type="dxa"/>
            <w:tcBorders>
              <w:top w:val="single" w:sz="4" w:space="0" w:color="000000"/>
              <w:left w:val="single" w:sz="4" w:space="0" w:color="000000"/>
              <w:bottom w:val="single" w:sz="4" w:space="0" w:color="000000"/>
              <w:right w:val="single" w:sz="4" w:space="0" w:color="000000"/>
            </w:tcBorders>
            <w:vAlign w:val="center"/>
          </w:tcPr>
          <w:p w14:paraId="7910C70D"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84" w:type="dxa"/>
            <w:tcBorders>
              <w:top w:val="single" w:sz="4" w:space="0" w:color="000000"/>
              <w:left w:val="single" w:sz="4" w:space="0" w:color="000000"/>
              <w:bottom w:val="single" w:sz="4" w:space="0" w:color="000000"/>
              <w:right w:val="single" w:sz="4" w:space="0" w:color="000000"/>
            </w:tcBorders>
            <w:vAlign w:val="center"/>
          </w:tcPr>
          <w:p w14:paraId="13B1439F" w14:textId="77777777" w:rsidR="00107786" w:rsidRPr="007C7FFD" w:rsidRDefault="00592915" w:rsidP="007C7FFD">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X </w:t>
            </w:r>
          </w:p>
        </w:tc>
        <w:tc>
          <w:tcPr>
            <w:tcW w:w="579" w:type="dxa"/>
            <w:tcBorders>
              <w:top w:val="single" w:sz="4" w:space="0" w:color="000000"/>
              <w:left w:val="single" w:sz="4" w:space="0" w:color="000000"/>
              <w:bottom w:val="single" w:sz="4" w:space="0" w:color="000000"/>
              <w:right w:val="single" w:sz="4" w:space="0" w:color="000000"/>
            </w:tcBorders>
          </w:tcPr>
          <w:p w14:paraId="127BF505"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8737485"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049D288" w14:textId="77777777" w:rsidR="00107786" w:rsidRPr="007C7FFD" w:rsidRDefault="00592915">
            <w:pPr>
              <w:spacing w:after="0"/>
              <w:ind w:left="2"/>
              <w:rPr>
                <w:rFonts w:ascii="Times New Roman" w:hAnsi="Times New Roman" w:cs="Times New Roman"/>
                <w:sz w:val="18"/>
                <w:szCs w:val="18"/>
              </w:rPr>
            </w:pPr>
            <w:r w:rsidRPr="007C7FFD">
              <w:rPr>
                <w:rFonts w:ascii="Times New Roman" w:eastAsia="Trebuchet MS" w:hAnsi="Times New Roman" w:cs="Times New Roman"/>
                <w:sz w:val="18"/>
                <w:szCs w:val="18"/>
              </w:rPr>
              <w:t xml:space="preserve"> </w:t>
            </w:r>
          </w:p>
        </w:tc>
      </w:tr>
    </w:tbl>
    <w:p w14:paraId="09E8D6EF" w14:textId="77777777" w:rsidR="007C7FFD" w:rsidRDefault="007C7FFD">
      <w:pPr>
        <w:spacing w:after="0"/>
        <w:ind w:left="-5" w:right="1075" w:hanging="10"/>
        <w:rPr>
          <w:rFonts w:ascii="Times New Roman" w:eastAsia="Times New Roman" w:hAnsi="Times New Roman" w:cs="Times New Roman"/>
          <w:sz w:val="21"/>
        </w:rPr>
      </w:pPr>
    </w:p>
    <w:p w14:paraId="0AFF09AD" w14:textId="7568CCED" w:rsidR="00107786" w:rsidRPr="007C7FFD" w:rsidRDefault="00592915">
      <w:pPr>
        <w:spacing w:after="0"/>
        <w:ind w:left="-5" w:right="1075" w:hanging="10"/>
        <w:rPr>
          <w:rFonts w:ascii="Times New Roman" w:hAnsi="Times New Roman" w:cs="Times New Roman"/>
        </w:rPr>
      </w:pPr>
      <w:r w:rsidRPr="007C7FFD">
        <w:rPr>
          <w:rFonts w:ascii="Times New Roman" w:eastAsia="Times New Roman" w:hAnsi="Times New Roman" w:cs="Times New Roman"/>
          <w:sz w:val="21"/>
        </w:rPr>
        <w:t>Porcentajes de la densidad máxima de Carbono por escenario y por estado al inicio del programa / Percentages of the maximum carbon density by stage and by state at the beginning of the program</w:t>
      </w:r>
    </w:p>
    <w:tbl>
      <w:tblPr>
        <w:tblStyle w:val="TableGrid"/>
        <w:tblW w:w="12160" w:type="dxa"/>
        <w:tblInd w:w="1" w:type="dxa"/>
        <w:tblCellMar>
          <w:top w:w="74" w:type="dxa"/>
          <w:left w:w="190" w:type="dxa"/>
          <w:bottom w:w="52" w:type="dxa"/>
          <w:right w:w="115" w:type="dxa"/>
        </w:tblCellMar>
        <w:tblLook w:val="04A0" w:firstRow="1" w:lastRow="0" w:firstColumn="1" w:lastColumn="0" w:noHBand="0" w:noVBand="1"/>
      </w:tblPr>
      <w:tblGrid>
        <w:gridCol w:w="2270"/>
        <w:gridCol w:w="5339"/>
        <w:gridCol w:w="2315"/>
        <w:gridCol w:w="2236"/>
      </w:tblGrid>
      <w:tr w:rsidR="00107786" w:rsidRPr="00C32CAC" w14:paraId="42D9A882" w14:textId="77777777" w:rsidTr="00911BB2">
        <w:trPr>
          <w:trHeight w:val="504"/>
        </w:trPr>
        <w:tc>
          <w:tcPr>
            <w:tcW w:w="2270"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7522F31B" w14:textId="77777777" w:rsidR="00107786" w:rsidRPr="00911BB2" w:rsidRDefault="00592915">
            <w:pPr>
              <w:spacing w:after="0"/>
              <w:rPr>
                <w:rFonts w:ascii="Times New Roman" w:hAnsi="Times New Roman" w:cs="Times New Roman"/>
                <w:sz w:val="18"/>
                <w:szCs w:val="18"/>
              </w:rPr>
            </w:pPr>
            <w:r w:rsidRPr="00911BB2">
              <w:rPr>
                <w:rFonts w:ascii="Times New Roman" w:eastAsia="Trebuchet MS" w:hAnsi="Times New Roman" w:cs="Times New Roman"/>
                <w:b/>
                <w:sz w:val="18"/>
                <w:szCs w:val="18"/>
              </w:rPr>
              <w:t xml:space="preserve">Escenario / Scenario </w:t>
            </w:r>
          </w:p>
        </w:tc>
        <w:tc>
          <w:tcPr>
            <w:tcW w:w="5339"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58D55B07" w14:textId="77777777" w:rsidR="00107786" w:rsidRPr="00911BB2" w:rsidRDefault="00592915">
            <w:pPr>
              <w:spacing w:after="0"/>
              <w:ind w:left="2"/>
              <w:rPr>
                <w:rFonts w:ascii="Times New Roman" w:hAnsi="Times New Roman" w:cs="Times New Roman"/>
                <w:sz w:val="18"/>
                <w:szCs w:val="18"/>
              </w:rPr>
            </w:pPr>
            <w:r w:rsidRPr="00911BB2">
              <w:rPr>
                <w:rFonts w:ascii="Times New Roman" w:eastAsia="Trebuchet MS" w:hAnsi="Times New Roman" w:cs="Times New Roman"/>
                <w:b/>
                <w:sz w:val="18"/>
                <w:szCs w:val="18"/>
              </w:rPr>
              <w:t xml:space="preserve">Transición / Transition </w:t>
            </w:r>
          </w:p>
        </w:tc>
        <w:tc>
          <w:tcPr>
            <w:tcW w:w="2315" w:type="dxa"/>
            <w:tcBorders>
              <w:top w:val="single" w:sz="4" w:space="0" w:color="000000"/>
              <w:left w:val="single" w:sz="4" w:space="0" w:color="000000"/>
              <w:bottom w:val="single" w:sz="4" w:space="0" w:color="000000"/>
              <w:right w:val="single" w:sz="4" w:space="0" w:color="000000"/>
            </w:tcBorders>
            <w:shd w:val="clear" w:color="auto" w:fill="EAF0DD"/>
          </w:tcPr>
          <w:p w14:paraId="294CF346" w14:textId="366AF754" w:rsidR="00107786" w:rsidRPr="00911BB2" w:rsidRDefault="00592915" w:rsidP="00911BB2">
            <w:pPr>
              <w:spacing w:after="34"/>
              <w:ind w:right="86"/>
              <w:jc w:val="center"/>
              <w:rPr>
                <w:rFonts w:ascii="Times New Roman" w:hAnsi="Times New Roman" w:cs="Times New Roman"/>
                <w:sz w:val="18"/>
                <w:szCs w:val="18"/>
              </w:rPr>
            </w:pPr>
            <w:r w:rsidRPr="00911BB2">
              <w:rPr>
                <w:rFonts w:ascii="Times New Roman" w:eastAsia="Trebuchet MS" w:hAnsi="Times New Roman" w:cs="Times New Roman"/>
                <w:b/>
                <w:sz w:val="18"/>
                <w:szCs w:val="18"/>
              </w:rPr>
              <w:t>% al inicio del programa</w:t>
            </w:r>
            <w:r w:rsidR="00911BB2">
              <w:rPr>
                <w:rFonts w:ascii="Times New Roman" w:eastAsia="Trebuchet MS" w:hAnsi="Times New Roman" w:cs="Times New Roman"/>
                <w:b/>
                <w:sz w:val="18"/>
                <w:szCs w:val="18"/>
              </w:rPr>
              <w:t xml:space="preserve"> </w:t>
            </w:r>
            <w:r w:rsidRPr="00911BB2">
              <w:rPr>
                <w:rFonts w:ascii="Times New Roman" w:eastAsia="Trebuchet MS" w:hAnsi="Times New Roman" w:cs="Times New Roman"/>
                <w:b/>
                <w:sz w:val="18"/>
                <w:szCs w:val="18"/>
              </w:rPr>
              <w:t xml:space="preserve">/ % at program start </w:t>
            </w:r>
          </w:p>
        </w:tc>
        <w:tc>
          <w:tcPr>
            <w:tcW w:w="2236" w:type="dxa"/>
            <w:tcBorders>
              <w:top w:val="single" w:sz="4" w:space="0" w:color="000000"/>
              <w:left w:val="single" w:sz="4" w:space="0" w:color="000000"/>
              <w:bottom w:val="single" w:sz="4" w:space="0" w:color="000000"/>
              <w:right w:val="single" w:sz="4" w:space="0" w:color="000000"/>
            </w:tcBorders>
            <w:shd w:val="clear" w:color="auto" w:fill="EAF0DD"/>
          </w:tcPr>
          <w:p w14:paraId="7095EE08" w14:textId="4690B914" w:rsidR="00107786" w:rsidRPr="00C546D4" w:rsidRDefault="00592915" w:rsidP="00911BB2">
            <w:pPr>
              <w:spacing w:after="34"/>
              <w:ind w:right="128"/>
              <w:jc w:val="center"/>
              <w:rPr>
                <w:rFonts w:ascii="Times New Roman" w:hAnsi="Times New Roman" w:cs="Times New Roman"/>
                <w:sz w:val="18"/>
                <w:szCs w:val="18"/>
                <w:lang w:val="es-ES"/>
              </w:rPr>
            </w:pPr>
            <w:r w:rsidRPr="00C546D4">
              <w:rPr>
                <w:rFonts w:ascii="Times New Roman" w:eastAsia="Trebuchet MS" w:hAnsi="Times New Roman" w:cs="Times New Roman"/>
                <w:b/>
                <w:sz w:val="18"/>
                <w:szCs w:val="18"/>
                <w:lang w:val="es-ES"/>
              </w:rPr>
              <w:t xml:space="preserve">% al fin del programa / % at program end </w:t>
            </w:r>
          </w:p>
        </w:tc>
      </w:tr>
      <w:tr w:rsidR="00107786" w:rsidRPr="007C7FFD" w14:paraId="6984D40B" w14:textId="77777777" w:rsidTr="00911BB2">
        <w:trPr>
          <w:trHeight w:val="294"/>
        </w:trPr>
        <w:tc>
          <w:tcPr>
            <w:tcW w:w="2270" w:type="dxa"/>
            <w:tcBorders>
              <w:top w:val="single" w:sz="4" w:space="0" w:color="000000"/>
              <w:left w:val="single" w:sz="4" w:space="0" w:color="000000"/>
              <w:bottom w:val="single" w:sz="4" w:space="0" w:color="000000"/>
              <w:right w:val="single" w:sz="4" w:space="0" w:color="000000"/>
            </w:tcBorders>
            <w:vAlign w:val="center"/>
          </w:tcPr>
          <w:p w14:paraId="332269F4" w14:textId="77777777" w:rsidR="00107786" w:rsidRPr="00911BB2" w:rsidRDefault="00592915" w:rsidP="00911BB2">
            <w:pPr>
              <w:spacing w:after="0"/>
              <w:rPr>
                <w:rFonts w:ascii="Times New Roman" w:hAnsi="Times New Roman" w:cs="Times New Roman"/>
                <w:sz w:val="18"/>
                <w:szCs w:val="18"/>
              </w:rPr>
            </w:pPr>
            <w:r w:rsidRPr="00911BB2">
              <w:rPr>
                <w:rFonts w:ascii="Times New Roman" w:eastAsia="Trebuchet MS" w:hAnsi="Times New Roman" w:cs="Times New Roman"/>
                <w:sz w:val="18"/>
                <w:szCs w:val="18"/>
              </w:rPr>
              <w:t xml:space="preserve">Pesimista / pessisistic </w:t>
            </w:r>
          </w:p>
        </w:tc>
        <w:tc>
          <w:tcPr>
            <w:tcW w:w="5339" w:type="dxa"/>
            <w:tcBorders>
              <w:top w:val="single" w:sz="4" w:space="0" w:color="000000"/>
              <w:left w:val="single" w:sz="4" w:space="0" w:color="000000"/>
              <w:bottom w:val="single" w:sz="4" w:space="0" w:color="000000"/>
              <w:right w:val="single" w:sz="4" w:space="0" w:color="000000"/>
            </w:tcBorders>
          </w:tcPr>
          <w:p w14:paraId="4A47909A" w14:textId="77777777" w:rsidR="00107786" w:rsidRPr="00932577" w:rsidRDefault="00592915">
            <w:pPr>
              <w:spacing w:after="0"/>
              <w:ind w:left="2"/>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Tierras convertidas a tierras forestales / Land converted to forest </w:t>
            </w:r>
          </w:p>
        </w:tc>
        <w:tc>
          <w:tcPr>
            <w:tcW w:w="2315" w:type="dxa"/>
            <w:tcBorders>
              <w:top w:val="single" w:sz="4" w:space="0" w:color="000000"/>
              <w:left w:val="single" w:sz="4" w:space="0" w:color="000000"/>
              <w:bottom w:val="single" w:sz="4" w:space="0" w:color="000000"/>
              <w:right w:val="single" w:sz="4" w:space="0" w:color="000000"/>
            </w:tcBorders>
          </w:tcPr>
          <w:p w14:paraId="3683516B" w14:textId="77777777" w:rsidR="00107786" w:rsidRPr="00911BB2" w:rsidRDefault="00592915">
            <w:pPr>
              <w:spacing w:after="0"/>
              <w:ind w:left="2"/>
              <w:rPr>
                <w:rFonts w:ascii="Times New Roman" w:hAnsi="Times New Roman" w:cs="Times New Roman"/>
                <w:sz w:val="18"/>
                <w:szCs w:val="18"/>
              </w:rPr>
            </w:pPr>
            <w:r w:rsidRPr="00911BB2">
              <w:rPr>
                <w:rFonts w:ascii="Times New Roman" w:eastAsia="Trebuchet MS" w:hAnsi="Times New Roman" w:cs="Times New Roman"/>
                <w:sz w:val="18"/>
                <w:szCs w:val="18"/>
              </w:rPr>
              <w:t xml:space="preserve">0% </w:t>
            </w:r>
          </w:p>
        </w:tc>
        <w:tc>
          <w:tcPr>
            <w:tcW w:w="2236" w:type="dxa"/>
            <w:tcBorders>
              <w:top w:val="single" w:sz="4" w:space="0" w:color="000000"/>
              <w:left w:val="single" w:sz="4" w:space="0" w:color="000000"/>
              <w:bottom w:val="single" w:sz="4" w:space="0" w:color="000000"/>
              <w:right w:val="single" w:sz="4" w:space="0" w:color="000000"/>
            </w:tcBorders>
          </w:tcPr>
          <w:p w14:paraId="66D737CE" w14:textId="77777777" w:rsidR="00107786" w:rsidRPr="00911BB2" w:rsidRDefault="00592915">
            <w:pPr>
              <w:spacing w:after="0"/>
              <w:ind w:left="2"/>
              <w:rPr>
                <w:rFonts w:ascii="Times New Roman" w:hAnsi="Times New Roman" w:cs="Times New Roman"/>
                <w:sz w:val="18"/>
                <w:szCs w:val="18"/>
              </w:rPr>
            </w:pPr>
            <w:r w:rsidRPr="00911BB2">
              <w:rPr>
                <w:rFonts w:ascii="Times New Roman" w:eastAsia="Trebuchet MS" w:hAnsi="Times New Roman" w:cs="Times New Roman"/>
                <w:sz w:val="18"/>
                <w:szCs w:val="18"/>
              </w:rPr>
              <w:t xml:space="preserve">90% </w:t>
            </w:r>
          </w:p>
        </w:tc>
      </w:tr>
      <w:tr w:rsidR="00107786" w:rsidRPr="007C7FFD" w14:paraId="3A503FBF" w14:textId="77777777" w:rsidTr="00911BB2">
        <w:trPr>
          <w:trHeight w:val="293"/>
        </w:trPr>
        <w:tc>
          <w:tcPr>
            <w:tcW w:w="2270" w:type="dxa"/>
            <w:tcBorders>
              <w:top w:val="single" w:sz="4" w:space="0" w:color="000000"/>
              <w:left w:val="single" w:sz="4" w:space="0" w:color="000000"/>
              <w:bottom w:val="single" w:sz="4" w:space="0" w:color="000000"/>
              <w:right w:val="single" w:sz="4" w:space="0" w:color="000000"/>
            </w:tcBorders>
            <w:vAlign w:val="center"/>
          </w:tcPr>
          <w:p w14:paraId="27C78DA7" w14:textId="77777777" w:rsidR="00107786" w:rsidRPr="00911BB2" w:rsidRDefault="00592915" w:rsidP="00911BB2">
            <w:pPr>
              <w:spacing w:after="0"/>
              <w:rPr>
                <w:rFonts w:ascii="Times New Roman" w:hAnsi="Times New Roman" w:cs="Times New Roman"/>
                <w:sz w:val="18"/>
                <w:szCs w:val="18"/>
              </w:rPr>
            </w:pPr>
            <w:r w:rsidRPr="00911BB2">
              <w:rPr>
                <w:rFonts w:ascii="Times New Roman" w:eastAsia="Trebuchet MS" w:hAnsi="Times New Roman" w:cs="Times New Roman"/>
                <w:sz w:val="18"/>
                <w:szCs w:val="18"/>
              </w:rPr>
              <w:t xml:space="preserve">Pesimista  </w:t>
            </w:r>
          </w:p>
        </w:tc>
        <w:tc>
          <w:tcPr>
            <w:tcW w:w="5339" w:type="dxa"/>
            <w:tcBorders>
              <w:top w:val="single" w:sz="4" w:space="0" w:color="000000"/>
              <w:left w:val="single" w:sz="4" w:space="0" w:color="000000"/>
              <w:bottom w:val="single" w:sz="4" w:space="0" w:color="000000"/>
              <w:right w:val="single" w:sz="4" w:space="0" w:color="000000"/>
            </w:tcBorders>
          </w:tcPr>
          <w:p w14:paraId="2D920979" w14:textId="1B95EEF1" w:rsidR="00107786" w:rsidRPr="00C546D4" w:rsidRDefault="00592915">
            <w:pPr>
              <w:spacing w:after="0"/>
              <w:ind w:left="2"/>
              <w:rPr>
                <w:rFonts w:ascii="Times New Roman" w:hAnsi="Times New Roman" w:cs="Times New Roman"/>
                <w:sz w:val="18"/>
                <w:szCs w:val="18"/>
                <w:lang w:val="es-ES"/>
              </w:rPr>
            </w:pPr>
            <w:r w:rsidRPr="00C546D4">
              <w:rPr>
                <w:rFonts w:ascii="Times New Roman" w:eastAsia="Trebuchet MS" w:hAnsi="Times New Roman" w:cs="Times New Roman"/>
                <w:sz w:val="18"/>
                <w:szCs w:val="18"/>
                <w:lang w:val="es-ES"/>
              </w:rPr>
              <w:t>Tierras forestales que permanecen como tales / Remaining forest</w:t>
            </w:r>
            <w:r w:rsidR="00911BB2" w:rsidRPr="00C546D4">
              <w:rPr>
                <w:rFonts w:ascii="Times New Roman" w:eastAsia="Trebuchet MS" w:hAnsi="Times New Roman" w:cs="Times New Roman"/>
                <w:sz w:val="18"/>
                <w:szCs w:val="18"/>
                <w:lang w:val="es-ES"/>
              </w:rPr>
              <w:t xml:space="preserve"> </w:t>
            </w:r>
            <w:r w:rsidRPr="00C546D4">
              <w:rPr>
                <w:rFonts w:ascii="Times New Roman" w:eastAsia="Trebuchet MS" w:hAnsi="Times New Roman" w:cs="Times New Roman"/>
                <w:sz w:val="18"/>
                <w:szCs w:val="18"/>
                <w:lang w:val="es-ES"/>
              </w:rPr>
              <w:t xml:space="preserve">lands </w:t>
            </w:r>
          </w:p>
        </w:tc>
        <w:tc>
          <w:tcPr>
            <w:tcW w:w="2315" w:type="dxa"/>
            <w:tcBorders>
              <w:top w:val="single" w:sz="4" w:space="0" w:color="000000"/>
              <w:left w:val="single" w:sz="4" w:space="0" w:color="000000"/>
              <w:bottom w:val="single" w:sz="4" w:space="0" w:color="000000"/>
              <w:right w:val="single" w:sz="4" w:space="0" w:color="000000"/>
            </w:tcBorders>
          </w:tcPr>
          <w:p w14:paraId="56823D93" w14:textId="77777777" w:rsidR="00107786" w:rsidRPr="00911BB2" w:rsidRDefault="00592915">
            <w:pPr>
              <w:spacing w:after="0"/>
              <w:ind w:left="2"/>
              <w:rPr>
                <w:rFonts w:ascii="Times New Roman" w:hAnsi="Times New Roman" w:cs="Times New Roman"/>
                <w:sz w:val="18"/>
                <w:szCs w:val="18"/>
              </w:rPr>
            </w:pPr>
            <w:r w:rsidRPr="00911BB2">
              <w:rPr>
                <w:rFonts w:ascii="Times New Roman" w:eastAsia="Trebuchet MS" w:hAnsi="Times New Roman" w:cs="Times New Roman"/>
                <w:sz w:val="18"/>
                <w:szCs w:val="18"/>
              </w:rPr>
              <w:t xml:space="preserve">85% </w:t>
            </w:r>
          </w:p>
        </w:tc>
        <w:tc>
          <w:tcPr>
            <w:tcW w:w="2236" w:type="dxa"/>
            <w:tcBorders>
              <w:top w:val="single" w:sz="4" w:space="0" w:color="000000"/>
              <w:left w:val="single" w:sz="4" w:space="0" w:color="000000"/>
              <w:bottom w:val="single" w:sz="4" w:space="0" w:color="000000"/>
              <w:right w:val="single" w:sz="4" w:space="0" w:color="000000"/>
            </w:tcBorders>
          </w:tcPr>
          <w:p w14:paraId="5D810957" w14:textId="77777777" w:rsidR="00107786" w:rsidRPr="00911BB2" w:rsidRDefault="00592915">
            <w:pPr>
              <w:spacing w:after="0"/>
              <w:ind w:left="2"/>
              <w:rPr>
                <w:rFonts w:ascii="Times New Roman" w:hAnsi="Times New Roman" w:cs="Times New Roman"/>
                <w:sz w:val="18"/>
                <w:szCs w:val="18"/>
              </w:rPr>
            </w:pPr>
            <w:r w:rsidRPr="00911BB2">
              <w:rPr>
                <w:rFonts w:ascii="Times New Roman" w:eastAsia="Trebuchet MS" w:hAnsi="Times New Roman" w:cs="Times New Roman"/>
                <w:sz w:val="18"/>
                <w:szCs w:val="18"/>
              </w:rPr>
              <w:t xml:space="preserve">90% </w:t>
            </w:r>
          </w:p>
        </w:tc>
      </w:tr>
      <w:tr w:rsidR="00107786" w:rsidRPr="007C7FFD" w14:paraId="1AFC6673" w14:textId="77777777" w:rsidTr="00911BB2">
        <w:trPr>
          <w:trHeight w:val="293"/>
        </w:trPr>
        <w:tc>
          <w:tcPr>
            <w:tcW w:w="2270" w:type="dxa"/>
            <w:tcBorders>
              <w:top w:val="single" w:sz="4" w:space="0" w:color="000000"/>
              <w:left w:val="single" w:sz="4" w:space="0" w:color="000000"/>
              <w:bottom w:val="single" w:sz="4" w:space="0" w:color="000000"/>
              <w:right w:val="single" w:sz="4" w:space="0" w:color="000000"/>
            </w:tcBorders>
            <w:vAlign w:val="center"/>
          </w:tcPr>
          <w:p w14:paraId="33AA66DE" w14:textId="77777777" w:rsidR="00107786" w:rsidRPr="00911BB2" w:rsidRDefault="00592915" w:rsidP="00911BB2">
            <w:pPr>
              <w:spacing w:after="0"/>
              <w:ind w:right="84"/>
              <w:rPr>
                <w:rFonts w:ascii="Times New Roman" w:hAnsi="Times New Roman" w:cs="Times New Roman"/>
                <w:sz w:val="18"/>
                <w:szCs w:val="18"/>
              </w:rPr>
            </w:pPr>
            <w:r w:rsidRPr="00911BB2">
              <w:rPr>
                <w:rFonts w:ascii="Times New Roman" w:eastAsia="Trebuchet MS" w:hAnsi="Times New Roman" w:cs="Times New Roman"/>
                <w:sz w:val="18"/>
                <w:szCs w:val="18"/>
              </w:rPr>
              <w:t xml:space="preserve">Intermedio / intermediate </w:t>
            </w:r>
          </w:p>
        </w:tc>
        <w:tc>
          <w:tcPr>
            <w:tcW w:w="5339" w:type="dxa"/>
            <w:tcBorders>
              <w:top w:val="single" w:sz="4" w:space="0" w:color="000000"/>
              <w:left w:val="single" w:sz="4" w:space="0" w:color="000000"/>
              <w:bottom w:val="single" w:sz="4" w:space="0" w:color="000000"/>
              <w:right w:val="single" w:sz="4" w:space="0" w:color="000000"/>
            </w:tcBorders>
          </w:tcPr>
          <w:p w14:paraId="2B391C61" w14:textId="77777777" w:rsidR="00107786" w:rsidRPr="00932577" w:rsidRDefault="00592915">
            <w:pPr>
              <w:spacing w:after="0"/>
              <w:ind w:left="2"/>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Tierras convertidas a tierras forestales  </w:t>
            </w:r>
          </w:p>
        </w:tc>
        <w:tc>
          <w:tcPr>
            <w:tcW w:w="2315" w:type="dxa"/>
            <w:tcBorders>
              <w:top w:val="single" w:sz="4" w:space="0" w:color="000000"/>
              <w:left w:val="single" w:sz="4" w:space="0" w:color="000000"/>
              <w:bottom w:val="single" w:sz="4" w:space="0" w:color="000000"/>
              <w:right w:val="single" w:sz="4" w:space="0" w:color="000000"/>
            </w:tcBorders>
          </w:tcPr>
          <w:p w14:paraId="490284E3" w14:textId="77777777" w:rsidR="00107786" w:rsidRPr="00911BB2" w:rsidRDefault="00592915">
            <w:pPr>
              <w:spacing w:after="0"/>
              <w:ind w:left="2"/>
              <w:rPr>
                <w:rFonts w:ascii="Times New Roman" w:hAnsi="Times New Roman" w:cs="Times New Roman"/>
                <w:sz w:val="18"/>
                <w:szCs w:val="18"/>
              </w:rPr>
            </w:pPr>
            <w:r w:rsidRPr="00911BB2">
              <w:rPr>
                <w:rFonts w:ascii="Times New Roman" w:eastAsia="Trebuchet MS" w:hAnsi="Times New Roman" w:cs="Times New Roman"/>
                <w:sz w:val="18"/>
                <w:szCs w:val="18"/>
              </w:rPr>
              <w:t xml:space="preserve">0% </w:t>
            </w:r>
          </w:p>
        </w:tc>
        <w:tc>
          <w:tcPr>
            <w:tcW w:w="2236" w:type="dxa"/>
            <w:tcBorders>
              <w:top w:val="single" w:sz="4" w:space="0" w:color="000000"/>
              <w:left w:val="single" w:sz="4" w:space="0" w:color="000000"/>
              <w:bottom w:val="single" w:sz="4" w:space="0" w:color="000000"/>
              <w:right w:val="single" w:sz="4" w:space="0" w:color="000000"/>
            </w:tcBorders>
          </w:tcPr>
          <w:p w14:paraId="00B0D588" w14:textId="77777777" w:rsidR="00107786" w:rsidRPr="00911BB2" w:rsidRDefault="00592915">
            <w:pPr>
              <w:spacing w:after="0"/>
              <w:ind w:left="2"/>
              <w:rPr>
                <w:rFonts w:ascii="Times New Roman" w:hAnsi="Times New Roman" w:cs="Times New Roman"/>
                <w:sz w:val="18"/>
                <w:szCs w:val="18"/>
              </w:rPr>
            </w:pPr>
            <w:r w:rsidRPr="00911BB2">
              <w:rPr>
                <w:rFonts w:ascii="Times New Roman" w:eastAsia="Trebuchet MS" w:hAnsi="Times New Roman" w:cs="Times New Roman"/>
                <w:sz w:val="18"/>
                <w:szCs w:val="18"/>
              </w:rPr>
              <w:t xml:space="preserve">95% </w:t>
            </w:r>
          </w:p>
        </w:tc>
      </w:tr>
      <w:tr w:rsidR="00107786" w:rsidRPr="007C7FFD" w14:paraId="705E8492" w14:textId="77777777" w:rsidTr="00911BB2">
        <w:trPr>
          <w:trHeight w:val="293"/>
        </w:trPr>
        <w:tc>
          <w:tcPr>
            <w:tcW w:w="2270" w:type="dxa"/>
            <w:tcBorders>
              <w:top w:val="single" w:sz="4" w:space="0" w:color="000000"/>
              <w:left w:val="single" w:sz="4" w:space="0" w:color="000000"/>
              <w:bottom w:val="single" w:sz="4" w:space="0" w:color="000000"/>
              <w:right w:val="single" w:sz="4" w:space="0" w:color="000000"/>
            </w:tcBorders>
            <w:vAlign w:val="center"/>
          </w:tcPr>
          <w:p w14:paraId="5FF30B6A" w14:textId="77777777" w:rsidR="00107786" w:rsidRPr="00911BB2" w:rsidRDefault="00592915" w:rsidP="00911BB2">
            <w:pPr>
              <w:spacing w:after="0"/>
              <w:rPr>
                <w:rFonts w:ascii="Times New Roman" w:hAnsi="Times New Roman" w:cs="Times New Roman"/>
                <w:sz w:val="18"/>
                <w:szCs w:val="18"/>
              </w:rPr>
            </w:pPr>
            <w:r w:rsidRPr="00911BB2">
              <w:rPr>
                <w:rFonts w:ascii="Times New Roman" w:eastAsia="Trebuchet MS" w:hAnsi="Times New Roman" w:cs="Times New Roman"/>
                <w:sz w:val="18"/>
                <w:szCs w:val="18"/>
              </w:rPr>
              <w:t xml:space="preserve">Intermedio  </w:t>
            </w:r>
          </w:p>
        </w:tc>
        <w:tc>
          <w:tcPr>
            <w:tcW w:w="5339" w:type="dxa"/>
            <w:tcBorders>
              <w:top w:val="single" w:sz="4" w:space="0" w:color="000000"/>
              <w:left w:val="single" w:sz="4" w:space="0" w:color="000000"/>
              <w:bottom w:val="single" w:sz="4" w:space="0" w:color="000000"/>
              <w:right w:val="single" w:sz="4" w:space="0" w:color="000000"/>
            </w:tcBorders>
          </w:tcPr>
          <w:p w14:paraId="0A09CB59" w14:textId="77777777" w:rsidR="00107786" w:rsidRPr="00932577" w:rsidRDefault="00592915">
            <w:pPr>
              <w:spacing w:after="0"/>
              <w:ind w:left="2"/>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Tierras forestales que permanecen como tales  </w:t>
            </w:r>
          </w:p>
        </w:tc>
        <w:tc>
          <w:tcPr>
            <w:tcW w:w="2315" w:type="dxa"/>
            <w:tcBorders>
              <w:top w:val="single" w:sz="4" w:space="0" w:color="000000"/>
              <w:left w:val="single" w:sz="4" w:space="0" w:color="000000"/>
              <w:bottom w:val="single" w:sz="4" w:space="0" w:color="000000"/>
              <w:right w:val="single" w:sz="4" w:space="0" w:color="000000"/>
            </w:tcBorders>
          </w:tcPr>
          <w:p w14:paraId="34CACB6E" w14:textId="77777777" w:rsidR="00107786" w:rsidRPr="00911BB2" w:rsidRDefault="00592915">
            <w:pPr>
              <w:spacing w:after="0"/>
              <w:ind w:left="2"/>
              <w:rPr>
                <w:rFonts w:ascii="Times New Roman" w:hAnsi="Times New Roman" w:cs="Times New Roman"/>
                <w:sz w:val="18"/>
                <w:szCs w:val="18"/>
              </w:rPr>
            </w:pPr>
            <w:r w:rsidRPr="00911BB2">
              <w:rPr>
                <w:rFonts w:ascii="Times New Roman" w:eastAsia="Trebuchet MS" w:hAnsi="Times New Roman" w:cs="Times New Roman"/>
                <w:sz w:val="18"/>
                <w:szCs w:val="18"/>
              </w:rPr>
              <w:t xml:space="preserve">80% </w:t>
            </w:r>
          </w:p>
        </w:tc>
        <w:tc>
          <w:tcPr>
            <w:tcW w:w="2236" w:type="dxa"/>
            <w:tcBorders>
              <w:top w:val="single" w:sz="4" w:space="0" w:color="000000"/>
              <w:left w:val="single" w:sz="4" w:space="0" w:color="000000"/>
              <w:bottom w:val="single" w:sz="4" w:space="0" w:color="000000"/>
              <w:right w:val="single" w:sz="4" w:space="0" w:color="000000"/>
            </w:tcBorders>
          </w:tcPr>
          <w:p w14:paraId="62EB1A58" w14:textId="77777777" w:rsidR="00107786" w:rsidRPr="00911BB2" w:rsidRDefault="00592915">
            <w:pPr>
              <w:spacing w:after="0"/>
              <w:ind w:left="2"/>
              <w:rPr>
                <w:rFonts w:ascii="Times New Roman" w:hAnsi="Times New Roman" w:cs="Times New Roman"/>
                <w:sz w:val="18"/>
                <w:szCs w:val="18"/>
              </w:rPr>
            </w:pPr>
            <w:r w:rsidRPr="00911BB2">
              <w:rPr>
                <w:rFonts w:ascii="Times New Roman" w:eastAsia="Trebuchet MS" w:hAnsi="Times New Roman" w:cs="Times New Roman"/>
                <w:sz w:val="18"/>
                <w:szCs w:val="18"/>
              </w:rPr>
              <w:t xml:space="preserve">95% </w:t>
            </w:r>
          </w:p>
        </w:tc>
      </w:tr>
      <w:tr w:rsidR="00107786" w:rsidRPr="007C7FFD" w14:paraId="05C1E5CB" w14:textId="77777777" w:rsidTr="00911BB2">
        <w:trPr>
          <w:trHeight w:val="293"/>
        </w:trPr>
        <w:tc>
          <w:tcPr>
            <w:tcW w:w="2270" w:type="dxa"/>
            <w:tcBorders>
              <w:top w:val="single" w:sz="4" w:space="0" w:color="000000"/>
              <w:left w:val="single" w:sz="4" w:space="0" w:color="000000"/>
              <w:bottom w:val="single" w:sz="4" w:space="0" w:color="000000"/>
              <w:right w:val="single" w:sz="4" w:space="0" w:color="000000"/>
            </w:tcBorders>
            <w:vAlign w:val="center"/>
          </w:tcPr>
          <w:p w14:paraId="7510D6BD" w14:textId="77777777" w:rsidR="00107786" w:rsidRPr="00911BB2" w:rsidRDefault="00592915" w:rsidP="00911BB2">
            <w:pPr>
              <w:spacing w:after="0"/>
              <w:rPr>
                <w:rFonts w:ascii="Times New Roman" w:hAnsi="Times New Roman" w:cs="Times New Roman"/>
                <w:sz w:val="18"/>
                <w:szCs w:val="18"/>
              </w:rPr>
            </w:pPr>
            <w:r w:rsidRPr="00911BB2">
              <w:rPr>
                <w:rFonts w:ascii="Times New Roman" w:eastAsia="Trebuchet MS" w:hAnsi="Times New Roman" w:cs="Times New Roman"/>
                <w:sz w:val="18"/>
                <w:szCs w:val="18"/>
              </w:rPr>
              <w:t xml:space="preserve">Optimista / optimistic </w:t>
            </w:r>
          </w:p>
        </w:tc>
        <w:tc>
          <w:tcPr>
            <w:tcW w:w="5339" w:type="dxa"/>
            <w:tcBorders>
              <w:top w:val="single" w:sz="4" w:space="0" w:color="000000"/>
              <w:left w:val="single" w:sz="4" w:space="0" w:color="000000"/>
              <w:bottom w:val="single" w:sz="4" w:space="0" w:color="000000"/>
              <w:right w:val="single" w:sz="4" w:space="0" w:color="000000"/>
            </w:tcBorders>
          </w:tcPr>
          <w:p w14:paraId="220AFAB0" w14:textId="77777777" w:rsidR="00107786" w:rsidRPr="00932577" w:rsidRDefault="00592915">
            <w:pPr>
              <w:spacing w:after="0"/>
              <w:ind w:left="2"/>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Tierras convertidas a tierras forestales  </w:t>
            </w:r>
          </w:p>
        </w:tc>
        <w:tc>
          <w:tcPr>
            <w:tcW w:w="2315" w:type="dxa"/>
            <w:tcBorders>
              <w:top w:val="single" w:sz="4" w:space="0" w:color="000000"/>
              <w:left w:val="single" w:sz="4" w:space="0" w:color="000000"/>
              <w:bottom w:val="single" w:sz="4" w:space="0" w:color="000000"/>
              <w:right w:val="single" w:sz="4" w:space="0" w:color="000000"/>
            </w:tcBorders>
          </w:tcPr>
          <w:p w14:paraId="1A3FE651" w14:textId="77777777" w:rsidR="00107786" w:rsidRPr="00911BB2" w:rsidRDefault="00592915">
            <w:pPr>
              <w:spacing w:after="0"/>
              <w:ind w:left="2"/>
              <w:rPr>
                <w:rFonts w:ascii="Times New Roman" w:hAnsi="Times New Roman" w:cs="Times New Roman"/>
                <w:sz w:val="18"/>
                <w:szCs w:val="18"/>
              </w:rPr>
            </w:pPr>
            <w:r w:rsidRPr="00911BB2">
              <w:rPr>
                <w:rFonts w:ascii="Times New Roman" w:eastAsia="Trebuchet MS" w:hAnsi="Times New Roman" w:cs="Times New Roman"/>
                <w:sz w:val="18"/>
                <w:szCs w:val="18"/>
              </w:rPr>
              <w:t xml:space="preserve">0% </w:t>
            </w:r>
          </w:p>
        </w:tc>
        <w:tc>
          <w:tcPr>
            <w:tcW w:w="2236" w:type="dxa"/>
            <w:tcBorders>
              <w:top w:val="single" w:sz="4" w:space="0" w:color="000000"/>
              <w:left w:val="single" w:sz="4" w:space="0" w:color="000000"/>
              <w:bottom w:val="single" w:sz="4" w:space="0" w:color="000000"/>
              <w:right w:val="single" w:sz="4" w:space="0" w:color="000000"/>
            </w:tcBorders>
          </w:tcPr>
          <w:p w14:paraId="207363A1" w14:textId="77777777" w:rsidR="00107786" w:rsidRPr="00911BB2" w:rsidRDefault="00592915">
            <w:pPr>
              <w:spacing w:after="0"/>
              <w:ind w:left="2"/>
              <w:rPr>
                <w:rFonts w:ascii="Times New Roman" w:hAnsi="Times New Roman" w:cs="Times New Roman"/>
                <w:sz w:val="18"/>
                <w:szCs w:val="18"/>
              </w:rPr>
            </w:pPr>
            <w:r w:rsidRPr="00911BB2">
              <w:rPr>
                <w:rFonts w:ascii="Times New Roman" w:eastAsia="Trebuchet MS" w:hAnsi="Times New Roman" w:cs="Times New Roman"/>
                <w:sz w:val="18"/>
                <w:szCs w:val="18"/>
              </w:rPr>
              <w:t xml:space="preserve">100% </w:t>
            </w:r>
          </w:p>
        </w:tc>
      </w:tr>
      <w:tr w:rsidR="00107786" w:rsidRPr="007C7FFD" w14:paraId="5AFC3A11" w14:textId="77777777" w:rsidTr="00911BB2">
        <w:trPr>
          <w:trHeight w:val="293"/>
        </w:trPr>
        <w:tc>
          <w:tcPr>
            <w:tcW w:w="2270" w:type="dxa"/>
            <w:tcBorders>
              <w:top w:val="single" w:sz="4" w:space="0" w:color="000000"/>
              <w:left w:val="single" w:sz="4" w:space="0" w:color="000000"/>
              <w:bottom w:val="single" w:sz="4" w:space="0" w:color="000000"/>
              <w:right w:val="single" w:sz="4" w:space="0" w:color="000000"/>
            </w:tcBorders>
            <w:vAlign w:val="center"/>
          </w:tcPr>
          <w:p w14:paraId="7A99491A" w14:textId="77777777" w:rsidR="00107786" w:rsidRPr="00911BB2" w:rsidRDefault="00592915" w:rsidP="00911BB2">
            <w:pPr>
              <w:spacing w:after="0"/>
              <w:rPr>
                <w:rFonts w:ascii="Times New Roman" w:hAnsi="Times New Roman" w:cs="Times New Roman"/>
                <w:sz w:val="18"/>
                <w:szCs w:val="18"/>
              </w:rPr>
            </w:pPr>
            <w:r w:rsidRPr="00911BB2">
              <w:rPr>
                <w:rFonts w:ascii="Times New Roman" w:eastAsia="Trebuchet MS" w:hAnsi="Times New Roman" w:cs="Times New Roman"/>
                <w:sz w:val="18"/>
                <w:szCs w:val="18"/>
              </w:rPr>
              <w:t xml:space="preserve">Optimista  </w:t>
            </w:r>
          </w:p>
        </w:tc>
        <w:tc>
          <w:tcPr>
            <w:tcW w:w="5339" w:type="dxa"/>
            <w:tcBorders>
              <w:top w:val="single" w:sz="4" w:space="0" w:color="000000"/>
              <w:left w:val="single" w:sz="4" w:space="0" w:color="000000"/>
              <w:bottom w:val="single" w:sz="4" w:space="0" w:color="000000"/>
              <w:right w:val="single" w:sz="4" w:space="0" w:color="000000"/>
            </w:tcBorders>
          </w:tcPr>
          <w:p w14:paraId="659658AA" w14:textId="77777777" w:rsidR="00107786" w:rsidRPr="00932577" w:rsidRDefault="00592915">
            <w:pPr>
              <w:spacing w:after="0"/>
              <w:ind w:left="2"/>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Tierras forestales que permanecen como tales  </w:t>
            </w:r>
          </w:p>
        </w:tc>
        <w:tc>
          <w:tcPr>
            <w:tcW w:w="2315" w:type="dxa"/>
            <w:tcBorders>
              <w:top w:val="single" w:sz="4" w:space="0" w:color="000000"/>
              <w:left w:val="single" w:sz="4" w:space="0" w:color="000000"/>
              <w:bottom w:val="single" w:sz="4" w:space="0" w:color="000000"/>
              <w:right w:val="single" w:sz="4" w:space="0" w:color="000000"/>
            </w:tcBorders>
          </w:tcPr>
          <w:p w14:paraId="53D45317" w14:textId="77777777" w:rsidR="00107786" w:rsidRPr="00911BB2" w:rsidRDefault="00592915">
            <w:pPr>
              <w:spacing w:after="0"/>
              <w:ind w:left="2"/>
              <w:rPr>
                <w:rFonts w:ascii="Times New Roman" w:hAnsi="Times New Roman" w:cs="Times New Roman"/>
                <w:sz w:val="18"/>
                <w:szCs w:val="18"/>
              </w:rPr>
            </w:pPr>
            <w:r w:rsidRPr="00911BB2">
              <w:rPr>
                <w:rFonts w:ascii="Times New Roman" w:eastAsia="Trebuchet MS" w:hAnsi="Times New Roman" w:cs="Times New Roman"/>
                <w:sz w:val="18"/>
                <w:szCs w:val="18"/>
              </w:rPr>
              <w:t xml:space="preserve">75% </w:t>
            </w:r>
          </w:p>
        </w:tc>
        <w:tc>
          <w:tcPr>
            <w:tcW w:w="2236" w:type="dxa"/>
            <w:tcBorders>
              <w:top w:val="single" w:sz="4" w:space="0" w:color="000000"/>
              <w:left w:val="single" w:sz="4" w:space="0" w:color="000000"/>
              <w:bottom w:val="single" w:sz="4" w:space="0" w:color="000000"/>
              <w:right w:val="single" w:sz="4" w:space="0" w:color="000000"/>
            </w:tcBorders>
          </w:tcPr>
          <w:p w14:paraId="13847153" w14:textId="77777777" w:rsidR="00107786" w:rsidRPr="00911BB2" w:rsidRDefault="00592915">
            <w:pPr>
              <w:spacing w:after="0"/>
              <w:ind w:left="2"/>
              <w:rPr>
                <w:rFonts w:ascii="Times New Roman" w:hAnsi="Times New Roman" w:cs="Times New Roman"/>
                <w:sz w:val="18"/>
                <w:szCs w:val="18"/>
              </w:rPr>
            </w:pPr>
            <w:r w:rsidRPr="00911BB2">
              <w:rPr>
                <w:rFonts w:ascii="Times New Roman" w:eastAsia="Trebuchet MS" w:hAnsi="Times New Roman" w:cs="Times New Roman"/>
                <w:sz w:val="18"/>
                <w:szCs w:val="18"/>
              </w:rPr>
              <w:t xml:space="preserve">100% </w:t>
            </w:r>
          </w:p>
        </w:tc>
      </w:tr>
    </w:tbl>
    <w:p w14:paraId="194C91DE" w14:textId="16313ABC" w:rsidR="00107786" w:rsidRPr="007C7FFD" w:rsidRDefault="00592915">
      <w:pPr>
        <w:spacing w:after="0"/>
        <w:rPr>
          <w:rFonts w:ascii="Times New Roman" w:hAnsi="Times New Roman" w:cs="Times New Roman"/>
        </w:rPr>
      </w:pPr>
      <w:r w:rsidRPr="007C7FFD">
        <w:rPr>
          <w:rFonts w:ascii="Times New Roman" w:eastAsia="Times New Roman" w:hAnsi="Times New Roman" w:cs="Times New Roman"/>
          <w:sz w:val="20"/>
        </w:rPr>
        <w:t xml:space="preserve"> </w:t>
      </w:r>
    </w:p>
    <w:p w14:paraId="2984B682" w14:textId="77777777" w:rsidR="00107786" w:rsidRDefault="00107786">
      <w:pPr>
        <w:sectPr w:rsidR="00107786" w:rsidSect="00865330">
          <w:footerReference w:type="even" r:id="rId20"/>
          <w:footerReference w:type="default" r:id="rId21"/>
          <w:footerReference w:type="first" r:id="rId22"/>
          <w:pgSz w:w="15840" w:h="12240" w:orient="landscape"/>
          <w:pgMar w:top="1440" w:right="1440" w:bottom="1440" w:left="1440" w:header="720" w:footer="720" w:gutter="0"/>
          <w:cols w:space="720"/>
          <w:docGrid w:linePitch="299"/>
        </w:sectPr>
      </w:pPr>
    </w:p>
    <w:p w14:paraId="635A704B" w14:textId="77777777" w:rsidR="00107786" w:rsidRPr="0000031B" w:rsidRDefault="00592915">
      <w:pPr>
        <w:spacing w:after="0"/>
        <w:rPr>
          <w:rFonts w:ascii="Times New Roman" w:hAnsi="Times New Roman" w:cs="Times New Roman"/>
          <w:szCs w:val="22"/>
        </w:rPr>
      </w:pPr>
      <w:r w:rsidRPr="0000031B">
        <w:rPr>
          <w:rFonts w:ascii="Times New Roman" w:eastAsia="Times New Roman" w:hAnsi="Times New Roman" w:cs="Times New Roman"/>
          <w:szCs w:val="22"/>
        </w:rPr>
        <w:lastRenderedPageBreak/>
        <w:t xml:space="preserve">Densidad máxima de Carbono por escenario y por estado al inicio y al fin del programa / Maximum Carbon Density by stage and by state at the beginning and end of the program </w:t>
      </w:r>
    </w:p>
    <w:tbl>
      <w:tblPr>
        <w:tblStyle w:val="TableGrid"/>
        <w:tblW w:w="8042" w:type="dxa"/>
        <w:tblInd w:w="1" w:type="dxa"/>
        <w:tblCellMar>
          <w:top w:w="71" w:type="dxa"/>
          <w:left w:w="129" w:type="dxa"/>
          <w:right w:w="111" w:type="dxa"/>
        </w:tblCellMar>
        <w:tblLook w:val="04A0" w:firstRow="1" w:lastRow="0" w:firstColumn="1" w:lastColumn="0" w:noHBand="0" w:noVBand="1"/>
      </w:tblPr>
      <w:tblGrid>
        <w:gridCol w:w="1072"/>
        <w:gridCol w:w="2072"/>
        <w:gridCol w:w="1080"/>
        <w:gridCol w:w="1170"/>
        <w:gridCol w:w="1440"/>
        <w:gridCol w:w="1208"/>
      </w:tblGrid>
      <w:tr w:rsidR="0000031B" w:rsidRPr="0000031B" w14:paraId="46B2A712" w14:textId="77777777" w:rsidTr="0000031B">
        <w:trPr>
          <w:trHeight w:val="543"/>
        </w:trPr>
        <w:tc>
          <w:tcPr>
            <w:tcW w:w="1072"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1F92C9A3" w14:textId="0AAC1223" w:rsidR="00107786" w:rsidRPr="0000031B" w:rsidRDefault="00592915" w:rsidP="0000031B">
            <w:pPr>
              <w:spacing w:after="34"/>
              <w:ind w:left="2"/>
              <w:rPr>
                <w:rFonts w:ascii="Times New Roman" w:hAnsi="Times New Roman" w:cs="Times New Roman"/>
                <w:sz w:val="18"/>
                <w:szCs w:val="18"/>
              </w:rPr>
            </w:pPr>
            <w:r w:rsidRPr="0000031B">
              <w:rPr>
                <w:rFonts w:ascii="Times New Roman" w:eastAsia="Trebuchet MS" w:hAnsi="Times New Roman" w:cs="Times New Roman"/>
                <w:b/>
                <w:sz w:val="18"/>
                <w:szCs w:val="18"/>
              </w:rPr>
              <w:t>ID</w:t>
            </w:r>
          </w:p>
          <w:p w14:paraId="5D4E2444" w14:textId="06408DE1" w:rsidR="00107786" w:rsidRPr="0000031B" w:rsidRDefault="00592915" w:rsidP="0000031B">
            <w:pPr>
              <w:spacing w:after="0"/>
              <w:ind w:left="2"/>
              <w:rPr>
                <w:rFonts w:ascii="Times New Roman" w:hAnsi="Times New Roman" w:cs="Times New Roman"/>
                <w:sz w:val="18"/>
                <w:szCs w:val="18"/>
              </w:rPr>
            </w:pPr>
            <w:r w:rsidRPr="0000031B">
              <w:rPr>
                <w:rFonts w:ascii="Times New Roman" w:eastAsia="Trebuchet MS" w:hAnsi="Times New Roman" w:cs="Times New Roman"/>
                <w:b/>
                <w:sz w:val="18"/>
                <w:szCs w:val="18"/>
              </w:rPr>
              <w:t>Referencia</w:t>
            </w:r>
          </w:p>
        </w:tc>
        <w:tc>
          <w:tcPr>
            <w:tcW w:w="2072"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19D22B6F" w14:textId="758F96F3" w:rsidR="00107786" w:rsidRPr="0000031B" w:rsidRDefault="00592915" w:rsidP="0000031B">
            <w:pPr>
              <w:spacing w:after="0"/>
              <w:rPr>
                <w:rFonts w:ascii="Times New Roman" w:hAnsi="Times New Roman" w:cs="Times New Roman"/>
                <w:sz w:val="18"/>
                <w:szCs w:val="18"/>
              </w:rPr>
            </w:pPr>
            <w:r w:rsidRPr="0000031B">
              <w:rPr>
                <w:rFonts w:ascii="Times New Roman" w:eastAsia="Trebuchet MS" w:hAnsi="Times New Roman" w:cs="Times New Roman"/>
                <w:b/>
                <w:sz w:val="18"/>
                <w:szCs w:val="18"/>
              </w:rPr>
              <w:t>Escenario / Scenario</w:t>
            </w:r>
          </w:p>
        </w:tc>
        <w:tc>
          <w:tcPr>
            <w:tcW w:w="1080"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2ED8F5ED" w14:textId="209EDA8C" w:rsidR="00107786" w:rsidRPr="0000031B" w:rsidRDefault="00592915" w:rsidP="0000031B">
            <w:pPr>
              <w:spacing w:after="34"/>
              <w:ind w:left="2"/>
              <w:rPr>
                <w:rFonts w:ascii="Times New Roman" w:hAnsi="Times New Roman" w:cs="Times New Roman"/>
                <w:sz w:val="18"/>
                <w:szCs w:val="18"/>
              </w:rPr>
            </w:pPr>
            <w:r w:rsidRPr="0000031B">
              <w:rPr>
                <w:rFonts w:ascii="Times New Roman" w:eastAsia="Trebuchet MS" w:hAnsi="Times New Roman" w:cs="Times New Roman"/>
                <w:b/>
                <w:sz w:val="18"/>
                <w:szCs w:val="18"/>
              </w:rPr>
              <w:t>Id</w:t>
            </w:r>
          </w:p>
          <w:p w14:paraId="545F4C34" w14:textId="0932E07D" w:rsidR="00107786" w:rsidRPr="0000031B" w:rsidRDefault="00592915" w:rsidP="0000031B">
            <w:pPr>
              <w:spacing w:after="0"/>
              <w:ind w:left="2"/>
              <w:rPr>
                <w:rFonts w:ascii="Times New Roman" w:hAnsi="Times New Roman" w:cs="Times New Roman"/>
                <w:sz w:val="18"/>
                <w:szCs w:val="18"/>
              </w:rPr>
            </w:pPr>
            <w:r w:rsidRPr="0000031B">
              <w:rPr>
                <w:rFonts w:ascii="Times New Roman" w:eastAsia="Trebuchet MS" w:hAnsi="Times New Roman" w:cs="Times New Roman"/>
                <w:b/>
                <w:sz w:val="18"/>
                <w:szCs w:val="18"/>
              </w:rPr>
              <w:t>Transición</w:t>
            </w:r>
          </w:p>
        </w:tc>
        <w:tc>
          <w:tcPr>
            <w:tcW w:w="1170"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66FB4F30" w14:textId="7FDAD4A7" w:rsidR="00107786" w:rsidRPr="0000031B" w:rsidRDefault="00592915" w:rsidP="0000031B">
            <w:pPr>
              <w:spacing w:after="0"/>
              <w:ind w:left="2"/>
              <w:rPr>
                <w:rFonts w:ascii="Times New Roman" w:hAnsi="Times New Roman" w:cs="Times New Roman"/>
                <w:sz w:val="18"/>
                <w:szCs w:val="18"/>
              </w:rPr>
            </w:pPr>
            <w:r w:rsidRPr="0000031B">
              <w:rPr>
                <w:rFonts w:ascii="Times New Roman" w:eastAsia="Trebuchet MS" w:hAnsi="Times New Roman" w:cs="Times New Roman"/>
                <w:b/>
                <w:sz w:val="18"/>
                <w:szCs w:val="18"/>
              </w:rPr>
              <w:t>Control 2</w:t>
            </w:r>
          </w:p>
        </w:tc>
        <w:tc>
          <w:tcPr>
            <w:tcW w:w="1440"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5219DEA5" w14:textId="091D022F" w:rsidR="00107786" w:rsidRPr="0000031B" w:rsidRDefault="00592915" w:rsidP="0000031B">
            <w:pPr>
              <w:spacing w:after="34"/>
              <w:ind w:left="2"/>
              <w:rPr>
                <w:rFonts w:ascii="Times New Roman" w:hAnsi="Times New Roman" w:cs="Times New Roman"/>
                <w:sz w:val="18"/>
                <w:szCs w:val="18"/>
              </w:rPr>
            </w:pPr>
            <w:r w:rsidRPr="0000031B">
              <w:rPr>
                <w:rFonts w:ascii="Times New Roman" w:eastAsia="Trebuchet MS" w:hAnsi="Times New Roman" w:cs="Times New Roman"/>
                <w:b/>
                <w:sz w:val="18"/>
                <w:szCs w:val="18"/>
              </w:rPr>
              <w:t>Starting stock</w:t>
            </w:r>
          </w:p>
          <w:p w14:paraId="457F4399" w14:textId="38E96DC3" w:rsidR="00107786" w:rsidRPr="0000031B" w:rsidRDefault="00592915" w:rsidP="0000031B">
            <w:pPr>
              <w:spacing w:after="0"/>
              <w:ind w:left="2"/>
              <w:rPr>
                <w:rFonts w:ascii="Times New Roman" w:hAnsi="Times New Roman" w:cs="Times New Roman"/>
                <w:sz w:val="18"/>
                <w:szCs w:val="18"/>
              </w:rPr>
            </w:pPr>
            <w:r w:rsidRPr="0000031B">
              <w:rPr>
                <w:rFonts w:ascii="Times New Roman" w:eastAsia="Trebuchet MS" w:hAnsi="Times New Roman" w:cs="Times New Roman"/>
                <w:b/>
                <w:sz w:val="18"/>
                <w:szCs w:val="18"/>
              </w:rPr>
              <w:t>(tC/ha)</w:t>
            </w:r>
          </w:p>
        </w:tc>
        <w:tc>
          <w:tcPr>
            <w:tcW w:w="1208"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3E510E63" w14:textId="6E249D84" w:rsidR="00107786" w:rsidRPr="0000031B" w:rsidRDefault="00592915" w:rsidP="0000031B">
            <w:pPr>
              <w:spacing w:after="34"/>
              <w:ind w:left="3"/>
              <w:rPr>
                <w:rFonts w:ascii="Times New Roman" w:hAnsi="Times New Roman" w:cs="Times New Roman"/>
                <w:sz w:val="18"/>
                <w:szCs w:val="18"/>
              </w:rPr>
            </w:pPr>
            <w:r w:rsidRPr="0000031B">
              <w:rPr>
                <w:rFonts w:ascii="Times New Roman" w:eastAsia="Trebuchet MS" w:hAnsi="Times New Roman" w:cs="Times New Roman"/>
                <w:b/>
                <w:sz w:val="18"/>
                <w:szCs w:val="18"/>
              </w:rPr>
              <w:t>End stock</w:t>
            </w:r>
          </w:p>
          <w:p w14:paraId="46A1C295" w14:textId="0DBBBC54" w:rsidR="00107786" w:rsidRPr="0000031B" w:rsidRDefault="00592915" w:rsidP="0000031B">
            <w:pPr>
              <w:spacing w:after="0"/>
              <w:ind w:left="3"/>
              <w:rPr>
                <w:rFonts w:ascii="Times New Roman" w:hAnsi="Times New Roman" w:cs="Times New Roman"/>
                <w:sz w:val="18"/>
                <w:szCs w:val="18"/>
              </w:rPr>
            </w:pPr>
            <w:r w:rsidRPr="0000031B">
              <w:rPr>
                <w:rFonts w:ascii="Times New Roman" w:eastAsia="Trebuchet MS" w:hAnsi="Times New Roman" w:cs="Times New Roman"/>
                <w:b/>
                <w:sz w:val="18"/>
                <w:szCs w:val="18"/>
              </w:rPr>
              <w:t>(tC/ha)</w:t>
            </w:r>
          </w:p>
        </w:tc>
      </w:tr>
      <w:tr w:rsidR="00107786" w:rsidRPr="0000031B" w14:paraId="77B161AB" w14:textId="77777777" w:rsidTr="0000031B">
        <w:trPr>
          <w:trHeight w:val="296"/>
        </w:trPr>
        <w:tc>
          <w:tcPr>
            <w:tcW w:w="1072" w:type="dxa"/>
            <w:tcBorders>
              <w:top w:val="single" w:sz="4" w:space="0" w:color="000000"/>
              <w:left w:val="single" w:sz="4" w:space="0" w:color="000000"/>
              <w:bottom w:val="single" w:sz="4" w:space="0" w:color="000000"/>
              <w:right w:val="single" w:sz="4" w:space="0" w:color="000000"/>
            </w:tcBorders>
          </w:tcPr>
          <w:p w14:paraId="4EC02851"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52 </w:t>
            </w:r>
          </w:p>
        </w:tc>
        <w:tc>
          <w:tcPr>
            <w:tcW w:w="2072" w:type="dxa"/>
            <w:tcBorders>
              <w:top w:val="single" w:sz="4" w:space="0" w:color="000000"/>
              <w:left w:val="single" w:sz="4" w:space="0" w:color="000000"/>
              <w:bottom w:val="single" w:sz="4" w:space="0" w:color="000000"/>
              <w:right w:val="single" w:sz="4" w:space="0" w:color="000000"/>
            </w:tcBorders>
          </w:tcPr>
          <w:p w14:paraId="3CD78FE8"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 pessisistic </w:t>
            </w:r>
          </w:p>
        </w:tc>
        <w:tc>
          <w:tcPr>
            <w:tcW w:w="1080" w:type="dxa"/>
            <w:tcBorders>
              <w:top w:val="single" w:sz="4" w:space="0" w:color="000000"/>
              <w:left w:val="single" w:sz="4" w:space="0" w:color="000000"/>
              <w:bottom w:val="single" w:sz="4" w:space="0" w:color="000000"/>
              <w:right w:val="single" w:sz="4" w:space="0" w:color="000000"/>
            </w:tcBorders>
          </w:tcPr>
          <w:p w14:paraId="34B88103"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253A1FB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52_P_6_9 </w:t>
            </w:r>
          </w:p>
        </w:tc>
        <w:tc>
          <w:tcPr>
            <w:tcW w:w="1440" w:type="dxa"/>
            <w:tcBorders>
              <w:top w:val="single" w:sz="4" w:space="0" w:color="000000"/>
              <w:left w:val="single" w:sz="4" w:space="0" w:color="000000"/>
              <w:bottom w:val="single" w:sz="4" w:space="0" w:color="000000"/>
              <w:right w:val="single" w:sz="4" w:space="0" w:color="000000"/>
            </w:tcBorders>
          </w:tcPr>
          <w:p w14:paraId="41E072B9"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A9DED9C"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28.48 </w:t>
            </w:r>
          </w:p>
        </w:tc>
      </w:tr>
      <w:tr w:rsidR="00107786" w:rsidRPr="0000031B" w14:paraId="18CC3555"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6AFCE1D1"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52 </w:t>
            </w:r>
          </w:p>
        </w:tc>
        <w:tc>
          <w:tcPr>
            <w:tcW w:w="2072" w:type="dxa"/>
            <w:tcBorders>
              <w:top w:val="single" w:sz="4" w:space="0" w:color="000000"/>
              <w:left w:val="single" w:sz="4" w:space="0" w:color="000000"/>
              <w:bottom w:val="single" w:sz="4" w:space="0" w:color="000000"/>
              <w:right w:val="single" w:sz="4" w:space="0" w:color="000000"/>
            </w:tcBorders>
          </w:tcPr>
          <w:p w14:paraId="02700325"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w:t>
            </w:r>
          </w:p>
        </w:tc>
        <w:tc>
          <w:tcPr>
            <w:tcW w:w="1080" w:type="dxa"/>
            <w:tcBorders>
              <w:top w:val="single" w:sz="4" w:space="0" w:color="000000"/>
              <w:left w:val="single" w:sz="4" w:space="0" w:color="000000"/>
              <w:bottom w:val="single" w:sz="4" w:space="0" w:color="000000"/>
              <w:right w:val="single" w:sz="4" w:space="0" w:color="000000"/>
            </w:tcBorders>
          </w:tcPr>
          <w:p w14:paraId="1E354B6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7D9B7C26"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52_P_6_1 </w:t>
            </w:r>
          </w:p>
        </w:tc>
        <w:tc>
          <w:tcPr>
            <w:tcW w:w="1440" w:type="dxa"/>
            <w:tcBorders>
              <w:top w:val="single" w:sz="4" w:space="0" w:color="000000"/>
              <w:left w:val="single" w:sz="4" w:space="0" w:color="000000"/>
              <w:bottom w:val="single" w:sz="4" w:space="0" w:color="000000"/>
              <w:right w:val="single" w:sz="4" w:space="0" w:color="000000"/>
            </w:tcBorders>
          </w:tcPr>
          <w:p w14:paraId="50F6AFB2"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26.90 </w:t>
            </w:r>
          </w:p>
        </w:tc>
        <w:tc>
          <w:tcPr>
            <w:tcW w:w="1208" w:type="dxa"/>
            <w:tcBorders>
              <w:top w:val="single" w:sz="4" w:space="0" w:color="000000"/>
              <w:left w:val="single" w:sz="4" w:space="0" w:color="000000"/>
              <w:bottom w:val="single" w:sz="4" w:space="0" w:color="000000"/>
              <w:right w:val="single" w:sz="4" w:space="0" w:color="000000"/>
            </w:tcBorders>
          </w:tcPr>
          <w:p w14:paraId="22BF1D1A"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28.48 </w:t>
            </w:r>
          </w:p>
        </w:tc>
      </w:tr>
      <w:tr w:rsidR="00107786" w:rsidRPr="0000031B" w14:paraId="174F0D21" w14:textId="77777777" w:rsidTr="00865330">
        <w:trPr>
          <w:trHeight w:val="333"/>
        </w:trPr>
        <w:tc>
          <w:tcPr>
            <w:tcW w:w="1072" w:type="dxa"/>
            <w:tcBorders>
              <w:top w:val="single" w:sz="4" w:space="0" w:color="000000"/>
              <w:left w:val="single" w:sz="4" w:space="0" w:color="000000"/>
              <w:bottom w:val="single" w:sz="4" w:space="0" w:color="000000"/>
              <w:right w:val="single" w:sz="4" w:space="0" w:color="000000"/>
            </w:tcBorders>
            <w:vAlign w:val="center"/>
          </w:tcPr>
          <w:p w14:paraId="6D26AAE9" w14:textId="77777777" w:rsidR="00107786" w:rsidRPr="0000031B" w:rsidRDefault="00592915" w:rsidP="00865330">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52 </w:t>
            </w:r>
          </w:p>
        </w:tc>
        <w:tc>
          <w:tcPr>
            <w:tcW w:w="2072" w:type="dxa"/>
            <w:tcBorders>
              <w:top w:val="single" w:sz="4" w:space="0" w:color="000000"/>
              <w:left w:val="single" w:sz="4" w:space="0" w:color="000000"/>
              <w:bottom w:val="single" w:sz="4" w:space="0" w:color="000000"/>
              <w:right w:val="single" w:sz="4" w:space="0" w:color="000000"/>
            </w:tcBorders>
          </w:tcPr>
          <w:p w14:paraId="7F778CD9"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 intermediate </w:t>
            </w:r>
          </w:p>
        </w:tc>
        <w:tc>
          <w:tcPr>
            <w:tcW w:w="1080" w:type="dxa"/>
            <w:tcBorders>
              <w:top w:val="single" w:sz="4" w:space="0" w:color="000000"/>
              <w:left w:val="single" w:sz="4" w:space="0" w:color="000000"/>
              <w:bottom w:val="single" w:sz="4" w:space="0" w:color="000000"/>
              <w:right w:val="single" w:sz="4" w:space="0" w:color="000000"/>
            </w:tcBorders>
            <w:vAlign w:val="center"/>
          </w:tcPr>
          <w:p w14:paraId="286369BA"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vAlign w:val="center"/>
          </w:tcPr>
          <w:p w14:paraId="08DBD905"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52_I_6_9 </w:t>
            </w:r>
          </w:p>
        </w:tc>
        <w:tc>
          <w:tcPr>
            <w:tcW w:w="1440" w:type="dxa"/>
            <w:tcBorders>
              <w:top w:val="single" w:sz="4" w:space="0" w:color="000000"/>
              <w:left w:val="single" w:sz="4" w:space="0" w:color="000000"/>
              <w:bottom w:val="single" w:sz="4" w:space="0" w:color="000000"/>
              <w:right w:val="single" w:sz="4" w:space="0" w:color="000000"/>
            </w:tcBorders>
            <w:vAlign w:val="center"/>
          </w:tcPr>
          <w:p w14:paraId="75213D20"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14:paraId="1732EA31"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30.06 </w:t>
            </w:r>
          </w:p>
        </w:tc>
      </w:tr>
      <w:tr w:rsidR="00107786" w:rsidRPr="0000031B" w14:paraId="1B7E73DE"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4EB76EB9"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52 </w:t>
            </w:r>
          </w:p>
        </w:tc>
        <w:tc>
          <w:tcPr>
            <w:tcW w:w="2072" w:type="dxa"/>
            <w:tcBorders>
              <w:top w:val="single" w:sz="4" w:space="0" w:color="000000"/>
              <w:left w:val="single" w:sz="4" w:space="0" w:color="000000"/>
              <w:bottom w:val="single" w:sz="4" w:space="0" w:color="000000"/>
              <w:right w:val="single" w:sz="4" w:space="0" w:color="000000"/>
            </w:tcBorders>
          </w:tcPr>
          <w:p w14:paraId="6E1F90D6"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w:t>
            </w:r>
          </w:p>
        </w:tc>
        <w:tc>
          <w:tcPr>
            <w:tcW w:w="1080" w:type="dxa"/>
            <w:tcBorders>
              <w:top w:val="single" w:sz="4" w:space="0" w:color="000000"/>
              <w:left w:val="single" w:sz="4" w:space="0" w:color="000000"/>
              <w:bottom w:val="single" w:sz="4" w:space="0" w:color="000000"/>
              <w:right w:val="single" w:sz="4" w:space="0" w:color="000000"/>
            </w:tcBorders>
          </w:tcPr>
          <w:p w14:paraId="4C045595"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5D540813"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52_I_6_1 </w:t>
            </w:r>
          </w:p>
        </w:tc>
        <w:tc>
          <w:tcPr>
            <w:tcW w:w="1440" w:type="dxa"/>
            <w:tcBorders>
              <w:top w:val="single" w:sz="4" w:space="0" w:color="000000"/>
              <w:left w:val="single" w:sz="4" w:space="0" w:color="000000"/>
              <w:bottom w:val="single" w:sz="4" w:space="0" w:color="000000"/>
              <w:right w:val="single" w:sz="4" w:space="0" w:color="000000"/>
            </w:tcBorders>
          </w:tcPr>
          <w:p w14:paraId="7BC69DA9"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25.32 </w:t>
            </w:r>
          </w:p>
        </w:tc>
        <w:tc>
          <w:tcPr>
            <w:tcW w:w="1208" w:type="dxa"/>
            <w:tcBorders>
              <w:top w:val="single" w:sz="4" w:space="0" w:color="000000"/>
              <w:left w:val="single" w:sz="4" w:space="0" w:color="000000"/>
              <w:bottom w:val="single" w:sz="4" w:space="0" w:color="000000"/>
              <w:right w:val="single" w:sz="4" w:space="0" w:color="000000"/>
            </w:tcBorders>
          </w:tcPr>
          <w:p w14:paraId="0D9B57A8"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30.06 </w:t>
            </w:r>
          </w:p>
        </w:tc>
      </w:tr>
      <w:tr w:rsidR="00107786" w:rsidRPr="0000031B" w14:paraId="4E2E86EA"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5D2FC917"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52 </w:t>
            </w:r>
          </w:p>
        </w:tc>
        <w:tc>
          <w:tcPr>
            <w:tcW w:w="2072" w:type="dxa"/>
            <w:tcBorders>
              <w:top w:val="single" w:sz="4" w:space="0" w:color="000000"/>
              <w:left w:val="single" w:sz="4" w:space="0" w:color="000000"/>
              <w:bottom w:val="single" w:sz="4" w:space="0" w:color="000000"/>
              <w:right w:val="single" w:sz="4" w:space="0" w:color="000000"/>
            </w:tcBorders>
          </w:tcPr>
          <w:p w14:paraId="0D424F1A"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 optimistic </w:t>
            </w:r>
          </w:p>
        </w:tc>
        <w:tc>
          <w:tcPr>
            <w:tcW w:w="1080" w:type="dxa"/>
            <w:tcBorders>
              <w:top w:val="single" w:sz="4" w:space="0" w:color="000000"/>
              <w:left w:val="single" w:sz="4" w:space="0" w:color="000000"/>
              <w:bottom w:val="single" w:sz="4" w:space="0" w:color="000000"/>
              <w:right w:val="single" w:sz="4" w:space="0" w:color="000000"/>
            </w:tcBorders>
          </w:tcPr>
          <w:p w14:paraId="43E14075"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3372A232"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52_O_6_9 </w:t>
            </w:r>
          </w:p>
        </w:tc>
        <w:tc>
          <w:tcPr>
            <w:tcW w:w="1440" w:type="dxa"/>
            <w:tcBorders>
              <w:top w:val="single" w:sz="4" w:space="0" w:color="000000"/>
              <w:left w:val="single" w:sz="4" w:space="0" w:color="000000"/>
              <w:bottom w:val="single" w:sz="4" w:space="0" w:color="000000"/>
              <w:right w:val="single" w:sz="4" w:space="0" w:color="000000"/>
            </w:tcBorders>
          </w:tcPr>
          <w:p w14:paraId="4FC51BE6"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7CC282F"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31.65 </w:t>
            </w:r>
          </w:p>
        </w:tc>
      </w:tr>
      <w:tr w:rsidR="00107786" w:rsidRPr="0000031B" w14:paraId="449AB6EB"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69FA91CD"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52 </w:t>
            </w:r>
          </w:p>
        </w:tc>
        <w:tc>
          <w:tcPr>
            <w:tcW w:w="2072" w:type="dxa"/>
            <w:tcBorders>
              <w:top w:val="single" w:sz="4" w:space="0" w:color="000000"/>
              <w:left w:val="single" w:sz="4" w:space="0" w:color="000000"/>
              <w:bottom w:val="single" w:sz="4" w:space="0" w:color="000000"/>
              <w:right w:val="single" w:sz="4" w:space="0" w:color="000000"/>
            </w:tcBorders>
          </w:tcPr>
          <w:p w14:paraId="4CB85AA9"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w:t>
            </w:r>
          </w:p>
        </w:tc>
        <w:tc>
          <w:tcPr>
            <w:tcW w:w="1080" w:type="dxa"/>
            <w:tcBorders>
              <w:top w:val="single" w:sz="4" w:space="0" w:color="000000"/>
              <w:left w:val="single" w:sz="4" w:space="0" w:color="000000"/>
              <w:bottom w:val="single" w:sz="4" w:space="0" w:color="000000"/>
              <w:right w:val="single" w:sz="4" w:space="0" w:color="000000"/>
            </w:tcBorders>
          </w:tcPr>
          <w:p w14:paraId="577AE287"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20514CC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52_O_6_1 </w:t>
            </w:r>
          </w:p>
        </w:tc>
        <w:tc>
          <w:tcPr>
            <w:tcW w:w="1440" w:type="dxa"/>
            <w:tcBorders>
              <w:top w:val="single" w:sz="4" w:space="0" w:color="000000"/>
              <w:left w:val="single" w:sz="4" w:space="0" w:color="000000"/>
              <w:bottom w:val="single" w:sz="4" w:space="0" w:color="000000"/>
              <w:right w:val="single" w:sz="4" w:space="0" w:color="000000"/>
            </w:tcBorders>
          </w:tcPr>
          <w:p w14:paraId="69FB522C"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23.74 </w:t>
            </w:r>
          </w:p>
        </w:tc>
        <w:tc>
          <w:tcPr>
            <w:tcW w:w="1208" w:type="dxa"/>
            <w:tcBorders>
              <w:top w:val="single" w:sz="4" w:space="0" w:color="000000"/>
              <w:left w:val="single" w:sz="4" w:space="0" w:color="000000"/>
              <w:bottom w:val="single" w:sz="4" w:space="0" w:color="000000"/>
              <w:right w:val="single" w:sz="4" w:space="0" w:color="000000"/>
            </w:tcBorders>
          </w:tcPr>
          <w:p w14:paraId="698C40B1"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31.65 </w:t>
            </w:r>
          </w:p>
        </w:tc>
      </w:tr>
      <w:tr w:rsidR="00107786" w:rsidRPr="0000031B" w14:paraId="3494EC8E"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7E682F6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 </w:t>
            </w:r>
          </w:p>
        </w:tc>
        <w:tc>
          <w:tcPr>
            <w:tcW w:w="2072" w:type="dxa"/>
            <w:tcBorders>
              <w:top w:val="single" w:sz="4" w:space="0" w:color="000000"/>
              <w:left w:val="single" w:sz="4" w:space="0" w:color="000000"/>
              <w:bottom w:val="single" w:sz="4" w:space="0" w:color="000000"/>
              <w:right w:val="single" w:sz="4" w:space="0" w:color="000000"/>
            </w:tcBorders>
          </w:tcPr>
          <w:p w14:paraId="7DF09BE6"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w:t>
            </w:r>
          </w:p>
        </w:tc>
        <w:tc>
          <w:tcPr>
            <w:tcW w:w="1080" w:type="dxa"/>
            <w:tcBorders>
              <w:top w:val="single" w:sz="4" w:space="0" w:color="000000"/>
              <w:left w:val="single" w:sz="4" w:space="0" w:color="000000"/>
              <w:bottom w:val="single" w:sz="4" w:space="0" w:color="000000"/>
              <w:right w:val="single" w:sz="4" w:space="0" w:color="000000"/>
            </w:tcBorders>
          </w:tcPr>
          <w:p w14:paraId="1299BA06"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2E822836"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04_P_6_9 </w:t>
            </w:r>
          </w:p>
        </w:tc>
        <w:tc>
          <w:tcPr>
            <w:tcW w:w="1440" w:type="dxa"/>
            <w:tcBorders>
              <w:top w:val="single" w:sz="4" w:space="0" w:color="000000"/>
              <w:left w:val="single" w:sz="4" w:space="0" w:color="000000"/>
              <w:bottom w:val="single" w:sz="4" w:space="0" w:color="000000"/>
              <w:right w:val="single" w:sz="4" w:space="0" w:color="000000"/>
            </w:tcBorders>
          </w:tcPr>
          <w:p w14:paraId="524D63A7"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DF4D4CE"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37.05 </w:t>
            </w:r>
          </w:p>
        </w:tc>
      </w:tr>
      <w:tr w:rsidR="00107786" w:rsidRPr="0000031B" w14:paraId="6E272CC4"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5043D80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 </w:t>
            </w:r>
          </w:p>
        </w:tc>
        <w:tc>
          <w:tcPr>
            <w:tcW w:w="2072" w:type="dxa"/>
            <w:tcBorders>
              <w:top w:val="single" w:sz="4" w:space="0" w:color="000000"/>
              <w:left w:val="single" w:sz="4" w:space="0" w:color="000000"/>
              <w:bottom w:val="single" w:sz="4" w:space="0" w:color="000000"/>
              <w:right w:val="single" w:sz="4" w:space="0" w:color="000000"/>
            </w:tcBorders>
          </w:tcPr>
          <w:p w14:paraId="55C37994"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w:t>
            </w:r>
          </w:p>
        </w:tc>
        <w:tc>
          <w:tcPr>
            <w:tcW w:w="1080" w:type="dxa"/>
            <w:tcBorders>
              <w:top w:val="single" w:sz="4" w:space="0" w:color="000000"/>
              <w:left w:val="single" w:sz="4" w:space="0" w:color="000000"/>
              <w:bottom w:val="single" w:sz="4" w:space="0" w:color="000000"/>
              <w:right w:val="single" w:sz="4" w:space="0" w:color="000000"/>
            </w:tcBorders>
          </w:tcPr>
          <w:p w14:paraId="471C1854"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1BDE2822"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04_P_6_1 </w:t>
            </w:r>
          </w:p>
        </w:tc>
        <w:tc>
          <w:tcPr>
            <w:tcW w:w="1440" w:type="dxa"/>
            <w:tcBorders>
              <w:top w:val="single" w:sz="4" w:space="0" w:color="000000"/>
              <w:left w:val="single" w:sz="4" w:space="0" w:color="000000"/>
              <w:bottom w:val="single" w:sz="4" w:space="0" w:color="000000"/>
              <w:right w:val="single" w:sz="4" w:space="0" w:color="000000"/>
            </w:tcBorders>
          </w:tcPr>
          <w:p w14:paraId="34B65D1F"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35.00 </w:t>
            </w:r>
          </w:p>
        </w:tc>
        <w:tc>
          <w:tcPr>
            <w:tcW w:w="1208" w:type="dxa"/>
            <w:tcBorders>
              <w:top w:val="single" w:sz="4" w:space="0" w:color="000000"/>
              <w:left w:val="single" w:sz="4" w:space="0" w:color="000000"/>
              <w:bottom w:val="single" w:sz="4" w:space="0" w:color="000000"/>
              <w:right w:val="single" w:sz="4" w:space="0" w:color="000000"/>
            </w:tcBorders>
          </w:tcPr>
          <w:p w14:paraId="531F2DA6"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37.05 </w:t>
            </w:r>
          </w:p>
        </w:tc>
      </w:tr>
      <w:tr w:rsidR="00107786" w:rsidRPr="0000031B" w14:paraId="30B1BF9B"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6FED57E2"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 </w:t>
            </w:r>
          </w:p>
        </w:tc>
        <w:tc>
          <w:tcPr>
            <w:tcW w:w="2072" w:type="dxa"/>
            <w:tcBorders>
              <w:top w:val="single" w:sz="4" w:space="0" w:color="000000"/>
              <w:left w:val="single" w:sz="4" w:space="0" w:color="000000"/>
              <w:bottom w:val="single" w:sz="4" w:space="0" w:color="000000"/>
              <w:right w:val="single" w:sz="4" w:space="0" w:color="000000"/>
            </w:tcBorders>
          </w:tcPr>
          <w:p w14:paraId="7F515C87"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w:t>
            </w:r>
          </w:p>
        </w:tc>
        <w:tc>
          <w:tcPr>
            <w:tcW w:w="1080" w:type="dxa"/>
            <w:tcBorders>
              <w:top w:val="single" w:sz="4" w:space="0" w:color="000000"/>
              <w:left w:val="single" w:sz="4" w:space="0" w:color="000000"/>
              <w:bottom w:val="single" w:sz="4" w:space="0" w:color="000000"/>
              <w:right w:val="single" w:sz="4" w:space="0" w:color="000000"/>
            </w:tcBorders>
          </w:tcPr>
          <w:p w14:paraId="6F57A8B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10F16B0D"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04_I_6_9 </w:t>
            </w:r>
          </w:p>
        </w:tc>
        <w:tc>
          <w:tcPr>
            <w:tcW w:w="1440" w:type="dxa"/>
            <w:tcBorders>
              <w:top w:val="single" w:sz="4" w:space="0" w:color="000000"/>
              <w:left w:val="single" w:sz="4" w:space="0" w:color="000000"/>
              <w:bottom w:val="single" w:sz="4" w:space="0" w:color="000000"/>
              <w:right w:val="single" w:sz="4" w:space="0" w:color="000000"/>
            </w:tcBorders>
          </w:tcPr>
          <w:p w14:paraId="18A4861A"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AB945A5"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39.11 </w:t>
            </w:r>
          </w:p>
        </w:tc>
      </w:tr>
      <w:tr w:rsidR="00107786" w:rsidRPr="0000031B" w14:paraId="095CFC71"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2E10701B"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 </w:t>
            </w:r>
          </w:p>
        </w:tc>
        <w:tc>
          <w:tcPr>
            <w:tcW w:w="2072" w:type="dxa"/>
            <w:tcBorders>
              <w:top w:val="single" w:sz="4" w:space="0" w:color="000000"/>
              <w:left w:val="single" w:sz="4" w:space="0" w:color="000000"/>
              <w:bottom w:val="single" w:sz="4" w:space="0" w:color="000000"/>
              <w:right w:val="single" w:sz="4" w:space="0" w:color="000000"/>
            </w:tcBorders>
          </w:tcPr>
          <w:p w14:paraId="47A98AA2"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w:t>
            </w:r>
          </w:p>
        </w:tc>
        <w:tc>
          <w:tcPr>
            <w:tcW w:w="1080" w:type="dxa"/>
            <w:tcBorders>
              <w:top w:val="single" w:sz="4" w:space="0" w:color="000000"/>
              <w:left w:val="single" w:sz="4" w:space="0" w:color="000000"/>
              <w:bottom w:val="single" w:sz="4" w:space="0" w:color="000000"/>
              <w:right w:val="single" w:sz="4" w:space="0" w:color="000000"/>
            </w:tcBorders>
          </w:tcPr>
          <w:p w14:paraId="4E3845FD"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5FE1CC4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04_I_6_1 </w:t>
            </w:r>
          </w:p>
        </w:tc>
        <w:tc>
          <w:tcPr>
            <w:tcW w:w="1440" w:type="dxa"/>
            <w:tcBorders>
              <w:top w:val="single" w:sz="4" w:space="0" w:color="000000"/>
              <w:left w:val="single" w:sz="4" w:space="0" w:color="000000"/>
              <w:bottom w:val="single" w:sz="4" w:space="0" w:color="000000"/>
              <w:right w:val="single" w:sz="4" w:space="0" w:color="000000"/>
            </w:tcBorders>
          </w:tcPr>
          <w:p w14:paraId="7466CA0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32.94 </w:t>
            </w:r>
          </w:p>
        </w:tc>
        <w:tc>
          <w:tcPr>
            <w:tcW w:w="1208" w:type="dxa"/>
            <w:tcBorders>
              <w:top w:val="single" w:sz="4" w:space="0" w:color="000000"/>
              <w:left w:val="single" w:sz="4" w:space="0" w:color="000000"/>
              <w:bottom w:val="single" w:sz="4" w:space="0" w:color="000000"/>
              <w:right w:val="single" w:sz="4" w:space="0" w:color="000000"/>
            </w:tcBorders>
          </w:tcPr>
          <w:p w14:paraId="266199FB"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39.11 </w:t>
            </w:r>
          </w:p>
        </w:tc>
      </w:tr>
      <w:tr w:rsidR="00107786" w:rsidRPr="0000031B" w14:paraId="518B83E4"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4F4D2EC0"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 </w:t>
            </w:r>
          </w:p>
        </w:tc>
        <w:tc>
          <w:tcPr>
            <w:tcW w:w="2072" w:type="dxa"/>
            <w:tcBorders>
              <w:top w:val="single" w:sz="4" w:space="0" w:color="000000"/>
              <w:left w:val="single" w:sz="4" w:space="0" w:color="000000"/>
              <w:bottom w:val="single" w:sz="4" w:space="0" w:color="000000"/>
              <w:right w:val="single" w:sz="4" w:space="0" w:color="000000"/>
            </w:tcBorders>
          </w:tcPr>
          <w:p w14:paraId="5F076253"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w:t>
            </w:r>
          </w:p>
        </w:tc>
        <w:tc>
          <w:tcPr>
            <w:tcW w:w="1080" w:type="dxa"/>
            <w:tcBorders>
              <w:top w:val="single" w:sz="4" w:space="0" w:color="000000"/>
              <w:left w:val="single" w:sz="4" w:space="0" w:color="000000"/>
              <w:bottom w:val="single" w:sz="4" w:space="0" w:color="000000"/>
              <w:right w:val="single" w:sz="4" w:space="0" w:color="000000"/>
            </w:tcBorders>
          </w:tcPr>
          <w:p w14:paraId="3953FD8B"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66328CD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04_O_6_9 </w:t>
            </w:r>
          </w:p>
        </w:tc>
        <w:tc>
          <w:tcPr>
            <w:tcW w:w="1440" w:type="dxa"/>
            <w:tcBorders>
              <w:top w:val="single" w:sz="4" w:space="0" w:color="000000"/>
              <w:left w:val="single" w:sz="4" w:space="0" w:color="000000"/>
              <w:bottom w:val="single" w:sz="4" w:space="0" w:color="000000"/>
              <w:right w:val="single" w:sz="4" w:space="0" w:color="000000"/>
            </w:tcBorders>
          </w:tcPr>
          <w:p w14:paraId="3C522205"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5EFF4B5"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41.17 </w:t>
            </w:r>
          </w:p>
        </w:tc>
      </w:tr>
      <w:tr w:rsidR="00107786" w:rsidRPr="0000031B" w14:paraId="3F4700FD"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704FAE3F"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 </w:t>
            </w:r>
          </w:p>
        </w:tc>
        <w:tc>
          <w:tcPr>
            <w:tcW w:w="2072" w:type="dxa"/>
            <w:tcBorders>
              <w:top w:val="single" w:sz="4" w:space="0" w:color="000000"/>
              <w:left w:val="single" w:sz="4" w:space="0" w:color="000000"/>
              <w:bottom w:val="single" w:sz="4" w:space="0" w:color="000000"/>
              <w:right w:val="single" w:sz="4" w:space="0" w:color="000000"/>
            </w:tcBorders>
          </w:tcPr>
          <w:p w14:paraId="3BDCA0B9"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w:t>
            </w:r>
          </w:p>
        </w:tc>
        <w:tc>
          <w:tcPr>
            <w:tcW w:w="1080" w:type="dxa"/>
            <w:tcBorders>
              <w:top w:val="single" w:sz="4" w:space="0" w:color="000000"/>
              <w:left w:val="single" w:sz="4" w:space="0" w:color="000000"/>
              <w:bottom w:val="single" w:sz="4" w:space="0" w:color="000000"/>
              <w:right w:val="single" w:sz="4" w:space="0" w:color="000000"/>
            </w:tcBorders>
          </w:tcPr>
          <w:p w14:paraId="1A0E9A2C"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3D3D4FF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04_O_6_1 </w:t>
            </w:r>
          </w:p>
        </w:tc>
        <w:tc>
          <w:tcPr>
            <w:tcW w:w="1440" w:type="dxa"/>
            <w:tcBorders>
              <w:top w:val="single" w:sz="4" w:space="0" w:color="000000"/>
              <w:left w:val="single" w:sz="4" w:space="0" w:color="000000"/>
              <w:bottom w:val="single" w:sz="4" w:space="0" w:color="000000"/>
              <w:right w:val="single" w:sz="4" w:space="0" w:color="000000"/>
            </w:tcBorders>
          </w:tcPr>
          <w:p w14:paraId="7431A99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30.88 </w:t>
            </w:r>
          </w:p>
        </w:tc>
        <w:tc>
          <w:tcPr>
            <w:tcW w:w="1208" w:type="dxa"/>
            <w:tcBorders>
              <w:top w:val="single" w:sz="4" w:space="0" w:color="000000"/>
              <w:left w:val="single" w:sz="4" w:space="0" w:color="000000"/>
              <w:bottom w:val="single" w:sz="4" w:space="0" w:color="000000"/>
              <w:right w:val="single" w:sz="4" w:space="0" w:color="000000"/>
            </w:tcBorders>
          </w:tcPr>
          <w:p w14:paraId="30441784"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41.17 </w:t>
            </w:r>
          </w:p>
        </w:tc>
      </w:tr>
      <w:tr w:rsidR="00107786" w:rsidRPr="0000031B" w14:paraId="46B362C0"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21FDC22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 </w:t>
            </w:r>
          </w:p>
        </w:tc>
        <w:tc>
          <w:tcPr>
            <w:tcW w:w="2072" w:type="dxa"/>
            <w:tcBorders>
              <w:top w:val="single" w:sz="4" w:space="0" w:color="000000"/>
              <w:left w:val="single" w:sz="4" w:space="0" w:color="000000"/>
              <w:bottom w:val="single" w:sz="4" w:space="0" w:color="000000"/>
              <w:right w:val="single" w:sz="4" w:space="0" w:color="000000"/>
            </w:tcBorders>
          </w:tcPr>
          <w:p w14:paraId="1F0F1124"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w:t>
            </w:r>
          </w:p>
        </w:tc>
        <w:tc>
          <w:tcPr>
            <w:tcW w:w="1080" w:type="dxa"/>
            <w:tcBorders>
              <w:top w:val="single" w:sz="4" w:space="0" w:color="000000"/>
              <w:left w:val="single" w:sz="4" w:space="0" w:color="000000"/>
              <w:bottom w:val="single" w:sz="4" w:space="0" w:color="000000"/>
              <w:right w:val="single" w:sz="4" w:space="0" w:color="000000"/>
            </w:tcBorders>
          </w:tcPr>
          <w:p w14:paraId="20114EEC"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530D7A17"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07_P_6_9 </w:t>
            </w:r>
          </w:p>
        </w:tc>
        <w:tc>
          <w:tcPr>
            <w:tcW w:w="1440" w:type="dxa"/>
            <w:tcBorders>
              <w:top w:val="single" w:sz="4" w:space="0" w:color="000000"/>
              <w:left w:val="single" w:sz="4" w:space="0" w:color="000000"/>
              <w:bottom w:val="single" w:sz="4" w:space="0" w:color="000000"/>
              <w:right w:val="single" w:sz="4" w:space="0" w:color="000000"/>
            </w:tcBorders>
          </w:tcPr>
          <w:p w14:paraId="4711B3B3"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D27B0B9"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37.21 </w:t>
            </w:r>
          </w:p>
        </w:tc>
      </w:tr>
      <w:tr w:rsidR="00107786" w:rsidRPr="0000031B" w14:paraId="0887E1ED"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6AE04CC5"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 </w:t>
            </w:r>
          </w:p>
        </w:tc>
        <w:tc>
          <w:tcPr>
            <w:tcW w:w="2072" w:type="dxa"/>
            <w:tcBorders>
              <w:top w:val="single" w:sz="4" w:space="0" w:color="000000"/>
              <w:left w:val="single" w:sz="4" w:space="0" w:color="000000"/>
              <w:bottom w:val="single" w:sz="4" w:space="0" w:color="000000"/>
              <w:right w:val="single" w:sz="4" w:space="0" w:color="000000"/>
            </w:tcBorders>
          </w:tcPr>
          <w:p w14:paraId="39EE066C"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w:t>
            </w:r>
          </w:p>
        </w:tc>
        <w:tc>
          <w:tcPr>
            <w:tcW w:w="1080" w:type="dxa"/>
            <w:tcBorders>
              <w:top w:val="single" w:sz="4" w:space="0" w:color="000000"/>
              <w:left w:val="single" w:sz="4" w:space="0" w:color="000000"/>
              <w:bottom w:val="single" w:sz="4" w:space="0" w:color="000000"/>
              <w:right w:val="single" w:sz="4" w:space="0" w:color="000000"/>
            </w:tcBorders>
          </w:tcPr>
          <w:p w14:paraId="7B792397"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71574732"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07_P_6_1 </w:t>
            </w:r>
          </w:p>
        </w:tc>
        <w:tc>
          <w:tcPr>
            <w:tcW w:w="1440" w:type="dxa"/>
            <w:tcBorders>
              <w:top w:val="single" w:sz="4" w:space="0" w:color="000000"/>
              <w:left w:val="single" w:sz="4" w:space="0" w:color="000000"/>
              <w:bottom w:val="single" w:sz="4" w:space="0" w:color="000000"/>
              <w:right w:val="single" w:sz="4" w:space="0" w:color="000000"/>
            </w:tcBorders>
          </w:tcPr>
          <w:p w14:paraId="3C53465F"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35.15 </w:t>
            </w:r>
          </w:p>
        </w:tc>
        <w:tc>
          <w:tcPr>
            <w:tcW w:w="1208" w:type="dxa"/>
            <w:tcBorders>
              <w:top w:val="single" w:sz="4" w:space="0" w:color="000000"/>
              <w:left w:val="single" w:sz="4" w:space="0" w:color="000000"/>
              <w:bottom w:val="single" w:sz="4" w:space="0" w:color="000000"/>
              <w:right w:val="single" w:sz="4" w:space="0" w:color="000000"/>
            </w:tcBorders>
          </w:tcPr>
          <w:p w14:paraId="61BF7211"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37.21 </w:t>
            </w:r>
          </w:p>
        </w:tc>
      </w:tr>
      <w:tr w:rsidR="00107786" w:rsidRPr="0000031B" w14:paraId="2FE7EA5B"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5FF2FC37"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 </w:t>
            </w:r>
          </w:p>
        </w:tc>
        <w:tc>
          <w:tcPr>
            <w:tcW w:w="2072" w:type="dxa"/>
            <w:tcBorders>
              <w:top w:val="single" w:sz="4" w:space="0" w:color="000000"/>
              <w:left w:val="single" w:sz="4" w:space="0" w:color="000000"/>
              <w:bottom w:val="single" w:sz="4" w:space="0" w:color="000000"/>
              <w:right w:val="single" w:sz="4" w:space="0" w:color="000000"/>
            </w:tcBorders>
          </w:tcPr>
          <w:p w14:paraId="07C2AFE3"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w:t>
            </w:r>
          </w:p>
        </w:tc>
        <w:tc>
          <w:tcPr>
            <w:tcW w:w="1080" w:type="dxa"/>
            <w:tcBorders>
              <w:top w:val="single" w:sz="4" w:space="0" w:color="000000"/>
              <w:left w:val="single" w:sz="4" w:space="0" w:color="000000"/>
              <w:bottom w:val="single" w:sz="4" w:space="0" w:color="000000"/>
              <w:right w:val="single" w:sz="4" w:space="0" w:color="000000"/>
            </w:tcBorders>
          </w:tcPr>
          <w:p w14:paraId="52E24C23"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4E8FCF27"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07_I_6_9 </w:t>
            </w:r>
          </w:p>
        </w:tc>
        <w:tc>
          <w:tcPr>
            <w:tcW w:w="1440" w:type="dxa"/>
            <w:tcBorders>
              <w:top w:val="single" w:sz="4" w:space="0" w:color="000000"/>
              <w:left w:val="single" w:sz="4" w:space="0" w:color="000000"/>
              <w:bottom w:val="single" w:sz="4" w:space="0" w:color="000000"/>
              <w:right w:val="single" w:sz="4" w:space="0" w:color="000000"/>
            </w:tcBorders>
          </w:tcPr>
          <w:p w14:paraId="7E0AEF5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48CFD8E"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39.28 </w:t>
            </w:r>
          </w:p>
        </w:tc>
      </w:tr>
      <w:tr w:rsidR="00107786" w:rsidRPr="0000031B" w14:paraId="171C67A1"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6F16809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 </w:t>
            </w:r>
          </w:p>
        </w:tc>
        <w:tc>
          <w:tcPr>
            <w:tcW w:w="2072" w:type="dxa"/>
            <w:tcBorders>
              <w:top w:val="single" w:sz="4" w:space="0" w:color="000000"/>
              <w:left w:val="single" w:sz="4" w:space="0" w:color="000000"/>
              <w:bottom w:val="single" w:sz="4" w:space="0" w:color="000000"/>
              <w:right w:val="single" w:sz="4" w:space="0" w:color="000000"/>
            </w:tcBorders>
          </w:tcPr>
          <w:p w14:paraId="4D512C40"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w:t>
            </w:r>
          </w:p>
        </w:tc>
        <w:tc>
          <w:tcPr>
            <w:tcW w:w="1080" w:type="dxa"/>
            <w:tcBorders>
              <w:top w:val="single" w:sz="4" w:space="0" w:color="000000"/>
              <w:left w:val="single" w:sz="4" w:space="0" w:color="000000"/>
              <w:bottom w:val="single" w:sz="4" w:space="0" w:color="000000"/>
              <w:right w:val="single" w:sz="4" w:space="0" w:color="000000"/>
            </w:tcBorders>
          </w:tcPr>
          <w:p w14:paraId="3E1B8105"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40317AA0"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07_I_6_1 </w:t>
            </w:r>
          </w:p>
        </w:tc>
        <w:tc>
          <w:tcPr>
            <w:tcW w:w="1440" w:type="dxa"/>
            <w:tcBorders>
              <w:top w:val="single" w:sz="4" w:space="0" w:color="000000"/>
              <w:left w:val="single" w:sz="4" w:space="0" w:color="000000"/>
              <w:bottom w:val="single" w:sz="4" w:space="0" w:color="000000"/>
              <w:right w:val="single" w:sz="4" w:space="0" w:color="000000"/>
            </w:tcBorders>
          </w:tcPr>
          <w:p w14:paraId="453A35D9"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33.08 </w:t>
            </w:r>
          </w:p>
        </w:tc>
        <w:tc>
          <w:tcPr>
            <w:tcW w:w="1208" w:type="dxa"/>
            <w:tcBorders>
              <w:top w:val="single" w:sz="4" w:space="0" w:color="000000"/>
              <w:left w:val="single" w:sz="4" w:space="0" w:color="000000"/>
              <w:bottom w:val="single" w:sz="4" w:space="0" w:color="000000"/>
              <w:right w:val="single" w:sz="4" w:space="0" w:color="000000"/>
            </w:tcBorders>
          </w:tcPr>
          <w:p w14:paraId="6530AAFC"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39.28 </w:t>
            </w:r>
          </w:p>
        </w:tc>
      </w:tr>
      <w:tr w:rsidR="00107786" w:rsidRPr="0000031B" w14:paraId="4DEFDB11"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37C05C69"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 </w:t>
            </w:r>
          </w:p>
        </w:tc>
        <w:tc>
          <w:tcPr>
            <w:tcW w:w="2072" w:type="dxa"/>
            <w:tcBorders>
              <w:top w:val="single" w:sz="4" w:space="0" w:color="000000"/>
              <w:left w:val="single" w:sz="4" w:space="0" w:color="000000"/>
              <w:bottom w:val="single" w:sz="4" w:space="0" w:color="000000"/>
              <w:right w:val="single" w:sz="4" w:space="0" w:color="000000"/>
            </w:tcBorders>
          </w:tcPr>
          <w:p w14:paraId="69A60893"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w:t>
            </w:r>
          </w:p>
        </w:tc>
        <w:tc>
          <w:tcPr>
            <w:tcW w:w="1080" w:type="dxa"/>
            <w:tcBorders>
              <w:top w:val="single" w:sz="4" w:space="0" w:color="000000"/>
              <w:left w:val="single" w:sz="4" w:space="0" w:color="000000"/>
              <w:bottom w:val="single" w:sz="4" w:space="0" w:color="000000"/>
              <w:right w:val="single" w:sz="4" w:space="0" w:color="000000"/>
            </w:tcBorders>
          </w:tcPr>
          <w:p w14:paraId="21A3E6D7"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27DB8E1D"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07_O_6_9 </w:t>
            </w:r>
          </w:p>
        </w:tc>
        <w:tc>
          <w:tcPr>
            <w:tcW w:w="1440" w:type="dxa"/>
            <w:tcBorders>
              <w:top w:val="single" w:sz="4" w:space="0" w:color="000000"/>
              <w:left w:val="single" w:sz="4" w:space="0" w:color="000000"/>
              <w:bottom w:val="single" w:sz="4" w:space="0" w:color="000000"/>
              <w:right w:val="single" w:sz="4" w:space="0" w:color="000000"/>
            </w:tcBorders>
          </w:tcPr>
          <w:p w14:paraId="2CE7B75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07259E7"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41.35 </w:t>
            </w:r>
          </w:p>
        </w:tc>
      </w:tr>
      <w:tr w:rsidR="00107786" w:rsidRPr="0000031B" w14:paraId="327DDBA2"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05B40773"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 </w:t>
            </w:r>
          </w:p>
        </w:tc>
        <w:tc>
          <w:tcPr>
            <w:tcW w:w="2072" w:type="dxa"/>
            <w:tcBorders>
              <w:top w:val="single" w:sz="4" w:space="0" w:color="000000"/>
              <w:left w:val="single" w:sz="4" w:space="0" w:color="000000"/>
              <w:bottom w:val="single" w:sz="4" w:space="0" w:color="000000"/>
              <w:right w:val="single" w:sz="4" w:space="0" w:color="000000"/>
            </w:tcBorders>
          </w:tcPr>
          <w:p w14:paraId="668E8C4F"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w:t>
            </w:r>
          </w:p>
        </w:tc>
        <w:tc>
          <w:tcPr>
            <w:tcW w:w="1080" w:type="dxa"/>
            <w:tcBorders>
              <w:top w:val="single" w:sz="4" w:space="0" w:color="000000"/>
              <w:left w:val="single" w:sz="4" w:space="0" w:color="000000"/>
              <w:bottom w:val="single" w:sz="4" w:space="0" w:color="000000"/>
              <w:right w:val="single" w:sz="4" w:space="0" w:color="000000"/>
            </w:tcBorders>
          </w:tcPr>
          <w:p w14:paraId="05A9A21F"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57BD368F"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07_O_6_1 </w:t>
            </w:r>
          </w:p>
        </w:tc>
        <w:tc>
          <w:tcPr>
            <w:tcW w:w="1440" w:type="dxa"/>
            <w:tcBorders>
              <w:top w:val="single" w:sz="4" w:space="0" w:color="000000"/>
              <w:left w:val="single" w:sz="4" w:space="0" w:color="000000"/>
              <w:bottom w:val="single" w:sz="4" w:space="0" w:color="000000"/>
              <w:right w:val="single" w:sz="4" w:space="0" w:color="000000"/>
            </w:tcBorders>
          </w:tcPr>
          <w:p w14:paraId="10E2E7BD"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31.01 </w:t>
            </w:r>
          </w:p>
        </w:tc>
        <w:tc>
          <w:tcPr>
            <w:tcW w:w="1208" w:type="dxa"/>
            <w:tcBorders>
              <w:top w:val="single" w:sz="4" w:space="0" w:color="000000"/>
              <w:left w:val="single" w:sz="4" w:space="0" w:color="000000"/>
              <w:bottom w:val="single" w:sz="4" w:space="0" w:color="000000"/>
              <w:right w:val="single" w:sz="4" w:space="0" w:color="000000"/>
            </w:tcBorders>
          </w:tcPr>
          <w:p w14:paraId="6BE104B1"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41.35 </w:t>
            </w:r>
          </w:p>
        </w:tc>
      </w:tr>
      <w:tr w:rsidR="00107786" w:rsidRPr="0000031B" w14:paraId="793A4D06"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215FADE5"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 </w:t>
            </w:r>
          </w:p>
        </w:tc>
        <w:tc>
          <w:tcPr>
            <w:tcW w:w="2072" w:type="dxa"/>
            <w:tcBorders>
              <w:top w:val="single" w:sz="4" w:space="0" w:color="000000"/>
              <w:left w:val="single" w:sz="4" w:space="0" w:color="000000"/>
              <w:bottom w:val="single" w:sz="4" w:space="0" w:color="000000"/>
              <w:right w:val="single" w:sz="4" w:space="0" w:color="000000"/>
            </w:tcBorders>
          </w:tcPr>
          <w:p w14:paraId="6E9EEE13"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w:t>
            </w:r>
          </w:p>
        </w:tc>
        <w:tc>
          <w:tcPr>
            <w:tcW w:w="1080" w:type="dxa"/>
            <w:tcBorders>
              <w:top w:val="single" w:sz="4" w:space="0" w:color="000000"/>
              <w:left w:val="single" w:sz="4" w:space="0" w:color="000000"/>
              <w:bottom w:val="single" w:sz="4" w:space="0" w:color="000000"/>
              <w:right w:val="single" w:sz="4" w:space="0" w:color="000000"/>
            </w:tcBorders>
          </w:tcPr>
          <w:p w14:paraId="62203E7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0A096D45"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14_P_6_9 </w:t>
            </w:r>
          </w:p>
        </w:tc>
        <w:tc>
          <w:tcPr>
            <w:tcW w:w="1440" w:type="dxa"/>
            <w:tcBorders>
              <w:top w:val="single" w:sz="4" w:space="0" w:color="000000"/>
              <w:left w:val="single" w:sz="4" w:space="0" w:color="000000"/>
              <w:bottom w:val="single" w:sz="4" w:space="0" w:color="000000"/>
              <w:right w:val="single" w:sz="4" w:space="0" w:color="000000"/>
            </w:tcBorders>
          </w:tcPr>
          <w:p w14:paraId="26B1A43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7F5BC02"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30.07 </w:t>
            </w:r>
          </w:p>
        </w:tc>
      </w:tr>
      <w:tr w:rsidR="00107786" w:rsidRPr="0000031B" w14:paraId="394F2ABC"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4CA9D724"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 </w:t>
            </w:r>
          </w:p>
        </w:tc>
        <w:tc>
          <w:tcPr>
            <w:tcW w:w="2072" w:type="dxa"/>
            <w:tcBorders>
              <w:top w:val="single" w:sz="4" w:space="0" w:color="000000"/>
              <w:left w:val="single" w:sz="4" w:space="0" w:color="000000"/>
              <w:bottom w:val="single" w:sz="4" w:space="0" w:color="000000"/>
              <w:right w:val="single" w:sz="4" w:space="0" w:color="000000"/>
            </w:tcBorders>
          </w:tcPr>
          <w:p w14:paraId="2AAF5293"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w:t>
            </w:r>
          </w:p>
        </w:tc>
        <w:tc>
          <w:tcPr>
            <w:tcW w:w="1080" w:type="dxa"/>
            <w:tcBorders>
              <w:top w:val="single" w:sz="4" w:space="0" w:color="000000"/>
              <w:left w:val="single" w:sz="4" w:space="0" w:color="000000"/>
              <w:bottom w:val="single" w:sz="4" w:space="0" w:color="000000"/>
              <w:right w:val="single" w:sz="4" w:space="0" w:color="000000"/>
            </w:tcBorders>
          </w:tcPr>
          <w:p w14:paraId="22FFAAB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45451C1A"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14_P_6_1 </w:t>
            </w:r>
          </w:p>
        </w:tc>
        <w:tc>
          <w:tcPr>
            <w:tcW w:w="1440" w:type="dxa"/>
            <w:tcBorders>
              <w:top w:val="single" w:sz="4" w:space="0" w:color="000000"/>
              <w:left w:val="single" w:sz="4" w:space="0" w:color="000000"/>
              <w:bottom w:val="single" w:sz="4" w:space="0" w:color="000000"/>
              <w:right w:val="single" w:sz="4" w:space="0" w:color="000000"/>
            </w:tcBorders>
          </w:tcPr>
          <w:p w14:paraId="0753E153"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28.39 </w:t>
            </w:r>
          </w:p>
        </w:tc>
        <w:tc>
          <w:tcPr>
            <w:tcW w:w="1208" w:type="dxa"/>
            <w:tcBorders>
              <w:top w:val="single" w:sz="4" w:space="0" w:color="000000"/>
              <w:left w:val="single" w:sz="4" w:space="0" w:color="000000"/>
              <w:bottom w:val="single" w:sz="4" w:space="0" w:color="000000"/>
              <w:right w:val="single" w:sz="4" w:space="0" w:color="000000"/>
            </w:tcBorders>
          </w:tcPr>
          <w:p w14:paraId="37F7D264"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30.07 </w:t>
            </w:r>
          </w:p>
        </w:tc>
      </w:tr>
      <w:tr w:rsidR="00107786" w:rsidRPr="0000031B" w14:paraId="487D5417"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2D27310F"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 </w:t>
            </w:r>
          </w:p>
        </w:tc>
        <w:tc>
          <w:tcPr>
            <w:tcW w:w="2072" w:type="dxa"/>
            <w:tcBorders>
              <w:top w:val="single" w:sz="4" w:space="0" w:color="000000"/>
              <w:left w:val="single" w:sz="4" w:space="0" w:color="000000"/>
              <w:bottom w:val="single" w:sz="4" w:space="0" w:color="000000"/>
              <w:right w:val="single" w:sz="4" w:space="0" w:color="000000"/>
            </w:tcBorders>
          </w:tcPr>
          <w:p w14:paraId="5391E038"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w:t>
            </w:r>
          </w:p>
        </w:tc>
        <w:tc>
          <w:tcPr>
            <w:tcW w:w="1080" w:type="dxa"/>
            <w:tcBorders>
              <w:top w:val="single" w:sz="4" w:space="0" w:color="000000"/>
              <w:left w:val="single" w:sz="4" w:space="0" w:color="000000"/>
              <w:bottom w:val="single" w:sz="4" w:space="0" w:color="000000"/>
              <w:right w:val="single" w:sz="4" w:space="0" w:color="000000"/>
            </w:tcBorders>
          </w:tcPr>
          <w:p w14:paraId="1E53A10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09557DD6"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14_I_6_9 </w:t>
            </w:r>
          </w:p>
        </w:tc>
        <w:tc>
          <w:tcPr>
            <w:tcW w:w="1440" w:type="dxa"/>
            <w:tcBorders>
              <w:top w:val="single" w:sz="4" w:space="0" w:color="000000"/>
              <w:left w:val="single" w:sz="4" w:space="0" w:color="000000"/>
              <w:bottom w:val="single" w:sz="4" w:space="0" w:color="000000"/>
              <w:right w:val="single" w:sz="4" w:space="0" w:color="000000"/>
            </w:tcBorders>
          </w:tcPr>
          <w:p w14:paraId="2FC92A9F"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374F239"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31.74 </w:t>
            </w:r>
          </w:p>
        </w:tc>
      </w:tr>
      <w:tr w:rsidR="00107786" w:rsidRPr="0000031B" w14:paraId="62956F9B"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0B0FD8F7"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 </w:t>
            </w:r>
          </w:p>
        </w:tc>
        <w:tc>
          <w:tcPr>
            <w:tcW w:w="2072" w:type="dxa"/>
            <w:tcBorders>
              <w:top w:val="single" w:sz="4" w:space="0" w:color="000000"/>
              <w:left w:val="single" w:sz="4" w:space="0" w:color="000000"/>
              <w:bottom w:val="single" w:sz="4" w:space="0" w:color="000000"/>
              <w:right w:val="single" w:sz="4" w:space="0" w:color="000000"/>
            </w:tcBorders>
          </w:tcPr>
          <w:p w14:paraId="7A0330B4"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w:t>
            </w:r>
          </w:p>
        </w:tc>
        <w:tc>
          <w:tcPr>
            <w:tcW w:w="1080" w:type="dxa"/>
            <w:tcBorders>
              <w:top w:val="single" w:sz="4" w:space="0" w:color="000000"/>
              <w:left w:val="single" w:sz="4" w:space="0" w:color="000000"/>
              <w:bottom w:val="single" w:sz="4" w:space="0" w:color="000000"/>
              <w:right w:val="single" w:sz="4" w:space="0" w:color="000000"/>
            </w:tcBorders>
          </w:tcPr>
          <w:p w14:paraId="67705356"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5B3A0473"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14_I_6_1 </w:t>
            </w:r>
          </w:p>
        </w:tc>
        <w:tc>
          <w:tcPr>
            <w:tcW w:w="1440" w:type="dxa"/>
            <w:tcBorders>
              <w:top w:val="single" w:sz="4" w:space="0" w:color="000000"/>
              <w:left w:val="single" w:sz="4" w:space="0" w:color="000000"/>
              <w:bottom w:val="single" w:sz="4" w:space="0" w:color="000000"/>
              <w:right w:val="single" w:sz="4" w:space="0" w:color="000000"/>
            </w:tcBorders>
          </w:tcPr>
          <w:p w14:paraId="5BC9936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26.72 </w:t>
            </w:r>
          </w:p>
        </w:tc>
        <w:tc>
          <w:tcPr>
            <w:tcW w:w="1208" w:type="dxa"/>
            <w:tcBorders>
              <w:top w:val="single" w:sz="4" w:space="0" w:color="000000"/>
              <w:left w:val="single" w:sz="4" w:space="0" w:color="000000"/>
              <w:bottom w:val="single" w:sz="4" w:space="0" w:color="000000"/>
              <w:right w:val="single" w:sz="4" w:space="0" w:color="000000"/>
            </w:tcBorders>
          </w:tcPr>
          <w:p w14:paraId="5F29D321"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31.74 </w:t>
            </w:r>
          </w:p>
        </w:tc>
      </w:tr>
      <w:tr w:rsidR="00107786" w:rsidRPr="0000031B" w14:paraId="50FFF91A"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19E76640"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 </w:t>
            </w:r>
          </w:p>
        </w:tc>
        <w:tc>
          <w:tcPr>
            <w:tcW w:w="2072" w:type="dxa"/>
            <w:tcBorders>
              <w:top w:val="single" w:sz="4" w:space="0" w:color="000000"/>
              <w:left w:val="single" w:sz="4" w:space="0" w:color="000000"/>
              <w:bottom w:val="single" w:sz="4" w:space="0" w:color="000000"/>
              <w:right w:val="single" w:sz="4" w:space="0" w:color="000000"/>
            </w:tcBorders>
          </w:tcPr>
          <w:p w14:paraId="5D4A7007"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w:t>
            </w:r>
          </w:p>
        </w:tc>
        <w:tc>
          <w:tcPr>
            <w:tcW w:w="1080" w:type="dxa"/>
            <w:tcBorders>
              <w:top w:val="single" w:sz="4" w:space="0" w:color="000000"/>
              <w:left w:val="single" w:sz="4" w:space="0" w:color="000000"/>
              <w:bottom w:val="single" w:sz="4" w:space="0" w:color="000000"/>
              <w:right w:val="single" w:sz="4" w:space="0" w:color="000000"/>
            </w:tcBorders>
          </w:tcPr>
          <w:p w14:paraId="0BB8A106"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45062CE9"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14_O_6_9 </w:t>
            </w:r>
          </w:p>
        </w:tc>
        <w:tc>
          <w:tcPr>
            <w:tcW w:w="1440" w:type="dxa"/>
            <w:tcBorders>
              <w:top w:val="single" w:sz="4" w:space="0" w:color="000000"/>
              <w:left w:val="single" w:sz="4" w:space="0" w:color="000000"/>
              <w:bottom w:val="single" w:sz="4" w:space="0" w:color="000000"/>
              <w:right w:val="single" w:sz="4" w:space="0" w:color="000000"/>
            </w:tcBorders>
          </w:tcPr>
          <w:p w14:paraId="18F5B64C"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55F384F"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33.41 </w:t>
            </w:r>
          </w:p>
        </w:tc>
      </w:tr>
      <w:tr w:rsidR="00107786" w:rsidRPr="0000031B" w14:paraId="79F650A3"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07044273"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 </w:t>
            </w:r>
          </w:p>
        </w:tc>
        <w:tc>
          <w:tcPr>
            <w:tcW w:w="2072" w:type="dxa"/>
            <w:tcBorders>
              <w:top w:val="single" w:sz="4" w:space="0" w:color="000000"/>
              <w:left w:val="single" w:sz="4" w:space="0" w:color="000000"/>
              <w:bottom w:val="single" w:sz="4" w:space="0" w:color="000000"/>
              <w:right w:val="single" w:sz="4" w:space="0" w:color="000000"/>
            </w:tcBorders>
          </w:tcPr>
          <w:p w14:paraId="4975EDC0"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w:t>
            </w:r>
          </w:p>
        </w:tc>
        <w:tc>
          <w:tcPr>
            <w:tcW w:w="1080" w:type="dxa"/>
            <w:tcBorders>
              <w:top w:val="single" w:sz="4" w:space="0" w:color="000000"/>
              <w:left w:val="single" w:sz="4" w:space="0" w:color="000000"/>
              <w:bottom w:val="single" w:sz="4" w:space="0" w:color="000000"/>
              <w:right w:val="single" w:sz="4" w:space="0" w:color="000000"/>
            </w:tcBorders>
          </w:tcPr>
          <w:p w14:paraId="4C2EAC86"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359D7F5A"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14_O_6_1 </w:t>
            </w:r>
          </w:p>
        </w:tc>
        <w:tc>
          <w:tcPr>
            <w:tcW w:w="1440" w:type="dxa"/>
            <w:tcBorders>
              <w:top w:val="single" w:sz="4" w:space="0" w:color="000000"/>
              <w:left w:val="single" w:sz="4" w:space="0" w:color="000000"/>
              <w:bottom w:val="single" w:sz="4" w:space="0" w:color="000000"/>
              <w:right w:val="single" w:sz="4" w:space="0" w:color="000000"/>
            </w:tcBorders>
          </w:tcPr>
          <w:p w14:paraId="762B5E0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25.05 </w:t>
            </w:r>
          </w:p>
        </w:tc>
        <w:tc>
          <w:tcPr>
            <w:tcW w:w="1208" w:type="dxa"/>
            <w:tcBorders>
              <w:top w:val="single" w:sz="4" w:space="0" w:color="000000"/>
              <w:left w:val="single" w:sz="4" w:space="0" w:color="000000"/>
              <w:bottom w:val="single" w:sz="4" w:space="0" w:color="000000"/>
              <w:right w:val="single" w:sz="4" w:space="0" w:color="000000"/>
            </w:tcBorders>
          </w:tcPr>
          <w:p w14:paraId="78C35DE7"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33.41 </w:t>
            </w:r>
          </w:p>
        </w:tc>
      </w:tr>
      <w:tr w:rsidR="00107786" w:rsidRPr="0000031B" w14:paraId="3F366973"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798088C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 </w:t>
            </w:r>
          </w:p>
        </w:tc>
        <w:tc>
          <w:tcPr>
            <w:tcW w:w="2072" w:type="dxa"/>
            <w:tcBorders>
              <w:top w:val="single" w:sz="4" w:space="0" w:color="000000"/>
              <w:left w:val="single" w:sz="4" w:space="0" w:color="000000"/>
              <w:bottom w:val="single" w:sz="4" w:space="0" w:color="000000"/>
              <w:right w:val="single" w:sz="4" w:space="0" w:color="000000"/>
            </w:tcBorders>
          </w:tcPr>
          <w:p w14:paraId="530D2FF6"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w:t>
            </w:r>
          </w:p>
        </w:tc>
        <w:tc>
          <w:tcPr>
            <w:tcW w:w="1080" w:type="dxa"/>
            <w:tcBorders>
              <w:top w:val="single" w:sz="4" w:space="0" w:color="000000"/>
              <w:left w:val="single" w:sz="4" w:space="0" w:color="000000"/>
              <w:bottom w:val="single" w:sz="4" w:space="0" w:color="000000"/>
              <w:right w:val="single" w:sz="4" w:space="0" w:color="000000"/>
            </w:tcBorders>
          </w:tcPr>
          <w:p w14:paraId="3BF5C436"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5E752F45"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20_P_6_9 </w:t>
            </w:r>
          </w:p>
        </w:tc>
        <w:tc>
          <w:tcPr>
            <w:tcW w:w="1440" w:type="dxa"/>
            <w:tcBorders>
              <w:top w:val="single" w:sz="4" w:space="0" w:color="000000"/>
              <w:left w:val="single" w:sz="4" w:space="0" w:color="000000"/>
              <w:bottom w:val="single" w:sz="4" w:space="0" w:color="000000"/>
              <w:right w:val="single" w:sz="4" w:space="0" w:color="000000"/>
            </w:tcBorders>
          </w:tcPr>
          <w:p w14:paraId="50A35A3C"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5C9866A"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32.01 </w:t>
            </w:r>
          </w:p>
        </w:tc>
      </w:tr>
      <w:tr w:rsidR="00107786" w:rsidRPr="0000031B" w14:paraId="3CFC42A1"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25782B8F"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 </w:t>
            </w:r>
          </w:p>
        </w:tc>
        <w:tc>
          <w:tcPr>
            <w:tcW w:w="2072" w:type="dxa"/>
            <w:tcBorders>
              <w:top w:val="single" w:sz="4" w:space="0" w:color="000000"/>
              <w:left w:val="single" w:sz="4" w:space="0" w:color="000000"/>
              <w:bottom w:val="single" w:sz="4" w:space="0" w:color="000000"/>
              <w:right w:val="single" w:sz="4" w:space="0" w:color="000000"/>
            </w:tcBorders>
          </w:tcPr>
          <w:p w14:paraId="0E2BCB11"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w:t>
            </w:r>
          </w:p>
        </w:tc>
        <w:tc>
          <w:tcPr>
            <w:tcW w:w="1080" w:type="dxa"/>
            <w:tcBorders>
              <w:top w:val="single" w:sz="4" w:space="0" w:color="000000"/>
              <w:left w:val="single" w:sz="4" w:space="0" w:color="000000"/>
              <w:bottom w:val="single" w:sz="4" w:space="0" w:color="000000"/>
              <w:right w:val="single" w:sz="4" w:space="0" w:color="000000"/>
            </w:tcBorders>
          </w:tcPr>
          <w:p w14:paraId="411A14E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20A0D7EF"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20_P_6_1 </w:t>
            </w:r>
          </w:p>
        </w:tc>
        <w:tc>
          <w:tcPr>
            <w:tcW w:w="1440" w:type="dxa"/>
            <w:tcBorders>
              <w:top w:val="single" w:sz="4" w:space="0" w:color="000000"/>
              <w:left w:val="single" w:sz="4" w:space="0" w:color="000000"/>
              <w:bottom w:val="single" w:sz="4" w:space="0" w:color="000000"/>
              <w:right w:val="single" w:sz="4" w:space="0" w:color="000000"/>
            </w:tcBorders>
          </w:tcPr>
          <w:p w14:paraId="5588A285"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30.23 </w:t>
            </w:r>
          </w:p>
        </w:tc>
        <w:tc>
          <w:tcPr>
            <w:tcW w:w="1208" w:type="dxa"/>
            <w:tcBorders>
              <w:top w:val="single" w:sz="4" w:space="0" w:color="000000"/>
              <w:left w:val="single" w:sz="4" w:space="0" w:color="000000"/>
              <w:bottom w:val="single" w:sz="4" w:space="0" w:color="000000"/>
              <w:right w:val="single" w:sz="4" w:space="0" w:color="000000"/>
            </w:tcBorders>
          </w:tcPr>
          <w:p w14:paraId="75CFB915"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32.01 </w:t>
            </w:r>
          </w:p>
        </w:tc>
      </w:tr>
      <w:tr w:rsidR="00107786" w:rsidRPr="0000031B" w14:paraId="0D642DB8"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3494F8D3"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 </w:t>
            </w:r>
          </w:p>
        </w:tc>
        <w:tc>
          <w:tcPr>
            <w:tcW w:w="2072" w:type="dxa"/>
            <w:tcBorders>
              <w:top w:val="single" w:sz="4" w:space="0" w:color="000000"/>
              <w:left w:val="single" w:sz="4" w:space="0" w:color="000000"/>
              <w:bottom w:val="single" w:sz="4" w:space="0" w:color="000000"/>
              <w:right w:val="single" w:sz="4" w:space="0" w:color="000000"/>
            </w:tcBorders>
          </w:tcPr>
          <w:p w14:paraId="521A846D"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w:t>
            </w:r>
          </w:p>
        </w:tc>
        <w:tc>
          <w:tcPr>
            <w:tcW w:w="1080" w:type="dxa"/>
            <w:tcBorders>
              <w:top w:val="single" w:sz="4" w:space="0" w:color="000000"/>
              <w:left w:val="single" w:sz="4" w:space="0" w:color="000000"/>
              <w:bottom w:val="single" w:sz="4" w:space="0" w:color="000000"/>
              <w:right w:val="single" w:sz="4" w:space="0" w:color="000000"/>
            </w:tcBorders>
          </w:tcPr>
          <w:p w14:paraId="5E573844"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53166D6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20_I_6_9 </w:t>
            </w:r>
          </w:p>
        </w:tc>
        <w:tc>
          <w:tcPr>
            <w:tcW w:w="1440" w:type="dxa"/>
            <w:tcBorders>
              <w:top w:val="single" w:sz="4" w:space="0" w:color="000000"/>
              <w:left w:val="single" w:sz="4" w:space="0" w:color="000000"/>
              <w:bottom w:val="single" w:sz="4" w:space="0" w:color="000000"/>
              <w:right w:val="single" w:sz="4" w:space="0" w:color="000000"/>
            </w:tcBorders>
          </w:tcPr>
          <w:p w14:paraId="1E700D6B"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BBF8528"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33.78 </w:t>
            </w:r>
          </w:p>
        </w:tc>
      </w:tr>
      <w:tr w:rsidR="00107786" w:rsidRPr="0000031B" w14:paraId="63318F11"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573AABA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 </w:t>
            </w:r>
          </w:p>
        </w:tc>
        <w:tc>
          <w:tcPr>
            <w:tcW w:w="2072" w:type="dxa"/>
            <w:tcBorders>
              <w:top w:val="single" w:sz="4" w:space="0" w:color="000000"/>
              <w:left w:val="single" w:sz="4" w:space="0" w:color="000000"/>
              <w:bottom w:val="single" w:sz="4" w:space="0" w:color="000000"/>
              <w:right w:val="single" w:sz="4" w:space="0" w:color="000000"/>
            </w:tcBorders>
          </w:tcPr>
          <w:p w14:paraId="00D92920"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w:t>
            </w:r>
          </w:p>
        </w:tc>
        <w:tc>
          <w:tcPr>
            <w:tcW w:w="1080" w:type="dxa"/>
            <w:tcBorders>
              <w:top w:val="single" w:sz="4" w:space="0" w:color="000000"/>
              <w:left w:val="single" w:sz="4" w:space="0" w:color="000000"/>
              <w:bottom w:val="single" w:sz="4" w:space="0" w:color="000000"/>
              <w:right w:val="single" w:sz="4" w:space="0" w:color="000000"/>
            </w:tcBorders>
          </w:tcPr>
          <w:p w14:paraId="260B6E3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1F9019A9"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20_I_6_1 </w:t>
            </w:r>
          </w:p>
        </w:tc>
        <w:tc>
          <w:tcPr>
            <w:tcW w:w="1440" w:type="dxa"/>
            <w:tcBorders>
              <w:top w:val="single" w:sz="4" w:space="0" w:color="000000"/>
              <w:left w:val="single" w:sz="4" w:space="0" w:color="000000"/>
              <w:bottom w:val="single" w:sz="4" w:space="0" w:color="000000"/>
              <w:right w:val="single" w:sz="4" w:space="0" w:color="000000"/>
            </w:tcBorders>
          </w:tcPr>
          <w:p w14:paraId="76353A07"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28.45 </w:t>
            </w:r>
          </w:p>
        </w:tc>
        <w:tc>
          <w:tcPr>
            <w:tcW w:w="1208" w:type="dxa"/>
            <w:tcBorders>
              <w:top w:val="single" w:sz="4" w:space="0" w:color="000000"/>
              <w:left w:val="single" w:sz="4" w:space="0" w:color="000000"/>
              <w:bottom w:val="single" w:sz="4" w:space="0" w:color="000000"/>
              <w:right w:val="single" w:sz="4" w:space="0" w:color="000000"/>
            </w:tcBorders>
          </w:tcPr>
          <w:p w14:paraId="730007A1"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33.78 </w:t>
            </w:r>
          </w:p>
        </w:tc>
      </w:tr>
      <w:tr w:rsidR="00107786" w:rsidRPr="0000031B" w14:paraId="7C2F9973"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7F4A6872"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 </w:t>
            </w:r>
          </w:p>
        </w:tc>
        <w:tc>
          <w:tcPr>
            <w:tcW w:w="2072" w:type="dxa"/>
            <w:tcBorders>
              <w:top w:val="single" w:sz="4" w:space="0" w:color="000000"/>
              <w:left w:val="single" w:sz="4" w:space="0" w:color="000000"/>
              <w:bottom w:val="single" w:sz="4" w:space="0" w:color="000000"/>
              <w:right w:val="single" w:sz="4" w:space="0" w:color="000000"/>
            </w:tcBorders>
          </w:tcPr>
          <w:p w14:paraId="6495E57B"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w:t>
            </w:r>
          </w:p>
        </w:tc>
        <w:tc>
          <w:tcPr>
            <w:tcW w:w="1080" w:type="dxa"/>
            <w:tcBorders>
              <w:top w:val="single" w:sz="4" w:space="0" w:color="000000"/>
              <w:left w:val="single" w:sz="4" w:space="0" w:color="000000"/>
              <w:bottom w:val="single" w:sz="4" w:space="0" w:color="000000"/>
              <w:right w:val="single" w:sz="4" w:space="0" w:color="000000"/>
            </w:tcBorders>
          </w:tcPr>
          <w:p w14:paraId="65919A7D"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1DE0A273"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20_O_6_9 </w:t>
            </w:r>
          </w:p>
        </w:tc>
        <w:tc>
          <w:tcPr>
            <w:tcW w:w="1440" w:type="dxa"/>
            <w:tcBorders>
              <w:top w:val="single" w:sz="4" w:space="0" w:color="000000"/>
              <w:left w:val="single" w:sz="4" w:space="0" w:color="000000"/>
              <w:bottom w:val="single" w:sz="4" w:space="0" w:color="000000"/>
              <w:right w:val="single" w:sz="4" w:space="0" w:color="000000"/>
            </w:tcBorders>
          </w:tcPr>
          <w:p w14:paraId="4DC4E4FA"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5912470"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35.56 </w:t>
            </w:r>
          </w:p>
        </w:tc>
      </w:tr>
      <w:tr w:rsidR="00107786" w:rsidRPr="0000031B" w14:paraId="72B83F21"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491EDCE5"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 </w:t>
            </w:r>
          </w:p>
        </w:tc>
        <w:tc>
          <w:tcPr>
            <w:tcW w:w="2072" w:type="dxa"/>
            <w:tcBorders>
              <w:top w:val="single" w:sz="4" w:space="0" w:color="000000"/>
              <w:left w:val="single" w:sz="4" w:space="0" w:color="000000"/>
              <w:bottom w:val="single" w:sz="4" w:space="0" w:color="000000"/>
              <w:right w:val="single" w:sz="4" w:space="0" w:color="000000"/>
            </w:tcBorders>
          </w:tcPr>
          <w:p w14:paraId="400D0A71"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w:t>
            </w:r>
          </w:p>
        </w:tc>
        <w:tc>
          <w:tcPr>
            <w:tcW w:w="1080" w:type="dxa"/>
            <w:tcBorders>
              <w:top w:val="single" w:sz="4" w:space="0" w:color="000000"/>
              <w:left w:val="single" w:sz="4" w:space="0" w:color="000000"/>
              <w:bottom w:val="single" w:sz="4" w:space="0" w:color="000000"/>
              <w:right w:val="single" w:sz="4" w:space="0" w:color="000000"/>
            </w:tcBorders>
          </w:tcPr>
          <w:p w14:paraId="4F56754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42DF0C86"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20_O_6_1 </w:t>
            </w:r>
          </w:p>
        </w:tc>
        <w:tc>
          <w:tcPr>
            <w:tcW w:w="1440" w:type="dxa"/>
            <w:tcBorders>
              <w:top w:val="single" w:sz="4" w:space="0" w:color="000000"/>
              <w:left w:val="single" w:sz="4" w:space="0" w:color="000000"/>
              <w:bottom w:val="single" w:sz="4" w:space="0" w:color="000000"/>
              <w:right w:val="single" w:sz="4" w:space="0" w:color="000000"/>
            </w:tcBorders>
          </w:tcPr>
          <w:p w14:paraId="01F04CB2"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26.67 </w:t>
            </w:r>
          </w:p>
        </w:tc>
        <w:tc>
          <w:tcPr>
            <w:tcW w:w="1208" w:type="dxa"/>
            <w:tcBorders>
              <w:top w:val="single" w:sz="4" w:space="0" w:color="000000"/>
              <w:left w:val="single" w:sz="4" w:space="0" w:color="000000"/>
              <w:bottom w:val="single" w:sz="4" w:space="0" w:color="000000"/>
              <w:right w:val="single" w:sz="4" w:space="0" w:color="000000"/>
            </w:tcBorders>
          </w:tcPr>
          <w:p w14:paraId="7ABAFE3C"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35.56 </w:t>
            </w:r>
          </w:p>
        </w:tc>
      </w:tr>
      <w:tr w:rsidR="00107786" w:rsidRPr="0000031B" w14:paraId="5CB2B5C6"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215AC528"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 </w:t>
            </w:r>
          </w:p>
        </w:tc>
        <w:tc>
          <w:tcPr>
            <w:tcW w:w="2072" w:type="dxa"/>
            <w:tcBorders>
              <w:top w:val="single" w:sz="4" w:space="0" w:color="000000"/>
              <w:left w:val="single" w:sz="4" w:space="0" w:color="000000"/>
              <w:bottom w:val="single" w:sz="4" w:space="0" w:color="000000"/>
              <w:right w:val="single" w:sz="4" w:space="0" w:color="000000"/>
            </w:tcBorders>
          </w:tcPr>
          <w:p w14:paraId="324A6639"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w:t>
            </w:r>
          </w:p>
        </w:tc>
        <w:tc>
          <w:tcPr>
            <w:tcW w:w="1080" w:type="dxa"/>
            <w:tcBorders>
              <w:top w:val="single" w:sz="4" w:space="0" w:color="000000"/>
              <w:left w:val="single" w:sz="4" w:space="0" w:color="000000"/>
              <w:bottom w:val="single" w:sz="4" w:space="0" w:color="000000"/>
              <w:right w:val="single" w:sz="4" w:space="0" w:color="000000"/>
            </w:tcBorders>
          </w:tcPr>
          <w:p w14:paraId="6B40789D"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23600C0F"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23_P_6_9 </w:t>
            </w:r>
          </w:p>
        </w:tc>
        <w:tc>
          <w:tcPr>
            <w:tcW w:w="1440" w:type="dxa"/>
            <w:tcBorders>
              <w:top w:val="single" w:sz="4" w:space="0" w:color="000000"/>
              <w:left w:val="single" w:sz="4" w:space="0" w:color="000000"/>
              <w:bottom w:val="single" w:sz="4" w:space="0" w:color="000000"/>
              <w:right w:val="single" w:sz="4" w:space="0" w:color="000000"/>
            </w:tcBorders>
          </w:tcPr>
          <w:p w14:paraId="36BB5A04"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C7918A1"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41.87 </w:t>
            </w:r>
          </w:p>
        </w:tc>
      </w:tr>
      <w:tr w:rsidR="00107786" w:rsidRPr="0000031B" w14:paraId="3471CCD6"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4EF44C3D"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lastRenderedPageBreak/>
              <w:t xml:space="preserve">23 </w:t>
            </w:r>
          </w:p>
        </w:tc>
        <w:tc>
          <w:tcPr>
            <w:tcW w:w="2072" w:type="dxa"/>
            <w:tcBorders>
              <w:top w:val="single" w:sz="4" w:space="0" w:color="000000"/>
              <w:left w:val="single" w:sz="4" w:space="0" w:color="000000"/>
              <w:bottom w:val="single" w:sz="4" w:space="0" w:color="000000"/>
              <w:right w:val="single" w:sz="4" w:space="0" w:color="000000"/>
            </w:tcBorders>
          </w:tcPr>
          <w:p w14:paraId="0D1D9BCD"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w:t>
            </w:r>
          </w:p>
        </w:tc>
        <w:tc>
          <w:tcPr>
            <w:tcW w:w="1080" w:type="dxa"/>
            <w:tcBorders>
              <w:top w:val="single" w:sz="4" w:space="0" w:color="000000"/>
              <w:left w:val="single" w:sz="4" w:space="0" w:color="000000"/>
              <w:bottom w:val="single" w:sz="4" w:space="0" w:color="000000"/>
              <w:right w:val="single" w:sz="4" w:space="0" w:color="000000"/>
            </w:tcBorders>
          </w:tcPr>
          <w:p w14:paraId="43EEC091"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395E6440"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23_P_6_1 </w:t>
            </w:r>
          </w:p>
        </w:tc>
        <w:tc>
          <w:tcPr>
            <w:tcW w:w="1440" w:type="dxa"/>
            <w:tcBorders>
              <w:top w:val="single" w:sz="4" w:space="0" w:color="000000"/>
              <w:left w:val="single" w:sz="4" w:space="0" w:color="000000"/>
              <w:bottom w:val="single" w:sz="4" w:space="0" w:color="000000"/>
              <w:right w:val="single" w:sz="4" w:space="0" w:color="000000"/>
            </w:tcBorders>
          </w:tcPr>
          <w:p w14:paraId="7538C277"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39.55 </w:t>
            </w:r>
          </w:p>
        </w:tc>
        <w:tc>
          <w:tcPr>
            <w:tcW w:w="1208" w:type="dxa"/>
            <w:tcBorders>
              <w:top w:val="single" w:sz="4" w:space="0" w:color="000000"/>
              <w:left w:val="single" w:sz="4" w:space="0" w:color="000000"/>
              <w:bottom w:val="single" w:sz="4" w:space="0" w:color="000000"/>
              <w:right w:val="single" w:sz="4" w:space="0" w:color="000000"/>
            </w:tcBorders>
          </w:tcPr>
          <w:p w14:paraId="1D89398E"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41.87 </w:t>
            </w:r>
          </w:p>
        </w:tc>
      </w:tr>
      <w:tr w:rsidR="00107786" w:rsidRPr="0000031B" w14:paraId="5A625B14"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0CCBF5D4"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 </w:t>
            </w:r>
          </w:p>
        </w:tc>
        <w:tc>
          <w:tcPr>
            <w:tcW w:w="2072" w:type="dxa"/>
            <w:tcBorders>
              <w:top w:val="single" w:sz="4" w:space="0" w:color="000000"/>
              <w:left w:val="single" w:sz="4" w:space="0" w:color="000000"/>
              <w:bottom w:val="single" w:sz="4" w:space="0" w:color="000000"/>
              <w:right w:val="single" w:sz="4" w:space="0" w:color="000000"/>
            </w:tcBorders>
          </w:tcPr>
          <w:p w14:paraId="07A26F74"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w:t>
            </w:r>
          </w:p>
        </w:tc>
        <w:tc>
          <w:tcPr>
            <w:tcW w:w="1080" w:type="dxa"/>
            <w:tcBorders>
              <w:top w:val="single" w:sz="4" w:space="0" w:color="000000"/>
              <w:left w:val="single" w:sz="4" w:space="0" w:color="000000"/>
              <w:bottom w:val="single" w:sz="4" w:space="0" w:color="000000"/>
              <w:right w:val="single" w:sz="4" w:space="0" w:color="000000"/>
            </w:tcBorders>
          </w:tcPr>
          <w:p w14:paraId="7D9A79C6"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2A3E8975"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23_I_6_9 </w:t>
            </w:r>
          </w:p>
        </w:tc>
        <w:tc>
          <w:tcPr>
            <w:tcW w:w="1440" w:type="dxa"/>
            <w:tcBorders>
              <w:top w:val="single" w:sz="4" w:space="0" w:color="000000"/>
              <w:left w:val="single" w:sz="4" w:space="0" w:color="000000"/>
              <w:bottom w:val="single" w:sz="4" w:space="0" w:color="000000"/>
              <w:right w:val="single" w:sz="4" w:space="0" w:color="000000"/>
            </w:tcBorders>
          </w:tcPr>
          <w:p w14:paraId="3C2C0FF7"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16D54FF"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44.20 </w:t>
            </w:r>
          </w:p>
        </w:tc>
      </w:tr>
      <w:tr w:rsidR="00107786" w:rsidRPr="0000031B" w14:paraId="230E9301"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0A4D010F"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 </w:t>
            </w:r>
          </w:p>
        </w:tc>
        <w:tc>
          <w:tcPr>
            <w:tcW w:w="2072" w:type="dxa"/>
            <w:tcBorders>
              <w:top w:val="single" w:sz="4" w:space="0" w:color="000000"/>
              <w:left w:val="single" w:sz="4" w:space="0" w:color="000000"/>
              <w:bottom w:val="single" w:sz="4" w:space="0" w:color="000000"/>
              <w:right w:val="single" w:sz="4" w:space="0" w:color="000000"/>
            </w:tcBorders>
          </w:tcPr>
          <w:p w14:paraId="472E65E1"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w:t>
            </w:r>
          </w:p>
        </w:tc>
        <w:tc>
          <w:tcPr>
            <w:tcW w:w="1080" w:type="dxa"/>
            <w:tcBorders>
              <w:top w:val="single" w:sz="4" w:space="0" w:color="000000"/>
              <w:left w:val="single" w:sz="4" w:space="0" w:color="000000"/>
              <w:bottom w:val="single" w:sz="4" w:space="0" w:color="000000"/>
              <w:right w:val="single" w:sz="4" w:space="0" w:color="000000"/>
            </w:tcBorders>
          </w:tcPr>
          <w:p w14:paraId="5A0742E0"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639D78EB"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23_I_6_1 </w:t>
            </w:r>
          </w:p>
        </w:tc>
        <w:tc>
          <w:tcPr>
            <w:tcW w:w="1440" w:type="dxa"/>
            <w:tcBorders>
              <w:top w:val="single" w:sz="4" w:space="0" w:color="000000"/>
              <w:left w:val="single" w:sz="4" w:space="0" w:color="000000"/>
              <w:bottom w:val="single" w:sz="4" w:space="0" w:color="000000"/>
              <w:right w:val="single" w:sz="4" w:space="0" w:color="000000"/>
            </w:tcBorders>
          </w:tcPr>
          <w:p w14:paraId="2B34BEA4"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37.22 </w:t>
            </w:r>
          </w:p>
        </w:tc>
        <w:tc>
          <w:tcPr>
            <w:tcW w:w="1208" w:type="dxa"/>
            <w:tcBorders>
              <w:top w:val="single" w:sz="4" w:space="0" w:color="000000"/>
              <w:left w:val="single" w:sz="4" w:space="0" w:color="000000"/>
              <w:bottom w:val="single" w:sz="4" w:space="0" w:color="000000"/>
              <w:right w:val="single" w:sz="4" w:space="0" w:color="000000"/>
            </w:tcBorders>
          </w:tcPr>
          <w:p w14:paraId="2182694E"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44.20 </w:t>
            </w:r>
          </w:p>
        </w:tc>
      </w:tr>
      <w:tr w:rsidR="00107786" w:rsidRPr="0000031B" w14:paraId="47496309"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012A53A6"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 </w:t>
            </w:r>
          </w:p>
        </w:tc>
        <w:tc>
          <w:tcPr>
            <w:tcW w:w="2072" w:type="dxa"/>
            <w:tcBorders>
              <w:top w:val="single" w:sz="4" w:space="0" w:color="000000"/>
              <w:left w:val="single" w:sz="4" w:space="0" w:color="000000"/>
              <w:bottom w:val="single" w:sz="4" w:space="0" w:color="000000"/>
              <w:right w:val="single" w:sz="4" w:space="0" w:color="000000"/>
            </w:tcBorders>
          </w:tcPr>
          <w:p w14:paraId="4FD7C951"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w:t>
            </w:r>
          </w:p>
        </w:tc>
        <w:tc>
          <w:tcPr>
            <w:tcW w:w="1080" w:type="dxa"/>
            <w:tcBorders>
              <w:top w:val="single" w:sz="4" w:space="0" w:color="000000"/>
              <w:left w:val="single" w:sz="4" w:space="0" w:color="000000"/>
              <w:bottom w:val="single" w:sz="4" w:space="0" w:color="000000"/>
              <w:right w:val="single" w:sz="4" w:space="0" w:color="000000"/>
            </w:tcBorders>
          </w:tcPr>
          <w:p w14:paraId="2453033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1FB02629"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23_O_6_9 </w:t>
            </w:r>
          </w:p>
        </w:tc>
        <w:tc>
          <w:tcPr>
            <w:tcW w:w="1440" w:type="dxa"/>
            <w:tcBorders>
              <w:top w:val="single" w:sz="4" w:space="0" w:color="000000"/>
              <w:left w:val="single" w:sz="4" w:space="0" w:color="000000"/>
              <w:bottom w:val="single" w:sz="4" w:space="0" w:color="000000"/>
              <w:right w:val="single" w:sz="4" w:space="0" w:color="000000"/>
            </w:tcBorders>
          </w:tcPr>
          <w:p w14:paraId="43B4B50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692C2D7"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46.53 </w:t>
            </w:r>
          </w:p>
        </w:tc>
      </w:tr>
      <w:tr w:rsidR="00107786" w:rsidRPr="0000031B" w14:paraId="08B9863F"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65691B32"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 </w:t>
            </w:r>
          </w:p>
        </w:tc>
        <w:tc>
          <w:tcPr>
            <w:tcW w:w="2072" w:type="dxa"/>
            <w:tcBorders>
              <w:top w:val="single" w:sz="4" w:space="0" w:color="000000"/>
              <w:left w:val="single" w:sz="4" w:space="0" w:color="000000"/>
              <w:bottom w:val="single" w:sz="4" w:space="0" w:color="000000"/>
              <w:right w:val="single" w:sz="4" w:space="0" w:color="000000"/>
            </w:tcBorders>
          </w:tcPr>
          <w:p w14:paraId="0C453F95"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w:t>
            </w:r>
          </w:p>
        </w:tc>
        <w:tc>
          <w:tcPr>
            <w:tcW w:w="1080" w:type="dxa"/>
            <w:tcBorders>
              <w:top w:val="single" w:sz="4" w:space="0" w:color="000000"/>
              <w:left w:val="single" w:sz="4" w:space="0" w:color="000000"/>
              <w:bottom w:val="single" w:sz="4" w:space="0" w:color="000000"/>
              <w:right w:val="single" w:sz="4" w:space="0" w:color="000000"/>
            </w:tcBorders>
          </w:tcPr>
          <w:p w14:paraId="57A4F89D"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6EE295CB"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23_O_6_1 </w:t>
            </w:r>
          </w:p>
        </w:tc>
        <w:tc>
          <w:tcPr>
            <w:tcW w:w="1440" w:type="dxa"/>
            <w:tcBorders>
              <w:top w:val="single" w:sz="4" w:space="0" w:color="000000"/>
              <w:left w:val="single" w:sz="4" w:space="0" w:color="000000"/>
              <w:bottom w:val="single" w:sz="4" w:space="0" w:color="000000"/>
              <w:right w:val="single" w:sz="4" w:space="0" w:color="000000"/>
            </w:tcBorders>
          </w:tcPr>
          <w:p w14:paraId="05998922"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34.89 </w:t>
            </w:r>
          </w:p>
        </w:tc>
        <w:tc>
          <w:tcPr>
            <w:tcW w:w="1208" w:type="dxa"/>
            <w:tcBorders>
              <w:top w:val="single" w:sz="4" w:space="0" w:color="000000"/>
              <w:left w:val="single" w:sz="4" w:space="0" w:color="000000"/>
              <w:bottom w:val="single" w:sz="4" w:space="0" w:color="000000"/>
              <w:right w:val="single" w:sz="4" w:space="0" w:color="000000"/>
            </w:tcBorders>
          </w:tcPr>
          <w:p w14:paraId="6E2E7E8B" w14:textId="77777777" w:rsidR="00107786" w:rsidRPr="0000031B" w:rsidRDefault="00592915">
            <w:pPr>
              <w:spacing w:after="0"/>
              <w:ind w:left="3"/>
              <w:rPr>
                <w:rFonts w:ascii="Times New Roman" w:hAnsi="Times New Roman" w:cs="Times New Roman"/>
                <w:sz w:val="18"/>
                <w:szCs w:val="18"/>
              </w:rPr>
            </w:pPr>
            <w:r w:rsidRPr="0000031B">
              <w:rPr>
                <w:rFonts w:ascii="Times New Roman" w:eastAsia="Trebuchet MS" w:hAnsi="Times New Roman" w:cs="Times New Roman"/>
                <w:sz w:val="18"/>
                <w:szCs w:val="18"/>
              </w:rPr>
              <w:t xml:space="preserve">46.53 </w:t>
            </w:r>
          </w:p>
        </w:tc>
      </w:tr>
      <w:tr w:rsidR="00107786" w:rsidRPr="0000031B" w14:paraId="46D93364" w14:textId="77777777" w:rsidTr="0000031B">
        <w:trPr>
          <w:trHeight w:val="290"/>
        </w:trPr>
        <w:tc>
          <w:tcPr>
            <w:tcW w:w="1072" w:type="dxa"/>
            <w:tcBorders>
              <w:top w:val="nil"/>
              <w:left w:val="single" w:sz="4" w:space="0" w:color="000000"/>
              <w:bottom w:val="single" w:sz="4" w:space="0" w:color="000000"/>
              <w:right w:val="single" w:sz="4" w:space="0" w:color="000000"/>
            </w:tcBorders>
          </w:tcPr>
          <w:p w14:paraId="505FDA28" w14:textId="77777777" w:rsidR="00107786" w:rsidRPr="0000031B" w:rsidRDefault="00592915">
            <w:pPr>
              <w:spacing w:after="0"/>
              <w:ind w:left="5"/>
              <w:rPr>
                <w:rFonts w:ascii="Times New Roman" w:hAnsi="Times New Roman" w:cs="Times New Roman"/>
                <w:sz w:val="18"/>
                <w:szCs w:val="18"/>
              </w:rPr>
            </w:pPr>
            <w:r w:rsidRPr="0000031B">
              <w:rPr>
                <w:rFonts w:ascii="Times New Roman" w:eastAsia="Trebuchet MS" w:hAnsi="Times New Roman" w:cs="Times New Roman"/>
                <w:sz w:val="18"/>
                <w:szCs w:val="18"/>
              </w:rPr>
              <w:t xml:space="preserve">31 </w:t>
            </w:r>
          </w:p>
        </w:tc>
        <w:tc>
          <w:tcPr>
            <w:tcW w:w="2072" w:type="dxa"/>
            <w:tcBorders>
              <w:top w:val="nil"/>
              <w:left w:val="single" w:sz="4" w:space="0" w:color="000000"/>
              <w:bottom w:val="single" w:sz="4" w:space="0" w:color="000000"/>
              <w:right w:val="single" w:sz="4" w:space="0" w:color="000000"/>
            </w:tcBorders>
          </w:tcPr>
          <w:p w14:paraId="0840FE03" w14:textId="77777777" w:rsidR="00107786" w:rsidRPr="0000031B" w:rsidRDefault="00592915">
            <w:pPr>
              <w:spacing w:after="0"/>
              <w:ind w:left="1"/>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w:t>
            </w:r>
          </w:p>
        </w:tc>
        <w:tc>
          <w:tcPr>
            <w:tcW w:w="1080" w:type="dxa"/>
            <w:tcBorders>
              <w:top w:val="nil"/>
              <w:left w:val="single" w:sz="4" w:space="0" w:color="000000"/>
              <w:bottom w:val="single" w:sz="4" w:space="0" w:color="000000"/>
              <w:right w:val="single" w:sz="4" w:space="0" w:color="000000"/>
            </w:tcBorders>
          </w:tcPr>
          <w:p w14:paraId="405D6586"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nil"/>
              <w:left w:val="single" w:sz="4" w:space="0" w:color="000000"/>
              <w:bottom w:val="single" w:sz="4" w:space="0" w:color="000000"/>
              <w:right w:val="single" w:sz="4" w:space="0" w:color="000000"/>
            </w:tcBorders>
          </w:tcPr>
          <w:p w14:paraId="5A0C9481"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31_P_6_9 </w:t>
            </w:r>
          </w:p>
        </w:tc>
        <w:tc>
          <w:tcPr>
            <w:tcW w:w="1440" w:type="dxa"/>
            <w:tcBorders>
              <w:top w:val="nil"/>
              <w:left w:val="single" w:sz="4" w:space="0" w:color="000000"/>
              <w:bottom w:val="single" w:sz="4" w:space="0" w:color="000000"/>
              <w:right w:val="single" w:sz="4" w:space="0" w:color="000000"/>
            </w:tcBorders>
          </w:tcPr>
          <w:p w14:paraId="2FA9F600"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nil"/>
              <w:left w:val="single" w:sz="4" w:space="0" w:color="000000"/>
              <w:bottom w:val="single" w:sz="4" w:space="0" w:color="000000"/>
              <w:right w:val="single" w:sz="4" w:space="0" w:color="000000"/>
            </w:tcBorders>
          </w:tcPr>
          <w:p w14:paraId="264F2F60" w14:textId="77777777" w:rsidR="00107786" w:rsidRPr="0000031B" w:rsidRDefault="00592915">
            <w:pPr>
              <w:spacing w:after="0"/>
              <w:ind w:left="4"/>
              <w:rPr>
                <w:rFonts w:ascii="Times New Roman" w:hAnsi="Times New Roman" w:cs="Times New Roman"/>
                <w:sz w:val="18"/>
                <w:szCs w:val="18"/>
              </w:rPr>
            </w:pPr>
            <w:r w:rsidRPr="0000031B">
              <w:rPr>
                <w:rFonts w:ascii="Times New Roman" w:eastAsia="Trebuchet MS" w:hAnsi="Times New Roman" w:cs="Times New Roman"/>
                <w:sz w:val="18"/>
                <w:szCs w:val="18"/>
              </w:rPr>
              <w:t xml:space="preserve">21.92 </w:t>
            </w:r>
          </w:p>
        </w:tc>
      </w:tr>
      <w:tr w:rsidR="00107786" w:rsidRPr="0000031B" w14:paraId="0EB7DB7D"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1595620A" w14:textId="77777777" w:rsidR="00107786" w:rsidRPr="0000031B" w:rsidRDefault="00592915">
            <w:pPr>
              <w:spacing w:after="0"/>
              <w:ind w:left="5"/>
              <w:rPr>
                <w:rFonts w:ascii="Times New Roman" w:hAnsi="Times New Roman" w:cs="Times New Roman"/>
                <w:sz w:val="18"/>
                <w:szCs w:val="18"/>
              </w:rPr>
            </w:pPr>
            <w:r w:rsidRPr="0000031B">
              <w:rPr>
                <w:rFonts w:ascii="Times New Roman" w:eastAsia="Trebuchet MS" w:hAnsi="Times New Roman" w:cs="Times New Roman"/>
                <w:sz w:val="18"/>
                <w:szCs w:val="18"/>
              </w:rPr>
              <w:t xml:space="preserve">31 </w:t>
            </w:r>
          </w:p>
        </w:tc>
        <w:tc>
          <w:tcPr>
            <w:tcW w:w="2072" w:type="dxa"/>
            <w:tcBorders>
              <w:top w:val="single" w:sz="4" w:space="0" w:color="000000"/>
              <w:left w:val="single" w:sz="4" w:space="0" w:color="000000"/>
              <w:bottom w:val="single" w:sz="4" w:space="0" w:color="000000"/>
              <w:right w:val="single" w:sz="4" w:space="0" w:color="000000"/>
            </w:tcBorders>
          </w:tcPr>
          <w:p w14:paraId="1EDEE3E4" w14:textId="77777777" w:rsidR="00107786" w:rsidRPr="0000031B" w:rsidRDefault="00592915">
            <w:pPr>
              <w:spacing w:after="0"/>
              <w:ind w:left="1"/>
              <w:rPr>
                <w:rFonts w:ascii="Times New Roman" w:hAnsi="Times New Roman" w:cs="Times New Roman"/>
                <w:sz w:val="18"/>
                <w:szCs w:val="18"/>
              </w:rPr>
            </w:pPr>
            <w:r w:rsidRPr="0000031B">
              <w:rPr>
                <w:rFonts w:ascii="Times New Roman" w:eastAsia="Trebuchet MS" w:hAnsi="Times New Roman" w:cs="Times New Roman"/>
                <w:sz w:val="18"/>
                <w:szCs w:val="18"/>
              </w:rPr>
              <w:t xml:space="preserve">Pesimista </w:t>
            </w:r>
          </w:p>
        </w:tc>
        <w:tc>
          <w:tcPr>
            <w:tcW w:w="1080" w:type="dxa"/>
            <w:tcBorders>
              <w:top w:val="single" w:sz="4" w:space="0" w:color="000000"/>
              <w:left w:val="single" w:sz="4" w:space="0" w:color="000000"/>
              <w:bottom w:val="single" w:sz="4" w:space="0" w:color="000000"/>
              <w:right w:val="single" w:sz="4" w:space="0" w:color="000000"/>
            </w:tcBorders>
          </w:tcPr>
          <w:p w14:paraId="67D95587"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17B3029F"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31_P_6_1 </w:t>
            </w:r>
          </w:p>
        </w:tc>
        <w:tc>
          <w:tcPr>
            <w:tcW w:w="1440" w:type="dxa"/>
            <w:tcBorders>
              <w:top w:val="single" w:sz="4" w:space="0" w:color="000000"/>
              <w:left w:val="single" w:sz="4" w:space="0" w:color="000000"/>
              <w:bottom w:val="single" w:sz="4" w:space="0" w:color="000000"/>
              <w:right w:val="single" w:sz="4" w:space="0" w:color="000000"/>
            </w:tcBorders>
          </w:tcPr>
          <w:p w14:paraId="49785ACA"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20.70 </w:t>
            </w:r>
          </w:p>
        </w:tc>
        <w:tc>
          <w:tcPr>
            <w:tcW w:w="1208" w:type="dxa"/>
            <w:tcBorders>
              <w:top w:val="single" w:sz="4" w:space="0" w:color="000000"/>
              <w:left w:val="single" w:sz="4" w:space="0" w:color="000000"/>
              <w:bottom w:val="single" w:sz="4" w:space="0" w:color="000000"/>
              <w:right w:val="single" w:sz="4" w:space="0" w:color="000000"/>
            </w:tcBorders>
          </w:tcPr>
          <w:p w14:paraId="293FC6BC" w14:textId="77777777" w:rsidR="00107786" w:rsidRPr="0000031B" w:rsidRDefault="00592915">
            <w:pPr>
              <w:spacing w:after="0"/>
              <w:ind w:left="4"/>
              <w:rPr>
                <w:rFonts w:ascii="Times New Roman" w:hAnsi="Times New Roman" w:cs="Times New Roman"/>
                <w:sz w:val="18"/>
                <w:szCs w:val="18"/>
              </w:rPr>
            </w:pPr>
            <w:r w:rsidRPr="0000031B">
              <w:rPr>
                <w:rFonts w:ascii="Times New Roman" w:eastAsia="Trebuchet MS" w:hAnsi="Times New Roman" w:cs="Times New Roman"/>
                <w:sz w:val="18"/>
                <w:szCs w:val="18"/>
              </w:rPr>
              <w:t xml:space="preserve">21.92 </w:t>
            </w:r>
          </w:p>
        </w:tc>
      </w:tr>
      <w:tr w:rsidR="00107786" w:rsidRPr="0000031B" w14:paraId="6545A4D2"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3E6BFEEF" w14:textId="77777777" w:rsidR="00107786" w:rsidRPr="0000031B" w:rsidRDefault="00592915">
            <w:pPr>
              <w:spacing w:after="0"/>
              <w:ind w:left="5"/>
              <w:rPr>
                <w:rFonts w:ascii="Times New Roman" w:hAnsi="Times New Roman" w:cs="Times New Roman"/>
                <w:sz w:val="18"/>
                <w:szCs w:val="18"/>
              </w:rPr>
            </w:pPr>
            <w:r w:rsidRPr="0000031B">
              <w:rPr>
                <w:rFonts w:ascii="Times New Roman" w:eastAsia="Trebuchet MS" w:hAnsi="Times New Roman" w:cs="Times New Roman"/>
                <w:sz w:val="18"/>
                <w:szCs w:val="18"/>
              </w:rPr>
              <w:t xml:space="preserve">31 </w:t>
            </w:r>
          </w:p>
        </w:tc>
        <w:tc>
          <w:tcPr>
            <w:tcW w:w="2072" w:type="dxa"/>
            <w:tcBorders>
              <w:top w:val="single" w:sz="4" w:space="0" w:color="000000"/>
              <w:left w:val="single" w:sz="4" w:space="0" w:color="000000"/>
              <w:bottom w:val="single" w:sz="4" w:space="0" w:color="000000"/>
              <w:right w:val="single" w:sz="4" w:space="0" w:color="000000"/>
            </w:tcBorders>
          </w:tcPr>
          <w:p w14:paraId="501FFD53" w14:textId="77777777" w:rsidR="00107786" w:rsidRPr="0000031B" w:rsidRDefault="00592915">
            <w:pPr>
              <w:spacing w:after="0"/>
              <w:ind w:left="1"/>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w:t>
            </w:r>
          </w:p>
        </w:tc>
        <w:tc>
          <w:tcPr>
            <w:tcW w:w="1080" w:type="dxa"/>
            <w:tcBorders>
              <w:top w:val="single" w:sz="4" w:space="0" w:color="000000"/>
              <w:left w:val="single" w:sz="4" w:space="0" w:color="000000"/>
              <w:bottom w:val="single" w:sz="4" w:space="0" w:color="000000"/>
              <w:right w:val="single" w:sz="4" w:space="0" w:color="000000"/>
            </w:tcBorders>
          </w:tcPr>
          <w:p w14:paraId="76464592"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00E7EBE0"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31_I_6_9 </w:t>
            </w:r>
          </w:p>
        </w:tc>
        <w:tc>
          <w:tcPr>
            <w:tcW w:w="1440" w:type="dxa"/>
            <w:tcBorders>
              <w:top w:val="single" w:sz="4" w:space="0" w:color="000000"/>
              <w:left w:val="single" w:sz="4" w:space="0" w:color="000000"/>
              <w:bottom w:val="single" w:sz="4" w:space="0" w:color="000000"/>
              <w:right w:val="single" w:sz="4" w:space="0" w:color="000000"/>
            </w:tcBorders>
          </w:tcPr>
          <w:p w14:paraId="5C50B156"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EB01C98" w14:textId="77777777" w:rsidR="00107786" w:rsidRPr="0000031B" w:rsidRDefault="00592915">
            <w:pPr>
              <w:spacing w:after="0"/>
              <w:ind w:left="4"/>
              <w:rPr>
                <w:rFonts w:ascii="Times New Roman" w:hAnsi="Times New Roman" w:cs="Times New Roman"/>
                <w:sz w:val="18"/>
                <w:szCs w:val="18"/>
              </w:rPr>
            </w:pPr>
            <w:r w:rsidRPr="0000031B">
              <w:rPr>
                <w:rFonts w:ascii="Times New Roman" w:eastAsia="Trebuchet MS" w:hAnsi="Times New Roman" w:cs="Times New Roman"/>
                <w:sz w:val="18"/>
                <w:szCs w:val="18"/>
              </w:rPr>
              <w:t xml:space="preserve">23.13 </w:t>
            </w:r>
          </w:p>
        </w:tc>
      </w:tr>
      <w:tr w:rsidR="00107786" w:rsidRPr="0000031B" w14:paraId="2D8FE4EE"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3BD0EF92" w14:textId="77777777" w:rsidR="00107786" w:rsidRPr="0000031B" w:rsidRDefault="00592915">
            <w:pPr>
              <w:spacing w:after="0"/>
              <w:ind w:left="5"/>
              <w:rPr>
                <w:rFonts w:ascii="Times New Roman" w:hAnsi="Times New Roman" w:cs="Times New Roman"/>
                <w:sz w:val="18"/>
                <w:szCs w:val="18"/>
              </w:rPr>
            </w:pPr>
            <w:r w:rsidRPr="0000031B">
              <w:rPr>
                <w:rFonts w:ascii="Times New Roman" w:eastAsia="Trebuchet MS" w:hAnsi="Times New Roman" w:cs="Times New Roman"/>
                <w:sz w:val="18"/>
                <w:szCs w:val="18"/>
              </w:rPr>
              <w:t xml:space="preserve">31 </w:t>
            </w:r>
          </w:p>
        </w:tc>
        <w:tc>
          <w:tcPr>
            <w:tcW w:w="2072" w:type="dxa"/>
            <w:tcBorders>
              <w:top w:val="single" w:sz="4" w:space="0" w:color="000000"/>
              <w:left w:val="single" w:sz="4" w:space="0" w:color="000000"/>
              <w:bottom w:val="single" w:sz="4" w:space="0" w:color="000000"/>
              <w:right w:val="single" w:sz="4" w:space="0" w:color="000000"/>
            </w:tcBorders>
          </w:tcPr>
          <w:p w14:paraId="5983815D" w14:textId="77777777" w:rsidR="00107786" w:rsidRPr="0000031B" w:rsidRDefault="00592915">
            <w:pPr>
              <w:spacing w:after="0"/>
              <w:ind w:left="1"/>
              <w:rPr>
                <w:rFonts w:ascii="Times New Roman" w:hAnsi="Times New Roman" w:cs="Times New Roman"/>
                <w:sz w:val="18"/>
                <w:szCs w:val="18"/>
              </w:rPr>
            </w:pPr>
            <w:r w:rsidRPr="0000031B">
              <w:rPr>
                <w:rFonts w:ascii="Times New Roman" w:eastAsia="Trebuchet MS" w:hAnsi="Times New Roman" w:cs="Times New Roman"/>
                <w:sz w:val="18"/>
                <w:szCs w:val="18"/>
              </w:rPr>
              <w:t xml:space="preserve">Intermedio </w:t>
            </w:r>
          </w:p>
        </w:tc>
        <w:tc>
          <w:tcPr>
            <w:tcW w:w="1080" w:type="dxa"/>
            <w:tcBorders>
              <w:top w:val="single" w:sz="4" w:space="0" w:color="000000"/>
              <w:left w:val="single" w:sz="4" w:space="0" w:color="000000"/>
              <w:bottom w:val="single" w:sz="4" w:space="0" w:color="000000"/>
              <w:right w:val="single" w:sz="4" w:space="0" w:color="000000"/>
            </w:tcBorders>
          </w:tcPr>
          <w:p w14:paraId="2506B802"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0DCDFBCC"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31_I_6_1 </w:t>
            </w:r>
          </w:p>
        </w:tc>
        <w:tc>
          <w:tcPr>
            <w:tcW w:w="1440" w:type="dxa"/>
            <w:tcBorders>
              <w:top w:val="single" w:sz="4" w:space="0" w:color="000000"/>
              <w:left w:val="single" w:sz="4" w:space="0" w:color="000000"/>
              <w:bottom w:val="single" w:sz="4" w:space="0" w:color="000000"/>
              <w:right w:val="single" w:sz="4" w:space="0" w:color="000000"/>
            </w:tcBorders>
          </w:tcPr>
          <w:p w14:paraId="32417722"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19.48 </w:t>
            </w:r>
          </w:p>
        </w:tc>
        <w:tc>
          <w:tcPr>
            <w:tcW w:w="1208" w:type="dxa"/>
            <w:tcBorders>
              <w:top w:val="single" w:sz="4" w:space="0" w:color="000000"/>
              <w:left w:val="single" w:sz="4" w:space="0" w:color="000000"/>
              <w:bottom w:val="single" w:sz="4" w:space="0" w:color="000000"/>
              <w:right w:val="single" w:sz="4" w:space="0" w:color="000000"/>
            </w:tcBorders>
          </w:tcPr>
          <w:p w14:paraId="14842BC5" w14:textId="77777777" w:rsidR="00107786" w:rsidRPr="0000031B" w:rsidRDefault="00592915">
            <w:pPr>
              <w:spacing w:after="0"/>
              <w:ind w:left="4"/>
              <w:rPr>
                <w:rFonts w:ascii="Times New Roman" w:hAnsi="Times New Roman" w:cs="Times New Roman"/>
                <w:sz w:val="18"/>
                <w:szCs w:val="18"/>
              </w:rPr>
            </w:pPr>
            <w:r w:rsidRPr="0000031B">
              <w:rPr>
                <w:rFonts w:ascii="Times New Roman" w:eastAsia="Trebuchet MS" w:hAnsi="Times New Roman" w:cs="Times New Roman"/>
                <w:sz w:val="18"/>
                <w:szCs w:val="18"/>
              </w:rPr>
              <w:t xml:space="preserve">23.13 </w:t>
            </w:r>
          </w:p>
        </w:tc>
      </w:tr>
      <w:tr w:rsidR="00107786" w:rsidRPr="0000031B" w14:paraId="31707A28"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044E596E" w14:textId="77777777" w:rsidR="00107786" w:rsidRPr="0000031B" w:rsidRDefault="00592915">
            <w:pPr>
              <w:spacing w:after="0"/>
              <w:ind w:left="5"/>
              <w:rPr>
                <w:rFonts w:ascii="Times New Roman" w:hAnsi="Times New Roman" w:cs="Times New Roman"/>
                <w:sz w:val="18"/>
                <w:szCs w:val="18"/>
              </w:rPr>
            </w:pPr>
            <w:r w:rsidRPr="0000031B">
              <w:rPr>
                <w:rFonts w:ascii="Times New Roman" w:eastAsia="Trebuchet MS" w:hAnsi="Times New Roman" w:cs="Times New Roman"/>
                <w:sz w:val="18"/>
                <w:szCs w:val="18"/>
              </w:rPr>
              <w:t xml:space="preserve">31 </w:t>
            </w:r>
          </w:p>
        </w:tc>
        <w:tc>
          <w:tcPr>
            <w:tcW w:w="2072" w:type="dxa"/>
            <w:tcBorders>
              <w:top w:val="single" w:sz="4" w:space="0" w:color="000000"/>
              <w:left w:val="single" w:sz="4" w:space="0" w:color="000000"/>
              <w:bottom w:val="single" w:sz="4" w:space="0" w:color="000000"/>
              <w:right w:val="single" w:sz="4" w:space="0" w:color="000000"/>
            </w:tcBorders>
          </w:tcPr>
          <w:p w14:paraId="4CC971B4" w14:textId="77777777" w:rsidR="00107786" w:rsidRPr="0000031B" w:rsidRDefault="00592915">
            <w:pPr>
              <w:spacing w:after="0"/>
              <w:ind w:left="1"/>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w:t>
            </w:r>
          </w:p>
        </w:tc>
        <w:tc>
          <w:tcPr>
            <w:tcW w:w="1080" w:type="dxa"/>
            <w:tcBorders>
              <w:top w:val="single" w:sz="4" w:space="0" w:color="000000"/>
              <w:left w:val="single" w:sz="4" w:space="0" w:color="000000"/>
              <w:bottom w:val="single" w:sz="4" w:space="0" w:color="000000"/>
              <w:right w:val="single" w:sz="4" w:space="0" w:color="000000"/>
            </w:tcBorders>
          </w:tcPr>
          <w:p w14:paraId="671BEEB0"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1170" w:type="dxa"/>
            <w:tcBorders>
              <w:top w:val="single" w:sz="4" w:space="0" w:color="000000"/>
              <w:left w:val="single" w:sz="4" w:space="0" w:color="000000"/>
              <w:bottom w:val="single" w:sz="4" w:space="0" w:color="000000"/>
              <w:right w:val="single" w:sz="4" w:space="0" w:color="000000"/>
            </w:tcBorders>
          </w:tcPr>
          <w:p w14:paraId="35A0D026"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31_O_6_9 </w:t>
            </w:r>
          </w:p>
        </w:tc>
        <w:tc>
          <w:tcPr>
            <w:tcW w:w="1440" w:type="dxa"/>
            <w:tcBorders>
              <w:top w:val="single" w:sz="4" w:space="0" w:color="000000"/>
              <w:left w:val="single" w:sz="4" w:space="0" w:color="000000"/>
              <w:bottom w:val="single" w:sz="4" w:space="0" w:color="000000"/>
              <w:right w:val="single" w:sz="4" w:space="0" w:color="000000"/>
            </w:tcBorders>
          </w:tcPr>
          <w:p w14:paraId="755DFF18"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2102BE3" w14:textId="77777777" w:rsidR="00107786" w:rsidRPr="0000031B" w:rsidRDefault="00592915">
            <w:pPr>
              <w:spacing w:after="0"/>
              <w:ind w:left="4"/>
              <w:rPr>
                <w:rFonts w:ascii="Times New Roman" w:hAnsi="Times New Roman" w:cs="Times New Roman"/>
                <w:sz w:val="18"/>
                <w:szCs w:val="18"/>
              </w:rPr>
            </w:pPr>
            <w:r w:rsidRPr="0000031B">
              <w:rPr>
                <w:rFonts w:ascii="Times New Roman" w:eastAsia="Trebuchet MS" w:hAnsi="Times New Roman" w:cs="Times New Roman"/>
                <w:sz w:val="18"/>
                <w:szCs w:val="18"/>
              </w:rPr>
              <w:t xml:space="preserve">24.35 </w:t>
            </w:r>
          </w:p>
        </w:tc>
      </w:tr>
      <w:tr w:rsidR="00107786" w:rsidRPr="0000031B" w14:paraId="73432808" w14:textId="77777777" w:rsidTr="0000031B">
        <w:trPr>
          <w:trHeight w:val="295"/>
        </w:trPr>
        <w:tc>
          <w:tcPr>
            <w:tcW w:w="1072" w:type="dxa"/>
            <w:tcBorders>
              <w:top w:val="single" w:sz="4" w:space="0" w:color="000000"/>
              <w:left w:val="single" w:sz="4" w:space="0" w:color="000000"/>
              <w:bottom w:val="single" w:sz="4" w:space="0" w:color="000000"/>
              <w:right w:val="single" w:sz="4" w:space="0" w:color="000000"/>
            </w:tcBorders>
          </w:tcPr>
          <w:p w14:paraId="430B3071" w14:textId="77777777" w:rsidR="00107786" w:rsidRPr="0000031B" w:rsidRDefault="00592915">
            <w:pPr>
              <w:spacing w:after="0"/>
              <w:ind w:left="5"/>
              <w:rPr>
                <w:rFonts w:ascii="Times New Roman" w:hAnsi="Times New Roman" w:cs="Times New Roman"/>
                <w:sz w:val="18"/>
                <w:szCs w:val="18"/>
              </w:rPr>
            </w:pPr>
            <w:r w:rsidRPr="0000031B">
              <w:rPr>
                <w:rFonts w:ascii="Times New Roman" w:eastAsia="Trebuchet MS" w:hAnsi="Times New Roman" w:cs="Times New Roman"/>
                <w:sz w:val="18"/>
                <w:szCs w:val="18"/>
              </w:rPr>
              <w:t xml:space="preserve">31 </w:t>
            </w:r>
          </w:p>
        </w:tc>
        <w:tc>
          <w:tcPr>
            <w:tcW w:w="2072" w:type="dxa"/>
            <w:tcBorders>
              <w:top w:val="single" w:sz="4" w:space="0" w:color="000000"/>
              <w:left w:val="single" w:sz="4" w:space="0" w:color="000000"/>
              <w:bottom w:val="single" w:sz="4" w:space="0" w:color="000000"/>
              <w:right w:val="single" w:sz="4" w:space="0" w:color="000000"/>
            </w:tcBorders>
          </w:tcPr>
          <w:p w14:paraId="1F4E25B6" w14:textId="77777777" w:rsidR="00107786" w:rsidRPr="0000031B" w:rsidRDefault="00592915">
            <w:pPr>
              <w:spacing w:after="0"/>
              <w:ind w:left="1"/>
              <w:rPr>
                <w:rFonts w:ascii="Times New Roman" w:hAnsi="Times New Roman" w:cs="Times New Roman"/>
                <w:sz w:val="18"/>
                <w:szCs w:val="18"/>
              </w:rPr>
            </w:pPr>
            <w:r w:rsidRPr="0000031B">
              <w:rPr>
                <w:rFonts w:ascii="Times New Roman" w:eastAsia="Trebuchet MS" w:hAnsi="Times New Roman" w:cs="Times New Roman"/>
                <w:sz w:val="18"/>
                <w:szCs w:val="18"/>
              </w:rPr>
              <w:t xml:space="preserve">Optimista </w:t>
            </w:r>
          </w:p>
        </w:tc>
        <w:tc>
          <w:tcPr>
            <w:tcW w:w="1080" w:type="dxa"/>
            <w:tcBorders>
              <w:top w:val="single" w:sz="4" w:space="0" w:color="000000"/>
              <w:left w:val="single" w:sz="4" w:space="0" w:color="000000"/>
              <w:bottom w:val="single" w:sz="4" w:space="0" w:color="000000"/>
              <w:right w:val="single" w:sz="4" w:space="0" w:color="000000"/>
            </w:tcBorders>
          </w:tcPr>
          <w:p w14:paraId="1409759C"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1170" w:type="dxa"/>
            <w:tcBorders>
              <w:top w:val="single" w:sz="4" w:space="0" w:color="000000"/>
              <w:left w:val="single" w:sz="4" w:space="0" w:color="000000"/>
              <w:bottom w:val="single" w:sz="4" w:space="0" w:color="000000"/>
              <w:right w:val="single" w:sz="4" w:space="0" w:color="000000"/>
            </w:tcBorders>
          </w:tcPr>
          <w:p w14:paraId="49F1A7E1"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31_O_6_1 </w:t>
            </w:r>
          </w:p>
        </w:tc>
        <w:tc>
          <w:tcPr>
            <w:tcW w:w="1440" w:type="dxa"/>
            <w:tcBorders>
              <w:top w:val="single" w:sz="4" w:space="0" w:color="000000"/>
              <w:left w:val="single" w:sz="4" w:space="0" w:color="000000"/>
              <w:bottom w:val="single" w:sz="4" w:space="0" w:color="000000"/>
              <w:right w:val="single" w:sz="4" w:space="0" w:color="000000"/>
            </w:tcBorders>
          </w:tcPr>
          <w:p w14:paraId="56C24425"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18.26 </w:t>
            </w:r>
          </w:p>
        </w:tc>
        <w:tc>
          <w:tcPr>
            <w:tcW w:w="1208" w:type="dxa"/>
            <w:tcBorders>
              <w:top w:val="single" w:sz="4" w:space="0" w:color="000000"/>
              <w:left w:val="single" w:sz="4" w:space="0" w:color="000000"/>
              <w:bottom w:val="single" w:sz="4" w:space="0" w:color="000000"/>
              <w:right w:val="single" w:sz="4" w:space="0" w:color="000000"/>
            </w:tcBorders>
          </w:tcPr>
          <w:p w14:paraId="75BD1E5F" w14:textId="77777777" w:rsidR="00107786" w:rsidRPr="0000031B" w:rsidRDefault="00592915">
            <w:pPr>
              <w:spacing w:after="0"/>
              <w:ind w:left="4"/>
              <w:rPr>
                <w:rFonts w:ascii="Times New Roman" w:hAnsi="Times New Roman" w:cs="Times New Roman"/>
                <w:sz w:val="18"/>
                <w:szCs w:val="18"/>
              </w:rPr>
            </w:pPr>
            <w:r w:rsidRPr="0000031B">
              <w:rPr>
                <w:rFonts w:ascii="Times New Roman" w:eastAsia="Trebuchet MS" w:hAnsi="Times New Roman" w:cs="Times New Roman"/>
                <w:sz w:val="18"/>
                <w:szCs w:val="18"/>
              </w:rPr>
              <w:t xml:space="preserve">24.35 </w:t>
            </w:r>
          </w:p>
        </w:tc>
      </w:tr>
    </w:tbl>
    <w:p w14:paraId="7263AF1E" w14:textId="77777777" w:rsidR="00107786" w:rsidRPr="0000031B" w:rsidRDefault="00592915">
      <w:pPr>
        <w:spacing w:after="155"/>
        <w:ind w:left="81"/>
        <w:rPr>
          <w:rFonts w:ascii="Times New Roman" w:hAnsi="Times New Roman" w:cs="Times New Roman"/>
          <w:sz w:val="18"/>
          <w:szCs w:val="18"/>
        </w:rPr>
      </w:pPr>
      <w:r w:rsidRPr="0000031B">
        <w:rPr>
          <w:rFonts w:ascii="Times New Roman" w:eastAsia="Times New Roman" w:hAnsi="Times New Roman" w:cs="Times New Roman"/>
          <w:sz w:val="18"/>
          <w:szCs w:val="18"/>
        </w:rPr>
        <w:t xml:space="preserve"> </w:t>
      </w:r>
    </w:p>
    <w:p w14:paraId="7542079C" w14:textId="77777777" w:rsidR="00107786" w:rsidRPr="00932577" w:rsidRDefault="00592915">
      <w:pPr>
        <w:spacing w:after="0"/>
        <w:ind w:left="94"/>
        <w:rPr>
          <w:rFonts w:ascii="Times New Roman" w:hAnsi="Times New Roman" w:cs="Times New Roman"/>
          <w:sz w:val="21"/>
          <w:szCs w:val="21"/>
          <w:lang w:val="es-ES"/>
        </w:rPr>
      </w:pPr>
      <w:r w:rsidRPr="00932577">
        <w:rPr>
          <w:rFonts w:ascii="Times New Roman" w:eastAsia="Times New Roman" w:hAnsi="Times New Roman" w:cs="Times New Roman"/>
          <w:sz w:val="21"/>
          <w:szCs w:val="21"/>
          <w:lang w:val="es-ES"/>
        </w:rPr>
        <w:t xml:space="preserve">Factores de emisión por entidad por transición / Emission factors by entity by transition </w:t>
      </w:r>
    </w:p>
    <w:tbl>
      <w:tblPr>
        <w:tblStyle w:val="TableGrid"/>
        <w:tblW w:w="7966" w:type="dxa"/>
        <w:tblInd w:w="82" w:type="dxa"/>
        <w:tblCellMar>
          <w:top w:w="75" w:type="dxa"/>
          <w:left w:w="110" w:type="dxa"/>
          <w:bottom w:w="52" w:type="dxa"/>
          <w:right w:w="71" w:type="dxa"/>
        </w:tblCellMar>
        <w:tblLook w:val="04A0" w:firstRow="1" w:lastRow="0" w:firstColumn="1" w:lastColumn="0" w:noHBand="0" w:noVBand="1"/>
      </w:tblPr>
      <w:tblGrid>
        <w:gridCol w:w="571"/>
        <w:gridCol w:w="1043"/>
        <w:gridCol w:w="1115"/>
        <w:gridCol w:w="664"/>
        <w:gridCol w:w="1069"/>
        <w:gridCol w:w="1114"/>
        <w:gridCol w:w="1195"/>
        <w:gridCol w:w="1195"/>
      </w:tblGrid>
      <w:tr w:rsidR="0000031B" w:rsidRPr="0000031B" w14:paraId="548DD503" w14:textId="77777777" w:rsidTr="0000031B">
        <w:trPr>
          <w:cantSplit/>
          <w:trHeight w:val="1134"/>
        </w:trPr>
        <w:tc>
          <w:tcPr>
            <w:tcW w:w="571" w:type="dxa"/>
            <w:tcBorders>
              <w:top w:val="single" w:sz="4" w:space="0" w:color="000000"/>
              <w:left w:val="single" w:sz="4" w:space="0" w:color="000000"/>
              <w:bottom w:val="single" w:sz="4" w:space="0" w:color="000000"/>
              <w:right w:val="single" w:sz="4" w:space="0" w:color="000000"/>
            </w:tcBorders>
            <w:shd w:val="clear" w:color="auto" w:fill="EAF0DD"/>
            <w:textDirection w:val="btLr"/>
          </w:tcPr>
          <w:p w14:paraId="7D3E1BA9" w14:textId="4E971FD8" w:rsidR="0000031B" w:rsidRPr="0000031B" w:rsidRDefault="0000031B" w:rsidP="0000031B">
            <w:pPr>
              <w:ind w:left="113" w:right="113"/>
              <w:jc w:val="both"/>
              <w:rPr>
                <w:rFonts w:ascii="Times New Roman" w:hAnsi="Times New Roman" w:cs="Times New Roman"/>
                <w:sz w:val="18"/>
                <w:szCs w:val="18"/>
              </w:rPr>
            </w:pPr>
            <w:r w:rsidRPr="0000031B">
              <w:rPr>
                <w:rFonts w:ascii="Times New Roman" w:eastAsia="Trebuchet MS" w:hAnsi="Times New Roman" w:cs="Times New Roman"/>
                <w:b/>
                <w:sz w:val="18"/>
                <w:szCs w:val="18"/>
              </w:rPr>
              <w:t>ID Referencia</w:t>
            </w:r>
          </w:p>
          <w:p w14:paraId="012AD34D" w14:textId="767B8F87" w:rsidR="00107786" w:rsidRPr="0000031B" w:rsidRDefault="00107786" w:rsidP="0000031B">
            <w:pPr>
              <w:spacing w:after="0"/>
              <w:ind w:left="113" w:right="113"/>
              <w:jc w:val="both"/>
              <w:rPr>
                <w:rFonts w:ascii="Times New Roman" w:hAnsi="Times New Roman" w:cs="Times New Roman"/>
                <w:sz w:val="18"/>
                <w:szCs w:val="18"/>
              </w:rPr>
            </w:pPr>
          </w:p>
        </w:tc>
        <w:tc>
          <w:tcPr>
            <w:tcW w:w="1043"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62F8EC8A"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b/>
                <w:sz w:val="18"/>
                <w:szCs w:val="18"/>
              </w:rPr>
              <w:t xml:space="preserve">Referencia </w:t>
            </w:r>
          </w:p>
        </w:tc>
        <w:tc>
          <w:tcPr>
            <w:tcW w:w="1115"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0297537D" w14:textId="77777777" w:rsidR="00107786" w:rsidRPr="0000031B" w:rsidRDefault="00592915">
            <w:pPr>
              <w:spacing w:after="33"/>
              <w:ind w:left="32"/>
              <w:rPr>
                <w:rFonts w:ascii="Times New Roman" w:hAnsi="Times New Roman" w:cs="Times New Roman"/>
                <w:sz w:val="18"/>
                <w:szCs w:val="18"/>
              </w:rPr>
            </w:pPr>
            <w:r w:rsidRPr="0000031B">
              <w:rPr>
                <w:rFonts w:ascii="Times New Roman" w:eastAsia="Trebuchet MS" w:hAnsi="Times New Roman" w:cs="Times New Roman"/>
                <w:b/>
                <w:sz w:val="18"/>
                <w:szCs w:val="18"/>
              </w:rPr>
              <w:t xml:space="preserve">ID </w:t>
            </w:r>
          </w:p>
          <w:p w14:paraId="026A89D4" w14:textId="77777777" w:rsidR="00107786" w:rsidRPr="0000031B" w:rsidRDefault="00592915">
            <w:pPr>
              <w:spacing w:after="0"/>
              <w:ind w:right="103"/>
              <w:jc w:val="center"/>
              <w:rPr>
                <w:rFonts w:ascii="Times New Roman" w:hAnsi="Times New Roman" w:cs="Times New Roman"/>
                <w:sz w:val="18"/>
                <w:szCs w:val="18"/>
              </w:rPr>
            </w:pPr>
            <w:r w:rsidRPr="0000031B">
              <w:rPr>
                <w:rFonts w:ascii="Times New Roman" w:eastAsia="Trebuchet MS" w:hAnsi="Times New Roman" w:cs="Times New Roman"/>
                <w:b/>
                <w:sz w:val="18"/>
                <w:szCs w:val="18"/>
              </w:rPr>
              <w:t xml:space="preserve">Transición </w:t>
            </w:r>
          </w:p>
        </w:tc>
        <w:tc>
          <w:tcPr>
            <w:tcW w:w="664"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4C362BF6" w14:textId="77777777" w:rsidR="00107786" w:rsidRPr="0000031B" w:rsidRDefault="00592915">
            <w:pPr>
              <w:spacing w:after="33"/>
              <w:ind w:left="32"/>
              <w:rPr>
                <w:rFonts w:ascii="Times New Roman" w:hAnsi="Times New Roman" w:cs="Times New Roman"/>
                <w:sz w:val="18"/>
                <w:szCs w:val="18"/>
              </w:rPr>
            </w:pPr>
            <w:r w:rsidRPr="0000031B">
              <w:rPr>
                <w:rFonts w:ascii="Times New Roman" w:eastAsia="Trebuchet MS" w:hAnsi="Times New Roman" w:cs="Times New Roman"/>
                <w:b/>
                <w:sz w:val="18"/>
                <w:szCs w:val="18"/>
              </w:rPr>
              <w:t xml:space="preserve">ID </w:t>
            </w:r>
          </w:p>
          <w:p w14:paraId="554151B4"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b/>
                <w:sz w:val="18"/>
                <w:szCs w:val="18"/>
              </w:rPr>
              <w:t xml:space="preserve">Mapa </w:t>
            </w:r>
          </w:p>
        </w:tc>
        <w:tc>
          <w:tcPr>
            <w:tcW w:w="1650"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45E85AAE"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b/>
                <w:sz w:val="18"/>
                <w:szCs w:val="18"/>
              </w:rPr>
              <w:t xml:space="preserve">Factor </w:t>
            </w:r>
          </w:p>
        </w:tc>
        <w:tc>
          <w:tcPr>
            <w:tcW w:w="533"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7DEB9B73"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b/>
                <w:sz w:val="18"/>
                <w:szCs w:val="18"/>
              </w:rPr>
              <w:t xml:space="preserve">Control </w:t>
            </w:r>
          </w:p>
        </w:tc>
        <w:tc>
          <w:tcPr>
            <w:tcW w:w="1195"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52B78D9A" w14:textId="77777777" w:rsidR="00107786" w:rsidRPr="0000031B" w:rsidRDefault="00592915">
            <w:pPr>
              <w:spacing w:after="33"/>
              <w:ind w:left="37"/>
              <w:rPr>
                <w:rFonts w:ascii="Times New Roman" w:hAnsi="Times New Roman" w:cs="Times New Roman"/>
                <w:sz w:val="18"/>
                <w:szCs w:val="18"/>
              </w:rPr>
            </w:pPr>
            <w:r w:rsidRPr="0000031B">
              <w:rPr>
                <w:rFonts w:ascii="Times New Roman" w:eastAsia="Trebuchet MS" w:hAnsi="Times New Roman" w:cs="Times New Roman"/>
                <w:b/>
                <w:sz w:val="18"/>
                <w:szCs w:val="18"/>
              </w:rPr>
              <w:t xml:space="preserve">BA </w:t>
            </w:r>
          </w:p>
          <w:p w14:paraId="66C02C7A" w14:textId="77777777" w:rsidR="00107786" w:rsidRPr="0000031B" w:rsidRDefault="00592915">
            <w:pPr>
              <w:spacing w:after="0"/>
              <w:ind w:right="108"/>
              <w:jc w:val="center"/>
              <w:rPr>
                <w:rFonts w:ascii="Times New Roman" w:hAnsi="Times New Roman" w:cs="Times New Roman"/>
                <w:sz w:val="18"/>
                <w:szCs w:val="18"/>
              </w:rPr>
            </w:pPr>
            <w:r w:rsidRPr="0000031B">
              <w:rPr>
                <w:rFonts w:ascii="Times New Roman" w:eastAsia="Trebuchet MS" w:hAnsi="Times New Roman" w:cs="Times New Roman"/>
                <w:b/>
                <w:sz w:val="18"/>
                <w:szCs w:val="18"/>
              </w:rPr>
              <w:t xml:space="preserve">(tC/ha/año) </w:t>
            </w:r>
          </w:p>
        </w:tc>
        <w:tc>
          <w:tcPr>
            <w:tcW w:w="1195"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757734DC" w14:textId="77777777" w:rsidR="00107786" w:rsidRPr="0000031B" w:rsidRDefault="00592915">
            <w:pPr>
              <w:spacing w:after="33"/>
              <w:ind w:left="32"/>
              <w:rPr>
                <w:rFonts w:ascii="Times New Roman" w:hAnsi="Times New Roman" w:cs="Times New Roman"/>
                <w:sz w:val="18"/>
                <w:szCs w:val="18"/>
              </w:rPr>
            </w:pPr>
            <w:r w:rsidRPr="0000031B">
              <w:rPr>
                <w:rFonts w:ascii="Times New Roman" w:eastAsia="Trebuchet MS" w:hAnsi="Times New Roman" w:cs="Times New Roman"/>
                <w:b/>
                <w:sz w:val="18"/>
                <w:szCs w:val="18"/>
              </w:rPr>
              <w:t xml:space="preserve">BS </w:t>
            </w:r>
          </w:p>
          <w:p w14:paraId="7933D561" w14:textId="77777777" w:rsidR="00107786" w:rsidRPr="0000031B" w:rsidRDefault="00592915">
            <w:pPr>
              <w:spacing w:after="0"/>
              <w:ind w:right="108"/>
              <w:jc w:val="center"/>
              <w:rPr>
                <w:rFonts w:ascii="Times New Roman" w:hAnsi="Times New Roman" w:cs="Times New Roman"/>
                <w:sz w:val="18"/>
                <w:szCs w:val="18"/>
              </w:rPr>
            </w:pPr>
            <w:r w:rsidRPr="0000031B">
              <w:rPr>
                <w:rFonts w:ascii="Times New Roman" w:eastAsia="Trebuchet MS" w:hAnsi="Times New Roman" w:cs="Times New Roman"/>
                <w:b/>
                <w:sz w:val="18"/>
                <w:szCs w:val="18"/>
              </w:rPr>
              <w:t xml:space="preserve">(tC/ha/año) </w:t>
            </w:r>
          </w:p>
        </w:tc>
      </w:tr>
      <w:tr w:rsidR="00107786" w:rsidRPr="0000031B" w14:paraId="1B4E81CC" w14:textId="77777777" w:rsidTr="0000031B">
        <w:trPr>
          <w:trHeight w:val="509"/>
        </w:trPr>
        <w:tc>
          <w:tcPr>
            <w:tcW w:w="571" w:type="dxa"/>
            <w:tcBorders>
              <w:top w:val="single" w:sz="4" w:space="0" w:color="000000"/>
              <w:left w:val="single" w:sz="4" w:space="0" w:color="000000"/>
              <w:bottom w:val="single" w:sz="4" w:space="0" w:color="000000"/>
              <w:right w:val="single" w:sz="4" w:space="0" w:color="000000"/>
            </w:tcBorders>
          </w:tcPr>
          <w:p w14:paraId="6031A7C8"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t xml:space="preserve">52 </w:t>
            </w:r>
          </w:p>
        </w:tc>
        <w:tc>
          <w:tcPr>
            <w:tcW w:w="1043" w:type="dxa"/>
            <w:tcBorders>
              <w:top w:val="single" w:sz="4" w:space="0" w:color="000000"/>
              <w:left w:val="single" w:sz="4" w:space="0" w:color="000000"/>
              <w:bottom w:val="single" w:sz="4" w:space="0" w:color="000000"/>
              <w:right w:val="single" w:sz="4" w:space="0" w:color="000000"/>
            </w:tcBorders>
          </w:tcPr>
          <w:p w14:paraId="6BFE9FBC"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Nacional </w:t>
            </w:r>
          </w:p>
        </w:tc>
        <w:tc>
          <w:tcPr>
            <w:tcW w:w="1115" w:type="dxa"/>
            <w:tcBorders>
              <w:top w:val="single" w:sz="4" w:space="0" w:color="000000"/>
              <w:left w:val="single" w:sz="4" w:space="0" w:color="000000"/>
              <w:bottom w:val="single" w:sz="4" w:space="0" w:color="000000"/>
              <w:right w:val="single" w:sz="4" w:space="0" w:color="000000"/>
            </w:tcBorders>
          </w:tcPr>
          <w:p w14:paraId="2242E7B5"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664" w:type="dxa"/>
            <w:tcBorders>
              <w:top w:val="single" w:sz="4" w:space="0" w:color="000000"/>
              <w:left w:val="single" w:sz="4" w:space="0" w:color="000000"/>
              <w:bottom w:val="single" w:sz="4" w:space="0" w:color="000000"/>
              <w:right w:val="single" w:sz="4" w:space="0" w:color="000000"/>
            </w:tcBorders>
          </w:tcPr>
          <w:p w14:paraId="7BBFE0B1"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0B1BF39E" w14:textId="77777777" w:rsidR="00107786" w:rsidRPr="0000031B" w:rsidRDefault="00592915">
            <w:pPr>
              <w:spacing w:after="34"/>
              <w:ind w:left="32"/>
              <w:rPr>
                <w:rFonts w:ascii="Times New Roman" w:hAnsi="Times New Roman" w:cs="Times New Roman"/>
                <w:sz w:val="18"/>
                <w:szCs w:val="18"/>
              </w:rPr>
            </w:pPr>
            <w:r w:rsidRPr="0000031B">
              <w:rPr>
                <w:rFonts w:ascii="Times New Roman" w:eastAsia="Trebuchet MS" w:hAnsi="Times New Roman" w:cs="Times New Roman"/>
                <w:sz w:val="18"/>
                <w:szCs w:val="18"/>
              </w:rPr>
              <w:t>0.33333333</w:t>
            </w:r>
          </w:p>
          <w:p w14:paraId="4A5DBE0D"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3 </w:t>
            </w:r>
          </w:p>
        </w:tc>
        <w:tc>
          <w:tcPr>
            <w:tcW w:w="533" w:type="dxa"/>
            <w:tcBorders>
              <w:top w:val="single" w:sz="4" w:space="0" w:color="000000"/>
              <w:left w:val="single" w:sz="4" w:space="0" w:color="000000"/>
              <w:bottom w:val="single" w:sz="4" w:space="0" w:color="000000"/>
              <w:right w:val="single" w:sz="4" w:space="0" w:color="000000"/>
            </w:tcBorders>
          </w:tcPr>
          <w:p w14:paraId="0950E7C5"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52_6_9_6_4 </w:t>
            </w:r>
          </w:p>
        </w:tc>
        <w:tc>
          <w:tcPr>
            <w:tcW w:w="1195" w:type="dxa"/>
            <w:tcBorders>
              <w:top w:val="single" w:sz="4" w:space="0" w:color="000000"/>
              <w:left w:val="single" w:sz="4" w:space="0" w:color="000000"/>
              <w:bottom w:val="single" w:sz="4" w:space="0" w:color="000000"/>
              <w:right w:val="single" w:sz="4" w:space="0" w:color="000000"/>
            </w:tcBorders>
          </w:tcPr>
          <w:p w14:paraId="7FD82B62"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0.796669706 </w:t>
            </w:r>
          </w:p>
        </w:tc>
        <w:tc>
          <w:tcPr>
            <w:tcW w:w="1195" w:type="dxa"/>
            <w:tcBorders>
              <w:top w:val="single" w:sz="4" w:space="0" w:color="000000"/>
              <w:left w:val="single" w:sz="4" w:space="0" w:color="000000"/>
              <w:bottom w:val="single" w:sz="4" w:space="0" w:color="000000"/>
              <w:right w:val="single" w:sz="4" w:space="0" w:color="000000"/>
            </w:tcBorders>
          </w:tcPr>
          <w:p w14:paraId="23053EFF"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0.195536856 </w:t>
            </w:r>
          </w:p>
        </w:tc>
      </w:tr>
      <w:tr w:rsidR="00107786" w:rsidRPr="0000031B" w14:paraId="073CA268" w14:textId="77777777" w:rsidTr="0000031B">
        <w:trPr>
          <w:trHeight w:val="294"/>
        </w:trPr>
        <w:tc>
          <w:tcPr>
            <w:tcW w:w="571" w:type="dxa"/>
            <w:tcBorders>
              <w:top w:val="single" w:sz="4" w:space="0" w:color="000000"/>
              <w:left w:val="single" w:sz="4" w:space="0" w:color="000000"/>
              <w:bottom w:val="single" w:sz="4" w:space="0" w:color="000000"/>
              <w:right w:val="single" w:sz="4" w:space="0" w:color="000000"/>
            </w:tcBorders>
          </w:tcPr>
          <w:p w14:paraId="2DD63BB0"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t xml:space="preserve">52 </w:t>
            </w:r>
          </w:p>
        </w:tc>
        <w:tc>
          <w:tcPr>
            <w:tcW w:w="1043" w:type="dxa"/>
            <w:tcBorders>
              <w:top w:val="single" w:sz="4" w:space="0" w:color="000000"/>
              <w:left w:val="single" w:sz="4" w:space="0" w:color="000000"/>
              <w:bottom w:val="single" w:sz="4" w:space="0" w:color="000000"/>
              <w:right w:val="single" w:sz="4" w:space="0" w:color="000000"/>
            </w:tcBorders>
          </w:tcPr>
          <w:p w14:paraId="0EBC9AD8"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Nacional </w:t>
            </w:r>
          </w:p>
        </w:tc>
        <w:tc>
          <w:tcPr>
            <w:tcW w:w="1115" w:type="dxa"/>
            <w:tcBorders>
              <w:top w:val="single" w:sz="4" w:space="0" w:color="000000"/>
              <w:left w:val="single" w:sz="4" w:space="0" w:color="000000"/>
              <w:bottom w:val="single" w:sz="4" w:space="0" w:color="000000"/>
              <w:right w:val="single" w:sz="4" w:space="0" w:color="000000"/>
            </w:tcBorders>
          </w:tcPr>
          <w:p w14:paraId="748D0404"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664" w:type="dxa"/>
            <w:tcBorders>
              <w:top w:val="single" w:sz="4" w:space="0" w:color="000000"/>
              <w:left w:val="single" w:sz="4" w:space="0" w:color="000000"/>
              <w:bottom w:val="single" w:sz="4" w:space="0" w:color="000000"/>
              <w:right w:val="single" w:sz="4" w:space="0" w:color="000000"/>
            </w:tcBorders>
          </w:tcPr>
          <w:p w14:paraId="60E00C74"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0E4AB9DA"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1 </w:t>
            </w:r>
          </w:p>
        </w:tc>
        <w:tc>
          <w:tcPr>
            <w:tcW w:w="533" w:type="dxa"/>
            <w:tcBorders>
              <w:top w:val="single" w:sz="4" w:space="0" w:color="000000"/>
              <w:left w:val="single" w:sz="4" w:space="0" w:color="000000"/>
              <w:bottom w:val="single" w:sz="4" w:space="0" w:color="000000"/>
              <w:right w:val="single" w:sz="4" w:space="0" w:color="000000"/>
            </w:tcBorders>
          </w:tcPr>
          <w:p w14:paraId="63C88F66"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52_6_1_6_4 </w:t>
            </w:r>
          </w:p>
        </w:tc>
        <w:tc>
          <w:tcPr>
            <w:tcW w:w="1195" w:type="dxa"/>
            <w:tcBorders>
              <w:top w:val="single" w:sz="4" w:space="0" w:color="000000"/>
              <w:left w:val="single" w:sz="4" w:space="0" w:color="000000"/>
              <w:bottom w:val="single" w:sz="4" w:space="0" w:color="000000"/>
              <w:right w:val="single" w:sz="4" w:space="0" w:color="000000"/>
            </w:tcBorders>
          </w:tcPr>
          <w:p w14:paraId="20322688"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0.312243802 </w:t>
            </w:r>
          </w:p>
        </w:tc>
        <w:tc>
          <w:tcPr>
            <w:tcW w:w="1195" w:type="dxa"/>
            <w:tcBorders>
              <w:top w:val="single" w:sz="4" w:space="0" w:color="000000"/>
              <w:left w:val="single" w:sz="4" w:space="0" w:color="000000"/>
              <w:bottom w:val="single" w:sz="4" w:space="0" w:color="000000"/>
              <w:right w:val="single" w:sz="4" w:space="0" w:color="000000"/>
            </w:tcBorders>
          </w:tcPr>
          <w:p w14:paraId="3EFCE727"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0.077334398 </w:t>
            </w:r>
          </w:p>
        </w:tc>
      </w:tr>
      <w:tr w:rsidR="00107786" w:rsidRPr="0000031B" w14:paraId="0B299F1A" w14:textId="77777777" w:rsidTr="0000031B">
        <w:trPr>
          <w:trHeight w:val="507"/>
        </w:trPr>
        <w:tc>
          <w:tcPr>
            <w:tcW w:w="571" w:type="dxa"/>
            <w:tcBorders>
              <w:top w:val="single" w:sz="4" w:space="0" w:color="000000"/>
              <w:left w:val="single" w:sz="4" w:space="0" w:color="000000"/>
              <w:bottom w:val="single" w:sz="4" w:space="0" w:color="000000"/>
              <w:right w:val="single" w:sz="4" w:space="0" w:color="000000"/>
            </w:tcBorders>
          </w:tcPr>
          <w:p w14:paraId="3C2F1E16"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t xml:space="preserve">04 </w:t>
            </w:r>
          </w:p>
        </w:tc>
        <w:tc>
          <w:tcPr>
            <w:tcW w:w="1043" w:type="dxa"/>
            <w:tcBorders>
              <w:top w:val="single" w:sz="4" w:space="0" w:color="000000"/>
              <w:left w:val="single" w:sz="4" w:space="0" w:color="000000"/>
              <w:bottom w:val="single" w:sz="4" w:space="0" w:color="000000"/>
              <w:right w:val="single" w:sz="4" w:space="0" w:color="000000"/>
            </w:tcBorders>
          </w:tcPr>
          <w:p w14:paraId="76A21592"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Campeche </w:t>
            </w:r>
          </w:p>
        </w:tc>
        <w:tc>
          <w:tcPr>
            <w:tcW w:w="1115" w:type="dxa"/>
            <w:tcBorders>
              <w:top w:val="single" w:sz="4" w:space="0" w:color="000000"/>
              <w:left w:val="single" w:sz="4" w:space="0" w:color="000000"/>
              <w:bottom w:val="single" w:sz="4" w:space="0" w:color="000000"/>
              <w:right w:val="single" w:sz="4" w:space="0" w:color="000000"/>
            </w:tcBorders>
          </w:tcPr>
          <w:p w14:paraId="43226B3D"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664" w:type="dxa"/>
            <w:tcBorders>
              <w:top w:val="single" w:sz="4" w:space="0" w:color="000000"/>
              <w:left w:val="single" w:sz="4" w:space="0" w:color="000000"/>
              <w:bottom w:val="single" w:sz="4" w:space="0" w:color="000000"/>
              <w:right w:val="single" w:sz="4" w:space="0" w:color="000000"/>
            </w:tcBorders>
          </w:tcPr>
          <w:p w14:paraId="1A78DDE7"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29E5991F" w14:textId="77777777" w:rsidR="00107786" w:rsidRPr="0000031B" w:rsidRDefault="00592915">
            <w:pPr>
              <w:spacing w:after="34"/>
              <w:ind w:left="32"/>
              <w:rPr>
                <w:rFonts w:ascii="Times New Roman" w:hAnsi="Times New Roman" w:cs="Times New Roman"/>
                <w:sz w:val="18"/>
                <w:szCs w:val="18"/>
              </w:rPr>
            </w:pPr>
            <w:r w:rsidRPr="0000031B">
              <w:rPr>
                <w:rFonts w:ascii="Times New Roman" w:eastAsia="Trebuchet MS" w:hAnsi="Times New Roman" w:cs="Times New Roman"/>
                <w:sz w:val="18"/>
                <w:szCs w:val="18"/>
              </w:rPr>
              <w:t>0.33333333</w:t>
            </w:r>
          </w:p>
          <w:p w14:paraId="6830088F"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3 </w:t>
            </w:r>
          </w:p>
        </w:tc>
        <w:tc>
          <w:tcPr>
            <w:tcW w:w="533" w:type="dxa"/>
            <w:tcBorders>
              <w:top w:val="single" w:sz="4" w:space="0" w:color="000000"/>
              <w:left w:val="single" w:sz="4" w:space="0" w:color="000000"/>
              <w:bottom w:val="single" w:sz="4" w:space="0" w:color="000000"/>
              <w:right w:val="single" w:sz="4" w:space="0" w:color="000000"/>
            </w:tcBorders>
          </w:tcPr>
          <w:p w14:paraId="15C54F09"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04_6_9_6_4 </w:t>
            </w:r>
          </w:p>
        </w:tc>
        <w:tc>
          <w:tcPr>
            <w:tcW w:w="1195" w:type="dxa"/>
            <w:tcBorders>
              <w:top w:val="single" w:sz="4" w:space="0" w:color="000000"/>
              <w:left w:val="single" w:sz="4" w:space="0" w:color="000000"/>
              <w:bottom w:val="single" w:sz="4" w:space="0" w:color="000000"/>
              <w:right w:val="single" w:sz="4" w:space="0" w:color="000000"/>
            </w:tcBorders>
          </w:tcPr>
          <w:p w14:paraId="4D75D420"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1.185780397 </w:t>
            </w:r>
          </w:p>
        </w:tc>
        <w:tc>
          <w:tcPr>
            <w:tcW w:w="1195" w:type="dxa"/>
            <w:tcBorders>
              <w:top w:val="single" w:sz="4" w:space="0" w:color="000000"/>
              <w:left w:val="single" w:sz="4" w:space="0" w:color="000000"/>
              <w:bottom w:val="single" w:sz="4" w:space="0" w:color="000000"/>
              <w:right w:val="single" w:sz="4" w:space="0" w:color="000000"/>
            </w:tcBorders>
          </w:tcPr>
          <w:p w14:paraId="3C57B0E2"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0.289739972 </w:t>
            </w:r>
          </w:p>
        </w:tc>
      </w:tr>
      <w:tr w:rsidR="00107786" w:rsidRPr="0000031B" w14:paraId="5FC69842" w14:textId="77777777" w:rsidTr="0000031B">
        <w:trPr>
          <w:trHeight w:val="294"/>
        </w:trPr>
        <w:tc>
          <w:tcPr>
            <w:tcW w:w="571" w:type="dxa"/>
            <w:tcBorders>
              <w:top w:val="single" w:sz="4" w:space="0" w:color="000000"/>
              <w:left w:val="single" w:sz="4" w:space="0" w:color="000000"/>
              <w:bottom w:val="single" w:sz="4" w:space="0" w:color="000000"/>
              <w:right w:val="single" w:sz="4" w:space="0" w:color="000000"/>
            </w:tcBorders>
          </w:tcPr>
          <w:p w14:paraId="56C9697B"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t xml:space="preserve">04 </w:t>
            </w:r>
          </w:p>
        </w:tc>
        <w:tc>
          <w:tcPr>
            <w:tcW w:w="1043" w:type="dxa"/>
            <w:tcBorders>
              <w:top w:val="single" w:sz="4" w:space="0" w:color="000000"/>
              <w:left w:val="single" w:sz="4" w:space="0" w:color="000000"/>
              <w:bottom w:val="single" w:sz="4" w:space="0" w:color="000000"/>
              <w:right w:val="single" w:sz="4" w:space="0" w:color="000000"/>
            </w:tcBorders>
          </w:tcPr>
          <w:p w14:paraId="07E08701"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Campeche </w:t>
            </w:r>
          </w:p>
        </w:tc>
        <w:tc>
          <w:tcPr>
            <w:tcW w:w="1115" w:type="dxa"/>
            <w:tcBorders>
              <w:top w:val="single" w:sz="4" w:space="0" w:color="000000"/>
              <w:left w:val="single" w:sz="4" w:space="0" w:color="000000"/>
              <w:bottom w:val="single" w:sz="4" w:space="0" w:color="000000"/>
              <w:right w:val="single" w:sz="4" w:space="0" w:color="000000"/>
            </w:tcBorders>
          </w:tcPr>
          <w:p w14:paraId="4BA7D361"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664" w:type="dxa"/>
            <w:tcBorders>
              <w:top w:val="single" w:sz="4" w:space="0" w:color="000000"/>
              <w:left w:val="single" w:sz="4" w:space="0" w:color="000000"/>
              <w:bottom w:val="single" w:sz="4" w:space="0" w:color="000000"/>
              <w:right w:val="single" w:sz="4" w:space="0" w:color="000000"/>
            </w:tcBorders>
          </w:tcPr>
          <w:p w14:paraId="00651BEA"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41EC9428"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1 </w:t>
            </w:r>
          </w:p>
        </w:tc>
        <w:tc>
          <w:tcPr>
            <w:tcW w:w="533" w:type="dxa"/>
            <w:tcBorders>
              <w:top w:val="single" w:sz="4" w:space="0" w:color="000000"/>
              <w:left w:val="single" w:sz="4" w:space="0" w:color="000000"/>
              <w:bottom w:val="single" w:sz="4" w:space="0" w:color="000000"/>
              <w:right w:val="single" w:sz="4" w:space="0" w:color="000000"/>
            </w:tcBorders>
          </w:tcPr>
          <w:p w14:paraId="2BFCAC8F"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04_6_1_6_4 </w:t>
            </w:r>
          </w:p>
        </w:tc>
        <w:tc>
          <w:tcPr>
            <w:tcW w:w="1195" w:type="dxa"/>
            <w:tcBorders>
              <w:top w:val="single" w:sz="4" w:space="0" w:color="000000"/>
              <w:left w:val="single" w:sz="4" w:space="0" w:color="000000"/>
              <w:bottom w:val="single" w:sz="4" w:space="0" w:color="000000"/>
              <w:right w:val="single" w:sz="4" w:space="0" w:color="000000"/>
            </w:tcBorders>
          </w:tcPr>
          <w:p w14:paraId="1774ACA3" w14:textId="77777777" w:rsidR="00107786" w:rsidRPr="0000031B" w:rsidRDefault="00592915">
            <w:pPr>
              <w:spacing w:after="0"/>
              <w:ind w:left="37"/>
              <w:rPr>
                <w:rFonts w:ascii="Times New Roman" w:hAnsi="Times New Roman" w:cs="Times New Roman"/>
                <w:sz w:val="18"/>
                <w:szCs w:val="18"/>
              </w:rPr>
            </w:pPr>
            <w:r w:rsidRPr="0000031B">
              <w:rPr>
                <w:rFonts w:ascii="Times New Roman" w:eastAsia="Trebuchet MS" w:hAnsi="Times New Roman" w:cs="Times New Roman"/>
                <w:sz w:val="18"/>
                <w:szCs w:val="18"/>
              </w:rPr>
              <w:t xml:space="preserve">0.66723378 </w:t>
            </w:r>
          </w:p>
        </w:tc>
        <w:tc>
          <w:tcPr>
            <w:tcW w:w="1195" w:type="dxa"/>
            <w:tcBorders>
              <w:top w:val="single" w:sz="4" w:space="0" w:color="000000"/>
              <w:left w:val="single" w:sz="4" w:space="0" w:color="000000"/>
              <w:bottom w:val="single" w:sz="4" w:space="0" w:color="000000"/>
              <w:right w:val="single" w:sz="4" w:space="0" w:color="000000"/>
            </w:tcBorders>
          </w:tcPr>
          <w:p w14:paraId="720FB603"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0.160991767 </w:t>
            </w:r>
          </w:p>
        </w:tc>
      </w:tr>
      <w:tr w:rsidR="00107786" w:rsidRPr="0000031B" w14:paraId="4A1B90BE" w14:textId="77777777" w:rsidTr="0000031B">
        <w:trPr>
          <w:trHeight w:val="508"/>
        </w:trPr>
        <w:tc>
          <w:tcPr>
            <w:tcW w:w="571" w:type="dxa"/>
            <w:tcBorders>
              <w:top w:val="single" w:sz="4" w:space="0" w:color="000000"/>
              <w:left w:val="single" w:sz="4" w:space="0" w:color="000000"/>
              <w:bottom w:val="single" w:sz="4" w:space="0" w:color="000000"/>
              <w:right w:val="single" w:sz="4" w:space="0" w:color="000000"/>
            </w:tcBorders>
          </w:tcPr>
          <w:p w14:paraId="60CC0FE4"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t xml:space="preserve">07 </w:t>
            </w:r>
          </w:p>
        </w:tc>
        <w:tc>
          <w:tcPr>
            <w:tcW w:w="1043" w:type="dxa"/>
            <w:tcBorders>
              <w:top w:val="single" w:sz="4" w:space="0" w:color="000000"/>
              <w:left w:val="single" w:sz="4" w:space="0" w:color="000000"/>
              <w:bottom w:val="single" w:sz="4" w:space="0" w:color="000000"/>
              <w:right w:val="single" w:sz="4" w:space="0" w:color="000000"/>
            </w:tcBorders>
          </w:tcPr>
          <w:p w14:paraId="0F8A7798"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Chiapas </w:t>
            </w:r>
          </w:p>
        </w:tc>
        <w:tc>
          <w:tcPr>
            <w:tcW w:w="1115" w:type="dxa"/>
            <w:tcBorders>
              <w:top w:val="single" w:sz="4" w:space="0" w:color="000000"/>
              <w:left w:val="single" w:sz="4" w:space="0" w:color="000000"/>
              <w:bottom w:val="single" w:sz="4" w:space="0" w:color="000000"/>
              <w:right w:val="single" w:sz="4" w:space="0" w:color="000000"/>
            </w:tcBorders>
          </w:tcPr>
          <w:p w14:paraId="4E1ACCEC"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664" w:type="dxa"/>
            <w:tcBorders>
              <w:top w:val="single" w:sz="4" w:space="0" w:color="000000"/>
              <w:left w:val="single" w:sz="4" w:space="0" w:color="000000"/>
              <w:bottom w:val="single" w:sz="4" w:space="0" w:color="000000"/>
              <w:right w:val="single" w:sz="4" w:space="0" w:color="000000"/>
            </w:tcBorders>
          </w:tcPr>
          <w:p w14:paraId="7534573E"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7403D9BC" w14:textId="77777777" w:rsidR="00107786" w:rsidRPr="0000031B" w:rsidRDefault="00592915">
            <w:pPr>
              <w:spacing w:after="34"/>
              <w:ind w:left="32"/>
              <w:rPr>
                <w:rFonts w:ascii="Times New Roman" w:hAnsi="Times New Roman" w:cs="Times New Roman"/>
                <w:sz w:val="18"/>
                <w:szCs w:val="18"/>
              </w:rPr>
            </w:pPr>
            <w:r w:rsidRPr="0000031B">
              <w:rPr>
                <w:rFonts w:ascii="Times New Roman" w:eastAsia="Trebuchet MS" w:hAnsi="Times New Roman" w:cs="Times New Roman"/>
                <w:sz w:val="18"/>
                <w:szCs w:val="18"/>
              </w:rPr>
              <w:t>0.33333333</w:t>
            </w:r>
          </w:p>
          <w:p w14:paraId="52C4F702"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3 </w:t>
            </w:r>
          </w:p>
        </w:tc>
        <w:tc>
          <w:tcPr>
            <w:tcW w:w="533" w:type="dxa"/>
            <w:tcBorders>
              <w:top w:val="single" w:sz="4" w:space="0" w:color="000000"/>
              <w:left w:val="single" w:sz="4" w:space="0" w:color="000000"/>
              <w:bottom w:val="single" w:sz="4" w:space="0" w:color="000000"/>
              <w:right w:val="single" w:sz="4" w:space="0" w:color="000000"/>
            </w:tcBorders>
          </w:tcPr>
          <w:p w14:paraId="6944EF5A"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07_6_9_6_4 </w:t>
            </w:r>
          </w:p>
        </w:tc>
        <w:tc>
          <w:tcPr>
            <w:tcW w:w="1195" w:type="dxa"/>
            <w:tcBorders>
              <w:top w:val="single" w:sz="4" w:space="0" w:color="000000"/>
              <w:left w:val="single" w:sz="4" w:space="0" w:color="000000"/>
              <w:bottom w:val="single" w:sz="4" w:space="0" w:color="000000"/>
              <w:right w:val="single" w:sz="4" w:space="0" w:color="000000"/>
            </w:tcBorders>
          </w:tcPr>
          <w:p w14:paraId="149F318E"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1.464924784 </w:t>
            </w:r>
          </w:p>
        </w:tc>
        <w:tc>
          <w:tcPr>
            <w:tcW w:w="1195" w:type="dxa"/>
            <w:tcBorders>
              <w:top w:val="single" w:sz="4" w:space="0" w:color="000000"/>
              <w:left w:val="single" w:sz="4" w:space="0" w:color="000000"/>
              <w:bottom w:val="single" w:sz="4" w:space="0" w:color="000000"/>
              <w:right w:val="single" w:sz="4" w:space="0" w:color="000000"/>
            </w:tcBorders>
          </w:tcPr>
          <w:p w14:paraId="3A3CD09B"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0.359569789 </w:t>
            </w:r>
          </w:p>
        </w:tc>
      </w:tr>
      <w:tr w:rsidR="00107786" w:rsidRPr="0000031B" w14:paraId="1FD62C1A" w14:textId="77777777" w:rsidTr="0000031B">
        <w:trPr>
          <w:trHeight w:val="294"/>
        </w:trPr>
        <w:tc>
          <w:tcPr>
            <w:tcW w:w="571" w:type="dxa"/>
            <w:tcBorders>
              <w:top w:val="single" w:sz="4" w:space="0" w:color="000000"/>
              <w:left w:val="single" w:sz="4" w:space="0" w:color="000000"/>
              <w:bottom w:val="single" w:sz="4" w:space="0" w:color="000000"/>
              <w:right w:val="single" w:sz="4" w:space="0" w:color="000000"/>
            </w:tcBorders>
          </w:tcPr>
          <w:p w14:paraId="1E8C98F9"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t xml:space="preserve">07 </w:t>
            </w:r>
          </w:p>
        </w:tc>
        <w:tc>
          <w:tcPr>
            <w:tcW w:w="1043" w:type="dxa"/>
            <w:tcBorders>
              <w:top w:val="single" w:sz="4" w:space="0" w:color="000000"/>
              <w:left w:val="single" w:sz="4" w:space="0" w:color="000000"/>
              <w:bottom w:val="single" w:sz="4" w:space="0" w:color="000000"/>
              <w:right w:val="single" w:sz="4" w:space="0" w:color="000000"/>
            </w:tcBorders>
          </w:tcPr>
          <w:p w14:paraId="12D55B08"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Chiapas </w:t>
            </w:r>
          </w:p>
        </w:tc>
        <w:tc>
          <w:tcPr>
            <w:tcW w:w="1115" w:type="dxa"/>
            <w:tcBorders>
              <w:top w:val="single" w:sz="4" w:space="0" w:color="000000"/>
              <w:left w:val="single" w:sz="4" w:space="0" w:color="000000"/>
              <w:bottom w:val="single" w:sz="4" w:space="0" w:color="000000"/>
              <w:right w:val="single" w:sz="4" w:space="0" w:color="000000"/>
            </w:tcBorders>
          </w:tcPr>
          <w:p w14:paraId="1E11FBD4"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664" w:type="dxa"/>
            <w:tcBorders>
              <w:top w:val="single" w:sz="4" w:space="0" w:color="000000"/>
              <w:left w:val="single" w:sz="4" w:space="0" w:color="000000"/>
              <w:bottom w:val="single" w:sz="4" w:space="0" w:color="000000"/>
              <w:right w:val="single" w:sz="4" w:space="0" w:color="000000"/>
            </w:tcBorders>
          </w:tcPr>
          <w:p w14:paraId="32F6B727"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3DDD236B"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1 </w:t>
            </w:r>
          </w:p>
        </w:tc>
        <w:tc>
          <w:tcPr>
            <w:tcW w:w="533" w:type="dxa"/>
            <w:tcBorders>
              <w:top w:val="single" w:sz="4" w:space="0" w:color="000000"/>
              <w:left w:val="single" w:sz="4" w:space="0" w:color="000000"/>
              <w:bottom w:val="single" w:sz="4" w:space="0" w:color="000000"/>
              <w:right w:val="single" w:sz="4" w:space="0" w:color="000000"/>
            </w:tcBorders>
          </w:tcPr>
          <w:p w14:paraId="67A487F3"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07_6_1_6_4 </w:t>
            </w:r>
          </w:p>
        </w:tc>
        <w:tc>
          <w:tcPr>
            <w:tcW w:w="1195" w:type="dxa"/>
            <w:tcBorders>
              <w:top w:val="single" w:sz="4" w:space="0" w:color="000000"/>
              <w:left w:val="single" w:sz="4" w:space="0" w:color="000000"/>
              <w:bottom w:val="single" w:sz="4" w:space="0" w:color="000000"/>
              <w:right w:val="single" w:sz="4" w:space="0" w:color="000000"/>
            </w:tcBorders>
          </w:tcPr>
          <w:p w14:paraId="2E006B71" w14:textId="77777777" w:rsidR="00107786" w:rsidRPr="0000031B" w:rsidRDefault="00592915">
            <w:pPr>
              <w:spacing w:after="0"/>
              <w:ind w:left="37"/>
              <w:rPr>
                <w:rFonts w:ascii="Times New Roman" w:hAnsi="Times New Roman" w:cs="Times New Roman"/>
                <w:sz w:val="18"/>
                <w:szCs w:val="18"/>
              </w:rPr>
            </w:pPr>
            <w:r w:rsidRPr="0000031B">
              <w:rPr>
                <w:rFonts w:ascii="Times New Roman" w:eastAsia="Trebuchet MS" w:hAnsi="Times New Roman" w:cs="Times New Roman"/>
                <w:sz w:val="18"/>
                <w:szCs w:val="18"/>
              </w:rPr>
              <w:t xml:space="preserve">1.04596598 </w:t>
            </w:r>
          </w:p>
        </w:tc>
        <w:tc>
          <w:tcPr>
            <w:tcW w:w="1195" w:type="dxa"/>
            <w:tcBorders>
              <w:top w:val="single" w:sz="4" w:space="0" w:color="000000"/>
              <w:left w:val="single" w:sz="4" w:space="0" w:color="000000"/>
              <w:bottom w:val="single" w:sz="4" w:space="0" w:color="000000"/>
              <w:right w:val="single" w:sz="4" w:space="0" w:color="000000"/>
            </w:tcBorders>
          </w:tcPr>
          <w:p w14:paraId="612692AF"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0.250830811 </w:t>
            </w:r>
          </w:p>
        </w:tc>
      </w:tr>
      <w:tr w:rsidR="00107786" w:rsidRPr="0000031B" w14:paraId="34B0CB71" w14:textId="77777777" w:rsidTr="0000031B">
        <w:trPr>
          <w:trHeight w:val="507"/>
        </w:trPr>
        <w:tc>
          <w:tcPr>
            <w:tcW w:w="571" w:type="dxa"/>
            <w:tcBorders>
              <w:top w:val="single" w:sz="4" w:space="0" w:color="000000"/>
              <w:left w:val="single" w:sz="4" w:space="0" w:color="000000"/>
              <w:bottom w:val="single" w:sz="4" w:space="0" w:color="000000"/>
              <w:right w:val="single" w:sz="4" w:space="0" w:color="000000"/>
            </w:tcBorders>
          </w:tcPr>
          <w:p w14:paraId="7666A3D4"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t xml:space="preserve">14 </w:t>
            </w:r>
          </w:p>
        </w:tc>
        <w:tc>
          <w:tcPr>
            <w:tcW w:w="1043" w:type="dxa"/>
            <w:tcBorders>
              <w:top w:val="single" w:sz="4" w:space="0" w:color="000000"/>
              <w:left w:val="single" w:sz="4" w:space="0" w:color="000000"/>
              <w:bottom w:val="single" w:sz="4" w:space="0" w:color="000000"/>
              <w:right w:val="single" w:sz="4" w:space="0" w:color="000000"/>
            </w:tcBorders>
          </w:tcPr>
          <w:p w14:paraId="5AA7F9AB"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Jalisco </w:t>
            </w:r>
          </w:p>
        </w:tc>
        <w:tc>
          <w:tcPr>
            <w:tcW w:w="1115" w:type="dxa"/>
            <w:tcBorders>
              <w:top w:val="single" w:sz="4" w:space="0" w:color="000000"/>
              <w:left w:val="single" w:sz="4" w:space="0" w:color="000000"/>
              <w:bottom w:val="single" w:sz="4" w:space="0" w:color="000000"/>
              <w:right w:val="single" w:sz="4" w:space="0" w:color="000000"/>
            </w:tcBorders>
          </w:tcPr>
          <w:p w14:paraId="7922067C"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664" w:type="dxa"/>
            <w:tcBorders>
              <w:top w:val="single" w:sz="4" w:space="0" w:color="000000"/>
              <w:left w:val="single" w:sz="4" w:space="0" w:color="000000"/>
              <w:bottom w:val="single" w:sz="4" w:space="0" w:color="000000"/>
              <w:right w:val="single" w:sz="4" w:space="0" w:color="000000"/>
            </w:tcBorders>
          </w:tcPr>
          <w:p w14:paraId="295FBC6F"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58CCABB0" w14:textId="77777777" w:rsidR="00107786" w:rsidRPr="0000031B" w:rsidRDefault="00592915">
            <w:pPr>
              <w:spacing w:after="34"/>
              <w:ind w:left="32"/>
              <w:rPr>
                <w:rFonts w:ascii="Times New Roman" w:hAnsi="Times New Roman" w:cs="Times New Roman"/>
                <w:sz w:val="18"/>
                <w:szCs w:val="18"/>
              </w:rPr>
            </w:pPr>
            <w:r w:rsidRPr="0000031B">
              <w:rPr>
                <w:rFonts w:ascii="Times New Roman" w:eastAsia="Trebuchet MS" w:hAnsi="Times New Roman" w:cs="Times New Roman"/>
                <w:sz w:val="18"/>
                <w:szCs w:val="18"/>
              </w:rPr>
              <w:t>0.33333333</w:t>
            </w:r>
          </w:p>
          <w:p w14:paraId="3EE37613"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3 </w:t>
            </w:r>
          </w:p>
        </w:tc>
        <w:tc>
          <w:tcPr>
            <w:tcW w:w="533" w:type="dxa"/>
            <w:tcBorders>
              <w:top w:val="single" w:sz="4" w:space="0" w:color="000000"/>
              <w:left w:val="single" w:sz="4" w:space="0" w:color="000000"/>
              <w:bottom w:val="single" w:sz="4" w:space="0" w:color="000000"/>
              <w:right w:val="single" w:sz="4" w:space="0" w:color="000000"/>
            </w:tcBorders>
          </w:tcPr>
          <w:p w14:paraId="37358966"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14_6_9_6_4 </w:t>
            </w:r>
          </w:p>
        </w:tc>
        <w:tc>
          <w:tcPr>
            <w:tcW w:w="1195" w:type="dxa"/>
            <w:tcBorders>
              <w:top w:val="single" w:sz="4" w:space="0" w:color="000000"/>
              <w:left w:val="single" w:sz="4" w:space="0" w:color="000000"/>
              <w:bottom w:val="single" w:sz="4" w:space="0" w:color="000000"/>
              <w:right w:val="single" w:sz="4" w:space="0" w:color="000000"/>
            </w:tcBorders>
          </w:tcPr>
          <w:p w14:paraId="1BE4E75F" w14:textId="77777777" w:rsidR="00107786" w:rsidRPr="0000031B" w:rsidRDefault="00592915">
            <w:pPr>
              <w:spacing w:after="0"/>
              <w:ind w:left="37"/>
              <w:rPr>
                <w:rFonts w:ascii="Times New Roman" w:hAnsi="Times New Roman" w:cs="Times New Roman"/>
                <w:sz w:val="18"/>
                <w:szCs w:val="18"/>
              </w:rPr>
            </w:pPr>
            <w:r w:rsidRPr="0000031B">
              <w:rPr>
                <w:rFonts w:ascii="Times New Roman" w:eastAsia="Trebuchet MS" w:hAnsi="Times New Roman" w:cs="Times New Roman"/>
                <w:sz w:val="18"/>
                <w:szCs w:val="18"/>
              </w:rPr>
              <w:t xml:space="preserve">0.87869991 </w:t>
            </w:r>
          </w:p>
        </w:tc>
        <w:tc>
          <w:tcPr>
            <w:tcW w:w="1195" w:type="dxa"/>
            <w:tcBorders>
              <w:top w:val="single" w:sz="4" w:space="0" w:color="000000"/>
              <w:left w:val="single" w:sz="4" w:space="0" w:color="000000"/>
              <w:bottom w:val="single" w:sz="4" w:space="0" w:color="000000"/>
              <w:right w:val="single" w:sz="4" w:space="0" w:color="000000"/>
            </w:tcBorders>
          </w:tcPr>
          <w:p w14:paraId="378CEEC5"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0.224557991 </w:t>
            </w:r>
          </w:p>
        </w:tc>
      </w:tr>
      <w:tr w:rsidR="00107786" w:rsidRPr="0000031B" w14:paraId="2ABF5D6F" w14:textId="77777777" w:rsidTr="0000031B">
        <w:trPr>
          <w:trHeight w:val="294"/>
        </w:trPr>
        <w:tc>
          <w:tcPr>
            <w:tcW w:w="571" w:type="dxa"/>
            <w:tcBorders>
              <w:top w:val="single" w:sz="4" w:space="0" w:color="000000"/>
              <w:left w:val="single" w:sz="4" w:space="0" w:color="000000"/>
              <w:bottom w:val="single" w:sz="4" w:space="0" w:color="000000"/>
              <w:right w:val="single" w:sz="4" w:space="0" w:color="000000"/>
            </w:tcBorders>
          </w:tcPr>
          <w:p w14:paraId="7D7979A6"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t xml:space="preserve">14 </w:t>
            </w:r>
          </w:p>
        </w:tc>
        <w:tc>
          <w:tcPr>
            <w:tcW w:w="1043" w:type="dxa"/>
            <w:tcBorders>
              <w:top w:val="single" w:sz="4" w:space="0" w:color="000000"/>
              <w:left w:val="single" w:sz="4" w:space="0" w:color="000000"/>
              <w:bottom w:val="single" w:sz="4" w:space="0" w:color="000000"/>
              <w:right w:val="single" w:sz="4" w:space="0" w:color="000000"/>
            </w:tcBorders>
          </w:tcPr>
          <w:p w14:paraId="383CE013"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Jalisco </w:t>
            </w:r>
          </w:p>
        </w:tc>
        <w:tc>
          <w:tcPr>
            <w:tcW w:w="1115" w:type="dxa"/>
            <w:tcBorders>
              <w:top w:val="single" w:sz="4" w:space="0" w:color="000000"/>
              <w:left w:val="single" w:sz="4" w:space="0" w:color="000000"/>
              <w:bottom w:val="single" w:sz="4" w:space="0" w:color="000000"/>
              <w:right w:val="single" w:sz="4" w:space="0" w:color="000000"/>
            </w:tcBorders>
          </w:tcPr>
          <w:p w14:paraId="126CFBAB"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664" w:type="dxa"/>
            <w:tcBorders>
              <w:top w:val="single" w:sz="4" w:space="0" w:color="000000"/>
              <w:left w:val="single" w:sz="4" w:space="0" w:color="000000"/>
              <w:bottom w:val="single" w:sz="4" w:space="0" w:color="000000"/>
              <w:right w:val="single" w:sz="4" w:space="0" w:color="000000"/>
            </w:tcBorders>
          </w:tcPr>
          <w:p w14:paraId="79FF7C86"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595923BA"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1 </w:t>
            </w:r>
          </w:p>
        </w:tc>
        <w:tc>
          <w:tcPr>
            <w:tcW w:w="533" w:type="dxa"/>
            <w:tcBorders>
              <w:top w:val="single" w:sz="4" w:space="0" w:color="000000"/>
              <w:left w:val="single" w:sz="4" w:space="0" w:color="000000"/>
              <w:bottom w:val="single" w:sz="4" w:space="0" w:color="000000"/>
              <w:right w:val="single" w:sz="4" w:space="0" w:color="000000"/>
            </w:tcBorders>
          </w:tcPr>
          <w:p w14:paraId="4BBC8AEF"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14_6_1_6_4 </w:t>
            </w:r>
          </w:p>
        </w:tc>
        <w:tc>
          <w:tcPr>
            <w:tcW w:w="1195" w:type="dxa"/>
            <w:tcBorders>
              <w:top w:val="single" w:sz="4" w:space="0" w:color="000000"/>
              <w:left w:val="single" w:sz="4" w:space="0" w:color="000000"/>
              <w:bottom w:val="single" w:sz="4" w:space="0" w:color="000000"/>
              <w:right w:val="single" w:sz="4" w:space="0" w:color="000000"/>
            </w:tcBorders>
          </w:tcPr>
          <w:p w14:paraId="1B2AD00A"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0.462905596 </w:t>
            </w:r>
          </w:p>
        </w:tc>
        <w:tc>
          <w:tcPr>
            <w:tcW w:w="1195" w:type="dxa"/>
            <w:tcBorders>
              <w:top w:val="single" w:sz="4" w:space="0" w:color="000000"/>
              <w:left w:val="single" w:sz="4" w:space="0" w:color="000000"/>
              <w:bottom w:val="single" w:sz="4" w:space="0" w:color="000000"/>
              <w:right w:val="single" w:sz="4" w:space="0" w:color="000000"/>
            </w:tcBorders>
          </w:tcPr>
          <w:p w14:paraId="547BC19C"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0.113499598 </w:t>
            </w:r>
          </w:p>
        </w:tc>
      </w:tr>
      <w:tr w:rsidR="00107786" w:rsidRPr="0000031B" w14:paraId="499C85DD" w14:textId="77777777" w:rsidTr="0000031B">
        <w:trPr>
          <w:trHeight w:val="508"/>
        </w:trPr>
        <w:tc>
          <w:tcPr>
            <w:tcW w:w="571" w:type="dxa"/>
            <w:tcBorders>
              <w:top w:val="single" w:sz="4" w:space="0" w:color="000000"/>
              <w:left w:val="single" w:sz="4" w:space="0" w:color="000000"/>
              <w:bottom w:val="single" w:sz="4" w:space="0" w:color="000000"/>
              <w:right w:val="single" w:sz="4" w:space="0" w:color="000000"/>
            </w:tcBorders>
          </w:tcPr>
          <w:p w14:paraId="0A70240C"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0B23A718"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Oaxaca </w:t>
            </w:r>
          </w:p>
        </w:tc>
        <w:tc>
          <w:tcPr>
            <w:tcW w:w="1115" w:type="dxa"/>
            <w:tcBorders>
              <w:top w:val="single" w:sz="4" w:space="0" w:color="000000"/>
              <w:left w:val="single" w:sz="4" w:space="0" w:color="000000"/>
              <w:bottom w:val="single" w:sz="4" w:space="0" w:color="000000"/>
              <w:right w:val="single" w:sz="4" w:space="0" w:color="000000"/>
            </w:tcBorders>
          </w:tcPr>
          <w:p w14:paraId="71CE092D"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664" w:type="dxa"/>
            <w:tcBorders>
              <w:top w:val="single" w:sz="4" w:space="0" w:color="000000"/>
              <w:left w:val="single" w:sz="4" w:space="0" w:color="000000"/>
              <w:bottom w:val="single" w:sz="4" w:space="0" w:color="000000"/>
              <w:right w:val="single" w:sz="4" w:space="0" w:color="000000"/>
            </w:tcBorders>
          </w:tcPr>
          <w:p w14:paraId="0842EBCD"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0A5CD30B" w14:textId="77777777" w:rsidR="00107786" w:rsidRPr="0000031B" w:rsidRDefault="00592915">
            <w:pPr>
              <w:spacing w:after="34"/>
              <w:ind w:left="32"/>
              <w:rPr>
                <w:rFonts w:ascii="Times New Roman" w:hAnsi="Times New Roman" w:cs="Times New Roman"/>
                <w:sz w:val="18"/>
                <w:szCs w:val="18"/>
              </w:rPr>
            </w:pPr>
            <w:r w:rsidRPr="0000031B">
              <w:rPr>
                <w:rFonts w:ascii="Times New Roman" w:eastAsia="Trebuchet MS" w:hAnsi="Times New Roman" w:cs="Times New Roman"/>
                <w:sz w:val="18"/>
                <w:szCs w:val="18"/>
              </w:rPr>
              <w:t>0.33333333</w:t>
            </w:r>
          </w:p>
          <w:p w14:paraId="26190FFC"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3 </w:t>
            </w:r>
          </w:p>
        </w:tc>
        <w:tc>
          <w:tcPr>
            <w:tcW w:w="533" w:type="dxa"/>
            <w:tcBorders>
              <w:top w:val="single" w:sz="4" w:space="0" w:color="000000"/>
              <w:left w:val="single" w:sz="4" w:space="0" w:color="000000"/>
              <w:bottom w:val="single" w:sz="4" w:space="0" w:color="000000"/>
              <w:right w:val="single" w:sz="4" w:space="0" w:color="000000"/>
            </w:tcBorders>
          </w:tcPr>
          <w:p w14:paraId="2A86F8DC"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20_6_9_6_4 </w:t>
            </w:r>
          </w:p>
        </w:tc>
        <w:tc>
          <w:tcPr>
            <w:tcW w:w="1195" w:type="dxa"/>
            <w:tcBorders>
              <w:top w:val="single" w:sz="4" w:space="0" w:color="000000"/>
              <w:left w:val="single" w:sz="4" w:space="0" w:color="000000"/>
              <w:bottom w:val="single" w:sz="4" w:space="0" w:color="000000"/>
              <w:right w:val="single" w:sz="4" w:space="0" w:color="000000"/>
            </w:tcBorders>
          </w:tcPr>
          <w:p w14:paraId="1705E03F"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1.109389507 </w:t>
            </w:r>
          </w:p>
        </w:tc>
        <w:tc>
          <w:tcPr>
            <w:tcW w:w="1195" w:type="dxa"/>
            <w:tcBorders>
              <w:top w:val="single" w:sz="4" w:space="0" w:color="000000"/>
              <w:left w:val="single" w:sz="4" w:space="0" w:color="000000"/>
              <w:bottom w:val="single" w:sz="4" w:space="0" w:color="000000"/>
              <w:right w:val="single" w:sz="4" w:space="0" w:color="000000"/>
            </w:tcBorders>
          </w:tcPr>
          <w:p w14:paraId="57789FEF"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0.26840764 </w:t>
            </w:r>
          </w:p>
        </w:tc>
      </w:tr>
      <w:tr w:rsidR="00107786" w:rsidRPr="0000031B" w14:paraId="01240135" w14:textId="77777777" w:rsidTr="0000031B">
        <w:trPr>
          <w:trHeight w:val="294"/>
        </w:trPr>
        <w:tc>
          <w:tcPr>
            <w:tcW w:w="571" w:type="dxa"/>
            <w:tcBorders>
              <w:top w:val="single" w:sz="4" w:space="0" w:color="000000"/>
              <w:left w:val="single" w:sz="4" w:space="0" w:color="000000"/>
              <w:bottom w:val="single" w:sz="4" w:space="0" w:color="000000"/>
              <w:right w:val="single" w:sz="4" w:space="0" w:color="000000"/>
            </w:tcBorders>
          </w:tcPr>
          <w:p w14:paraId="14C85AA9"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654AC408"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Oaxaca </w:t>
            </w:r>
          </w:p>
        </w:tc>
        <w:tc>
          <w:tcPr>
            <w:tcW w:w="1115" w:type="dxa"/>
            <w:tcBorders>
              <w:top w:val="single" w:sz="4" w:space="0" w:color="000000"/>
              <w:left w:val="single" w:sz="4" w:space="0" w:color="000000"/>
              <w:bottom w:val="single" w:sz="4" w:space="0" w:color="000000"/>
              <w:right w:val="single" w:sz="4" w:space="0" w:color="000000"/>
            </w:tcBorders>
          </w:tcPr>
          <w:p w14:paraId="004F616B"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664" w:type="dxa"/>
            <w:tcBorders>
              <w:top w:val="single" w:sz="4" w:space="0" w:color="000000"/>
              <w:left w:val="single" w:sz="4" w:space="0" w:color="000000"/>
              <w:bottom w:val="single" w:sz="4" w:space="0" w:color="000000"/>
              <w:right w:val="single" w:sz="4" w:space="0" w:color="000000"/>
            </w:tcBorders>
          </w:tcPr>
          <w:p w14:paraId="0058F8AD"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7048BE2B"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1 </w:t>
            </w:r>
          </w:p>
        </w:tc>
        <w:tc>
          <w:tcPr>
            <w:tcW w:w="533" w:type="dxa"/>
            <w:tcBorders>
              <w:top w:val="single" w:sz="4" w:space="0" w:color="000000"/>
              <w:left w:val="single" w:sz="4" w:space="0" w:color="000000"/>
              <w:bottom w:val="single" w:sz="4" w:space="0" w:color="000000"/>
              <w:right w:val="single" w:sz="4" w:space="0" w:color="000000"/>
            </w:tcBorders>
          </w:tcPr>
          <w:p w14:paraId="31B45E1D"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20_6_1_6_4 </w:t>
            </w:r>
          </w:p>
        </w:tc>
        <w:tc>
          <w:tcPr>
            <w:tcW w:w="1195" w:type="dxa"/>
            <w:tcBorders>
              <w:top w:val="single" w:sz="4" w:space="0" w:color="000000"/>
              <w:left w:val="single" w:sz="4" w:space="0" w:color="000000"/>
              <w:bottom w:val="single" w:sz="4" w:space="0" w:color="000000"/>
              <w:right w:val="single" w:sz="4" w:space="0" w:color="000000"/>
            </w:tcBorders>
          </w:tcPr>
          <w:p w14:paraId="6F8B3F0C"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0.914213304 </w:t>
            </w:r>
          </w:p>
        </w:tc>
        <w:tc>
          <w:tcPr>
            <w:tcW w:w="1195" w:type="dxa"/>
            <w:tcBorders>
              <w:top w:val="single" w:sz="4" w:space="0" w:color="000000"/>
              <w:left w:val="single" w:sz="4" w:space="0" w:color="000000"/>
              <w:bottom w:val="single" w:sz="4" w:space="0" w:color="000000"/>
              <w:right w:val="single" w:sz="4" w:space="0" w:color="000000"/>
            </w:tcBorders>
          </w:tcPr>
          <w:p w14:paraId="4BFE9842"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0.213815382 </w:t>
            </w:r>
          </w:p>
        </w:tc>
      </w:tr>
      <w:tr w:rsidR="00107786" w:rsidRPr="0000031B" w14:paraId="79F74CB8" w14:textId="77777777" w:rsidTr="0000031B">
        <w:trPr>
          <w:trHeight w:val="507"/>
        </w:trPr>
        <w:tc>
          <w:tcPr>
            <w:tcW w:w="571" w:type="dxa"/>
            <w:tcBorders>
              <w:top w:val="single" w:sz="4" w:space="0" w:color="000000"/>
              <w:left w:val="single" w:sz="4" w:space="0" w:color="000000"/>
              <w:bottom w:val="single" w:sz="4" w:space="0" w:color="000000"/>
              <w:right w:val="single" w:sz="4" w:space="0" w:color="000000"/>
            </w:tcBorders>
          </w:tcPr>
          <w:p w14:paraId="5D4F10F0"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t xml:space="preserve">23 </w:t>
            </w:r>
          </w:p>
        </w:tc>
        <w:tc>
          <w:tcPr>
            <w:tcW w:w="1043" w:type="dxa"/>
            <w:tcBorders>
              <w:top w:val="single" w:sz="4" w:space="0" w:color="000000"/>
              <w:left w:val="single" w:sz="4" w:space="0" w:color="000000"/>
              <w:bottom w:val="single" w:sz="4" w:space="0" w:color="000000"/>
              <w:right w:val="single" w:sz="4" w:space="0" w:color="000000"/>
            </w:tcBorders>
          </w:tcPr>
          <w:p w14:paraId="3D49BA5B" w14:textId="77777777" w:rsidR="00107786" w:rsidRPr="0000031B" w:rsidRDefault="00592915">
            <w:pPr>
              <w:spacing w:after="34"/>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Quintana </w:t>
            </w:r>
          </w:p>
          <w:p w14:paraId="507EFAF7"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Roo </w:t>
            </w:r>
          </w:p>
        </w:tc>
        <w:tc>
          <w:tcPr>
            <w:tcW w:w="1115" w:type="dxa"/>
            <w:tcBorders>
              <w:top w:val="single" w:sz="4" w:space="0" w:color="000000"/>
              <w:left w:val="single" w:sz="4" w:space="0" w:color="000000"/>
              <w:bottom w:val="single" w:sz="4" w:space="0" w:color="000000"/>
              <w:right w:val="single" w:sz="4" w:space="0" w:color="000000"/>
            </w:tcBorders>
          </w:tcPr>
          <w:p w14:paraId="326EC1A1"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664" w:type="dxa"/>
            <w:tcBorders>
              <w:top w:val="single" w:sz="4" w:space="0" w:color="000000"/>
              <w:left w:val="single" w:sz="4" w:space="0" w:color="000000"/>
              <w:bottom w:val="single" w:sz="4" w:space="0" w:color="000000"/>
              <w:right w:val="single" w:sz="4" w:space="0" w:color="000000"/>
            </w:tcBorders>
          </w:tcPr>
          <w:p w14:paraId="5E07068B"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4E92E028" w14:textId="77777777" w:rsidR="00107786" w:rsidRPr="0000031B" w:rsidRDefault="00592915">
            <w:pPr>
              <w:spacing w:after="34"/>
              <w:ind w:left="32"/>
              <w:rPr>
                <w:rFonts w:ascii="Times New Roman" w:hAnsi="Times New Roman" w:cs="Times New Roman"/>
                <w:sz w:val="18"/>
                <w:szCs w:val="18"/>
              </w:rPr>
            </w:pPr>
            <w:r w:rsidRPr="0000031B">
              <w:rPr>
                <w:rFonts w:ascii="Times New Roman" w:eastAsia="Trebuchet MS" w:hAnsi="Times New Roman" w:cs="Times New Roman"/>
                <w:sz w:val="18"/>
                <w:szCs w:val="18"/>
              </w:rPr>
              <w:t>0.33333333</w:t>
            </w:r>
          </w:p>
          <w:p w14:paraId="73AE3A51"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3 </w:t>
            </w:r>
          </w:p>
        </w:tc>
        <w:tc>
          <w:tcPr>
            <w:tcW w:w="533" w:type="dxa"/>
            <w:tcBorders>
              <w:top w:val="single" w:sz="4" w:space="0" w:color="000000"/>
              <w:left w:val="single" w:sz="4" w:space="0" w:color="000000"/>
              <w:bottom w:val="single" w:sz="4" w:space="0" w:color="000000"/>
              <w:right w:val="single" w:sz="4" w:space="0" w:color="000000"/>
            </w:tcBorders>
          </w:tcPr>
          <w:p w14:paraId="7E0022D1"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23_6_9_6_4 </w:t>
            </w:r>
          </w:p>
        </w:tc>
        <w:tc>
          <w:tcPr>
            <w:tcW w:w="1195" w:type="dxa"/>
            <w:tcBorders>
              <w:top w:val="single" w:sz="4" w:space="0" w:color="000000"/>
              <w:left w:val="single" w:sz="4" w:space="0" w:color="000000"/>
              <w:bottom w:val="single" w:sz="4" w:space="0" w:color="000000"/>
              <w:right w:val="single" w:sz="4" w:space="0" w:color="000000"/>
            </w:tcBorders>
          </w:tcPr>
          <w:p w14:paraId="6644B39E" w14:textId="77777777" w:rsidR="00107786" w:rsidRPr="0000031B" w:rsidRDefault="00592915">
            <w:pPr>
              <w:spacing w:after="0"/>
              <w:ind w:left="37"/>
              <w:rPr>
                <w:rFonts w:ascii="Times New Roman" w:hAnsi="Times New Roman" w:cs="Times New Roman"/>
                <w:sz w:val="18"/>
                <w:szCs w:val="18"/>
              </w:rPr>
            </w:pPr>
            <w:r w:rsidRPr="0000031B">
              <w:rPr>
                <w:rFonts w:ascii="Times New Roman" w:eastAsia="Trebuchet MS" w:hAnsi="Times New Roman" w:cs="Times New Roman"/>
                <w:sz w:val="18"/>
                <w:szCs w:val="18"/>
              </w:rPr>
              <w:t xml:space="preserve">1.29874748 </w:t>
            </w:r>
          </w:p>
        </w:tc>
        <w:tc>
          <w:tcPr>
            <w:tcW w:w="1195" w:type="dxa"/>
            <w:tcBorders>
              <w:top w:val="single" w:sz="4" w:space="0" w:color="000000"/>
              <w:left w:val="single" w:sz="4" w:space="0" w:color="000000"/>
              <w:bottom w:val="single" w:sz="4" w:space="0" w:color="000000"/>
              <w:right w:val="single" w:sz="4" w:space="0" w:color="000000"/>
            </w:tcBorders>
          </w:tcPr>
          <w:p w14:paraId="74ABB2CD"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0.32172026 </w:t>
            </w:r>
          </w:p>
        </w:tc>
      </w:tr>
      <w:tr w:rsidR="00107786" w:rsidRPr="0000031B" w14:paraId="56596E86" w14:textId="77777777" w:rsidTr="0000031B">
        <w:trPr>
          <w:trHeight w:val="508"/>
        </w:trPr>
        <w:tc>
          <w:tcPr>
            <w:tcW w:w="571" w:type="dxa"/>
            <w:tcBorders>
              <w:top w:val="single" w:sz="4" w:space="0" w:color="000000"/>
              <w:left w:val="single" w:sz="4" w:space="0" w:color="000000"/>
              <w:bottom w:val="single" w:sz="4" w:space="0" w:color="000000"/>
              <w:right w:val="single" w:sz="4" w:space="0" w:color="000000"/>
            </w:tcBorders>
          </w:tcPr>
          <w:p w14:paraId="1F471E90"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t xml:space="preserve">23 </w:t>
            </w:r>
          </w:p>
        </w:tc>
        <w:tc>
          <w:tcPr>
            <w:tcW w:w="1043" w:type="dxa"/>
            <w:tcBorders>
              <w:top w:val="single" w:sz="4" w:space="0" w:color="000000"/>
              <w:left w:val="single" w:sz="4" w:space="0" w:color="000000"/>
              <w:bottom w:val="single" w:sz="4" w:space="0" w:color="000000"/>
              <w:right w:val="single" w:sz="4" w:space="0" w:color="000000"/>
            </w:tcBorders>
          </w:tcPr>
          <w:p w14:paraId="066C4D90" w14:textId="77777777" w:rsidR="00107786" w:rsidRPr="0000031B" w:rsidRDefault="00592915">
            <w:pPr>
              <w:spacing w:after="34"/>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Quintana </w:t>
            </w:r>
          </w:p>
          <w:p w14:paraId="03E83939"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Roo </w:t>
            </w:r>
          </w:p>
        </w:tc>
        <w:tc>
          <w:tcPr>
            <w:tcW w:w="1115" w:type="dxa"/>
            <w:tcBorders>
              <w:top w:val="single" w:sz="4" w:space="0" w:color="000000"/>
              <w:left w:val="single" w:sz="4" w:space="0" w:color="000000"/>
              <w:bottom w:val="single" w:sz="4" w:space="0" w:color="000000"/>
              <w:right w:val="single" w:sz="4" w:space="0" w:color="000000"/>
            </w:tcBorders>
          </w:tcPr>
          <w:p w14:paraId="7EE8041D"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664" w:type="dxa"/>
            <w:tcBorders>
              <w:top w:val="single" w:sz="4" w:space="0" w:color="000000"/>
              <w:left w:val="single" w:sz="4" w:space="0" w:color="000000"/>
              <w:bottom w:val="single" w:sz="4" w:space="0" w:color="000000"/>
              <w:right w:val="single" w:sz="4" w:space="0" w:color="000000"/>
            </w:tcBorders>
          </w:tcPr>
          <w:p w14:paraId="25F2C685"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6DB6AB10"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1 </w:t>
            </w:r>
          </w:p>
        </w:tc>
        <w:tc>
          <w:tcPr>
            <w:tcW w:w="533" w:type="dxa"/>
            <w:tcBorders>
              <w:top w:val="single" w:sz="4" w:space="0" w:color="000000"/>
              <w:left w:val="single" w:sz="4" w:space="0" w:color="000000"/>
              <w:bottom w:val="single" w:sz="4" w:space="0" w:color="000000"/>
              <w:right w:val="single" w:sz="4" w:space="0" w:color="000000"/>
            </w:tcBorders>
          </w:tcPr>
          <w:p w14:paraId="13CD8159"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23_6_1_6_4 </w:t>
            </w:r>
          </w:p>
        </w:tc>
        <w:tc>
          <w:tcPr>
            <w:tcW w:w="1195" w:type="dxa"/>
            <w:tcBorders>
              <w:top w:val="single" w:sz="4" w:space="0" w:color="000000"/>
              <w:left w:val="single" w:sz="4" w:space="0" w:color="000000"/>
              <w:bottom w:val="single" w:sz="4" w:space="0" w:color="000000"/>
              <w:right w:val="single" w:sz="4" w:space="0" w:color="000000"/>
            </w:tcBorders>
          </w:tcPr>
          <w:p w14:paraId="4DE7E29C"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0.050490827 </w:t>
            </w:r>
          </w:p>
        </w:tc>
        <w:tc>
          <w:tcPr>
            <w:tcW w:w="1195" w:type="dxa"/>
            <w:tcBorders>
              <w:top w:val="single" w:sz="4" w:space="0" w:color="000000"/>
              <w:left w:val="single" w:sz="4" w:space="0" w:color="000000"/>
              <w:bottom w:val="single" w:sz="4" w:space="0" w:color="000000"/>
              <w:right w:val="single" w:sz="4" w:space="0" w:color="000000"/>
            </w:tcBorders>
          </w:tcPr>
          <w:p w14:paraId="53ED6C1D"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0.014057427 </w:t>
            </w:r>
          </w:p>
        </w:tc>
      </w:tr>
      <w:tr w:rsidR="00107786" w:rsidRPr="0000031B" w14:paraId="25C9B26E" w14:textId="77777777" w:rsidTr="0000031B">
        <w:trPr>
          <w:trHeight w:val="507"/>
        </w:trPr>
        <w:tc>
          <w:tcPr>
            <w:tcW w:w="571" w:type="dxa"/>
            <w:tcBorders>
              <w:top w:val="single" w:sz="4" w:space="0" w:color="000000"/>
              <w:left w:val="single" w:sz="4" w:space="0" w:color="000000"/>
              <w:bottom w:val="single" w:sz="4" w:space="0" w:color="000000"/>
              <w:right w:val="single" w:sz="4" w:space="0" w:color="000000"/>
            </w:tcBorders>
          </w:tcPr>
          <w:p w14:paraId="3FF1EA4A"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lastRenderedPageBreak/>
              <w:t xml:space="preserve">31 </w:t>
            </w:r>
          </w:p>
        </w:tc>
        <w:tc>
          <w:tcPr>
            <w:tcW w:w="1043" w:type="dxa"/>
            <w:tcBorders>
              <w:top w:val="single" w:sz="4" w:space="0" w:color="000000"/>
              <w:left w:val="single" w:sz="4" w:space="0" w:color="000000"/>
              <w:bottom w:val="single" w:sz="4" w:space="0" w:color="000000"/>
              <w:right w:val="single" w:sz="4" w:space="0" w:color="000000"/>
            </w:tcBorders>
          </w:tcPr>
          <w:p w14:paraId="3EB5EA08"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Yucatán </w:t>
            </w:r>
          </w:p>
        </w:tc>
        <w:tc>
          <w:tcPr>
            <w:tcW w:w="1115" w:type="dxa"/>
            <w:tcBorders>
              <w:top w:val="single" w:sz="4" w:space="0" w:color="000000"/>
              <w:left w:val="single" w:sz="4" w:space="0" w:color="000000"/>
              <w:bottom w:val="single" w:sz="4" w:space="0" w:color="000000"/>
              <w:right w:val="single" w:sz="4" w:space="0" w:color="000000"/>
            </w:tcBorders>
          </w:tcPr>
          <w:p w14:paraId="63E003E1"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6_9 </w:t>
            </w:r>
          </w:p>
        </w:tc>
        <w:tc>
          <w:tcPr>
            <w:tcW w:w="664" w:type="dxa"/>
            <w:tcBorders>
              <w:top w:val="single" w:sz="4" w:space="0" w:color="000000"/>
              <w:left w:val="single" w:sz="4" w:space="0" w:color="000000"/>
              <w:bottom w:val="single" w:sz="4" w:space="0" w:color="000000"/>
              <w:right w:val="single" w:sz="4" w:space="0" w:color="000000"/>
            </w:tcBorders>
          </w:tcPr>
          <w:p w14:paraId="2401B9D0"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714229B1" w14:textId="77777777" w:rsidR="00107786" w:rsidRPr="0000031B" w:rsidRDefault="00592915">
            <w:pPr>
              <w:spacing w:after="34"/>
              <w:ind w:left="32"/>
              <w:rPr>
                <w:rFonts w:ascii="Times New Roman" w:hAnsi="Times New Roman" w:cs="Times New Roman"/>
                <w:sz w:val="18"/>
                <w:szCs w:val="18"/>
              </w:rPr>
            </w:pPr>
            <w:r w:rsidRPr="0000031B">
              <w:rPr>
                <w:rFonts w:ascii="Times New Roman" w:eastAsia="Trebuchet MS" w:hAnsi="Times New Roman" w:cs="Times New Roman"/>
                <w:sz w:val="18"/>
                <w:szCs w:val="18"/>
              </w:rPr>
              <w:t>0.33333333</w:t>
            </w:r>
          </w:p>
          <w:p w14:paraId="12464FEF"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3 </w:t>
            </w:r>
          </w:p>
        </w:tc>
        <w:tc>
          <w:tcPr>
            <w:tcW w:w="533" w:type="dxa"/>
            <w:tcBorders>
              <w:top w:val="single" w:sz="4" w:space="0" w:color="000000"/>
              <w:left w:val="single" w:sz="4" w:space="0" w:color="000000"/>
              <w:bottom w:val="single" w:sz="4" w:space="0" w:color="000000"/>
              <w:right w:val="single" w:sz="4" w:space="0" w:color="000000"/>
            </w:tcBorders>
          </w:tcPr>
          <w:p w14:paraId="2E753534"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31_6_9_6_4 </w:t>
            </w:r>
          </w:p>
        </w:tc>
        <w:tc>
          <w:tcPr>
            <w:tcW w:w="1195" w:type="dxa"/>
            <w:tcBorders>
              <w:top w:val="single" w:sz="4" w:space="0" w:color="000000"/>
              <w:left w:val="single" w:sz="4" w:space="0" w:color="000000"/>
              <w:bottom w:val="single" w:sz="4" w:space="0" w:color="000000"/>
              <w:right w:val="single" w:sz="4" w:space="0" w:color="000000"/>
            </w:tcBorders>
          </w:tcPr>
          <w:p w14:paraId="6186DA44"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0.239627008 </w:t>
            </w:r>
          </w:p>
        </w:tc>
        <w:tc>
          <w:tcPr>
            <w:tcW w:w="1195" w:type="dxa"/>
            <w:tcBorders>
              <w:top w:val="single" w:sz="4" w:space="0" w:color="000000"/>
              <w:left w:val="single" w:sz="4" w:space="0" w:color="000000"/>
              <w:bottom w:val="single" w:sz="4" w:space="0" w:color="000000"/>
              <w:right w:val="single" w:sz="4" w:space="0" w:color="000000"/>
            </w:tcBorders>
          </w:tcPr>
          <w:p w14:paraId="0D703C65"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0.239627008 </w:t>
            </w:r>
          </w:p>
        </w:tc>
      </w:tr>
      <w:tr w:rsidR="00107786" w:rsidRPr="0000031B" w14:paraId="46D2329E" w14:textId="77777777" w:rsidTr="0000031B">
        <w:trPr>
          <w:trHeight w:val="294"/>
        </w:trPr>
        <w:tc>
          <w:tcPr>
            <w:tcW w:w="571" w:type="dxa"/>
            <w:tcBorders>
              <w:top w:val="single" w:sz="4" w:space="0" w:color="000000"/>
              <w:left w:val="single" w:sz="4" w:space="0" w:color="000000"/>
              <w:bottom w:val="single" w:sz="4" w:space="0" w:color="000000"/>
              <w:right w:val="single" w:sz="4" w:space="0" w:color="000000"/>
            </w:tcBorders>
          </w:tcPr>
          <w:p w14:paraId="45CEE13B" w14:textId="77777777" w:rsidR="00107786" w:rsidRPr="0000031B" w:rsidRDefault="00592915">
            <w:pPr>
              <w:spacing w:after="0"/>
              <w:ind w:left="31"/>
              <w:rPr>
                <w:rFonts w:ascii="Times New Roman" w:hAnsi="Times New Roman" w:cs="Times New Roman"/>
                <w:sz w:val="18"/>
                <w:szCs w:val="18"/>
              </w:rPr>
            </w:pPr>
            <w:r w:rsidRPr="0000031B">
              <w:rPr>
                <w:rFonts w:ascii="Times New Roman" w:eastAsia="Trebuchet MS" w:hAnsi="Times New Roman" w:cs="Times New Roman"/>
                <w:sz w:val="18"/>
                <w:szCs w:val="18"/>
              </w:rPr>
              <w:t xml:space="preserve">31 </w:t>
            </w:r>
          </w:p>
        </w:tc>
        <w:tc>
          <w:tcPr>
            <w:tcW w:w="1043" w:type="dxa"/>
            <w:tcBorders>
              <w:top w:val="single" w:sz="4" w:space="0" w:color="000000"/>
              <w:left w:val="single" w:sz="4" w:space="0" w:color="000000"/>
              <w:bottom w:val="single" w:sz="4" w:space="0" w:color="000000"/>
              <w:right w:val="single" w:sz="4" w:space="0" w:color="000000"/>
            </w:tcBorders>
          </w:tcPr>
          <w:p w14:paraId="2CA361E9"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Yucatán </w:t>
            </w:r>
          </w:p>
        </w:tc>
        <w:tc>
          <w:tcPr>
            <w:tcW w:w="1115" w:type="dxa"/>
            <w:tcBorders>
              <w:top w:val="single" w:sz="4" w:space="0" w:color="000000"/>
              <w:left w:val="single" w:sz="4" w:space="0" w:color="000000"/>
              <w:bottom w:val="single" w:sz="4" w:space="0" w:color="000000"/>
              <w:right w:val="single" w:sz="4" w:space="0" w:color="000000"/>
            </w:tcBorders>
          </w:tcPr>
          <w:p w14:paraId="12EFFA72"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6_1 </w:t>
            </w:r>
          </w:p>
        </w:tc>
        <w:tc>
          <w:tcPr>
            <w:tcW w:w="664" w:type="dxa"/>
            <w:tcBorders>
              <w:top w:val="single" w:sz="4" w:space="0" w:color="000000"/>
              <w:left w:val="single" w:sz="4" w:space="0" w:color="000000"/>
              <w:bottom w:val="single" w:sz="4" w:space="0" w:color="000000"/>
              <w:right w:val="single" w:sz="4" w:space="0" w:color="000000"/>
            </w:tcBorders>
          </w:tcPr>
          <w:p w14:paraId="1B678FE1"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6_4 </w:t>
            </w:r>
          </w:p>
        </w:tc>
        <w:tc>
          <w:tcPr>
            <w:tcW w:w="1650" w:type="dxa"/>
            <w:tcBorders>
              <w:top w:val="single" w:sz="4" w:space="0" w:color="000000"/>
              <w:left w:val="single" w:sz="4" w:space="0" w:color="000000"/>
              <w:bottom w:val="single" w:sz="4" w:space="0" w:color="000000"/>
              <w:right w:val="single" w:sz="4" w:space="0" w:color="000000"/>
            </w:tcBorders>
          </w:tcPr>
          <w:p w14:paraId="6F076182"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1 </w:t>
            </w:r>
          </w:p>
        </w:tc>
        <w:tc>
          <w:tcPr>
            <w:tcW w:w="533" w:type="dxa"/>
            <w:tcBorders>
              <w:top w:val="single" w:sz="4" w:space="0" w:color="000000"/>
              <w:left w:val="single" w:sz="4" w:space="0" w:color="000000"/>
              <w:bottom w:val="single" w:sz="4" w:space="0" w:color="000000"/>
              <w:right w:val="single" w:sz="4" w:space="0" w:color="000000"/>
            </w:tcBorders>
          </w:tcPr>
          <w:p w14:paraId="0934AFF7" w14:textId="77777777" w:rsidR="00107786" w:rsidRPr="0000031B" w:rsidRDefault="00592915">
            <w:pPr>
              <w:spacing w:after="0"/>
              <w:ind w:left="32"/>
              <w:rPr>
                <w:rFonts w:ascii="Times New Roman" w:hAnsi="Times New Roman" w:cs="Times New Roman"/>
                <w:sz w:val="18"/>
                <w:szCs w:val="18"/>
              </w:rPr>
            </w:pPr>
            <w:r w:rsidRPr="0000031B">
              <w:rPr>
                <w:rFonts w:ascii="Times New Roman" w:eastAsia="Trebuchet MS" w:hAnsi="Times New Roman" w:cs="Times New Roman"/>
                <w:sz w:val="18"/>
                <w:szCs w:val="18"/>
              </w:rPr>
              <w:t xml:space="preserve">31_6_1_6_4 </w:t>
            </w:r>
          </w:p>
        </w:tc>
        <w:tc>
          <w:tcPr>
            <w:tcW w:w="1195" w:type="dxa"/>
            <w:tcBorders>
              <w:top w:val="single" w:sz="4" w:space="0" w:color="000000"/>
              <w:left w:val="single" w:sz="4" w:space="0" w:color="000000"/>
              <w:bottom w:val="single" w:sz="4" w:space="0" w:color="000000"/>
              <w:right w:val="single" w:sz="4" w:space="0" w:color="000000"/>
            </w:tcBorders>
          </w:tcPr>
          <w:p w14:paraId="454F5465"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0.866397632 </w:t>
            </w:r>
          </w:p>
        </w:tc>
        <w:tc>
          <w:tcPr>
            <w:tcW w:w="1195" w:type="dxa"/>
            <w:tcBorders>
              <w:top w:val="single" w:sz="4" w:space="0" w:color="000000"/>
              <w:left w:val="single" w:sz="4" w:space="0" w:color="000000"/>
              <w:bottom w:val="single" w:sz="4" w:space="0" w:color="000000"/>
              <w:right w:val="single" w:sz="4" w:space="0" w:color="000000"/>
            </w:tcBorders>
          </w:tcPr>
          <w:p w14:paraId="0F659357" w14:textId="77777777" w:rsidR="00107786" w:rsidRPr="0000031B" w:rsidRDefault="00592915">
            <w:pPr>
              <w:spacing w:after="0"/>
              <w:ind w:right="69"/>
              <w:jc w:val="center"/>
              <w:rPr>
                <w:rFonts w:ascii="Times New Roman" w:hAnsi="Times New Roman" w:cs="Times New Roman"/>
                <w:sz w:val="18"/>
                <w:szCs w:val="18"/>
              </w:rPr>
            </w:pPr>
            <w:r w:rsidRPr="0000031B">
              <w:rPr>
                <w:rFonts w:ascii="Times New Roman" w:eastAsia="Trebuchet MS" w:hAnsi="Times New Roman" w:cs="Times New Roman"/>
                <w:sz w:val="18"/>
                <w:szCs w:val="18"/>
              </w:rPr>
              <w:t xml:space="preserve">0.218517768 </w:t>
            </w:r>
          </w:p>
        </w:tc>
      </w:tr>
    </w:tbl>
    <w:p w14:paraId="08ECB237" w14:textId="5C8EBC9D" w:rsidR="00107786" w:rsidRPr="00A43E93" w:rsidRDefault="00592915">
      <w:pPr>
        <w:numPr>
          <w:ilvl w:val="0"/>
          <w:numId w:val="2"/>
        </w:numPr>
        <w:spacing w:after="0"/>
        <w:ind w:hanging="320"/>
        <w:rPr>
          <w:rFonts w:ascii="Times New Roman" w:hAnsi="Times New Roman" w:cs="Times New Roman"/>
          <w:szCs w:val="22"/>
        </w:rPr>
      </w:pPr>
      <w:r w:rsidRPr="00A43E93">
        <w:rPr>
          <w:rFonts w:ascii="Times New Roman" w:eastAsia="Cambria" w:hAnsi="Times New Roman" w:cs="Times New Roman"/>
          <w:szCs w:val="22"/>
        </w:rPr>
        <w:t xml:space="preserve">Absorciones al año de proyección / Absorptions at one year of projection: </w:t>
      </w:r>
    </w:p>
    <w:p w14:paraId="6AE6C406" w14:textId="77777777" w:rsidR="00A43E93" w:rsidRPr="0000031B" w:rsidRDefault="00A43E93" w:rsidP="00A43E93">
      <w:pPr>
        <w:spacing w:after="0"/>
        <w:ind w:left="320"/>
        <w:rPr>
          <w:rFonts w:ascii="Times New Roman" w:hAnsi="Times New Roman" w:cs="Times New Roman"/>
          <w:sz w:val="18"/>
          <w:szCs w:val="18"/>
        </w:rPr>
      </w:pPr>
    </w:p>
    <w:tbl>
      <w:tblPr>
        <w:tblStyle w:val="TableGrid"/>
        <w:tblW w:w="3519" w:type="dxa"/>
        <w:tblInd w:w="86" w:type="dxa"/>
        <w:tblCellMar>
          <w:top w:w="75" w:type="dxa"/>
          <w:left w:w="190" w:type="dxa"/>
          <w:right w:w="115" w:type="dxa"/>
        </w:tblCellMar>
        <w:tblLook w:val="04A0" w:firstRow="1" w:lastRow="0" w:firstColumn="1" w:lastColumn="0" w:noHBand="0" w:noVBand="1"/>
      </w:tblPr>
      <w:tblGrid>
        <w:gridCol w:w="3519"/>
      </w:tblGrid>
      <w:tr w:rsidR="00107786" w:rsidRPr="00C32CAC" w14:paraId="1D9C1F59" w14:textId="77777777">
        <w:trPr>
          <w:trHeight w:val="292"/>
        </w:trPr>
        <w:tc>
          <w:tcPr>
            <w:tcW w:w="3519" w:type="dxa"/>
            <w:tcBorders>
              <w:top w:val="single" w:sz="4" w:space="0" w:color="000000"/>
              <w:left w:val="single" w:sz="4" w:space="0" w:color="000000"/>
              <w:bottom w:val="single" w:sz="4" w:space="0" w:color="000000"/>
              <w:right w:val="single" w:sz="4" w:space="0" w:color="000000"/>
            </w:tcBorders>
            <w:shd w:val="clear" w:color="auto" w:fill="EAF0DD"/>
          </w:tcPr>
          <w:p w14:paraId="7B7DA126" w14:textId="77777777" w:rsidR="00107786" w:rsidRPr="00932577" w:rsidRDefault="00592915">
            <w:pPr>
              <w:spacing w:after="0"/>
              <w:rPr>
                <w:rFonts w:ascii="Times New Roman" w:hAnsi="Times New Roman" w:cs="Times New Roman"/>
                <w:sz w:val="18"/>
                <w:szCs w:val="18"/>
                <w:lang w:val="es-ES"/>
              </w:rPr>
            </w:pPr>
            <w:r w:rsidRPr="00932577">
              <w:rPr>
                <w:rFonts w:ascii="Times New Roman" w:eastAsia="Trebuchet MS" w:hAnsi="Times New Roman" w:cs="Times New Roman"/>
                <w:b/>
                <w:sz w:val="18"/>
                <w:szCs w:val="18"/>
                <w:lang w:val="es-ES"/>
              </w:rPr>
              <w:t xml:space="preserve">Año de proyección / Projection year  </w:t>
            </w:r>
          </w:p>
        </w:tc>
      </w:tr>
      <w:tr w:rsidR="00107786" w:rsidRPr="0000031B" w14:paraId="79313C09" w14:textId="77777777">
        <w:trPr>
          <w:trHeight w:val="295"/>
        </w:trPr>
        <w:tc>
          <w:tcPr>
            <w:tcW w:w="3519" w:type="dxa"/>
            <w:tcBorders>
              <w:top w:val="single" w:sz="4" w:space="0" w:color="000000"/>
              <w:left w:val="single" w:sz="4" w:space="0" w:color="000000"/>
              <w:bottom w:val="single" w:sz="4" w:space="0" w:color="000000"/>
              <w:right w:val="single" w:sz="4" w:space="0" w:color="000000"/>
            </w:tcBorders>
          </w:tcPr>
          <w:p w14:paraId="096B6C95" w14:textId="77777777" w:rsidR="00107786" w:rsidRPr="0000031B" w:rsidRDefault="00592915">
            <w:pPr>
              <w:spacing w:after="0"/>
              <w:rPr>
                <w:rFonts w:ascii="Times New Roman" w:hAnsi="Times New Roman" w:cs="Times New Roman"/>
                <w:sz w:val="18"/>
                <w:szCs w:val="18"/>
              </w:rPr>
            </w:pPr>
            <w:r w:rsidRPr="0000031B">
              <w:rPr>
                <w:rFonts w:ascii="Times New Roman" w:eastAsia="Trebuchet MS" w:hAnsi="Times New Roman" w:cs="Times New Roman"/>
                <w:sz w:val="18"/>
                <w:szCs w:val="18"/>
              </w:rPr>
              <w:t xml:space="preserve">2030 </w:t>
            </w:r>
          </w:p>
        </w:tc>
      </w:tr>
    </w:tbl>
    <w:p w14:paraId="70D9100A" w14:textId="31FB1716" w:rsidR="00107786" w:rsidRPr="00A43E93" w:rsidRDefault="00592915">
      <w:pPr>
        <w:numPr>
          <w:ilvl w:val="0"/>
          <w:numId w:val="2"/>
        </w:numPr>
        <w:spacing w:after="0"/>
        <w:ind w:hanging="320"/>
        <w:rPr>
          <w:rFonts w:ascii="Times New Roman" w:hAnsi="Times New Roman" w:cs="Times New Roman"/>
          <w:szCs w:val="22"/>
        </w:rPr>
      </w:pPr>
      <w:r w:rsidRPr="00A43E93">
        <w:rPr>
          <w:rFonts w:ascii="Times New Roman" w:eastAsia="Cambria" w:hAnsi="Times New Roman" w:cs="Times New Roman"/>
          <w:szCs w:val="22"/>
        </w:rPr>
        <w:t xml:space="preserve">Costos / Cost: </w:t>
      </w:r>
    </w:p>
    <w:p w14:paraId="08B1790B" w14:textId="77777777" w:rsidR="00A43E93" w:rsidRPr="0000031B" w:rsidRDefault="00A43E93" w:rsidP="00A43E93">
      <w:pPr>
        <w:spacing w:after="0"/>
        <w:ind w:left="320"/>
        <w:rPr>
          <w:rFonts w:ascii="Times New Roman" w:hAnsi="Times New Roman" w:cs="Times New Roman"/>
          <w:sz w:val="18"/>
          <w:szCs w:val="18"/>
        </w:rPr>
      </w:pPr>
    </w:p>
    <w:tbl>
      <w:tblPr>
        <w:tblStyle w:val="TableGrid"/>
        <w:tblW w:w="8333" w:type="dxa"/>
        <w:tblInd w:w="82" w:type="dxa"/>
        <w:tblCellMar>
          <w:top w:w="71" w:type="dxa"/>
          <w:left w:w="190" w:type="dxa"/>
          <w:right w:w="115" w:type="dxa"/>
        </w:tblCellMar>
        <w:tblLook w:val="04A0" w:firstRow="1" w:lastRow="0" w:firstColumn="1" w:lastColumn="0" w:noHBand="0" w:noVBand="1"/>
      </w:tblPr>
      <w:tblGrid>
        <w:gridCol w:w="6890"/>
        <w:gridCol w:w="1443"/>
      </w:tblGrid>
      <w:tr w:rsidR="00107786" w:rsidRPr="0000031B" w14:paraId="7D742EBB" w14:textId="77777777" w:rsidTr="00865330">
        <w:trPr>
          <w:trHeight w:val="289"/>
        </w:trPr>
        <w:tc>
          <w:tcPr>
            <w:tcW w:w="6890" w:type="dxa"/>
            <w:tcBorders>
              <w:top w:val="nil"/>
              <w:left w:val="nil"/>
              <w:bottom w:val="single" w:sz="4" w:space="0" w:color="000000"/>
              <w:right w:val="nil"/>
            </w:tcBorders>
            <w:shd w:val="clear" w:color="auto" w:fill="C2D59B"/>
          </w:tcPr>
          <w:p w14:paraId="524949B1" w14:textId="77777777" w:rsidR="00107786" w:rsidRPr="00A43E93" w:rsidRDefault="00592915">
            <w:pPr>
              <w:spacing w:after="0"/>
              <w:rPr>
                <w:rFonts w:ascii="Times New Roman" w:hAnsi="Times New Roman" w:cs="Times New Roman"/>
                <w:b/>
                <w:bCs/>
                <w:sz w:val="18"/>
                <w:szCs w:val="18"/>
              </w:rPr>
            </w:pPr>
            <w:r w:rsidRPr="00A43E93">
              <w:rPr>
                <w:rFonts w:ascii="Times New Roman" w:eastAsia="Trebuchet MS" w:hAnsi="Times New Roman" w:cs="Times New Roman"/>
                <w:b/>
                <w:bCs/>
                <w:sz w:val="18"/>
                <w:szCs w:val="18"/>
              </w:rPr>
              <w:t xml:space="preserve">Parámetros / Paremeters </w:t>
            </w:r>
          </w:p>
        </w:tc>
        <w:tc>
          <w:tcPr>
            <w:tcW w:w="1443" w:type="dxa"/>
            <w:tcBorders>
              <w:top w:val="nil"/>
              <w:left w:val="nil"/>
              <w:bottom w:val="single" w:sz="4" w:space="0" w:color="000000"/>
              <w:right w:val="nil"/>
            </w:tcBorders>
            <w:shd w:val="clear" w:color="auto" w:fill="C2D59B"/>
          </w:tcPr>
          <w:p w14:paraId="609CE118" w14:textId="77777777" w:rsidR="00107786" w:rsidRPr="0000031B" w:rsidRDefault="00107786">
            <w:pPr>
              <w:rPr>
                <w:rFonts w:ascii="Times New Roman" w:hAnsi="Times New Roman" w:cs="Times New Roman"/>
                <w:sz w:val="18"/>
                <w:szCs w:val="18"/>
              </w:rPr>
            </w:pPr>
          </w:p>
        </w:tc>
      </w:tr>
      <w:tr w:rsidR="00107786" w:rsidRPr="0000031B" w14:paraId="51324F1C" w14:textId="77777777" w:rsidTr="00865330">
        <w:trPr>
          <w:trHeight w:val="294"/>
        </w:trPr>
        <w:tc>
          <w:tcPr>
            <w:tcW w:w="6890" w:type="dxa"/>
            <w:tcBorders>
              <w:top w:val="single" w:sz="4" w:space="0" w:color="000000"/>
              <w:left w:val="single" w:sz="4" w:space="0" w:color="000000"/>
              <w:bottom w:val="single" w:sz="4" w:space="0" w:color="000000"/>
              <w:right w:val="single" w:sz="4" w:space="0" w:color="000000"/>
            </w:tcBorders>
            <w:shd w:val="clear" w:color="auto" w:fill="EAF0DD"/>
          </w:tcPr>
          <w:p w14:paraId="6D31B40B" w14:textId="77777777" w:rsidR="00107786" w:rsidRPr="00932577" w:rsidRDefault="00592915">
            <w:pPr>
              <w:spacing w:after="0"/>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Superficie promedio por proyecto / Average surface per project (ha) </w:t>
            </w:r>
          </w:p>
        </w:tc>
        <w:tc>
          <w:tcPr>
            <w:tcW w:w="1443" w:type="dxa"/>
            <w:tcBorders>
              <w:top w:val="single" w:sz="4" w:space="0" w:color="000000"/>
              <w:left w:val="single" w:sz="4" w:space="0" w:color="000000"/>
              <w:bottom w:val="single" w:sz="4" w:space="0" w:color="000000"/>
              <w:right w:val="single" w:sz="4" w:space="0" w:color="000000"/>
            </w:tcBorders>
          </w:tcPr>
          <w:p w14:paraId="26D4EA6E"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5,000  </w:t>
            </w:r>
          </w:p>
        </w:tc>
      </w:tr>
      <w:tr w:rsidR="00107786" w:rsidRPr="0000031B" w14:paraId="3C23C315" w14:textId="77777777" w:rsidTr="00865330">
        <w:trPr>
          <w:trHeight w:val="294"/>
        </w:trPr>
        <w:tc>
          <w:tcPr>
            <w:tcW w:w="6890" w:type="dxa"/>
            <w:tcBorders>
              <w:top w:val="single" w:sz="4" w:space="0" w:color="000000"/>
              <w:left w:val="single" w:sz="4" w:space="0" w:color="000000"/>
              <w:bottom w:val="single" w:sz="4" w:space="0" w:color="000000"/>
              <w:right w:val="single" w:sz="4" w:space="0" w:color="000000"/>
            </w:tcBorders>
            <w:shd w:val="clear" w:color="auto" w:fill="EAF0DD"/>
          </w:tcPr>
          <w:p w14:paraId="1211B426" w14:textId="77777777" w:rsidR="00107786" w:rsidRPr="00932577" w:rsidRDefault="00592915">
            <w:pPr>
              <w:spacing w:after="0"/>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Intensidad de muestreo / Sampling intensity (%) </w:t>
            </w:r>
          </w:p>
        </w:tc>
        <w:tc>
          <w:tcPr>
            <w:tcW w:w="1443" w:type="dxa"/>
            <w:tcBorders>
              <w:top w:val="single" w:sz="4" w:space="0" w:color="000000"/>
              <w:left w:val="single" w:sz="4" w:space="0" w:color="000000"/>
              <w:bottom w:val="single" w:sz="4" w:space="0" w:color="000000"/>
              <w:right w:val="single" w:sz="4" w:space="0" w:color="000000"/>
            </w:tcBorders>
          </w:tcPr>
          <w:p w14:paraId="4C38DA83"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3% </w:t>
            </w:r>
          </w:p>
        </w:tc>
      </w:tr>
      <w:tr w:rsidR="00107786" w:rsidRPr="0000031B" w14:paraId="352E1959" w14:textId="77777777" w:rsidTr="00865330">
        <w:trPr>
          <w:trHeight w:val="293"/>
        </w:trPr>
        <w:tc>
          <w:tcPr>
            <w:tcW w:w="6890" w:type="dxa"/>
            <w:tcBorders>
              <w:top w:val="single" w:sz="4" w:space="0" w:color="000000"/>
              <w:left w:val="single" w:sz="4" w:space="0" w:color="000000"/>
              <w:bottom w:val="single" w:sz="4" w:space="0" w:color="000000"/>
              <w:right w:val="single" w:sz="4" w:space="0" w:color="000000"/>
            </w:tcBorders>
            <w:shd w:val="clear" w:color="auto" w:fill="EAF0DD"/>
          </w:tcPr>
          <w:p w14:paraId="42FFE142" w14:textId="77777777" w:rsidR="00107786" w:rsidRPr="00932577" w:rsidRDefault="00592915">
            <w:pPr>
              <w:spacing w:after="0"/>
              <w:rPr>
                <w:rFonts w:ascii="Times New Roman" w:hAnsi="Times New Roman" w:cs="Times New Roman"/>
                <w:sz w:val="18"/>
                <w:szCs w:val="18"/>
                <w:lang w:val="es-ES"/>
              </w:rPr>
            </w:pPr>
            <w:r w:rsidRPr="00932577">
              <w:rPr>
                <w:rFonts w:ascii="Times New Roman" w:eastAsia="Trebuchet MS" w:hAnsi="Times New Roman" w:cs="Times New Roman"/>
                <w:sz w:val="18"/>
                <w:szCs w:val="18"/>
                <w:lang w:val="es-ES"/>
              </w:rPr>
              <w:t xml:space="preserve">Costo unitario asistencia técnica ($/proyecto) / Unit cost technical assistance ($/draft) </w:t>
            </w:r>
          </w:p>
        </w:tc>
        <w:tc>
          <w:tcPr>
            <w:tcW w:w="1443" w:type="dxa"/>
            <w:tcBorders>
              <w:top w:val="single" w:sz="4" w:space="0" w:color="000000"/>
              <w:left w:val="single" w:sz="4" w:space="0" w:color="000000"/>
              <w:bottom w:val="single" w:sz="4" w:space="0" w:color="000000"/>
              <w:right w:val="single" w:sz="4" w:space="0" w:color="000000"/>
            </w:tcBorders>
          </w:tcPr>
          <w:p w14:paraId="6D7178A4" w14:textId="77777777" w:rsidR="00107786" w:rsidRPr="0000031B" w:rsidRDefault="00592915">
            <w:pPr>
              <w:spacing w:after="0"/>
              <w:ind w:left="2"/>
              <w:rPr>
                <w:rFonts w:ascii="Times New Roman" w:hAnsi="Times New Roman" w:cs="Times New Roman"/>
                <w:sz w:val="18"/>
                <w:szCs w:val="18"/>
              </w:rPr>
            </w:pPr>
            <w:r w:rsidRPr="0000031B">
              <w:rPr>
                <w:rFonts w:ascii="Times New Roman" w:eastAsia="Trebuchet MS" w:hAnsi="Times New Roman" w:cs="Times New Roman"/>
                <w:sz w:val="18"/>
                <w:szCs w:val="18"/>
              </w:rPr>
              <w:t xml:space="preserve">$500,000.00  </w:t>
            </w:r>
          </w:p>
        </w:tc>
      </w:tr>
      <w:tr w:rsidR="00865330" w:rsidRPr="0000031B" w14:paraId="1D4CE267" w14:textId="77777777" w:rsidTr="00865330">
        <w:trPr>
          <w:trHeight w:val="293"/>
        </w:trPr>
        <w:tc>
          <w:tcPr>
            <w:tcW w:w="6890" w:type="dxa"/>
            <w:tcBorders>
              <w:top w:val="single" w:sz="4" w:space="0" w:color="000000"/>
              <w:left w:val="single" w:sz="4" w:space="0" w:color="000000"/>
              <w:bottom w:val="single" w:sz="4" w:space="0" w:color="000000"/>
              <w:right w:val="single" w:sz="4" w:space="0" w:color="000000"/>
            </w:tcBorders>
            <w:shd w:val="clear" w:color="auto" w:fill="EAF0DD"/>
          </w:tcPr>
          <w:p w14:paraId="436F850C" w14:textId="297A45D1" w:rsidR="00865330" w:rsidRPr="00932577" w:rsidRDefault="00865330" w:rsidP="00865330">
            <w:pPr>
              <w:spacing w:after="0"/>
              <w:rPr>
                <w:rFonts w:ascii="Times New Roman" w:eastAsia="Trebuchet MS" w:hAnsi="Times New Roman" w:cs="Times New Roman"/>
                <w:sz w:val="18"/>
                <w:szCs w:val="18"/>
                <w:lang w:val="es-ES"/>
              </w:rPr>
            </w:pPr>
            <w:r w:rsidRPr="00932577">
              <w:rPr>
                <w:rFonts w:ascii="Times New Roman" w:eastAsia="Trebuchet MS" w:hAnsi="Times New Roman" w:cs="Times New Roman"/>
                <w:sz w:val="18"/>
                <w:szCs w:val="18"/>
                <w:lang w:val="es-ES"/>
              </w:rPr>
              <w:t xml:space="preserve">Costo unitario parcela de inventario ($/parcela) / Inventory parcel unit cost ($/parcel) </w:t>
            </w:r>
          </w:p>
        </w:tc>
        <w:tc>
          <w:tcPr>
            <w:tcW w:w="1443" w:type="dxa"/>
            <w:tcBorders>
              <w:top w:val="single" w:sz="4" w:space="0" w:color="000000"/>
              <w:left w:val="single" w:sz="4" w:space="0" w:color="000000"/>
              <w:bottom w:val="single" w:sz="4" w:space="0" w:color="000000"/>
              <w:right w:val="single" w:sz="4" w:space="0" w:color="000000"/>
            </w:tcBorders>
          </w:tcPr>
          <w:p w14:paraId="284FED3C" w14:textId="52D52D8E" w:rsidR="00865330" w:rsidRPr="0000031B" w:rsidRDefault="00865330" w:rsidP="00865330">
            <w:pPr>
              <w:spacing w:after="0"/>
              <w:ind w:left="2"/>
              <w:rPr>
                <w:rFonts w:ascii="Times New Roman" w:eastAsia="Trebuchet MS" w:hAnsi="Times New Roman" w:cs="Times New Roman"/>
                <w:sz w:val="18"/>
                <w:szCs w:val="18"/>
              </w:rPr>
            </w:pPr>
            <w:r w:rsidRPr="0000031B">
              <w:rPr>
                <w:rFonts w:ascii="Times New Roman" w:eastAsia="Trebuchet MS" w:hAnsi="Times New Roman" w:cs="Times New Roman"/>
                <w:sz w:val="18"/>
                <w:szCs w:val="18"/>
              </w:rPr>
              <w:t xml:space="preserve">$750.00  </w:t>
            </w:r>
          </w:p>
        </w:tc>
      </w:tr>
      <w:tr w:rsidR="00865330" w:rsidRPr="0000031B" w14:paraId="4D861873" w14:textId="77777777" w:rsidTr="00865330">
        <w:trPr>
          <w:trHeight w:val="293"/>
        </w:trPr>
        <w:tc>
          <w:tcPr>
            <w:tcW w:w="6890" w:type="dxa"/>
            <w:tcBorders>
              <w:top w:val="single" w:sz="4" w:space="0" w:color="000000"/>
              <w:left w:val="single" w:sz="4" w:space="0" w:color="000000"/>
              <w:bottom w:val="single" w:sz="4" w:space="0" w:color="000000"/>
              <w:right w:val="single" w:sz="4" w:space="0" w:color="000000"/>
            </w:tcBorders>
            <w:shd w:val="clear" w:color="auto" w:fill="EAF0DD"/>
          </w:tcPr>
          <w:p w14:paraId="33D8F245" w14:textId="2C64D808" w:rsidR="00865330" w:rsidRPr="00932577" w:rsidRDefault="00865330" w:rsidP="00865330">
            <w:pPr>
              <w:spacing w:after="0"/>
              <w:rPr>
                <w:rFonts w:ascii="Times New Roman" w:eastAsia="Trebuchet MS" w:hAnsi="Times New Roman" w:cs="Times New Roman"/>
                <w:sz w:val="18"/>
                <w:szCs w:val="18"/>
                <w:lang w:val="es-ES"/>
              </w:rPr>
            </w:pPr>
            <w:r w:rsidRPr="00932577">
              <w:rPr>
                <w:rFonts w:ascii="Times New Roman" w:eastAsia="Trebuchet MS" w:hAnsi="Times New Roman" w:cs="Times New Roman"/>
                <w:sz w:val="18"/>
                <w:szCs w:val="18"/>
                <w:lang w:val="es-ES"/>
              </w:rPr>
              <w:t xml:space="preserve">Costo unitario georeferenciación / Georeferencing unit cost ($/ha) </w:t>
            </w:r>
          </w:p>
        </w:tc>
        <w:tc>
          <w:tcPr>
            <w:tcW w:w="1443" w:type="dxa"/>
            <w:tcBorders>
              <w:top w:val="single" w:sz="4" w:space="0" w:color="000000"/>
              <w:left w:val="single" w:sz="4" w:space="0" w:color="000000"/>
              <w:bottom w:val="single" w:sz="4" w:space="0" w:color="000000"/>
              <w:right w:val="single" w:sz="4" w:space="0" w:color="000000"/>
            </w:tcBorders>
          </w:tcPr>
          <w:p w14:paraId="24D2FECF" w14:textId="33C08618" w:rsidR="00865330" w:rsidRPr="0000031B" w:rsidRDefault="00865330" w:rsidP="00865330">
            <w:pPr>
              <w:spacing w:after="0"/>
              <w:ind w:left="2"/>
              <w:rPr>
                <w:rFonts w:ascii="Times New Roman" w:eastAsia="Trebuchet MS" w:hAnsi="Times New Roman" w:cs="Times New Roman"/>
                <w:sz w:val="18"/>
                <w:szCs w:val="18"/>
              </w:rPr>
            </w:pPr>
            <w:r w:rsidRPr="0000031B">
              <w:rPr>
                <w:rFonts w:ascii="Times New Roman" w:eastAsia="Trebuchet MS" w:hAnsi="Times New Roman" w:cs="Times New Roman"/>
                <w:sz w:val="18"/>
                <w:szCs w:val="18"/>
              </w:rPr>
              <w:t xml:space="preserve">$15.00  </w:t>
            </w:r>
          </w:p>
        </w:tc>
      </w:tr>
      <w:tr w:rsidR="00865330" w:rsidRPr="0000031B" w14:paraId="665C3C09" w14:textId="77777777" w:rsidTr="00865330">
        <w:trPr>
          <w:trHeight w:val="293"/>
        </w:trPr>
        <w:tc>
          <w:tcPr>
            <w:tcW w:w="6890" w:type="dxa"/>
            <w:tcBorders>
              <w:top w:val="single" w:sz="4" w:space="0" w:color="000000"/>
              <w:left w:val="single" w:sz="4" w:space="0" w:color="000000"/>
              <w:bottom w:val="single" w:sz="4" w:space="0" w:color="000000"/>
              <w:right w:val="single" w:sz="4" w:space="0" w:color="000000"/>
            </w:tcBorders>
            <w:shd w:val="clear" w:color="auto" w:fill="EAF0DD"/>
          </w:tcPr>
          <w:p w14:paraId="596FAF0E" w14:textId="7B7801E1" w:rsidR="00865330" w:rsidRPr="0000031B" w:rsidRDefault="00865330" w:rsidP="00865330">
            <w:pPr>
              <w:spacing w:after="0"/>
              <w:rPr>
                <w:rFonts w:ascii="Times New Roman" w:eastAsia="Trebuchet MS" w:hAnsi="Times New Roman" w:cs="Times New Roman"/>
                <w:sz w:val="18"/>
                <w:szCs w:val="18"/>
              </w:rPr>
            </w:pPr>
            <w:r w:rsidRPr="0000031B">
              <w:rPr>
                <w:rFonts w:ascii="Times New Roman" w:eastAsia="Trebuchet MS" w:hAnsi="Times New Roman" w:cs="Times New Roman"/>
                <w:sz w:val="18"/>
                <w:szCs w:val="18"/>
              </w:rPr>
              <w:t xml:space="preserve">Costo unitario supervisión ($/proyecto) / Supervision unit cost ($/project) </w:t>
            </w:r>
          </w:p>
        </w:tc>
        <w:tc>
          <w:tcPr>
            <w:tcW w:w="1443" w:type="dxa"/>
            <w:tcBorders>
              <w:top w:val="single" w:sz="4" w:space="0" w:color="000000"/>
              <w:left w:val="single" w:sz="4" w:space="0" w:color="000000"/>
              <w:bottom w:val="single" w:sz="4" w:space="0" w:color="000000"/>
              <w:right w:val="single" w:sz="4" w:space="0" w:color="000000"/>
            </w:tcBorders>
          </w:tcPr>
          <w:p w14:paraId="2C9B8C25" w14:textId="45ED020F" w:rsidR="00865330" w:rsidRPr="0000031B" w:rsidRDefault="00865330" w:rsidP="00865330">
            <w:pPr>
              <w:spacing w:after="0"/>
              <w:ind w:left="2"/>
              <w:rPr>
                <w:rFonts w:ascii="Times New Roman" w:eastAsia="Trebuchet MS" w:hAnsi="Times New Roman" w:cs="Times New Roman"/>
                <w:sz w:val="18"/>
                <w:szCs w:val="18"/>
              </w:rPr>
            </w:pPr>
            <w:r w:rsidRPr="0000031B">
              <w:rPr>
                <w:rFonts w:ascii="Times New Roman" w:eastAsia="Trebuchet MS" w:hAnsi="Times New Roman" w:cs="Times New Roman"/>
                <w:sz w:val="18"/>
                <w:szCs w:val="18"/>
              </w:rPr>
              <w:t xml:space="preserve">$200,000.00  </w:t>
            </w:r>
          </w:p>
        </w:tc>
      </w:tr>
    </w:tbl>
    <w:p w14:paraId="448F4938" w14:textId="77777777" w:rsidR="00107786" w:rsidRPr="0000031B" w:rsidRDefault="00592915">
      <w:pPr>
        <w:spacing w:after="0"/>
        <w:ind w:left="276"/>
        <w:rPr>
          <w:rFonts w:ascii="Times New Roman" w:hAnsi="Times New Roman" w:cs="Times New Roman"/>
          <w:sz w:val="18"/>
          <w:szCs w:val="18"/>
        </w:rPr>
      </w:pPr>
      <w:r w:rsidRPr="0000031B">
        <w:rPr>
          <w:rFonts w:ascii="Times New Roman" w:eastAsia="Times New Roman" w:hAnsi="Times New Roman" w:cs="Times New Roman"/>
          <w:sz w:val="18"/>
          <w:szCs w:val="18"/>
        </w:rPr>
        <w:t xml:space="preserve"> </w:t>
      </w:r>
    </w:p>
    <w:p w14:paraId="037530BA" w14:textId="77777777" w:rsidR="00107786" w:rsidRPr="0000031B" w:rsidRDefault="00592915">
      <w:pPr>
        <w:spacing w:after="0"/>
        <w:ind w:left="81"/>
        <w:jc w:val="both"/>
        <w:rPr>
          <w:rFonts w:ascii="Times New Roman" w:hAnsi="Times New Roman" w:cs="Times New Roman"/>
          <w:sz w:val="18"/>
          <w:szCs w:val="18"/>
        </w:rPr>
      </w:pPr>
      <w:r w:rsidRPr="0000031B">
        <w:rPr>
          <w:rFonts w:ascii="Times New Roman" w:eastAsia="Times New Roman" w:hAnsi="Times New Roman" w:cs="Times New Roman"/>
          <w:sz w:val="18"/>
          <w:szCs w:val="18"/>
        </w:rPr>
        <w:t xml:space="preserve"> </w:t>
      </w:r>
    </w:p>
    <w:p w14:paraId="41DB0C0A" w14:textId="77777777" w:rsidR="00107786" w:rsidRPr="0000031B" w:rsidRDefault="00107786">
      <w:pPr>
        <w:rPr>
          <w:rFonts w:ascii="Times New Roman" w:hAnsi="Times New Roman" w:cs="Times New Roman"/>
          <w:sz w:val="18"/>
          <w:szCs w:val="18"/>
        </w:rPr>
        <w:sectPr w:rsidR="00107786" w:rsidRPr="0000031B" w:rsidSect="00446BCA">
          <w:footerReference w:type="even" r:id="rId23"/>
          <w:footerReference w:type="default" r:id="rId24"/>
          <w:footerReference w:type="first" r:id="rId25"/>
          <w:pgSz w:w="12240" w:h="15840"/>
          <w:pgMar w:top="1440" w:right="1440" w:bottom="1440" w:left="1440" w:header="720" w:footer="720" w:gutter="0"/>
          <w:cols w:space="720"/>
          <w:docGrid w:linePitch="299"/>
        </w:sectPr>
      </w:pPr>
    </w:p>
    <w:p w14:paraId="6BF7808B" w14:textId="7D93DDCF" w:rsidR="00A43E93" w:rsidRPr="00927CAB" w:rsidRDefault="00A43E93" w:rsidP="00A43E93">
      <w:pPr>
        <w:pStyle w:val="Heading2"/>
        <w:rPr>
          <w:rFonts w:ascii="Times New Roman" w:hAnsi="Times New Roman" w:cs="Times New Roman"/>
          <w:b/>
          <w:bCs/>
          <w:i w:val="0"/>
          <w:iCs/>
          <w:color w:val="000000" w:themeColor="text1"/>
          <w:sz w:val="24"/>
        </w:rPr>
      </w:pPr>
      <w:r w:rsidRPr="00927CAB">
        <w:rPr>
          <w:rFonts w:ascii="Times New Roman" w:hAnsi="Times New Roman" w:cs="Times New Roman"/>
          <w:b/>
          <w:bCs/>
          <w:i w:val="0"/>
          <w:iCs/>
          <w:color w:val="000000" w:themeColor="text1"/>
          <w:sz w:val="24"/>
        </w:rPr>
        <w:lastRenderedPageBreak/>
        <w:t xml:space="preserve">Annex FOLU </w:t>
      </w:r>
      <w:r w:rsidR="001A59D1" w:rsidRPr="00927CAB">
        <w:rPr>
          <w:rFonts w:ascii="Times New Roman" w:hAnsi="Times New Roman" w:cs="Times New Roman"/>
          <w:b/>
          <w:bCs/>
          <w:i w:val="0"/>
          <w:iCs/>
          <w:color w:val="000000" w:themeColor="text1"/>
          <w:sz w:val="24"/>
        </w:rPr>
        <w:t>S2</w:t>
      </w:r>
    </w:p>
    <w:p w14:paraId="0B69A584" w14:textId="2B2CAD0C" w:rsidR="00107786" w:rsidRPr="00A43E93" w:rsidRDefault="00107786">
      <w:pPr>
        <w:pStyle w:val="Heading1"/>
        <w:rPr>
          <w:iCs/>
        </w:rPr>
      </w:pPr>
    </w:p>
    <w:p w14:paraId="32AE1DC5" w14:textId="77777777" w:rsidR="00A43E93" w:rsidRDefault="00592915">
      <w:pPr>
        <w:spacing w:after="0"/>
        <w:ind w:left="20"/>
        <w:jc w:val="both"/>
        <w:rPr>
          <w:rFonts w:ascii="Times New Roman" w:eastAsia="Times New Roman" w:hAnsi="Times New Roman" w:cs="Times New Roman"/>
          <w:szCs w:val="22"/>
        </w:rPr>
      </w:pPr>
      <w:r w:rsidRPr="00A43E93">
        <w:rPr>
          <w:rFonts w:ascii="Times New Roman" w:eastAsia="Times New Roman" w:hAnsi="Times New Roman" w:cs="Times New Roman"/>
          <w:szCs w:val="22"/>
        </w:rPr>
        <w:t>Densidades máximas de carbono en la biomasa de bosques y selvas primarios y factores de emisión en tierras que permanecen como bosque y en tierras convertidas en bosque en México y seis estados del país / Maximum carbon densities in the biomass of primary forests and jungles and emission factors in lands that remain as forests and in lands converted to forests in Mexico and six states of the country.</w:t>
      </w:r>
    </w:p>
    <w:p w14:paraId="3BDE3948" w14:textId="77777777" w:rsidR="00A43E93" w:rsidRDefault="00A43E93">
      <w:pPr>
        <w:spacing w:after="0"/>
        <w:ind w:left="20"/>
        <w:jc w:val="both"/>
        <w:rPr>
          <w:rFonts w:ascii="Times New Roman" w:eastAsia="Times New Roman" w:hAnsi="Times New Roman" w:cs="Times New Roman"/>
          <w:szCs w:val="22"/>
        </w:rPr>
      </w:pPr>
    </w:p>
    <w:p w14:paraId="5FBADD12" w14:textId="158EFDA1" w:rsidR="001C0115" w:rsidRPr="00932577" w:rsidRDefault="00592915" w:rsidP="004B7BBD">
      <w:pPr>
        <w:pStyle w:val="ListParagraph"/>
        <w:numPr>
          <w:ilvl w:val="0"/>
          <w:numId w:val="4"/>
        </w:numPr>
        <w:spacing w:after="0"/>
        <w:jc w:val="both"/>
        <w:rPr>
          <w:rFonts w:ascii="Times New Roman" w:eastAsia="Cambria" w:hAnsi="Times New Roman" w:cs="Times New Roman"/>
          <w:szCs w:val="22"/>
          <w:lang w:val="es-ES"/>
        </w:rPr>
      </w:pPr>
      <w:r w:rsidRPr="00932577">
        <w:rPr>
          <w:rFonts w:ascii="Times New Roman" w:eastAsia="Cambria" w:hAnsi="Times New Roman" w:cs="Times New Roman"/>
          <w:szCs w:val="22"/>
          <w:lang w:val="es-ES"/>
        </w:rPr>
        <w:t xml:space="preserve">Densidades máximas de carbono / Maximum carbon densities </w:t>
      </w:r>
    </w:p>
    <w:tbl>
      <w:tblPr>
        <w:tblStyle w:val="TableGrid"/>
        <w:tblW w:w="14134" w:type="dxa"/>
        <w:tblInd w:w="-540" w:type="dxa"/>
        <w:tblCellMar>
          <w:top w:w="75" w:type="dxa"/>
          <w:left w:w="74" w:type="dxa"/>
          <w:bottom w:w="52" w:type="dxa"/>
          <w:right w:w="26" w:type="dxa"/>
        </w:tblCellMar>
        <w:tblLook w:val="04A0" w:firstRow="1" w:lastRow="0" w:firstColumn="1" w:lastColumn="0" w:noHBand="0" w:noVBand="1"/>
      </w:tblPr>
      <w:tblGrid>
        <w:gridCol w:w="490"/>
        <w:gridCol w:w="940"/>
        <w:gridCol w:w="2116"/>
        <w:gridCol w:w="1084"/>
        <w:gridCol w:w="1291"/>
        <w:gridCol w:w="1289"/>
        <w:gridCol w:w="1135"/>
        <w:gridCol w:w="1360"/>
        <w:gridCol w:w="992"/>
        <w:gridCol w:w="1241"/>
        <w:gridCol w:w="1197"/>
        <w:gridCol w:w="999"/>
      </w:tblGrid>
      <w:tr w:rsidR="001C0115" w:rsidRPr="00C32CAC" w14:paraId="3C4C1B51" w14:textId="77777777" w:rsidTr="001C0115">
        <w:trPr>
          <w:trHeight w:val="1081"/>
        </w:trPr>
        <w:tc>
          <w:tcPr>
            <w:tcW w:w="490" w:type="dxa"/>
            <w:tcBorders>
              <w:top w:val="single" w:sz="4" w:space="0" w:color="000000"/>
              <w:left w:val="single" w:sz="4" w:space="0" w:color="000000"/>
              <w:bottom w:val="single" w:sz="4" w:space="0" w:color="000000"/>
              <w:right w:val="single" w:sz="4" w:space="0" w:color="000000"/>
            </w:tcBorders>
            <w:shd w:val="clear" w:color="auto" w:fill="EAF0DD"/>
            <w:textDirection w:val="btLr"/>
          </w:tcPr>
          <w:p w14:paraId="04656C06" w14:textId="72C4CA04" w:rsidR="00A43E93" w:rsidRPr="00A43E93" w:rsidRDefault="00A43E93" w:rsidP="00A43E93">
            <w:pPr>
              <w:ind w:left="113" w:right="113"/>
              <w:jc w:val="both"/>
              <w:rPr>
                <w:rFonts w:ascii="Times New Roman" w:hAnsi="Times New Roman" w:cs="Times New Roman"/>
                <w:sz w:val="18"/>
                <w:szCs w:val="18"/>
              </w:rPr>
            </w:pPr>
            <w:r w:rsidRPr="00A43E93">
              <w:rPr>
                <w:rFonts w:ascii="Times New Roman" w:eastAsia="Trebuchet MS" w:hAnsi="Times New Roman" w:cs="Times New Roman"/>
                <w:b/>
                <w:sz w:val="18"/>
                <w:szCs w:val="18"/>
              </w:rPr>
              <w:t>Referencia</w:t>
            </w:r>
          </w:p>
          <w:p w14:paraId="587F432A" w14:textId="43C9333F" w:rsidR="00A43E93" w:rsidRPr="00A43E93" w:rsidRDefault="00A43E93" w:rsidP="00A43E93">
            <w:pPr>
              <w:spacing w:after="0"/>
              <w:rPr>
                <w:rFonts w:ascii="Times New Roman" w:hAnsi="Times New Roman" w:cs="Times New Roman"/>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254093C7" w14:textId="77777777" w:rsidR="00A43E93" w:rsidRPr="00A43E93" w:rsidRDefault="00A43E93" w:rsidP="001C0115">
            <w:pPr>
              <w:spacing w:after="0"/>
              <w:rPr>
                <w:rFonts w:ascii="Times New Roman" w:hAnsi="Times New Roman" w:cs="Times New Roman"/>
                <w:sz w:val="18"/>
                <w:szCs w:val="18"/>
              </w:rPr>
            </w:pPr>
            <w:r w:rsidRPr="00A43E93">
              <w:rPr>
                <w:rFonts w:ascii="Times New Roman" w:eastAsia="Trebuchet MS" w:hAnsi="Times New Roman" w:cs="Times New Roman"/>
                <w:b/>
                <w:sz w:val="18"/>
                <w:szCs w:val="18"/>
              </w:rPr>
              <w:t xml:space="preserve">Estado </w:t>
            </w:r>
          </w:p>
        </w:tc>
        <w:tc>
          <w:tcPr>
            <w:tcW w:w="2116"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3971F3E3" w14:textId="63FE7C18" w:rsidR="00A43E93" w:rsidRPr="00A43E93" w:rsidRDefault="00A43E93" w:rsidP="001C0115">
            <w:pPr>
              <w:spacing w:after="0"/>
              <w:rPr>
                <w:rFonts w:ascii="Times New Roman" w:hAnsi="Times New Roman" w:cs="Times New Roman"/>
                <w:sz w:val="18"/>
                <w:szCs w:val="18"/>
              </w:rPr>
            </w:pPr>
            <w:r w:rsidRPr="00A43E93">
              <w:rPr>
                <w:rFonts w:ascii="Times New Roman" w:eastAsia="Trebuchet MS" w:hAnsi="Times New Roman" w:cs="Times New Roman"/>
                <w:b/>
                <w:sz w:val="18"/>
                <w:szCs w:val="18"/>
              </w:rPr>
              <w:t>Tipo de Vegetación</w:t>
            </w:r>
          </w:p>
        </w:tc>
        <w:tc>
          <w:tcPr>
            <w:tcW w:w="1084"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78313029" w14:textId="6A58D48F" w:rsidR="00A43E93" w:rsidRPr="001C0115" w:rsidRDefault="00A43E93" w:rsidP="001C0115">
            <w:pPr>
              <w:spacing w:after="34"/>
              <w:rPr>
                <w:rFonts w:ascii="Times New Roman" w:hAnsi="Times New Roman" w:cs="Times New Roman"/>
                <w:b/>
                <w:sz w:val="18"/>
                <w:szCs w:val="18"/>
              </w:rPr>
            </w:pPr>
            <w:r w:rsidRPr="00A43E93">
              <w:rPr>
                <w:rFonts w:ascii="Times New Roman" w:eastAsia="Trebuchet MS" w:hAnsi="Times New Roman" w:cs="Times New Roman"/>
                <w:b/>
                <w:sz w:val="18"/>
                <w:szCs w:val="18"/>
              </w:rPr>
              <w:t>Clave de</w:t>
            </w:r>
            <w:r w:rsidR="001C0115">
              <w:rPr>
                <w:rFonts w:ascii="Times New Roman" w:hAnsi="Times New Roman" w:cs="Times New Roman"/>
                <w:b/>
                <w:sz w:val="18"/>
                <w:szCs w:val="18"/>
              </w:rPr>
              <w:t xml:space="preserve"> </w:t>
            </w:r>
            <w:r w:rsidRPr="00A43E93">
              <w:rPr>
                <w:rFonts w:ascii="Times New Roman" w:eastAsia="Trebuchet MS" w:hAnsi="Times New Roman" w:cs="Times New Roman"/>
                <w:b/>
                <w:sz w:val="18"/>
                <w:szCs w:val="18"/>
              </w:rPr>
              <w:t>Vegetación</w:t>
            </w:r>
          </w:p>
        </w:tc>
        <w:tc>
          <w:tcPr>
            <w:tcW w:w="1291"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121186B7" w14:textId="29E32234" w:rsidR="00A43E93" w:rsidRPr="00932577" w:rsidRDefault="00A43E93" w:rsidP="001C0115">
            <w:pPr>
              <w:spacing w:after="0"/>
              <w:rPr>
                <w:rFonts w:ascii="Times New Roman" w:hAnsi="Times New Roman" w:cs="Times New Roman"/>
                <w:sz w:val="18"/>
                <w:szCs w:val="18"/>
                <w:lang w:val="es-ES"/>
              </w:rPr>
            </w:pPr>
            <w:r w:rsidRPr="00932577">
              <w:rPr>
                <w:rFonts w:ascii="Times New Roman" w:eastAsia="Trebuchet MS" w:hAnsi="Times New Roman" w:cs="Times New Roman"/>
                <w:b/>
                <w:sz w:val="18"/>
                <w:szCs w:val="18"/>
                <w:lang w:val="es-ES"/>
              </w:rPr>
              <w:t>FE biomasa aérea (TonC/ha)</w:t>
            </w:r>
          </w:p>
        </w:tc>
        <w:tc>
          <w:tcPr>
            <w:tcW w:w="1289"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0690875F" w14:textId="710EB905" w:rsidR="00A43E93" w:rsidRPr="00A43E93" w:rsidRDefault="00A43E93" w:rsidP="001C0115">
            <w:pPr>
              <w:spacing w:after="34"/>
              <w:rPr>
                <w:rFonts w:ascii="Times New Roman" w:hAnsi="Times New Roman" w:cs="Times New Roman"/>
                <w:sz w:val="18"/>
                <w:szCs w:val="18"/>
              </w:rPr>
            </w:pPr>
            <w:r w:rsidRPr="00A43E93">
              <w:rPr>
                <w:rFonts w:ascii="Times New Roman" w:eastAsia="Trebuchet MS" w:hAnsi="Times New Roman" w:cs="Times New Roman"/>
                <w:b/>
                <w:sz w:val="18"/>
                <w:szCs w:val="18"/>
              </w:rPr>
              <w:t>Incertidumbre</w:t>
            </w:r>
          </w:p>
          <w:p w14:paraId="71A5F00C" w14:textId="5CDCEBE0" w:rsidR="00A43E93" w:rsidRPr="00A43E93" w:rsidRDefault="00A43E93" w:rsidP="001C0115">
            <w:pPr>
              <w:spacing w:after="0"/>
              <w:rPr>
                <w:rFonts w:ascii="Times New Roman" w:hAnsi="Times New Roman" w:cs="Times New Roman"/>
                <w:sz w:val="18"/>
                <w:szCs w:val="18"/>
              </w:rPr>
            </w:pPr>
            <w:r w:rsidRPr="00A43E93">
              <w:rPr>
                <w:rFonts w:ascii="Times New Roman" w:eastAsia="Trebuchet MS" w:hAnsi="Times New Roman" w:cs="Times New Roman"/>
                <w:b/>
                <w:sz w:val="18"/>
                <w:szCs w:val="18"/>
              </w:rPr>
              <w:t>(%)</w:t>
            </w:r>
          </w:p>
        </w:tc>
        <w:tc>
          <w:tcPr>
            <w:tcW w:w="1135"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05F6E078" w14:textId="2251E258" w:rsidR="00A43E93" w:rsidRPr="00932577" w:rsidRDefault="00A43E93" w:rsidP="001C0115">
            <w:pPr>
              <w:spacing w:after="34"/>
              <w:ind w:right="46"/>
              <w:jc w:val="center"/>
              <w:rPr>
                <w:rFonts w:ascii="Times New Roman" w:hAnsi="Times New Roman" w:cs="Times New Roman"/>
                <w:sz w:val="18"/>
                <w:szCs w:val="18"/>
                <w:lang w:val="es-ES"/>
              </w:rPr>
            </w:pPr>
            <w:r w:rsidRPr="00932577">
              <w:rPr>
                <w:rFonts w:ascii="Times New Roman" w:eastAsia="Trebuchet MS" w:hAnsi="Times New Roman" w:cs="Times New Roman"/>
                <w:b/>
                <w:sz w:val="18"/>
                <w:szCs w:val="18"/>
                <w:lang w:val="es-ES"/>
              </w:rPr>
              <w:t>FE de raices</w:t>
            </w:r>
          </w:p>
          <w:p w14:paraId="6B0E027B" w14:textId="3A650803" w:rsidR="00A43E93" w:rsidRPr="00932577" w:rsidRDefault="00A43E93" w:rsidP="001C0115">
            <w:pPr>
              <w:spacing w:after="0"/>
              <w:rPr>
                <w:rFonts w:ascii="Times New Roman" w:hAnsi="Times New Roman" w:cs="Times New Roman"/>
                <w:sz w:val="18"/>
                <w:szCs w:val="18"/>
                <w:lang w:val="es-ES"/>
              </w:rPr>
            </w:pPr>
            <w:r w:rsidRPr="00932577">
              <w:rPr>
                <w:rFonts w:ascii="Times New Roman" w:eastAsia="Trebuchet MS" w:hAnsi="Times New Roman" w:cs="Times New Roman"/>
                <w:b/>
                <w:sz w:val="18"/>
                <w:szCs w:val="18"/>
                <w:lang w:val="es-ES"/>
              </w:rPr>
              <w:t>(TonC/ha)</w:t>
            </w:r>
          </w:p>
        </w:tc>
        <w:tc>
          <w:tcPr>
            <w:tcW w:w="1360"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13820CF1" w14:textId="50F11DDA" w:rsidR="00A43E93" w:rsidRPr="00A43E93" w:rsidRDefault="00A43E93" w:rsidP="001C0115">
            <w:pPr>
              <w:spacing w:after="34"/>
              <w:rPr>
                <w:rFonts w:ascii="Times New Roman" w:hAnsi="Times New Roman" w:cs="Times New Roman"/>
                <w:sz w:val="18"/>
                <w:szCs w:val="18"/>
              </w:rPr>
            </w:pPr>
            <w:r w:rsidRPr="00A43E93">
              <w:rPr>
                <w:rFonts w:ascii="Times New Roman" w:eastAsia="Trebuchet MS" w:hAnsi="Times New Roman" w:cs="Times New Roman"/>
                <w:b/>
                <w:sz w:val="18"/>
                <w:szCs w:val="18"/>
              </w:rPr>
              <w:t>Incertidumbre</w:t>
            </w:r>
          </w:p>
          <w:p w14:paraId="7F372E86" w14:textId="4D1307F7" w:rsidR="00A43E93" w:rsidRPr="00A43E93" w:rsidRDefault="00A43E93" w:rsidP="001C0115">
            <w:pPr>
              <w:spacing w:after="0"/>
              <w:ind w:left="10"/>
              <w:rPr>
                <w:rFonts w:ascii="Times New Roman" w:hAnsi="Times New Roman" w:cs="Times New Roman"/>
                <w:sz w:val="18"/>
                <w:szCs w:val="18"/>
              </w:rPr>
            </w:pPr>
            <w:r w:rsidRPr="00A43E93">
              <w:rPr>
                <w:rFonts w:ascii="Times New Roman" w:eastAsia="Trebuchet MS" w:hAnsi="Times New Roman" w:cs="Times New Roman"/>
                <w:b/>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0300B4A2" w14:textId="6E256B6A" w:rsidR="00A43E93" w:rsidRPr="00A43E93" w:rsidRDefault="00A43E93" w:rsidP="001C0115">
            <w:pPr>
              <w:spacing w:after="0"/>
              <w:rPr>
                <w:rFonts w:ascii="Times New Roman" w:hAnsi="Times New Roman" w:cs="Times New Roman"/>
                <w:sz w:val="18"/>
                <w:szCs w:val="18"/>
              </w:rPr>
            </w:pPr>
            <w:r w:rsidRPr="00A43E93">
              <w:rPr>
                <w:rFonts w:ascii="Times New Roman" w:eastAsia="Trebuchet MS" w:hAnsi="Times New Roman" w:cs="Times New Roman"/>
                <w:b/>
                <w:sz w:val="18"/>
                <w:szCs w:val="18"/>
              </w:rPr>
              <w:t>Ton C/ha</w:t>
            </w:r>
          </w:p>
        </w:tc>
        <w:tc>
          <w:tcPr>
            <w:tcW w:w="1241"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4D1E5855" w14:textId="2C96B5CC" w:rsidR="00A43E93" w:rsidRPr="00A43E93" w:rsidRDefault="00A43E93" w:rsidP="001C0115">
            <w:pPr>
              <w:spacing w:after="0"/>
              <w:ind w:left="59"/>
              <w:jc w:val="center"/>
              <w:rPr>
                <w:rFonts w:ascii="Times New Roman" w:hAnsi="Times New Roman" w:cs="Times New Roman"/>
                <w:sz w:val="18"/>
                <w:szCs w:val="18"/>
              </w:rPr>
            </w:pPr>
            <w:r w:rsidRPr="00A43E93">
              <w:rPr>
                <w:rFonts w:ascii="Times New Roman" w:eastAsia="Trebuchet MS" w:hAnsi="Times New Roman" w:cs="Times New Roman"/>
                <w:b/>
                <w:sz w:val="18"/>
                <w:szCs w:val="18"/>
              </w:rPr>
              <w:t>Factor de ponderación</w:t>
            </w:r>
          </w:p>
        </w:tc>
        <w:tc>
          <w:tcPr>
            <w:tcW w:w="1197"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202F988A" w14:textId="2CC9295A" w:rsidR="00A43E93" w:rsidRPr="00932577" w:rsidRDefault="00A43E93" w:rsidP="001C0115">
            <w:pPr>
              <w:spacing w:after="0"/>
              <w:rPr>
                <w:rFonts w:ascii="Times New Roman" w:hAnsi="Times New Roman" w:cs="Times New Roman"/>
                <w:sz w:val="18"/>
                <w:szCs w:val="18"/>
                <w:lang w:val="es-ES"/>
              </w:rPr>
            </w:pPr>
            <w:r w:rsidRPr="00932577">
              <w:rPr>
                <w:rFonts w:ascii="Times New Roman" w:eastAsia="Trebuchet MS" w:hAnsi="Times New Roman" w:cs="Times New Roman"/>
                <w:b/>
                <w:sz w:val="18"/>
                <w:szCs w:val="18"/>
                <w:lang w:val="es-ES"/>
              </w:rPr>
              <w:t>FEP biomasa aérea (TonC/ha)</w:t>
            </w:r>
          </w:p>
        </w:tc>
        <w:tc>
          <w:tcPr>
            <w:tcW w:w="999"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5CFBA093" w14:textId="3C443E28" w:rsidR="00A43E93" w:rsidRPr="00932577" w:rsidRDefault="00A43E93" w:rsidP="001C0115">
            <w:pPr>
              <w:spacing w:after="0"/>
              <w:rPr>
                <w:rFonts w:ascii="Times New Roman" w:hAnsi="Times New Roman" w:cs="Times New Roman"/>
                <w:sz w:val="18"/>
                <w:szCs w:val="18"/>
                <w:lang w:val="es-ES"/>
              </w:rPr>
            </w:pPr>
            <w:r w:rsidRPr="00932577">
              <w:rPr>
                <w:rFonts w:ascii="Times New Roman" w:eastAsia="Trebuchet MS" w:hAnsi="Times New Roman" w:cs="Times New Roman"/>
                <w:b/>
                <w:sz w:val="18"/>
                <w:szCs w:val="18"/>
                <w:lang w:val="es-ES"/>
              </w:rPr>
              <w:t>FEP de raices (TonC/ha)</w:t>
            </w:r>
          </w:p>
        </w:tc>
      </w:tr>
      <w:tr w:rsidR="00A43E93" w:rsidRPr="001C0115" w14:paraId="6A028A3E" w14:textId="77777777" w:rsidTr="001C0115">
        <w:trPr>
          <w:trHeight w:val="295"/>
        </w:trPr>
        <w:tc>
          <w:tcPr>
            <w:tcW w:w="490" w:type="dxa"/>
            <w:tcBorders>
              <w:top w:val="single" w:sz="4" w:space="0" w:color="000000"/>
              <w:left w:val="single" w:sz="4" w:space="0" w:color="000000"/>
              <w:bottom w:val="single" w:sz="4" w:space="0" w:color="000000"/>
              <w:right w:val="single" w:sz="4" w:space="0" w:color="000000"/>
            </w:tcBorders>
          </w:tcPr>
          <w:p w14:paraId="4EC0CC30" w14:textId="77777777" w:rsidR="00A43E93" w:rsidRPr="001C0115" w:rsidRDefault="00A43E93" w:rsidP="00A43E93">
            <w:pPr>
              <w:spacing w:after="0"/>
              <w:ind w:right="113"/>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52 </w:t>
            </w:r>
          </w:p>
        </w:tc>
        <w:tc>
          <w:tcPr>
            <w:tcW w:w="940" w:type="dxa"/>
            <w:tcBorders>
              <w:top w:val="single" w:sz="4" w:space="0" w:color="000000"/>
              <w:left w:val="single" w:sz="4" w:space="0" w:color="000000"/>
              <w:bottom w:val="single" w:sz="4" w:space="0" w:color="000000"/>
              <w:right w:val="single" w:sz="4" w:space="0" w:color="000000"/>
            </w:tcBorders>
          </w:tcPr>
          <w:p w14:paraId="55663E81"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Nacional </w:t>
            </w:r>
          </w:p>
        </w:tc>
        <w:tc>
          <w:tcPr>
            <w:tcW w:w="2116" w:type="dxa"/>
            <w:tcBorders>
              <w:top w:val="single" w:sz="4" w:space="0" w:color="000000"/>
              <w:left w:val="single" w:sz="4" w:space="0" w:color="000000"/>
              <w:bottom w:val="single" w:sz="4" w:space="0" w:color="000000"/>
              <w:right w:val="single" w:sz="4" w:space="0" w:color="000000"/>
            </w:tcBorders>
            <w:vAlign w:val="center"/>
          </w:tcPr>
          <w:p w14:paraId="4E78B860" w14:textId="77777777" w:rsidR="00A43E93" w:rsidRPr="001C0115" w:rsidRDefault="00A43E93" w:rsidP="001C0115">
            <w:pPr>
              <w:spacing w:after="0"/>
              <w:ind w:left="60"/>
              <w:rPr>
                <w:rFonts w:ascii="Times New Roman" w:hAnsi="Times New Roman" w:cs="Times New Roman"/>
                <w:sz w:val="16"/>
                <w:szCs w:val="16"/>
              </w:rPr>
            </w:pPr>
            <w:r w:rsidRPr="001C0115">
              <w:rPr>
                <w:rFonts w:ascii="Times New Roman" w:eastAsia="Trebuchet MS" w:hAnsi="Times New Roman" w:cs="Times New Roman"/>
                <w:sz w:val="16"/>
                <w:szCs w:val="16"/>
              </w:rPr>
              <w:t xml:space="preserve">Bosque Cultivado </w:t>
            </w:r>
          </w:p>
        </w:tc>
        <w:tc>
          <w:tcPr>
            <w:tcW w:w="1084" w:type="dxa"/>
            <w:tcBorders>
              <w:top w:val="single" w:sz="4" w:space="0" w:color="000000"/>
              <w:left w:val="single" w:sz="4" w:space="0" w:color="000000"/>
              <w:bottom w:val="single" w:sz="4" w:space="0" w:color="000000"/>
              <w:right w:val="single" w:sz="4" w:space="0" w:color="000000"/>
            </w:tcBorders>
          </w:tcPr>
          <w:p w14:paraId="084608BB"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BC </w:t>
            </w:r>
          </w:p>
        </w:tc>
        <w:tc>
          <w:tcPr>
            <w:tcW w:w="1291" w:type="dxa"/>
            <w:tcBorders>
              <w:top w:val="single" w:sz="4" w:space="0" w:color="000000"/>
              <w:left w:val="single" w:sz="4" w:space="0" w:color="000000"/>
              <w:bottom w:val="single" w:sz="4" w:space="0" w:color="000000"/>
              <w:right w:val="single" w:sz="4" w:space="0" w:color="000000"/>
            </w:tcBorders>
          </w:tcPr>
          <w:p w14:paraId="01C996D9" w14:textId="77777777" w:rsidR="00A43E93" w:rsidRPr="001C0115" w:rsidRDefault="00A43E93" w:rsidP="00A43E93">
            <w:pPr>
              <w:spacing w:after="0"/>
              <w:ind w:right="67"/>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46.03  </w:t>
            </w:r>
          </w:p>
        </w:tc>
        <w:tc>
          <w:tcPr>
            <w:tcW w:w="1289" w:type="dxa"/>
            <w:tcBorders>
              <w:top w:val="single" w:sz="4" w:space="0" w:color="000000"/>
              <w:left w:val="single" w:sz="4" w:space="0" w:color="000000"/>
              <w:bottom w:val="single" w:sz="4" w:space="0" w:color="000000"/>
              <w:right w:val="single" w:sz="4" w:space="0" w:color="000000"/>
            </w:tcBorders>
          </w:tcPr>
          <w:p w14:paraId="2DACBD0E"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48.12 </w:t>
            </w:r>
          </w:p>
        </w:tc>
        <w:tc>
          <w:tcPr>
            <w:tcW w:w="1135" w:type="dxa"/>
            <w:tcBorders>
              <w:top w:val="single" w:sz="4" w:space="0" w:color="000000"/>
              <w:left w:val="single" w:sz="4" w:space="0" w:color="000000"/>
              <w:bottom w:val="single" w:sz="4" w:space="0" w:color="000000"/>
              <w:right w:val="single" w:sz="4" w:space="0" w:color="000000"/>
            </w:tcBorders>
          </w:tcPr>
          <w:p w14:paraId="56DD7ABC" w14:textId="77777777" w:rsidR="00A43E93" w:rsidRPr="001C0115" w:rsidRDefault="00A43E93" w:rsidP="00A43E93">
            <w:pPr>
              <w:spacing w:after="0"/>
              <w:ind w:right="19"/>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11.09 </w:t>
            </w:r>
          </w:p>
        </w:tc>
        <w:tc>
          <w:tcPr>
            <w:tcW w:w="1360" w:type="dxa"/>
            <w:tcBorders>
              <w:top w:val="single" w:sz="4" w:space="0" w:color="000000"/>
              <w:left w:val="single" w:sz="4" w:space="0" w:color="000000"/>
              <w:bottom w:val="single" w:sz="4" w:space="0" w:color="000000"/>
              <w:right w:val="single" w:sz="4" w:space="0" w:color="000000"/>
            </w:tcBorders>
          </w:tcPr>
          <w:p w14:paraId="09BA5511"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44.90 </w:t>
            </w:r>
          </w:p>
        </w:tc>
        <w:tc>
          <w:tcPr>
            <w:tcW w:w="992" w:type="dxa"/>
            <w:tcBorders>
              <w:top w:val="single" w:sz="4" w:space="0" w:color="000000"/>
              <w:left w:val="single" w:sz="4" w:space="0" w:color="000000"/>
              <w:bottom w:val="single" w:sz="4" w:space="0" w:color="000000"/>
              <w:right w:val="single" w:sz="4" w:space="0" w:color="000000"/>
            </w:tcBorders>
          </w:tcPr>
          <w:p w14:paraId="4C5E2DB0"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          57.12 </w:t>
            </w:r>
          </w:p>
        </w:tc>
        <w:tc>
          <w:tcPr>
            <w:tcW w:w="1241" w:type="dxa"/>
            <w:tcBorders>
              <w:top w:val="single" w:sz="4" w:space="0" w:color="000000"/>
              <w:left w:val="single" w:sz="4" w:space="0" w:color="000000"/>
              <w:bottom w:val="single" w:sz="4" w:space="0" w:color="000000"/>
              <w:right w:val="single" w:sz="4" w:space="0" w:color="000000"/>
            </w:tcBorders>
          </w:tcPr>
          <w:p w14:paraId="540BA1D6" w14:textId="77777777" w:rsidR="00A43E93" w:rsidRPr="001C0115" w:rsidRDefault="00A43E93" w:rsidP="00A43E93">
            <w:pPr>
              <w:spacing w:after="0"/>
              <w:ind w:right="54"/>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0.00 </w:t>
            </w:r>
          </w:p>
        </w:tc>
        <w:tc>
          <w:tcPr>
            <w:tcW w:w="1197" w:type="dxa"/>
            <w:tcBorders>
              <w:top w:val="single" w:sz="4" w:space="0" w:color="000000"/>
              <w:left w:val="single" w:sz="4" w:space="0" w:color="000000"/>
              <w:bottom w:val="single" w:sz="4" w:space="0" w:color="000000"/>
              <w:right w:val="single" w:sz="4" w:space="0" w:color="000000"/>
            </w:tcBorders>
          </w:tcPr>
          <w:p w14:paraId="5D4C73F8"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0.07 </w:t>
            </w:r>
          </w:p>
        </w:tc>
        <w:tc>
          <w:tcPr>
            <w:tcW w:w="999" w:type="dxa"/>
            <w:tcBorders>
              <w:top w:val="single" w:sz="4" w:space="0" w:color="000000"/>
              <w:left w:val="single" w:sz="4" w:space="0" w:color="000000"/>
              <w:bottom w:val="single" w:sz="4" w:space="0" w:color="000000"/>
              <w:right w:val="single" w:sz="4" w:space="0" w:color="000000"/>
            </w:tcBorders>
          </w:tcPr>
          <w:p w14:paraId="5909DA24"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0.02 </w:t>
            </w:r>
          </w:p>
        </w:tc>
      </w:tr>
      <w:tr w:rsidR="00A43E93" w:rsidRPr="001C0115" w14:paraId="5AB253D4" w14:textId="77777777" w:rsidTr="001C0115">
        <w:trPr>
          <w:trHeight w:val="507"/>
        </w:trPr>
        <w:tc>
          <w:tcPr>
            <w:tcW w:w="490" w:type="dxa"/>
            <w:tcBorders>
              <w:top w:val="single" w:sz="4" w:space="0" w:color="000000"/>
              <w:left w:val="single" w:sz="4" w:space="0" w:color="000000"/>
              <w:bottom w:val="single" w:sz="4" w:space="0" w:color="000000"/>
              <w:right w:val="single" w:sz="4" w:space="0" w:color="000000"/>
            </w:tcBorders>
            <w:vAlign w:val="center"/>
          </w:tcPr>
          <w:p w14:paraId="7E7E4D54" w14:textId="77777777" w:rsidR="00A43E93" w:rsidRPr="001C0115" w:rsidRDefault="00A43E93" w:rsidP="00A43E93">
            <w:pPr>
              <w:spacing w:after="0"/>
              <w:ind w:right="113"/>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52 </w:t>
            </w:r>
          </w:p>
        </w:tc>
        <w:tc>
          <w:tcPr>
            <w:tcW w:w="940" w:type="dxa"/>
            <w:tcBorders>
              <w:top w:val="single" w:sz="4" w:space="0" w:color="000000"/>
              <w:left w:val="single" w:sz="4" w:space="0" w:color="000000"/>
              <w:bottom w:val="single" w:sz="4" w:space="0" w:color="000000"/>
              <w:right w:val="single" w:sz="4" w:space="0" w:color="000000"/>
            </w:tcBorders>
          </w:tcPr>
          <w:p w14:paraId="4E69836E"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Nacional </w:t>
            </w:r>
          </w:p>
        </w:tc>
        <w:tc>
          <w:tcPr>
            <w:tcW w:w="2116" w:type="dxa"/>
            <w:tcBorders>
              <w:top w:val="single" w:sz="4" w:space="0" w:color="000000"/>
              <w:left w:val="single" w:sz="4" w:space="0" w:color="000000"/>
              <w:bottom w:val="single" w:sz="4" w:space="0" w:color="000000"/>
              <w:right w:val="single" w:sz="4" w:space="0" w:color="000000"/>
            </w:tcBorders>
            <w:vAlign w:val="center"/>
          </w:tcPr>
          <w:p w14:paraId="40E3ECCD" w14:textId="77777777" w:rsidR="00A43E93" w:rsidRPr="001C0115" w:rsidRDefault="00A43E93" w:rsidP="001C0115">
            <w:pPr>
              <w:spacing w:after="34"/>
              <w:ind w:left="60"/>
              <w:rPr>
                <w:rFonts w:ascii="Times New Roman" w:hAnsi="Times New Roman" w:cs="Times New Roman"/>
                <w:sz w:val="16"/>
                <w:szCs w:val="16"/>
              </w:rPr>
            </w:pPr>
            <w:r w:rsidRPr="001C0115">
              <w:rPr>
                <w:rFonts w:ascii="Times New Roman" w:eastAsia="Trebuchet MS" w:hAnsi="Times New Roman" w:cs="Times New Roman"/>
                <w:sz w:val="16"/>
                <w:szCs w:val="16"/>
              </w:rPr>
              <w:t xml:space="preserve">Bosque de Coniferas </w:t>
            </w:r>
          </w:p>
          <w:p w14:paraId="03004626" w14:textId="77777777" w:rsidR="00A43E93" w:rsidRPr="001C0115" w:rsidRDefault="00A43E93" w:rsidP="001C0115">
            <w:pPr>
              <w:spacing w:after="0"/>
              <w:ind w:left="60"/>
              <w:rPr>
                <w:rFonts w:ascii="Times New Roman" w:hAnsi="Times New Roman" w:cs="Times New Roman"/>
                <w:sz w:val="16"/>
                <w:szCs w:val="16"/>
              </w:rPr>
            </w:pPr>
            <w:r w:rsidRPr="001C0115">
              <w:rPr>
                <w:rFonts w:ascii="Times New Roman" w:eastAsia="Trebuchet MS" w:hAnsi="Times New Roman" w:cs="Times New Roman"/>
                <w:sz w:val="16"/>
                <w:szCs w:val="16"/>
              </w:rPr>
              <w:t xml:space="preserve">Primario </w:t>
            </w:r>
          </w:p>
        </w:tc>
        <w:tc>
          <w:tcPr>
            <w:tcW w:w="1084" w:type="dxa"/>
            <w:tcBorders>
              <w:top w:val="single" w:sz="4" w:space="0" w:color="000000"/>
              <w:left w:val="single" w:sz="4" w:space="0" w:color="000000"/>
              <w:bottom w:val="single" w:sz="4" w:space="0" w:color="000000"/>
              <w:right w:val="single" w:sz="4" w:space="0" w:color="000000"/>
            </w:tcBorders>
          </w:tcPr>
          <w:p w14:paraId="3C8FD2D5"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BCO/P </w:t>
            </w:r>
          </w:p>
        </w:tc>
        <w:tc>
          <w:tcPr>
            <w:tcW w:w="1291" w:type="dxa"/>
            <w:tcBorders>
              <w:top w:val="single" w:sz="4" w:space="0" w:color="000000"/>
              <w:left w:val="single" w:sz="4" w:space="0" w:color="000000"/>
              <w:bottom w:val="single" w:sz="4" w:space="0" w:color="000000"/>
              <w:right w:val="single" w:sz="4" w:space="0" w:color="000000"/>
            </w:tcBorders>
          </w:tcPr>
          <w:p w14:paraId="7498039A" w14:textId="77777777" w:rsidR="00A43E93" w:rsidRPr="001C0115" w:rsidRDefault="00A43E93" w:rsidP="00A43E93">
            <w:pPr>
              <w:spacing w:after="0"/>
              <w:ind w:right="67"/>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32.85  </w:t>
            </w:r>
          </w:p>
        </w:tc>
        <w:tc>
          <w:tcPr>
            <w:tcW w:w="1289" w:type="dxa"/>
            <w:tcBorders>
              <w:top w:val="single" w:sz="4" w:space="0" w:color="000000"/>
              <w:left w:val="single" w:sz="4" w:space="0" w:color="000000"/>
              <w:bottom w:val="single" w:sz="4" w:space="0" w:color="000000"/>
              <w:right w:val="single" w:sz="4" w:space="0" w:color="000000"/>
            </w:tcBorders>
          </w:tcPr>
          <w:p w14:paraId="06CF3411"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2.35 </w:t>
            </w:r>
          </w:p>
        </w:tc>
        <w:tc>
          <w:tcPr>
            <w:tcW w:w="1135" w:type="dxa"/>
            <w:tcBorders>
              <w:top w:val="single" w:sz="4" w:space="0" w:color="000000"/>
              <w:left w:val="single" w:sz="4" w:space="0" w:color="000000"/>
              <w:bottom w:val="single" w:sz="4" w:space="0" w:color="000000"/>
              <w:right w:val="single" w:sz="4" w:space="0" w:color="000000"/>
            </w:tcBorders>
          </w:tcPr>
          <w:p w14:paraId="560D333C" w14:textId="77777777" w:rsidR="00A43E93" w:rsidRPr="001C0115" w:rsidRDefault="00A43E93" w:rsidP="00A43E93">
            <w:pPr>
              <w:spacing w:after="0"/>
              <w:ind w:right="5"/>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7.86 </w:t>
            </w:r>
          </w:p>
        </w:tc>
        <w:tc>
          <w:tcPr>
            <w:tcW w:w="1360" w:type="dxa"/>
            <w:tcBorders>
              <w:top w:val="single" w:sz="4" w:space="0" w:color="000000"/>
              <w:left w:val="single" w:sz="4" w:space="0" w:color="000000"/>
              <w:bottom w:val="single" w:sz="4" w:space="0" w:color="000000"/>
              <w:right w:val="single" w:sz="4" w:space="0" w:color="000000"/>
            </w:tcBorders>
          </w:tcPr>
          <w:p w14:paraId="53737470"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2.18 </w:t>
            </w:r>
          </w:p>
        </w:tc>
        <w:tc>
          <w:tcPr>
            <w:tcW w:w="992" w:type="dxa"/>
            <w:tcBorders>
              <w:top w:val="single" w:sz="4" w:space="0" w:color="000000"/>
              <w:left w:val="single" w:sz="4" w:space="0" w:color="000000"/>
              <w:bottom w:val="single" w:sz="4" w:space="0" w:color="000000"/>
              <w:right w:val="single" w:sz="4" w:space="0" w:color="000000"/>
            </w:tcBorders>
          </w:tcPr>
          <w:p w14:paraId="0F46DF42"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          40.71 </w:t>
            </w:r>
          </w:p>
        </w:tc>
        <w:tc>
          <w:tcPr>
            <w:tcW w:w="1241" w:type="dxa"/>
            <w:tcBorders>
              <w:top w:val="single" w:sz="4" w:space="0" w:color="000000"/>
              <w:left w:val="single" w:sz="4" w:space="0" w:color="000000"/>
              <w:bottom w:val="single" w:sz="4" w:space="0" w:color="000000"/>
              <w:right w:val="single" w:sz="4" w:space="0" w:color="000000"/>
            </w:tcBorders>
          </w:tcPr>
          <w:p w14:paraId="2CEF900A" w14:textId="77777777" w:rsidR="00A43E93" w:rsidRPr="001C0115" w:rsidRDefault="00A43E93" w:rsidP="00A43E93">
            <w:pPr>
              <w:spacing w:after="0"/>
              <w:ind w:right="54"/>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0.28 </w:t>
            </w:r>
          </w:p>
        </w:tc>
        <w:tc>
          <w:tcPr>
            <w:tcW w:w="1197" w:type="dxa"/>
            <w:tcBorders>
              <w:top w:val="single" w:sz="4" w:space="0" w:color="000000"/>
              <w:left w:val="single" w:sz="4" w:space="0" w:color="000000"/>
              <w:bottom w:val="single" w:sz="4" w:space="0" w:color="000000"/>
              <w:right w:val="single" w:sz="4" w:space="0" w:color="000000"/>
            </w:tcBorders>
          </w:tcPr>
          <w:p w14:paraId="7D7597C9"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9.06 </w:t>
            </w:r>
          </w:p>
        </w:tc>
        <w:tc>
          <w:tcPr>
            <w:tcW w:w="999" w:type="dxa"/>
            <w:tcBorders>
              <w:top w:val="single" w:sz="4" w:space="0" w:color="000000"/>
              <w:left w:val="single" w:sz="4" w:space="0" w:color="000000"/>
              <w:bottom w:val="single" w:sz="4" w:space="0" w:color="000000"/>
              <w:right w:val="single" w:sz="4" w:space="0" w:color="000000"/>
            </w:tcBorders>
          </w:tcPr>
          <w:p w14:paraId="234CF727"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2.17 </w:t>
            </w:r>
          </w:p>
        </w:tc>
      </w:tr>
      <w:tr w:rsidR="00A43E93" w:rsidRPr="001C0115" w14:paraId="679C8221" w14:textId="77777777" w:rsidTr="001C0115">
        <w:trPr>
          <w:trHeight w:val="294"/>
        </w:trPr>
        <w:tc>
          <w:tcPr>
            <w:tcW w:w="490" w:type="dxa"/>
            <w:tcBorders>
              <w:top w:val="single" w:sz="4" w:space="0" w:color="000000"/>
              <w:left w:val="single" w:sz="4" w:space="0" w:color="000000"/>
              <w:bottom w:val="single" w:sz="4" w:space="0" w:color="000000"/>
              <w:right w:val="single" w:sz="4" w:space="0" w:color="000000"/>
            </w:tcBorders>
          </w:tcPr>
          <w:p w14:paraId="0646E2DB" w14:textId="77777777" w:rsidR="00A43E93" w:rsidRPr="001C0115" w:rsidRDefault="00A43E93" w:rsidP="00A43E93">
            <w:pPr>
              <w:spacing w:after="0"/>
              <w:ind w:right="113"/>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52 </w:t>
            </w:r>
          </w:p>
        </w:tc>
        <w:tc>
          <w:tcPr>
            <w:tcW w:w="940" w:type="dxa"/>
            <w:tcBorders>
              <w:top w:val="single" w:sz="4" w:space="0" w:color="000000"/>
              <w:left w:val="single" w:sz="4" w:space="0" w:color="000000"/>
              <w:bottom w:val="single" w:sz="4" w:space="0" w:color="000000"/>
              <w:right w:val="single" w:sz="4" w:space="0" w:color="000000"/>
            </w:tcBorders>
          </w:tcPr>
          <w:p w14:paraId="6879A22E"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Nacional </w:t>
            </w:r>
          </w:p>
        </w:tc>
        <w:tc>
          <w:tcPr>
            <w:tcW w:w="2116" w:type="dxa"/>
            <w:tcBorders>
              <w:top w:val="single" w:sz="4" w:space="0" w:color="000000"/>
              <w:left w:val="single" w:sz="4" w:space="0" w:color="000000"/>
              <w:bottom w:val="single" w:sz="4" w:space="0" w:color="000000"/>
              <w:right w:val="single" w:sz="4" w:space="0" w:color="000000"/>
            </w:tcBorders>
            <w:vAlign w:val="center"/>
          </w:tcPr>
          <w:p w14:paraId="1D4FA883" w14:textId="77777777" w:rsidR="00A43E93" w:rsidRPr="001C0115" w:rsidRDefault="00A43E93" w:rsidP="001C0115">
            <w:pPr>
              <w:spacing w:after="0"/>
              <w:ind w:right="89"/>
              <w:rPr>
                <w:rFonts w:ascii="Times New Roman" w:hAnsi="Times New Roman" w:cs="Times New Roman"/>
                <w:sz w:val="16"/>
                <w:szCs w:val="16"/>
              </w:rPr>
            </w:pPr>
            <w:r w:rsidRPr="001C0115">
              <w:rPr>
                <w:rFonts w:ascii="Times New Roman" w:eastAsia="Trebuchet MS" w:hAnsi="Times New Roman" w:cs="Times New Roman"/>
                <w:sz w:val="16"/>
                <w:szCs w:val="16"/>
              </w:rPr>
              <w:t xml:space="preserve">Bosque de Encino Primario </w:t>
            </w:r>
          </w:p>
        </w:tc>
        <w:tc>
          <w:tcPr>
            <w:tcW w:w="1084" w:type="dxa"/>
            <w:tcBorders>
              <w:top w:val="single" w:sz="4" w:space="0" w:color="000000"/>
              <w:left w:val="single" w:sz="4" w:space="0" w:color="000000"/>
              <w:bottom w:val="single" w:sz="4" w:space="0" w:color="000000"/>
              <w:right w:val="single" w:sz="4" w:space="0" w:color="000000"/>
            </w:tcBorders>
          </w:tcPr>
          <w:p w14:paraId="14006F5A"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BE/P </w:t>
            </w:r>
          </w:p>
        </w:tc>
        <w:tc>
          <w:tcPr>
            <w:tcW w:w="1291" w:type="dxa"/>
            <w:tcBorders>
              <w:top w:val="single" w:sz="4" w:space="0" w:color="000000"/>
              <w:left w:val="single" w:sz="4" w:space="0" w:color="000000"/>
              <w:bottom w:val="single" w:sz="4" w:space="0" w:color="000000"/>
              <w:right w:val="single" w:sz="4" w:space="0" w:color="000000"/>
            </w:tcBorders>
          </w:tcPr>
          <w:p w14:paraId="6FBC874A" w14:textId="77777777" w:rsidR="00A43E93" w:rsidRPr="001C0115" w:rsidRDefault="00A43E93" w:rsidP="00A43E93">
            <w:pPr>
              <w:spacing w:after="0"/>
              <w:ind w:right="67"/>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20.10  </w:t>
            </w:r>
          </w:p>
        </w:tc>
        <w:tc>
          <w:tcPr>
            <w:tcW w:w="1289" w:type="dxa"/>
            <w:tcBorders>
              <w:top w:val="single" w:sz="4" w:space="0" w:color="000000"/>
              <w:left w:val="single" w:sz="4" w:space="0" w:color="000000"/>
              <w:bottom w:val="single" w:sz="4" w:space="0" w:color="000000"/>
              <w:right w:val="single" w:sz="4" w:space="0" w:color="000000"/>
            </w:tcBorders>
          </w:tcPr>
          <w:p w14:paraId="2E9F198B"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2.96 </w:t>
            </w:r>
          </w:p>
        </w:tc>
        <w:tc>
          <w:tcPr>
            <w:tcW w:w="1135" w:type="dxa"/>
            <w:tcBorders>
              <w:top w:val="single" w:sz="4" w:space="0" w:color="000000"/>
              <w:left w:val="single" w:sz="4" w:space="0" w:color="000000"/>
              <w:bottom w:val="single" w:sz="4" w:space="0" w:color="000000"/>
              <w:right w:val="single" w:sz="4" w:space="0" w:color="000000"/>
            </w:tcBorders>
          </w:tcPr>
          <w:p w14:paraId="28A3C67C" w14:textId="77777777" w:rsidR="00A43E93" w:rsidRPr="001C0115" w:rsidRDefault="00A43E93" w:rsidP="00A43E93">
            <w:pPr>
              <w:spacing w:after="0"/>
              <w:ind w:right="5"/>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5.04 </w:t>
            </w:r>
          </w:p>
        </w:tc>
        <w:tc>
          <w:tcPr>
            <w:tcW w:w="1360" w:type="dxa"/>
            <w:tcBorders>
              <w:top w:val="single" w:sz="4" w:space="0" w:color="000000"/>
              <w:left w:val="single" w:sz="4" w:space="0" w:color="000000"/>
              <w:bottom w:val="single" w:sz="4" w:space="0" w:color="000000"/>
              <w:right w:val="single" w:sz="4" w:space="0" w:color="000000"/>
            </w:tcBorders>
          </w:tcPr>
          <w:p w14:paraId="2E02467C"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2.76 </w:t>
            </w:r>
          </w:p>
        </w:tc>
        <w:tc>
          <w:tcPr>
            <w:tcW w:w="992" w:type="dxa"/>
            <w:tcBorders>
              <w:top w:val="single" w:sz="4" w:space="0" w:color="000000"/>
              <w:left w:val="single" w:sz="4" w:space="0" w:color="000000"/>
              <w:bottom w:val="single" w:sz="4" w:space="0" w:color="000000"/>
              <w:right w:val="single" w:sz="4" w:space="0" w:color="000000"/>
            </w:tcBorders>
          </w:tcPr>
          <w:p w14:paraId="2856C8CF"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          25.14 </w:t>
            </w:r>
          </w:p>
        </w:tc>
        <w:tc>
          <w:tcPr>
            <w:tcW w:w="1241" w:type="dxa"/>
            <w:tcBorders>
              <w:top w:val="single" w:sz="4" w:space="0" w:color="000000"/>
              <w:left w:val="single" w:sz="4" w:space="0" w:color="000000"/>
              <w:bottom w:val="single" w:sz="4" w:space="0" w:color="000000"/>
              <w:right w:val="single" w:sz="4" w:space="0" w:color="000000"/>
            </w:tcBorders>
          </w:tcPr>
          <w:p w14:paraId="246264CC" w14:textId="77777777" w:rsidR="00A43E93" w:rsidRPr="001C0115" w:rsidRDefault="00A43E93" w:rsidP="00A43E93">
            <w:pPr>
              <w:spacing w:after="0"/>
              <w:ind w:right="54"/>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0.23 </w:t>
            </w:r>
          </w:p>
        </w:tc>
        <w:tc>
          <w:tcPr>
            <w:tcW w:w="1197" w:type="dxa"/>
            <w:tcBorders>
              <w:top w:val="single" w:sz="4" w:space="0" w:color="000000"/>
              <w:left w:val="single" w:sz="4" w:space="0" w:color="000000"/>
              <w:bottom w:val="single" w:sz="4" w:space="0" w:color="000000"/>
              <w:right w:val="single" w:sz="4" w:space="0" w:color="000000"/>
            </w:tcBorders>
          </w:tcPr>
          <w:p w14:paraId="6DC1B767"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4.65 </w:t>
            </w:r>
          </w:p>
        </w:tc>
        <w:tc>
          <w:tcPr>
            <w:tcW w:w="999" w:type="dxa"/>
            <w:tcBorders>
              <w:top w:val="single" w:sz="4" w:space="0" w:color="000000"/>
              <w:left w:val="single" w:sz="4" w:space="0" w:color="000000"/>
              <w:bottom w:val="single" w:sz="4" w:space="0" w:color="000000"/>
              <w:right w:val="single" w:sz="4" w:space="0" w:color="000000"/>
            </w:tcBorders>
          </w:tcPr>
          <w:p w14:paraId="3BA5EDB1"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1.17 </w:t>
            </w:r>
          </w:p>
        </w:tc>
      </w:tr>
      <w:tr w:rsidR="00A43E93" w:rsidRPr="001C0115" w14:paraId="312433B3" w14:textId="77777777" w:rsidTr="001C0115">
        <w:trPr>
          <w:trHeight w:val="507"/>
        </w:trPr>
        <w:tc>
          <w:tcPr>
            <w:tcW w:w="490" w:type="dxa"/>
            <w:tcBorders>
              <w:top w:val="single" w:sz="4" w:space="0" w:color="000000"/>
              <w:left w:val="single" w:sz="4" w:space="0" w:color="000000"/>
              <w:bottom w:val="single" w:sz="4" w:space="0" w:color="000000"/>
              <w:right w:val="single" w:sz="4" w:space="0" w:color="000000"/>
            </w:tcBorders>
            <w:vAlign w:val="center"/>
          </w:tcPr>
          <w:p w14:paraId="7A391C3A" w14:textId="77777777" w:rsidR="00A43E93" w:rsidRPr="001C0115" w:rsidRDefault="00A43E93" w:rsidP="00A43E93">
            <w:pPr>
              <w:spacing w:after="0"/>
              <w:ind w:right="113"/>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52 </w:t>
            </w:r>
          </w:p>
        </w:tc>
        <w:tc>
          <w:tcPr>
            <w:tcW w:w="940" w:type="dxa"/>
            <w:tcBorders>
              <w:top w:val="single" w:sz="4" w:space="0" w:color="000000"/>
              <w:left w:val="single" w:sz="4" w:space="0" w:color="000000"/>
              <w:bottom w:val="single" w:sz="4" w:space="0" w:color="000000"/>
              <w:right w:val="single" w:sz="4" w:space="0" w:color="000000"/>
            </w:tcBorders>
          </w:tcPr>
          <w:p w14:paraId="7BFCE104"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Nacional </w:t>
            </w:r>
          </w:p>
        </w:tc>
        <w:tc>
          <w:tcPr>
            <w:tcW w:w="2116" w:type="dxa"/>
            <w:tcBorders>
              <w:top w:val="single" w:sz="4" w:space="0" w:color="000000"/>
              <w:left w:val="single" w:sz="4" w:space="0" w:color="000000"/>
              <w:bottom w:val="single" w:sz="4" w:space="0" w:color="000000"/>
              <w:right w:val="single" w:sz="4" w:space="0" w:color="000000"/>
            </w:tcBorders>
            <w:vAlign w:val="center"/>
          </w:tcPr>
          <w:p w14:paraId="2F5151B6" w14:textId="77777777" w:rsidR="00A43E93" w:rsidRPr="00932577" w:rsidRDefault="00A43E93" w:rsidP="001C0115">
            <w:pPr>
              <w:spacing w:after="34"/>
              <w:ind w:left="60"/>
              <w:rPr>
                <w:rFonts w:ascii="Times New Roman" w:hAnsi="Times New Roman" w:cs="Times New Roman"/>
                <w:sz w:val="16"/>
                <w:szCs w:val="16"/>
                <w:lang w:val="es-ES"/>
              </w:rPr>
            </w:pPr>
            <w:r w:rsidRPr="00932577">
              <w:rPr>
                <w:rFonts w:ascii="Times New Roman" w:eastAsia="Trebuchet MS" w:hAnsi="Times New Roman" w:cs="Times New Roman"/>
                <w:sz w:val="16"/>
                <w:szCs w:val="16"/>
                <w:lang w:val="es-ES"/>
              </w:rPr>
              <w:t xml:space="preserve">Bosque Mesofilo de </w:t>
            </w:r>
          </w:p>
          <w:p w14:paraId="5DB88550" w14:textId="77777777" w:rsidR="00A43E93" w:rsidRPr="00932577" w:rsidRDefault="00A43E93" w:rsidP="001C0115">
            <w:pPr>
              <w:spacing w:after="0"/>
              <w:ind w:left="60"/>
              <w:rPr>
                <w:rFonts w:ascii="Times New Roman" w:hAnsi="Times New Roman" w:cs="Times New Roman"/>
                <w:sz w:val="16"/>
                <w:szCs w:val="16"/>
                <w:lang w:val="es-ES"/>
              </w:rPr>
            </w:pPr>
            <w:r w:rsidRPr="00932577">
              <w:rPr>
                <w:rFonts w:ascii="Times New Roman" w:eastAsia="Trebuchet MS" w:hAnsi="Times New Roman" w:cs="Times New Roman"/>
                <w:sz w:val="16"/>
                <w:szCs w:val="16"/>
                <w:lang w:val="es-ES"/>
              </w:rPr>
              <w:t xml:space="preserve">Montana Primario </w:t>
            </w:r>
          </w:p>
        </w:tc>
        <w:tc>
          <w:tcPr>
            <w:tcW w:w="1084" w:type="dxa"/>
            <w:tcBorders>
              <w:top w:val="single" w:sz="4" w:space="0" w:color="000000"/>
              <w:left w:val="single" w:sz="4" w:space="0" w:color="000000"/>
              <w:bottom w:val="single" w:sz="4" w:space="0" w:color="000000"/>
              <w:right w:val="single" w:sz="4" w:space="0" w:color="000000"/>
            </w:tcBorders>
          </w:tcPr>
          <w:p w14:paraId="0ADF31DF"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BM/P </w:t>
            </w:r>
          </w:p>
        </w:tc>
        <w:tc>
          <w:tcPr>
            <w:tcW w:w="1291" w:type="dxa"/>
            <w:tcBorders>
              <w:top w:val="single" w:sz="4" w:space="0" w:color="000000"/>
              <w:left w:val="single" w:sz="4" w:space="0" w:color="000000"/>
              <w:bottom w:val="single" w:sz="4" w:space="0" w:color="000000"/>
              <w:right w:val="single" w:sz="4" w:space="0" w:color="000000"/>
            </w:tcBorders>
          </w:tcPr>
          <w:p w14:paraId="2F88E964" w14:textId="77777777" w:rsidR="00A43E93" w:rsidRPr="001C0115" w:rsidRDefault="00A43E93" w:rsidP="00A43E93">
            <w:pPr>
              <w:spacing w:after="0"/>
              <w:ind w:right="67"/>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45.31  </w:t>
            </w:r>
          </w:p>
        </w:tc>
        <w:tc>
          <w:tcPr>
            <w:tcW w:w="1289" w:type="dxa"/>
            <w:tcBorders>
              <w:top w:val="single" w:sz="4" w:space="0" w:color="000000"/>
              <w:left w:val="single" w:sz="4" w:space="0" w:color="000000"/>
              <w:bottom w:val="single" w:sz="4" w:space="0" w:color="000000"/>
              <w:right w:val="single" w:sz="4" w:space="0" w:color="000000"/>
            </w:tcBorders>
          </w:tcPr>
          <w:p w14:paraId="326E6FB4"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9.50 </w:t>
            </w:r>
          </w:p>
        </w:tc>
        <w:tc>
          <w:tcPr>
            <w:tcW w:w="1135" w:type="dxa"/>
            <w:tcBorders>
              <w:top w:val="single" w:sz="4" w:space="0" w:color="000000"/>
              <w:left w:val="single" w:sz="4" w:space="0" w:color="000000"/>
              <w:bottom w:val="single" w:sz="4" w:space="0" w:color="000000"/>
              <w:right w:val="single" w:sz="4" w:space="0" w:color="000000"/>
            </w:tcBorders>
          </w:tcPr>
          <w:p w14:paraId="51C02614" w14:textId="77777777" w:rsidR="00A43E93" w:rsidRPr="001C0115" w:rsidRDefault="00A43E93" w:rsidP="00A43E93">
            <w:pPr>
              <w:spacing w:after="0"/>
              <w:ind w:right="5"/>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0.65 </w:t>
            </w:r>
          </w:p>
        </w:tc>
        <w:tc>
          <w:tcPr>
            <w:tcW w:w="1360" w:type="dxa"/>
            <w:tcBorders>
              <w:top w:val="single" w:sz="4" w:space="0" w:color="000000"/>
              <w:left w:val="single" w:sz="4" w:space="0" w:color="000000"/>
              <w:bottom w:val="single" w:sz="4" w:space="0" w:color="000000"/>
              <w:right w:val="single" w:sz="4" w:space="0" w:color="000000"/>
            </w:tcBorders>
          </w:tcPr>
          <w:p w14:paraId="5381B75D"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8.78 </w:t>
            </w:r>
          </w:p>
        </w:tc>
        <w:tc>
          <w:tcPr>
            <w:tcW w:w="992" w:type="dxa"/>
            <w:tcBorders>
              <w:top w:val="single" w:sz="4" w:space="0" w:color="000000"/>
              <w:left w:val="single" w:sz="4" w:space="0" w:color="000000"/>
              <w:bottom w:val="single" w:sz="4" w:space="0" w:color="000000"/>
              <w:right w:val="single" w:sz="4" w:space="0" w:color="000000"/>
            </w:tcBorders>
          </w:tcPr>
          <w:p w14:paraId="32644C6B"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          55.95 </w:t>
            </w:r>
          </w:p>
        </w:tc>
        <w:tc>
          <w:tcPr>
            <w:tcW w:w="1241" w:type="dxa"/>
            <w:tcBorders>
              <w:top w:val="single" w:sz="4" w:space="0" w:color="000000"/>
              <w:left w:val="single" w:sz="4" w:space="0" w:color="000000"/>
              <w:bottom w:val="single" w:sz="4" w:space="0" w:color="000000"/>
              <w:right w:val="single" w:sz="4" w:space="0" w:color="000000"/>
            </w:tcBorders>
          </w:tcPr>
          <w:p w14:paraId="4CD47259" w14:textId="77777777" w:rsidR="00A43E93" w:rsidRPr="001C0115" w:rsidRDefault="00A43E93" w:rsidP="00A43E93">
            <w:pPr>
              <w:spacing w:after="0"/>
              <w:ind w:right="54"/>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0.03 </w:t>
            </w:r>
          </w:p>
        </w:tc>
        <w:tc>
          <w:tcPr>
            <w:tcW w:w="1197" w:type="dxa"/>
            <w:tcBorders>
              <w:top w:val="single" w:sz="4" w:space="0" w:color="000000"/>
              <w:left w:val="single" w:sz="4" w:space="0" w:color="000000"/>
              <w:bottom w:val="single" w:sz="4" w:space="0" w:color="000000"/>
              <w:right w:val="single" w:sz="4" w:space="0" w:color="000000"/>
            </w:tcBorders>
          </w:tcPr>
          <w:p w14:paraId="0D339322"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1.27 </w:t>
            </w:r>
          </w:p>
        </w:tc>
        <w:tc>
          <w:tcPr>
            <w:tcW w:w="999" w:type="dxa"/>
            <w:tcBorders>
              <w:top w:val="single" w:sz="4" w:space="0" w:color="000000"/>
              <w:left w:val="single" w:sz="4" w:space="0" w:color="000000"/>
              <w:bottom w:val="single" w:sz="4" w:space="0" w:color="000000"/>
              <w:right w:val="single" w:sz="4" w:space="0" w:color="000000"/>
            </w:tcBorders>
          </w:tcPr>
          <w:p w14:paraId="0EA027D1"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0.30 </w:t>
            </w:r>
          </w:p>
        </w:tc>
      </w:tr>
      <w:tr w:rsidR="00A43E93" w:rsidRPr="001C0115" w14:paraId="5F6938FC" w14:textId="77777777" w:rsidTr="001C0115">
        <w:trPr>
          <w:trHeight w:val="294"/>
        </w:trPr>
        <w:tc>
          <w:tcPr>
            <w:tcW w:w="490" w:type="dxa"/>
            <w:tcBorders>
              <w:top w:val="single" w:sz="4" w:space="0" w:color="000000"/>
              <w:left w:val="single" w:sz="4" w:space="0" w:color="000000"/>
              <w:bottom w:val="single" w:sz="4" w:space="0" w:color="000000"/>
              <w:right w:val="single" w:sz="4" w:space="0" w:color="000000"/>
            </w:tcBorders>
          </w:tcPr>
          <w:p w14:paraId="54E02B66" w14:textId="77777777" w:rsidR="00A43E93" w:rsidRPr="001C0115" w:rsidRDefault="00A43E93" w:rsidP="00A43E93">
            <w:pPr>
              <w:spacing w:after="0"/>
              <w:ind w:right="113"/>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52 </w:t>
            </w:r>
          </w:p>
        </w:tc>
        <w:tc>
          <w:tcPr>
            <w:tcW w:w="940" w:type="dxa"/>
            <w:tcBorders>
              <w:top w:val="single" w:sz="4" w:space="0" w:color="000000"/>
              <w:left w:val="single" w:sz="4" w:space="0" w:color="000000"/>
              <w:bottom w:val="single" w:sz="4" w:space="0" w:color="000000"/>
              <w:right w:val="single" w:sz="4" w:space="0" w:color="000000"/>
            </w:tcBorders>
          </w:tcPr>
          <w:p w14:paraId="36EDCBEF"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Nacional </w:t>
            </w:r>
          </w:p>
        </w:tc>
        <w:tc>
          <w:tcPr>
            <w:tcW w:w="2116" w:type="dxa"/>
            <w:tcBorders>
              <w:top w:val="single" w:sz="4" w:space="0" w:color="000000"/>
              <w:left w:val="single" w:sz="4" w:space="0" w:color="000000"/>
              <w:bottom w:val="single" w:sz="4" w:space="0" w:color="000000"/>
              <w:right w:val="single" w:sz="4" w:space="0" w:color="000000"/>
            </w:tcBorders>
            <w:vAlign w:val="center"/>
          </w:tcPr>
          <w:p w14:paraId="5BB56E88" w14:textId="77777777" w:rsidR="00A43E93" w:rsidRPr="001C0115" w:rsidRDefault="00A43E93" w:rsidP="001C0115">
            <w:pPr>
              <w:spacing w:after="0"/>
              <w:ind w:right="112"/>
              <w:rPr>
                <w:rFonts w:ascii="Times New Roman" w:hAnsi="Times New Roman" w:cs="Times New Roman"/>
                <w:sz w:val="16"/>
                <w:szCs w:val="16"/>
              </w:rPr>
            </w:pPr>
            <w:r w:rsidRPr="001C0115">
              <w:rPr>
                <w:rFonts w:ascii="Times New Roman" w:eastAsia="Trebuchet MS" w:hAnsi="Times New Roman" w:cs="Times New Roman"/>
                <w:sz w:val="16"/>
                <w:szCs w:val="16"/>
              </w:rPr>
              <w:t xml:space="preserve">Selva Caducifolia Primario </w:t>
            </w:r>
          </w:p>
        </w:tc>
        <w:tc>
          <w:tcPr>
            <w:tcW w:w="1084" w:type="dxa"/>
            <w:tcBorders>
              <w:top w:val="single" w:sz="4" w:space="0" w:color="000000"/>
              <w:left w:val="single" w:sz="4" w:space="0" w:color="000000"/>
              <w:bottom w:val="single" w:sz="4" w:space="0" w:color="000000"/>
              <w:right w:val="single" w:sz="4" w:space="0" w:color="000000"/>
            </w:tcBorders>
          </w:tcPr>
          <w:p w14:paraId="5A5E4806"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SC/P </w:t>
            </w:r>
          </w:p>
        </w:tc>
        <w:tc>
          <w:tcPr>
            <w:tcW w:w="1291" w:type="dxa"/>
            <w:tcBorders>
              <w:top w:val="single" w:sz="4" w:space="0" w:color="000000"/>
              <w:left w:val="single" w:sz="4" w:space="0" w:color="000000"/>
              <w:bottom w:val="single" w:sz="4" w:space="0" w:color="000000"/>
              <w:right w:val="single" w:sz="4" w:space="0" w:color="000000"/>
            </w:tcBorders>
          </w:tcPr>
          <w:p w14:paraId="6DFDE83E" w14:textId="77777777" w:rsidR="00A43E93" w:rsidRPr="001C0115" w:rsidRDefault="00A43E93" w:rsidP="00A43E93">
            <w:pPr>
              <w:spacing w:after="0"/>
              <w:ind w:right="67"/>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11.77  </w:t>
            </w:r>
          </w:p>
        </w:tc>
        <w:tc>
          <w:tcPr>
            <w:tcW w:w="1289" w:type="dxa"/>
            <w:tcBorders>
              <w:top w:val="single" w:sz="4" w:space="0" w:color="000000"/>
              <w:left w:val="single" w:sz="4" w:space="0" w:color="000000"/>
              <w:bottom w:val="single" w:sz="4" w:space="0" w:color="000000"/>
              <w:right w:val="single" w:sz="4" w:space="0" w:color="000000"/>
            </w:tcBorders>
          </w:tcPr>
          <w:p w14:paraId="40C3791A"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5.35 </w:t>
            </w:r>
          </w:p>
        </w:tc>
        <w:tc>
          <w:tcPr>
            <w:tcW w:w="1135" w:type="dxa"/>
            <w:tcBorders>
              <w:top w:val="single" w:sz="4" w:space="0" w:color="000000"/>
              <w:left w:val="single" w:sz="4" w:space="0" w:color="000000"/>
              <w:bottom w:val="single" w:sz="4" w:space="0" w:color="000000"/>
              <w:right w:val="single" w:sz="4" w:space="0" w:color="000000"/>
            </w:tcBorders>
          </w:tcPr>
          <w:p w14:paraId="2609A78C" w14:textId="77777777" w:rsidR="00A43E93" w:rsidRPr="001C0115" w:rsidRDefault="00A43E93" w:rsidP="00A43E93">
            <w:pPr>
              <w:spacing w:after="0"/>
              <w:ind w:right="5"/>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3.18 </w:t>
            </w:r>
          </w:p>
        </w:tc>
        <w:tc>
          <w:tcPr>
            <w:tcW w:w="1360" w:type="dxa"/>
            <w:tcBorders>
              <w:top w:val="single" w:sz="4" w:space="0" w:color="000000"/>
              <w:left w:val="single" w:sz="4" w:space="0" w:color="000000"/>
              <w:bottom w:val="single" w:sz="4" w:space="0" w:color="000000"/>
              <w:right w:val="single" w:sz="4" w:space="0" w:color="000000"/>
            </w:tcBorders>
          </w:tcPr>
          <w:p w14:paraId="5B6D7C2D"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5.02 </w:t>
            </w:r>
          </w:p>
        </w:tc>
        <w:tc>
          <w:tcPr>
            <w:tcW w:w="992" w:type="dxa"/>
            <w:tcBorders>
              <w:top w:val="single" w:sz="4" w:space="0" w:color="000000"/>
              <w:left w:val="single" w:sz="4" w:space="0" w:color="000000"/>
              <w:bottom w:val="single" w:sz="4" w:space="0" w:color="000000"/>
              <w:right w:val="single" w:sz="4" w:space="0" w:color="000000"/>
            </w:tcBorders>
          </w:tcPr>
          <w:p w14:paraId="1241ADC8"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          14.94 </w:t>
            </w:r>
          </w:p>
        </w:tc>
        <w:tc>
          <w:tcPr>
            <w:tcW w:w="1241" w:type="dxa"/>
            <w:tcBorders>
              <w:top w:val="single" w:sz="4" w:space="0" w:color="000000"/>
              <w:left w:val="single" w:sz="4" w:space="0" w:color="000000"/>
              <w:bottom w:val="single" w:sz="4" w:space="0" w:color="000000"/>
              <w:right w:val="single" w:sz="4" w:space="0" w:color="000000"/>
            </w:tcBorders>
          </w:tcPr>
          <w:p w14:paraId="7CB4868D" w14:textId="77777777" w:rsidR="00A43E93" w:rsidRPr="001C0115" w:rsidRDefault="00A43E93" w:rsidP="00A43E93">
            <w:pPr>
              <w:spacing w:after="0"/>
              <w:ind w:right="54"/>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0.23 </w:t>
            </w:r>
          </w:p>
        </w:tc>
        <w:tc>
          <w:tcPr>
            <w:tcW w:w="1197" w:type="dxa"/>
            <w:tcBorders>
              <w:top w:val="single" w:sz="4" w:space="0" w:color="000000"/>
              <w:left w:val="single" w:sz="4" w:space="0" w:color="000000"/>
              <w:bottom w:val="single" w:sz="4" w:space="0" w:color="000000"/>
              <w:right w:val="single" w:sz="4" w:space="0" w:color="000000"/>
            </w:tcBorders>
          </w:tcPr>
          <w:p w14:paraId="349AD891"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2.70 </w:t>
            </w:r>
          </w:p>
        </w:tc>
        <w:tc>
          <w:tcPr>
            <w:tcW w:w="999" w:type="dxa"/>
            <w:tcBorders>
              <w:top w:val="single" w:sz="4" w:space="0" w:color="000000"/>
              <w:left w:val="single" w:sz="4" w:space="0" w:color="000000"/>
              <w:bottom w:val="single" w:sz="4" w:space="0" w:color="000000"/>
              <w:right w:val="single" w:sz="4" w:space="0" w:color="000000"/>
            </w:tcBorders>
          </w:tcPr>
          <w:p w14:paraId="33730A91"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0.73 </w:t>
            </w:r>
          </w:p>
        </w:tc>
      </w:tr>
      <w:tr w:rsidR="00A43E93" w:rsidRPr="001C0115" w14:paraId="09C0A48C" w14:textId="77777777" w:rsidTr="001C0115">
        <w:trPr>
          <w:trHeight w:val="294"/>
        </w:trPr>
        <w:tc>
          <w:tcPr>
            <w:tcW w:w="490" w:type="dxa"/>
            <w:tcBorders>
              <w:top w:val="single" w:sz="4" w:space="0" w:color="000000"/>
              <w:left w:val="single" w:sz="4" w:space="0" w:color="000000"/>
              <w:bottom w:val="single" w:sz="4" w:space="0" w:color="000000"/>
              <w:right w:val="single" w:sz="4" w:space="0" w:color="000000"/>
            </w:tcBorders>
          </w:tcPr>
          <w:p w14:paraId="62BC135B" w14:textId="77777777" w:rsidR="00A43E93" w:rsidRPr="001C0115" w:rsidRDefault="00A43E93" w:rsidP="00A43E93">
            <w:pPr>
              <w:spacing w:after="0"/>
              <w:ind w:right="113"/>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52 </w:t>
            </w:r>
          </w:p>
        </w:tc>
        <w:tc>
          <w:tcPr>
            <w:tcW w:w="940" w:type="dxa"/>
            <w:tcBorders>
              <w:top w:val="single" w:sz="4" w:space="0" w:color="000000"/>
              <w:left w:val="single" w:sz="4" w:space="0" w:color="000000"/>
              <w:bottom w:val="single" w:sz="4" w:space="0" w:color="000000"/>
              <w:right w:val="single" w:sz="4" w:space="0" w:color="000000"/>
            </w:tcBorders>
          </w:tcPr>
          <w:p w14:paraId="643F74E8"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Nacional </w:t>
            </w:r>
          </w:p>
        </w:tc>
        <w:tc>
          <w:tcPr>
            <w:tcW w:w="2116" w:type="dxa"/>
            <w:tcBorders>
              <w:top w:val="single" w:sz="4" w:space="0" w:color="000000"/>
              <w:left w:val="single" w:sz="4" w:space="0" w:color="000000"/>
              <w:bottom w:val="single" w:sz="4" w:space="0" w:color="000000"/>
              <w:right w:val="single" w:sz="4" w:space="0" w:color="000000"/>
            </w:tcBorders>
            <w:vAlign w:val="center"/>
          </w:tcPr>
          <w:p w14:paraId="7174C2DE" w14:textId="77777777" w:rsidR="00A43E93" w:rsidRPr="001C0115" w:rsidRDefault="00A43E93" w:rsidP="001C0115">
            <w:pPr>
              <w:spacing w:after="0"/>
              <w:ind w:right="54"/>
              <w:rPr>
                <w:rFonts w:ascii="Times New Roman" w:hAnsi="Times New Roman" w:cs="Times New Roman"/>
                <w:sz w:val="16"/>
                <w:szCs w:val="16"/>
              </w:rPr>
            </w:pPr>
            <w:r w:rsidRPr="001C0115">
              <w:rPr>
                <w:rFonts w:ascii="Times New Roman" w:eastAsia="Trebuchet MS" w:hAnsi="Times New Roman" w:cs="Times New Roman"/>
                <w:sz w:val="16"/>
                <w:szCs w:val="16"/>
              </w:rPr>
              <w:t xml:space="preserve">Selva Perennifolia Primario </w:t>
            </w:r>
          </w:p>
        </w:tc>
        <w:tc>
          <w:tcPr>
            <w:tcW w:w="1084" w:type="dxa"/>
            <w:tcBorders>
              <w:top w:val="single" w:sz="4" w:space="0" w:color="000000"/>
              <w:left w:val="single" w:sz="4" w:space="0" w:color="000000"/>
              <w:bottom w:val="single" w:sz="4" w:space="0" w:color="000000"/>
              <w:right w:val="single" w:sz="4" w:space="0" w:color="000000"/>
            </w:tcBorders>
          </w:tcPr>
          <w:p w14:paraId="2764AFA4"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SP/P </w:t>
            </w:r>
          </w:p>
        </w:tc>
        <w:tc>
          <w:tcPr>
            <w:tcW w:w="1291" w:type="dxa"/>
            <w:tcBorders>
              <w:top w:val="single" w:sz="4" w:space="0" w:color="000000"/>
              <w:left w:val="single" w:sz="4" w:space="0" w:color="000000"/>
              <w:bottom w:val="single" w:sz="4" w:space="0" w:color="000000"/>
              <w:right w:val="single" w:sz="4" w:space="0" w:color="000000"/>
            </w:tcBorders>
          </w:tcPr>
          <w:p w14:paraId="5CB2FD1E" w14:textId="77777777" w:rsidR="00A43E93" w:rsidRPr="001C0115" w:rsidRDefault="00A43E93" w:rsidP="00A43E93">
            <w:pPr>
              <w:spacing w:after="0"/>
              <w:ind w:right="67"/>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34.90  </w:t>
            </w:r>
          </w:p>
        </w:tc>
        <w:tc>
          <w:tcPr>
            <w:tcW w:w="1289" w:type="dxa"/>
            <w:tcBorders>
              <w:top w:val="single" w:sz="4" w:space="0" w:color="000000"/>
              <w:left w:val="single" w:sz="4" w:space="0" w:color="000000"/>
              <w:bottom w:val="single" w:sz="4" w:space="0" w:color="000000"/>
              <w:right w:val="single" w:sz="4" w:space="0" w:color="000000"/>
            </w:tcBorders>
          </w:tcPr>
          <w:p w14:paraId="59A5603B"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2.89 </w:t>
            </w:r>
          </w:p>
        </w:tc>
        <w:tc>
          <w:tcPr>
            <w:tcW w:w="1135" w:type="dxa"/>
            <w:tcBorders>
              <w:top w:val="single" w:sz="4" w:space="0" w:color="000000"/>
              <w:left w:val="single" w:sz="4" w:space="0" w:color="000000"/>
              <w:bottom w:val="single" w:sz="4" w:space="0" w:color="000000"/>
              <w:right w:val="single" w:sz="4" w:space="0" w:color="000000"/>
            </w:tcBorders>
          </w:tcPr>
          <w:p w14:paraId="3869ACB2" w14:textId="77777777" w:rsidR="00A43E93" w:rsidRPr="001C0115" w:rsidRDefault="00A43E93" w:rsidP="00A43E93">
            <w:pPr>
              <w:spacing w:after="0"/>
              <w:ind w:right="5"/>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8.70 </w:t>
            </w:r>
          </w:p>
        </w:tc>
        <w:tc>
          <w:tcPr>
            <w:tcW w:w="1360" w:type="dxa"/>
            <w:tcBorders>
              <w:top w:val="single" w:sz="4" w:space="0" w:color="000000"/>
              <w:left w:val="single" w:sz="4" w:space="0" w:color="000000"/>
              <w:bottom w:val="single" w:sz="4" w:space="0" w:color="000000"/>
              <w:right w:val="single" w:sz="4" w:space="0" w:color="000000"/>
            </w:tcBorders>
          </w:tcPr>
          <w:p w14:paraId="49130CC5"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2.74 </w:t>
            </w:r>
          </w:p>
        </w:tc>
        <w:tc>
          <w:tcPr>
            <w:tcW w:w="992" w:type="dxa"/>
            <w:tcBorders>
              <w:top w:val="single" w:sz="4" w:space="0" w:color="000000"/>
              <w:left w:val="single" w:sz="4" w:space="0" w:color="000000"/>
              <w:bottom w:val="single" w:sz="4" w:space="0" w:color="000000"/>
              <w:right w:val="single" w:sz="4" w:space="0" w:color="000000"/>
            </w:tcBorders>
          </w:tcPr>
          <w:p w14:paraId="7ADDAED0"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          43.60 </w:t>
            </w:r>
          </w:p>
        </w:tc>
        <w:tc>
          <w:tcPr>
            <w:tcW w:w="1241" w:type="dxa"/>
            <w:tcBorders>
              <w:top w:val="single" w:sz="4" w:space="0" w:color="000000"/>
              <w:left w:val="single" w:sz="4" w:space="0" w:color="000000"/>
              <w:bottom w:val="single" w:sz="4" w:space="0" w:color="000000"/>
              <w:right w:val="single" w:sz="4" w:space="0" w:color="000000"/>
            </w:tcBorders>
          </w:tcPr>
          <w:p w14:paraId="25886C2F" w14:textId="77777777" w:rsidR="00A43E93" w:rsidRPr="001C0115" w:rsidRDefault="00A43E93" w:rsidP="00A43E93">
            <w:pPr>
              <w:spacing w:after="0"/>
              <w:ind w:right="54"/>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0.17 </w:t>
            </w:r>
          </w:p>
        </w:tc>
        <w:tc>
          <w:tcPr>
            <w:tcW w:w="1197" w:type="dxa"/>
            <w:tcBorders>
              <w:top w:val="single" w:sz="4" w:space="0" w:color="000000"/>
              <w:left w:val="single" w:sz="4" w:space="0" w:color="000000"/>
              <w:bottom w:val="single" w:sz="4" w:space="0" w:color="000000"/>
              <w:right w:val="single" w:sz="4" w:space="0" w:color="000000"/>
            </w:tcBorders>
          </w:tcPr>
          <w:p w14:paraId="7DAAFC0C"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6.04 </w:t>
            </w:r>
          </w:p>
        </w:tc>
        <w:tc>
          <w:tcPr>
            <w:tcW w:w="999" w:type="dxa"/>
            <w:tcBorders>
              <w:top w:val="single" w:sz="4" w:space="0" w:color="000000"/>
              <w:left w:val="single" w:sz="4" w:space="0" w:color="000000"/>
              <w:bottom w:val="single" w:sz="4" w:space="0" w:color="000000"/>
              <w:right w:val="single" w:sz="4" w:space="0" w:color="000000"/>
            </w:tcBorders>
          </w:tcPr>
          <w:p w14:paraId="2394424F"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1.51 </w:t>
            </w:r>
          </w:p>
        </w:tc>
      </w:tr>
      <w:tr w:rsidR="00A43E93" w:rsidRPr="001C0115" w14:paraId="001A86F2" w14:textId="77777777" w:rsidTr="001C0115">
        <w:trPr>
          <w:trHeight w:val="507"/>
        </w:trPr>
        <w:tc>
          <w:tcPr>
            <w:tcW w:w="490" w:type="dxa"/>
            <w:tcBorders>
              <w:top w:val="single" w:sz="4" w:space="0" w:color="000000"/>
              <w:left w:val="single" w:sz="4" w:space="0" w:color="000000"/>
              <w:bottom w:val="single" w:sz="4" w:space="0" w:color="000000"/>
              <w:right w:val="single" w:sz="4" w:space="0" w:color="000000"/>
            </w:tcBorders>
            <w:vAlign w:val="center"/>
          </w:tcPr>
          <w:p w14:paraId="3E754C27" w14:textId="77777777" w:rsidR="00A43E93" w:rsidRPr="001C0115" w:rsidRDefault="00A43E93" w:rsidP="00A43E93">
            <w:pPr>
              <w:spacing w:after="0"/>
              <w:ind w:right="113"/>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52 </w:t>
            </w:r>
          </w:p>
        </w:tc>
        <w:tc>
          <w:tcPr>
            <w:tcW w:w="940" w:type="dxa"/>
            <w:tcBorders>
              <w:top w:val="single" w:sz="4" w:space="0" w:color="000000"/>
              <w:left w:val="single" w:sz="4" w:space="0" w:color="000000"/>
              <w:bottom w:val="single" w:sz="4" w:space="0" w:color="000000"/>
              <w:right w:val="single" w:sz="4" w:space="0" w:color="000000"/>
            </w:tcBorders>
          </w:tcPr>
          <w:p w14:paraId="34F73DF9"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Nacional </w:t>
            </w:r>
          </w:p>
        </w:tc>
        <w:tc>
          <w:tcPr>
            <w:tcW w:w="2116" w:type="dxa"/>
            <w:tcBorders>
              <w:top w:val="single" w:sz="4" w:space="0" w:color="000000"/>
              <w:left w:val="single" w:sz="4" w:space="0" w:color="000000"/>
              <w:bottom w:val="single" w:sz="4" w:space="0" w:color="000000"/>
              <w:right w:val="single" w:sz="4" w:space="0" w:color="000000"/>
            </w:tcBorders>
            <w:vAlign w:val="center"/>
          </w:tcPr>
          <w:p w14:paraId="0C115014" w14:textId="77777777" w:rsidR="00A43E93" w:rsidRPr="001C0115" w:rsidRDefault="00A43E93" w:rsidP="001C0115">
            <w:pPr>
              <w:spacing w:after="34"/>
              <w:ind w:left="60"/>
              <w:rPr>
                <w:rFonts w:ascii="Times New Roman" w:hAnsi="Times New Roman" w:cs="Times New Roman"/>
                <w:sz w:val="16"/>
                <w:szCs w:val="16"/>
              </w:rPr>
            </w:pPr>
            <w:r w:rsidRPr="001C0115">
              <w:rPr>
                <w:rFonts w:ascii="Times New Roman" w:eastAsia="Trebuchet MS" w:hAnsi="Times New Roman" w:cs="Times New Roman"/>
                <w:sz w:val="16"/>
                <w:szCs w:val="16"/>
              </w:rPr>
              <w:t xml:space="preserve">Selva Subcaducifolia </w:t>
            </w:r>
          </w:p>
          <w:p w14:paraId="0F39C1D8" w14:textId="77777777" w:rsidR="00A43E93" w:rsidRPr="001C0115" w:rsidRDefault="00A43E93" w:rsidP="001C0115">
            <w:pPr>
              <w:spacing w:after="0"/>
              <w:ind w:left="60"/>
              <w:rPr>
                <w:rFonts w:ascii="Times New Roman" w:hAnsi="Times New Roman" w:cs="Times New Roman"/>
                <w:sz w:val="16"/>
                <w:szCs w:val="16"/>
              </w:rPr>
            </w:pPr>
            <w:r w:rsidRPr="001C0115">
              <w:rPr>
                <w:rFonts w:ascii="Times New Roman" w:eastAsia="Trebuchet MS" w:hAnsi="Times New Roman" w:cs="Times New Roman"/>
                <w:sz w:val="16"/>
                <w:szCs w:val="16"/>
              </w:rPr>
              <w:t xml:space="preserve">Primario </w:t>
            </w:r>
          </w:p>
        </w:tc>
        <w:tc>
          <w:tcPr>
            <w:tcW w:w="1084" w:type="dxa"/>
            <w:tcBorders>
              <w:top w:val="single" w:sz="4" w:space="0" w:color="000000"/>
              <w:left w:val="single" w:sz="4" w:space="0" w:color="000000"/>
              <w:bottom w:val="single" w:sz="4" w:space="0" w:color="000000"/>
              <w:right w:val="single" w:sz="4" w:space="0" w:color="000000"/>
            </w:tcBorders>
          </w:tcPr>
          <w:p w14:paraId="35CE4640"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SSC/P </w:t>
            </w:r>
          </w:p>
        </w:tc>
        <w:tc>
          <w:tcPr>
            <w:tcW w:w="1291" w:type="dxa"/>
            <w:tcBorders>
              <w:top w:val="single" w:sz="4" w:space="0" w:color="000000"/>
              <w:left w:val="single" w:sz="4" w:space="0" w:color="000000"/>
              <w:bottom w:val="single" w:sz="4" w:space="0" w:color="000000"/>
              <w:right w:val="single" w:sz="4" w:space="0" w:color="000000"/>
            </w:tcBorders>
          </w:tcPr>
          <w:p w14:paraId="4569C35E" w14:textId="77777777" w:rsidR="00A43E93" w:rsidRPr="001C0115" w:rsidRDefault="00A43E93" w:rsidP="00A43E93">
            <w:pPr>
              <w:spacing w:after="0"/>
              <w:ind w:right="67"/>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25.85  </w:t>
            </w:r>
          </w:p>
        </w:tc>
        <w:tc>
          <w:tcPr>
            <w:tcW w:w="1289" w:type="dxa"/>
            <w:tcBorders>
              <w:top w:val="single" w:sz="4" w:space="0" w:color="000000"/>
              <w:left w:val="single" w:sz="4" w:space="0" w:color="000000"/>
              <w:bottom w:val="single" w:sz="4" w:space="0" w:color="000000"/>
              <w:right w:val="single" w:sz="4" w:space="0" w:color="000000"/>
            </w:tcBorders>
          </w:tcPr>
          <w:p w14:paraId="0578B6E2"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4.16 </w:t>
            </w:r>
          </w:p>
        </w:tc>
        <w:tc>
          <w:tcPr>
            <w:tcW w:w="1135" w:type="dxa"/>
            <w:tcBorders>
              <w:top w:val="single" w:sz="4" w:space="0" w:color="000000"/>
              <w:left w:val="single" w:sz="4" w:space="0" w:color="000000"/>
              <w:bottom w:val="single" w:sz="4" w:space="0" w:color="000000"/>
              <w:right w:val="single" w:sz="4" w:space="0" w:color="000000"/>
            </w:tcBorders>
          </w:tcPr>
          <w:p w14:paraId="030CA564" w14:textId="77777777" w:rsidR="00A43E93" w:rsidRPr="001C0115" w:rsidRDefault="00A43E93" w:rsidP="00A43E93">
            <w:pPr>
              <w:spacing w:after="0"/>
              <w:ind w:right="5"/>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6.61 </w:t>
            </w:r>
          </w:p>
        </w:tc>
        <w:tc>
          <w:tcPr>
            <w:tcW w:w="1360" w:type="dxa"/>
            <w:tcBorders>
              <w:top w:val="single" w:sz="4" w:space="0" w:color="000000"/>
              <w:left w:val="single" w:sz="4" w:space="0" w:color="000000"/>
              <w:bottom w:val="single" w:sz="4" w:space="0" w:color="000000"/>
              <w:right w:val="single" w:sz="4" w:space="0" w:color="000000"/>
            </w:tcBorders>
          </w:tcPr>
          <w:p w14:paraId="1731A407"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3.93 </w:t>
            </w:r>
          </w:p>
        </w:tc>
        <w:tc>
          <w:tcPr>
            <w:tcW w:w="992" w:type="dxa"/>
            <w:tcBorders>
              <w:top w:val="single" w:sz="4" w:space="0" w:color="000000"/>
              <w:left w:val="single" w:sz="4" w:space="0" w:color="000000"/>
              <w:bottom w:val="single" w:sz="4" w:space="0" w:color="000000"/>
              <w:right w:val="single" w:sz="4" w:space="0" w:color="000000"/>
            </w:tcBorders>
          </w:tcPr>
          <w:p w14:paraId="666E6AF2"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          32.46 </w:t>
            </w:r>
          </w:p>
        </w:tc>
        <w:tc>
          <w:tcPr>
            <w:tcW w:w="1241" w:type="dxa"/>
            <w:tcBorders>
              <w:top w:val="single" w:sz="4" w:space="0" w:color="000000"/>
              <w:left w:val="single" w:sz="4" w:space="0" w:color="000000"/>
              <w:bottom w:val="single" w:sz="4" w:space="0" w:color="000000"/>
              <w:right w:val="single" w:sz="4" w:space="0" w:color="000000"/>
            </w:tcBorders>
          </w:tcPr>
          <w:p w14:paraId="3509C4EB" w14:textId="77777777" w:rsidR="00A43E93" w:rsidRPr="001C0115" w:rsidRDefault="00A43E93" w:rsidP="00A43E93">
            <w:pPr>
              <w:spacing w:after="0"/>
              <w:ind w:right="54"/>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0.06 </w:t>
            </w:r>
          </w:p>
        </w:tc>
        <w:tc>
          <w:tcPr>
            <w:tcW w:w="1197" w:type="dxa"/>
            <w:tcBorders>
              <w:top w:val="single" w:sz="4" w:space="0" w:color="000000"/>
              <w:left w:val="single" w:sz="4" w:space="0" w:color="000000"/>
              <w:bottom w:val="single" w:sz="4" w:space="0" w:color="000000"/>
              <w:right w:val="single" w:sz="4" w:space="0" w:color="000000"/>
            </w:tcBorders>
          </w:tcPr>
          <w:p w14:paraId="52D440A3"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1.56 </w:t>
            </w:r>
          </w:p>
        </w:tc>
        <w:tc>
          <w:tcPr>
            <w:tcW w:w="999" w:type="dxa"/>
            <w:tcBorders>
              <w:top w:val="single" w:sz="4" w:space="0" w:color="000000"/>
              <w:left w:val="single" w:sz="4" w:space="0" w:color="000000"/>
              <w:bottom w:val="single" w:sz="4" w:space="0" w:color="000000"/>
              <w:right w:val="single" w:sz="4" w:space="0" w:color="000000"/>
            </w:tcBorders>
          </w:tcPr>
          <w:p w14:paraId="33C0A22E"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0.40 </w:t>
            </w:r>
          </w:p>
        </w:tc>
      </w:tr>
      <w:tr w:rsidR="00A43E93" w:rsidRPr="001C0115" w14:paraId="2B522CAA" w14:textId="77777777" w:rsidTr="001C0115">
        <w:trPr>
          <w:trHeight w:val="294"/>
        </w:trPr>
        <w:tc>
          <w:tcPr>
            <w:tcW w:w="490" w:type="dxa"/>
            <w:tcBorders>
              <w:top w:val="single" w:sz="4" w:space="0" w:color="000000"/>
              <w:left w:val="single" w:sz="4" w:space="0" w:color="000000"/>
              <w:bottom w:val="single" w:sz="4" w:space="0" w:color="000000"/>
              <w:right w:val="single" w:sz="4" w:space="0" w:color="000000"/>
            </w:tcBorders>
          </w:tcPr>
          <w:p w14:paraId="14B7A94A" w14:textId="77777777" w:rsidR="00A43E93" w:rsidRPr="001C0115" w:rsidRDefault="00A43E93" w:rsidP="00A43E93">
            <w:pPr>
              <w:spacing w:after="0"/>
              <w:ind w:right="113"/>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04 </w:t>
            </w:r>
          </w:p>
        </w:tc>
        <w:tc>
          <w:tcPr>
            <w:tcW w:w="940" w:type="dxa"/>
            <w:tcBorders>
              <w:top w:val="single" w:sz="4" w:space="0" w:color="000000"/>
              <w:left w:val="single" w:sz="4" w:space="0" w:color="000000"/>
              <w:bottom w:val="single" w:sz="4" w:space="0" w:color="000000"/>
              <w:right w:val="single" w:sz="4" w:space="0" w:color="000000"/>
            </w:tcBorders>
          </w:tcPr>
          <w:p w14:paraId="64E63846"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Campeche </w:t>
            </w:r>
          </w:p>
        </w:tc>
        <w:tc>
          <w:tcPr>
            <w:tcW w:w="2116" w:type="dxa"/>
            <w:tcBorders>
              <w:top w:val="single" w:sz="4" w:space="0" w:color="000000"/>
              <w:left w:val="single" w:sz="4" w:space="0" w:color="000000"/>
              <w:bottom w:val="single" w:sz="4" w:space="0" w:color="000000"/>
              <w:right w:val="single" w:sz="4" w:space="0" w:color="000000"/>
            </w:tcBorders>
            <w:vAlign w:val="center"/>
          </w:tcPr>
          <w:p w14:paraId="6F09CD12" w14:textId="77777777" w:rsidR="00A43E93" w:rsidRPr="001C0115" w:rsidRDefault="00A43E93" w:rsidP="001C0115">
            <w:pPr>
              <w:spacing w:after="0"/>
              <w:ind w:left="60"/>
              <w:rPr>
                <w:rFonts w:ascii="Times New Roman" w:hAnsi="Times New Roman" w:cs="Times New Roman"/>
                <w:sz w:val="16"/>
                <w:szCs w:val="16"/>
              </w:rPr>
            </w:pPr>
            <w:r w:rsidRPr="001C0115">
              <w:rPr>
                <w:rFonts w:ascii="Times New Roman" w:eastAsia="Trebuchet MS" w:hAnsi="Times New Roman" w:cs="Times New Roman"/>
                <w:sz w:val="16"/>
                <w:szCs w:val="16"/>
              </w:rPr>
              <w:t xml:space="preserve">Bosque Cultivado </w:t>
            </w:r>
          </w:p>
        </w:tc>
        <w:tc>
          <w:tcPr>
            <w:tcW w:w="1084" w:type="dxa"/>
            <w:tcBorders>
              <w:top w:val="single" w:sz="4" w:space="0" w:color="000000"/>
              <w:left w:val="single" w:sz="4" w:space="0" w:color="000000"/>
              <w:bottom w:val="single" w:sz="4" w:space="0" w:color="000000"/>
              <w:right w:val="single" w:sz="4" w:space="0" w:color="000000"/>
            </w:tcBorders>
          </w:tcPr>
          <w:p w14:paraId="660D1051"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BC </w:t>
            </w:r>
          </w:p>
        </w:tc>
        <w:tc>
          <w:tcPr>
            <w:tcW w:w="1291" w:type="dxa"/>
            <w:tcBorders>
              <w:top w:val="single" w:sz="4" w:space="0" w:color="000000"/>
              <w:left w:val="single" w:sz="4" w:space="0" w:color="000000"/>
              <w:bottom w:val="single" w:sz="4" w:space="0" w:color="000000"/>
              <w:right w:val="single" w:sz="4" w:space="0" w:color="000000"/>
            </w:tcBorders>
          </w:tcPr>
          <w:p w14:paraId="1E37D91B" w14:textId="77777777" w:rsidR="00A43E93" w:rsidRPr="001C0115" w:rsidRDefault="00A43E93" w:rsidP="00A43E93">
            <w:pPr>
              <w:spacing w:after="0"/>
              <w:ind w:right="67"/>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46.03  </w:t>
            </w:r>
          </w:p>
        </w:tc>
        <w:tc>
          <w:tcPr>
            <w:tcW w:w="1289" w:type="dxa"/>
            <w:tcBorders>
              <w:top w:val="single" w:sz="4" w:space="0" w:color="000000"/>
              <w:left w:val="single" w:sz="4" w:space="0" w:color="000000"/>
              <w:bottom w:val="single" w:sz="4" w:space="0" w:color="000000"/>
              <w:right w:val="single" w:sz="4" w:space="0" w:color="000000"/>
            </w:tcBorders>
          </w:tcPr>
          <w:p w14:paraId="5F90A6F1"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48.12 </w:t>
            </w:r>
          </w:p>
        </w:tc>
        <w:tc>
          <w:tcPr>
            <w:tcW w:w="1135" w:type="dxa"/>
            <w:tcBorders>
              <w:top w:val="single" w:sz="4" w:space="0" w:color="000000"/>
              <w:left w:val="single" w:sz="4" w:space="0" w:color="000000"/>
              <w:bottom w:val="single" w:sz="4" w:space="0" w:color="000000"/>
              <w:right w:val="single" w:sz="4" w:space="0" w:color="000000"/>
            </w:tcBorders>
          </w:tcPr>
          <w:p w14:paraId="4B6145FD" w14:textId="77777777" w:rsidR="00A43E93" w:rsidRPr="001C0115" w:rsidRDefault="00A43E93" w:rsidP="00A43E93">
            <w:pPr>
              <w:spacing w:after="0"/>
              <w:ind w:right="19"/>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11.09 </w:t>
            </w:r>
          </w:p>
        </w:tc>
        <w:tc>
          <w:tcPr>
            <w:tcW w:w="1360" w:type="dxa"/>
            <w:tcBorders>
              <w:top w:val="single" w:sz="4" w:space="0" w:color="000000"/>
              <w:left w:val="single" w:sz="4" w:space="0" w:color="000000"/>
              <w:bottom w:val="single" w:sz="4" w:space="0" w:color="000000"/>
              <w:right w:val="single" w:sz="4" w:space="0" w:color="000000"/>
            </w:tcBorders>
          </w:tcPr>
          <w:p w14:paraId="6DC6DDF6"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44.90 </w:t>
            </w:r>
          </w:p>
        </w:tc>
        <w:tc>
          <w:tcPr>
            <w:tcW w:w="992" w:type="dxa"/>
            <w:tcBorders>
              <w:top w:val="single" w:sz="4" w:space="0" w:color="000000"/>
              <w:left w:val="single" w:sz="4" w:space="0" w:color="000000"/>
              <w:bottom w:val="single" w:sz="4" w:space="0" w:color="000000"/>
              <w:right w:val="single" w:sz="4" w:space="0" w:color="000000"/>
            </w:tcBorders>
          </w:tcPr>
          <w:p w14:paraId="013E2B85"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          57.12 </w:t>
            </w:r>
          </w:p>
        </w:tc>
        <w:tc>
          <w:tcPr>
            <w:tcW w:w="1241" w:type="dxa"/>
            <w:tcBorders>
              <w:top w:val="single" w:sz="4" w:space="0" w:color="000000"/>
              <w:left w:val="single" w:sz="4" w:space="0" w:color="000000"/>
              <w:bottom w:val="single" w:sz="4" w:space="0" w:color="000000"/>
              <w:right w:val="single" w:sz="4" w:space="0" w:color="000000"/>
            </w:tcBorders>
          </w:tcPr>
          <w:p w14:paraId="49183840" w14:textId="77777777" w:rsidR="00A43E93" w:rsidRPr="001C0115" w:rsidRDefault="00A43E93" w:rsidP="00A43E93">
            <w:pPr>
              <w:spacing w:after="0"/>
              <w:ind w:right="54"/>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0.00 </w:t>
            </w:r>
          </w:p>
        </w:tc>
        <w:tc>
          <w:tcPr>
            <w:tcW w:w="1197" w:type="dxa"/>
            <w:tcBorders>
              <w:top w:val="single" w:sz="4" w:space="0" w:color="000000"/>
              <w:left w:val="single" w:sz="4" w:space="0" w:color="000000"/>
              <w:bottom w:val="single" w:sz="4" w:space="0" w:color="000000"/>
              <w:right w:val="single" w:sz="4" w:space="0" w:color="000000"/>
            </w:tcBorders>
          </w:tcPr>
          <w:p w14:paraId="4132CC2A"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0.11 </w:t>
            </w:r>
          </w:p>
        </w:tc>
        <w:tc>
          <w:tcPr>
            <w:tcW w:w="999" w:type="dxa"/>
            <w:tcBorders>
              <w:top w:val="single" w:sz="4" w:space="0" w:color="000000"/>
              <w:left w:val="single" w:sz="4" w:space="0" w:color="000000"/>
              <w:bottom w:val="single" w:sz="4" w:space="0" w:color="000000"/>
              <w:right w:val="single" w:sz="4" w:space="0" w:color="000000"/>
            </w:tcBorders>
          </w:tcPr>
          <w:p w14:paraId="54CF2F30"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0.03 </w:t>
            </w:r>
          </w:p>
        </w:tc>
      </w:tr>
      <w:tr w:rsidR="00A43E93" w:rsidRPr="001C0115" w14:paraId="393156F2" w14:textId="77777777" w:rsidTr="001C0115">
        <w:trPr>
          <w:trHeight w:val="294"/>
        </w:trPr>
        <w:tc>
          <w:tcPr>
            <w:tcW w:w="490" w:type="dxa"/>
            <w:tcBorders>
              <w:top w:val="single" w:sz="4" w:space="0" w:color="000000"/>
              <w:left w:val="single" w:sz="4" w:space="0" w:color="000000"/>
              <w:bottom w:val="single" w:sz="4" w:space="0" w:color="000000"/>
              <w:right w:val="single" w:sz="4" w:space="0" w:color="000000"/>
            </w:tcBorders>
          </w:tcPr>
          <w:p w14:paraId="0A8842A3" w14:textId="77777777" w:rsidR="00A43E93" w:rsidRPr="001C0115" w:rsidRDefault="00A43E93" w:rsidP="00A43E93">
            <w:pPr>
              <w:spacing w:after="0"/>
              <w:ind w:right="113"/>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04 </w:t>
            </w:r>
          </w:p>
        </w:tc>
        <w:tc>
          <w:tcPr>
            <w:tcW w:w="940" w:type="dxa"/>
            <w:tcBorders>
              <w:top w:val="single" w:sz="4" w:space="0" w:color="000000"/>
              <w:left w:val="single" w:sz="4" w:space="0" w:color="000000"/>
              <w:bottom w:val="single" w:sz="4" w:space="0" w:color="000000"/>
              <w:right w:val="single" w:sz="4" w:space="0" w:color="000000"/>
            </w:tcBorders>
          </w:tcPr>
          <w:p w14:paraId="287128A1"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Campeche </w:t>
            </w:r>
          </w:p>
        </w:tc>
        <w:tc>
          <w:tcPr>
            <w:tcW w:w="2116" w:type="dxa"/>
            <w:tcBorders>
              <w:top w:val="single" w:sz="4" w:space="0" w:color="000000"/>
              <w:left w:val="single" w:sz="4" w:space="0" w:color="000000"/>
              <w:bottom w:val="single" w:sz="4" w:space="0" w:color="000000"/>
              <w:right w:val="single" w:sz="4" w:space="0" w:color="000000"/>
            </w:tcBorders>
            <w:vAlign w:val="center"/>
          </w:tcPr>
          <w:p w14:paraId="183071EC" w14:textId="77777777" w:rsidR="00A43E93" w:rsidRPr="001C0115" w:rsidRDefault="00A43E93" w:rsidP="001C0115">
            <w:pPr>
              <w:spacing w:after="0"/>
              <w:ind w:right="89"/>
              <w:rPr>
                <w:rFonts w:ascii="Times New Roman" w:hAnsi="Times New Roman" w:cs="Times New Roman"/>
                <w:sz w:val="16"/>
                <w:szCs w:val="16"/>
              </w:rPr>
            </w:pPr>
            <w:r w:rsidRPr="001C0115">
              <w:rPr>
                <w:rFonts w:ascii="Times New Roman" w:eastAsia="Trebuchet MS" w:hAnsi="Times New Roman" w:cs="Times New Roman"/>
                <w:sz w:val="16"/>
                <w:szCs w:val="16"/>
              </w:rPr>
              <w:t xml:space="preserve">Bosque de Encino Primario </w:t>
            </w:r>
          </w:p>
        </w:tc>
        <w:tc>
          <w:tcPr>
            <w:tcW w:w="1084" w:type="dxa"/>
            <w:tcBorders>
              <w:top w:val="single" w:sz="4" w:space="0" w:color="000000"/>
              <w:left w:val="single" w:sz="4" w:space="0" w:color="000000"/>
              <w:bottom w:val="single" w:sz="4" w:space="0" w:color="000000"/>
              <w:right w:val="single" w:sz="4" w:space="0" w:color="000000"/>
            </w:tcBorders>
          </w:tcPr>
          <w:p w14:paraId="158F1E83"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BE/P </w:t>
            </w:r>
          </w:p>
        </w:tc>
        <w:tc>
          <w:tcPr>
            <w:tcW w:w="1291" w:type="dxa"/>
            <w:tcBorders>
              <w:top w:val="single" w:sz="4" w:space="0" w:color="000000"/>
              <w:left w:val="single" w:sz="4" w:space="0" w:color="000000"/>
              <w:bottom w:val="single" w:sz="4" w:space="0" w:color="000000"/>
              <w:right w:val="single" w:sz="4" w:space="0" w:color="000000"/>
            </w:tcBorders>
          </w:tcPr>
          <w:p w14:paraId="2E924EC6" w14:textId="77777777" w:rsidR="00A43E93" w:rsidRPr="001C0115" w:rsidRDefault="00A43E93" w:rsidP="00A43E93">
            <w:pPr>
              <w:spacing w:after="0"/>
              <w:ind w:right="67"/>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20.10  </w:t>
            </w:r>
          </w:p>
        </w:tc>
        <w:tc>
          <w:tcPr>
            <w:tcW w:w="1289" w:type="dxa"/>
            <w:tcBorders>
              <w:top w:val="single" w:sz="4" w:space="0" w:color="000000"/>
              <w:left w:val="single" w:sz="4" w:space="0" w:color="000000"/>
              <w:bottom w:val="single" w:sz="4" w:space="0" w:color="000000"/>
              <w:right w:val="single" w:sz="4" w:space="0" w:color="000000"/>
            </w:tcBorders>
          </w:tcPr>
          <w:p w14:paraId="3DE4CAD6"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2.96 </w:t>
            </w:r>
          </w:p>
        </w:tc>
        <w:tc>
          <w:tcPr>
            <w:tcW w:w="1135" w:type="dxa"/>
            <w:tcBorders>
              <w:top w:val="single" w:sz="4" w:space="0" w:color="000000"/>
              <w:left w:val="single" w:sz="4" w:space="0" w:color="000000"/>
              <w:bottom w:val="single" w:sz="4" w:space="0" w:color="000000"/>
              <w:right w:val="single" w:sz="4" w:space="0" w:color="000000"/>
            </w:tcBorders>
          </w:tcPr>
          <w:p w14:paraId="0D464378" w14:textId="77777777" w:rsidR="00A43E93" w:rsidRPr="001C0115" w:rsidRDefault="00A43E93" w:rsidP="00A43E93">
            <w:pPr>
              <w:spacing w:after="0"/>
              <w:ind w:right="5"/>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5.04 </w:t>
            </w:r>
          </w:p>
        </w:tc>
        <w:tc>
          <w:tcPr>
            <w:tcW w:w="1360" w:type="dxa"/>
            <w:tcBorders>
              <w:top w:val="single" w:sz="4" w:space="0" w:color="000000"/>
              <w:left w:val="single" w:sz="4" w:space="0" w:color="000000"/>
              <w:bottom w:val="single" w:sz="4" w:space="0" w:color="000000"/>
              <w:right w:val="single" w:sz="4" w:space="0" w:color="000000"/>
            </w:tcBorders>
          </w:tcPr>
          <w:p w14:paraId="5B971042"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2.76 </w:t>
            </w:r>
          </w:p>
        </w:tc>
        <w:tc>
          <w:tcPr>
            <w:tcW w:w="992" w:type="dxa"/>
            <w:tcBorders>
              <w:top w:val="single" w:sz="4" w:space="0" w:color="000000"/>
              <w:left w:val="single" w:sz="4" w:space="0" w:color="000000"/>
              <w:bottom w:val="single" w:sz="4" w:space="0" w:color="000000"/>
              <w:right w:val="single" w:sz="4" w:space="0" w:color="000000"/>
            </w:tcBorders>
          </w:tcPr>
          <w:p w14:paraId="4D57A09F"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          25.14 </w:t>
            </w:r>
          </w:p>
        </w:tc>
        <w:tc>
          <w:tcPr>
            <w:tcW w:w="1241" w:type="dxa"/>
            <w:tcBorders>
              <w:top w:val="single" w:sz="4" w:space="0" w:color="000000"/>
              <w:left w:val="single" w:sz="4" w:space="0" w:color="000000"/>
              <w:bottom w:val="single" w:sz="4" w:space="0" w:color="000000"/>
              <w:right w:val="single" w:sz="4" w:space="0" w:color="000000"/>
            </w:tcBorders>
          </w:tcPr>
          <w:p w14:paraId="35B9DC23" w14:textId="77777777" w:rsidR="00A43E93" w:rsidRPr="001C0115" w:rsidRDefault="00A43E93" w:rsidP="00A43E93">
            <w:pPr>
              <w:spacing w:after="0"/>
              <w:ind w:right="54"/>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0.00 </w:t>
            </w:r>
          </w:p>
        </w:tc>
        <w:tc>
          <w:tcPr>
            <w:tcW w:w="1197" w:type="dxa"/>
            <w:tcBorders>
              <w:top w:val="single" w:sz="4" w:space="0" w:color="000000"/>
              <w:left w:val="single" w:sz="4" w:space="0" w:color="000000"/>
              <w:bottom w:val="single" w:sz="4" w:space="0" w:color="000000"/>
              <w:right w:val="single" w:sz="4" w:space="0" w:color="000000"/>
            </w:tcBorders>
          </w:tcPr>
          <w:p w14:paraId="363F0587"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0.06 </w:t>
            </w:r>
          </w:p>
        </w:tc>
        <w:tc>
          <w:tcPr>
            <w:tcW w:w="999" w:type="dxa"/>
            <w:tcBorders>
              <w:top w:val="single" w:sz="4" w:space="0" w:color="000000"/>
              <w:left w:val="single" w:sz="4" w:space="0" w:color="000000"/>
              <w:bottom w:val="single" w:sz="4" w:space="0" w:color="000000"/>
              <w:right w:val="single" w:sz="4" w:space="0" w:color="000000"/>
            </w:tcBorders>
          </w:tcPr>
          <w:p w14:paraId="2AC3EB94"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0.01 </w:t>
            </w:r>
          </w:p>
        </w:tc>
      </w:tr>
      <w:tr w:rsidR="00A43E93" w:rsidRPr="001C0115" w14:paraId="49B4039E" w14:textId="77777777" w:rsidTr="001C0115">
        <w:trPr>
          <w:trHeight w:val="294"/>
        </w:trPr>
        <w:tc>
          <w:tcPr>
            <w:tcW w:w="490" w:type="dxa"/>
            <w:tcBorders>
              <w:top w:val="single" w:sz="4" w:space="0" w:color="000000"/>
              <w:left w:val="single" w:sz="4" w:space="0" w:color="000000"/>
              <w:bottom w:val="single" w:sz="4" w:space="0" w:color="000000"/>
              <w:right w:val="single" w:sz="4" w:space="0" w:color="000000"/>
            </w:tcBorders>
          </w:tcPr>
          <w:p w14:paraId="34E15503" w14:textId="77777777" w:rsidR="00A43E93" w:rsidRPr="001C0115" w:rsidRDefault="00A43E93" w:rsidP="00A43E93">
            <w:pPr>
              <w:spacing w:after="0"/>
              <w:ind w:right="113"/>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04 </w:t>
            </w:r>
          </w:p>
        </w:tc>
        <w:tc>
          <w:tcPr>
            <w:tcW w:w="940" w:type="dxa"/>
            <w:tcBorders>
              <w:top w:val="single" w:sz="4" w:space="0" w:color="000000"/>
              <w:left w:val="single" w:sz="4" w:space="0" w:color="000000"/>
              <w:bottom w:val="single" w:sz="4" w:space="0" w:color="000000"/>
              <w:right w:val="single" w:sz="4" w:space="0" w:color="000000"/>
            </w:tcBorders>
          </w:tcPr>
          <w:p w14:paraId="4387186D"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Campeche </w:t>
            </w:r>
          </w:p>
        </w:tc>
        <w:tc>
          <w:tcPr>
            <w:tcW w:w="2116" w:type="dxa"/>
            <w:tcBorders>
              <w:top w:val="single" w:sz="4" w:space="0" w:color="000000"/>
              <w:left w:val="single" w:sz="4" w:space="0" w:color="000000"/>
              <w:bottom w:val="single" w:sz="4" w:space="0" w:color="000000"/>
              <w:right w:val="single" w:sz="4" w:space="0" w:color="000000"/>
            </w:tcBorders>
            <w:vAlign w:val="center"/>
          </w:tcPr>
          <w:p w14:paraId="30C0DA40" w14:textId="77777777" w:rsidR="00A43E93" w:rsidRPr="001C0115" w:rsidRDefault="00A43E93" w:rsidP="001C0115">
            <w:pPr>
              <w:spacing w:after="0"/>
              <w:ind w:right="112"/>
              <w:rPr>
                <w:rFonts w:ascii="Times New Roman" w:hAnsi="Times New Roman" w:cs="Times New Roman"/>
                <w:sz w:val="16"/>
                <w:szCs w:val="16"/>
              </w:rPr>
            </w:pPr>
            <w:r w:rsidRPr="001C0115">
              <w:rPr>
                <w:rFonts w:ascii="Times New Roman" w:eastAsia="Trebuchet MS" w:hAnsi="Times New Roman" w:cs="Times New Roman"/>
                <w:sz w:val="16"/>
                <w:szCs w:val="16"/>
              </w:rPr>
              <w:t xml:space="preserve">Selva Caducifolia Primario </w:t>
            </w:r>
          </w:p>
        </w:tc>
        <w:tc>
          <w:tcPr>
            <w:tcW w:w="1084" w:type="dxa"/>
            <w:tcBorders>
              <w:top w:val="single" w:sz="4" w:space="0" w:color="000000"/>
              <w:left w:val="single" w:sz="4" w:space="0" w:color="000000"/>
              <w:bottom w:val="single" w:sz="4" w:space="0" w:color="000000"/>
              <w:right w:val="single" w:sz="4" w:space="0" w:color="000000"/>
            </w:tcBorders>
          </w:tcPr>
          <w:p w14:paraId="71819C1E"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SC/P </w:t>
            </w:r>
          </w:p>
        </w:tc>
        <w:tc>
          <w:tcPr>
            <w:tcW w:w="1291" w:type="dxa"/>
            <w:tcBorders>
              <w:top w:val="single" w:sz="4" w:space="0" w:color="000000"/>
              <w:left w:val="single" w:sz="4" w:space="0" w:color="000000"/>
              <w:bottom w:val="single" w:sz="4" w:space="0" w:color="000000"/>
              <w:right w:val="single" w:sz="4" w:space="0" w:color="000000"/>
            </w:tcBorders>
          </w:tcPr>
          <w:p w14:paraId="144F270F" w14:textId="77777777" w:rsidR="00A43E93" w:rsidRPr="001C0115" w:rsidRDefault="00A43E93" w:rsidP="00A43E93">
            <w:pPr>
              <w:spacing w:after="0"/>
              <w:ind w:right="67"/>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19.02  </w:t>
            </w:r>
          </w:p>
        </w:tc>
        <w:tc>
          <w:tcPr>
            <w:tcW w:w="1289" w:type="dxa"/>
            <w:tcBorders>
              <w:top w:val="single" w:sz="4" w:space="0" w:color="000000"/>
              <w:left w:val="single" w:sz="4" w:space="0" w:color="000000"/>
              <w:bottom w:val="single" w:sz="4" w:space="0" w:color="000000"/>
              <w:right w:val="single" w:sz="4" w:space="0" w:color="000000"/>
            </w:tcBorders>
          </w:tcPr>
          <w:p w14:paraId="3B9A1D2D"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18.87 </w:t>
            </w:r>
          </w:p>
        </w:tc>
        <w:tc>
          <w:tcPr>
            <w:tcW w:w="1135" w:type="dxa"/>
            <w:tcBorders>
              <w:top w:val="single" w:sz="4" w:space="0" w:color="000000"/>
              <w:left w:val="single" w:sz="4" w:space="0" w:color="000000"/>
              <w:bottom w:val="single" w:sz="4" w:space="0" w:color="000000"/>
              <w:right w:val="single" w:sz="4" w:space="0" w:color="000000"/>
            </w:tcBorders>
          </w:tcPr>
          <w:p w14:paraId="225E2011" w14:textId="77777777" w:rsidR="00A43E93" w:rsidRPr="001C0115" w:rsidRDefault="00A43E93" w:rsidP="00A43E93">
            <w:pPr>
              <w:spacing w:after="0"/>
              <w:ind w:right="5"/>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5.01 </w:t>
            </w:r>
          </w:p>
        </w:tc>
        <w:tc>
          <w:tcPr>
            <w:tcW w:w="1360" w:type="dxa"/>
            <w:tcBorders>
              <w:top w:val="single" w:sz="4" w:space="0" w:color="000000"/>
              <w:left w:val="single" w:sz="4" w:space="0" w:color="000000"/>
              <w:bottom w:val="single" w:sz="4" w:space="0" w:color="000000"/>
              <w:right w:val="single" w:sz="4" w:space="0" w:color="000000"/>
            </w:tcBorders>
          </w:tcPr>
          <w:p w14:paraId="1000E20D"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18.06 </w:t>
            </w:r>
          </w:p>
        </w:tc>
        <w:tc>
          <w:tcPr>
            <w:tcW w:w="992" w:type="dxa"/>
            <w:tcBorders>
              <w:top w:val="single" w:sz="4" w:space="0" w:color="000000"/>
              <w:left w:val="single" w:sz="4" w:space="0" w:color="000000"/>
              <w:bottom w:val="single" w:sz="4" w:space="0" w:color="000000"/>
              <w:right w:val="single" w:sz="4" w:space="0" w:color="000000"/>
            </w:tcBorders>
          </w:tcPr>
          <w:p w14:paraId="0CECD734"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          24.03 </w:t>
            </w:r>
          </w:p>
        </w:tc>
        <w:tc>
          <w:tcPr>
            <w:tcW w:w="1241" w:type="dxa"/>
            <w:tcBorders>
              <w:top w:val="single" w:sz="4" w:space="0" w:color="000000"/>
              <w:left w:val="single" w:sz="4" w:space="0" w:color="000000"/>
              <w:bottom w:val="single" w:sz="4" w:space="0" w:color="000000"/>
              <w:right w:val="single" w:sz="4" w:space="0" w:color="000000"/>
            </w:tcBorders>
          </w:tcPr>
          <w:p w14:paraId="7508AE7E" w14:textId="77777777" w:rsidR="00A43E93" w:rsidRPr="001C0115" w:rsidRDefault="00A43E93" w:rsidP="00A43E93">
            <w:pPr>
              <w:spacing w:after="0"/>
              <w:ind w:right="54"/>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0.06 </w:t>
            </w:r>
          </w:p>
        </w:tc>
        <w:tc>
          <w:tcPr>
            <w:tcW w:w="1197" w:type="dxa"/>
            <w:tcBorders>
              <w:top w:val="single" w:sz="4" w:space="0" w:color="000000"/>
              <w:left w:val="single" w:sz="4" w:space="0" w:color="000000"/>
              <w:bottom w:val="single" w:sz="4" w:space="0" w:color="000000"/>
              <w:right w:val="single" w:sz="4" w:space="0" w:color="000000"/>
            </w:tcBorders>
          </w:tcPr>
          <w:p w14:paraId="691B1859"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1.18 </w:t>
            </w:r>
          </w:p>
        </w:tc>
        <w:tc>
          <w:tcPr>
            <w:tcW w:w="999" w:type="dxa"/>
            <w:tcBorders>
              <w:top w:val="single" w:sz="4" w:space="0" w:color="000000"/>
              <w:left w:val="single" w:sz="4" w:space="0" w:color="000000"/>
              <w:bottom w:val="single" w:sz="4" w:space="0" w:color="000000"/>
              <w:right w:val="single" w:sz="4" w:space="0" w:color="000000"/>
            </w:tcBorders>
          </w:tcPr>
          <w:p w14:paraId="4F8202D8" w14:textId="77777777" w:rsidR="00A43E93" w:rsidRPr="001C0115" w:rsidRDefault="00A43E93" w:rsidP="00A43E93">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0.31 </w:t>
            </w:r>
          </w:p>
        </w:tc>
      </w:tr>
      <w:tr w:rsidR="004B7BBD" w:rsidRPr="001C0115" w14:paraId="53069790" w14:textId="77777777" w:rsidTr="001C0115">
        <w:trPr>
          <w:trHeight w:val="294"/>
        </w:trPr>
        <w:tc>
          <w:tcPr>
            <w:tcW w:w="490" w:type="dxa"/>
            <w:tcBorders>
              <w:top w:val="single" w:sz="4" w:space="0" w:color="000000"/>
              <w:left w:val="single" w:sz="4" w:space="0" w:color="000000"/>
              <w:bottom w:val="single" w:sz="4" w:space="0" w:color="000000"/>
              <w:right w:val="single" w:sz="4" w:space="0" w:color="000000"/>
            </w:tcBorders>
          </w:tcPr>
          <w:p w14:paraId="45885EB3" w14:textId="24AC74B7"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04 </w:t>
            </w:r>
          </w:p>
        </w:tc>
        <w:tc>
          <w:tcPr>
            <w:tcW w:w="940" w:type="dxa"/>
            <w:tcBorders>
              <w:top w:val="single" w:sz="4" w:space="0" w:color="000000"/>
              <w:left w:val="single" w:sz="4" w:space="0" w:color="000000"/>
              <w:bottom w:val="single" w:sz="4" w:space="0" w:color="000000"/>
              <w:right w:val="single" w:sz="4" w:space="0" w:color="000000"/>
            </w:tcBorders>
          </w:tcPr>
          <w:p w14:paraId="1BA5DEB5" w14:textId="0706608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Campeche </w:t>
            </w:r>
          </w:p>
        </w:tc>
        <w:tc>
          <w:tcPr>
            <w:tcW w:w="2116" w:type="dxa"/>
            <w:tcBorders>
              <w:top w:val="single" w:sz="4" w:space="0" w:color="000000"/>
              <w:left w:val="single" w:sz="4" w:space="0" w:color="000000"/>
              <w:bottom w:val="single" w:sz="4" w:space="0" w:color="000000"/>
              <w:right w:val="single" w:sz="4" w:space="0" w:color="000000"/>
            </w:tcBorders>
            <w:vAlign w:val="center"/>
          </w:tcPr>
          <w:p w14:paraId="455D8BE3" w14:textId="1AB10E68" w:rsidR="004B7BBD" w:rsidRPr="001C0115" w:rsidRDefault="004B7BBD" w:rsidP="004B7BBD">
            <w:pPr>
              <w:spacing w:after="0"/>
              <w:ind w:right="112"/>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Selva Perennifolia Primario </w:t>
            </w:r>
          </w:p>
        </w:tc>
        <w:tc>
          <w:tcPr>
            <w:tcW w:w="1084" w:type="dxa"/>
            <w:tcBorders>
              <w:top w:val="single" w:sz="4" w:space="0" w:color="000000"/>
              <w:left w:val="single" w:sz="4" w:space="0" w:color="000000"/>
              <w:bottom w:val="single" w:sz="4" w:space="0" w:color="000000"/>
              <w:right w:val="single" w:sz="4" w:space="0" w:color="000000"/>
            </w:tcBorders>
          </w:tcPr>
          <w:p w14:paraId="30CC5DE8" w14:textId="15826195"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SP/P </w:t>
            </w:r>
          </w:p>
        </w:tc>
        <w:tc>
          <w:tcPr>
            <w:tcW w:w="1291" w:type="dxa"/>
            <w:tcBorders>
              <w:top w:val="single" w:sz="4" w:space="0" w:color="000000"/>
              <w:left w:val="single" w:sz="4" w:space="0" w:color="000000"/>
              <w:bottom w:val="single" w:sz="4" w:space="0" w:color="000000"/>
              <w:right w:val="single" w:sz="4" w:space="0" w:color="000000"/>
            </w:tcBorders>
          </w:tcPr>
          <w:p w14:paraId="2B3B49FA" w14:textId="45E654A4"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35.28  </w:t>
            </w:r>
          </w:p>
        </w:tc>
        <w:tc>
          <w:tcPr>
            <w:tcW w:w="1289" w:type="dxa"/>
            <w:tcBorders>
              <w:top w:val="single" w:sz="4" w:space="0" w:color="000000"/>
              <w:left w:val="single" w:sz="4" w:space="0" w:color="000000"/>
              <w:bottom w:val="single" w:sz="4" w:space="0" w:color="000000"/>
              <w:right w:val="single" w:sz="4" w:space="0" w:color="000000"/>
            </w:tcBorders>
          </w:tcPr>
          <w:p w14:paraId="1C91B43E" w14:textId="3049E44E"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5.17 </w:t>
            </w:r>
          </w:p>
        </w:tc>
        <w:tc>
          <w:tcPr>
            <w:tcW w:w="1135" w:type="dxa"/>
            <w:tcBorders>
              <w:top w:val="single" w:sz="4" w:space="0" w:color="000000"/>
              <w:left w:val="single" w:sz="4" w:space="0" w:color="000000"/>
              <w:bottom w:val="single" w:sz="4" w:space="0" w:color="000000"/>
              <w:right w:val="single" w:sz="4" w:space="0" w:color="000000"/>
            </w:tcBorders>
          </w:tcPr>
          <w:p w14:paraId="1CBC7FC0" w14:textId="1DC85E2D"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8.83 </w:t>
            </w:r>
          </w:p>
        </w:tc>
        <w:tc>
          <w:tcPr>
            <w:tcW w:w="1360" w:type="dxa"/>
            <w:tcBorders>
              <w:top w:val="single" w:sz="4" w:space="0" w:color="000000"/>
              <w:left w:val="single" w:sz="4" w:space="0" w:color="000000"/>
              <w:bottom w:val="single" w:sz="4" w:space="0" w:color="000000"/>
              <w:right w:val="single" w:sz="4" w:space="0" w:color="000000"/>
            </w:tcBorders>
          </w:tcPr>
          <w:p w14:paraId="067D9855" w14:textId="2AD1B605"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4.92 </w:t>
            </w:r>
          </w:p>
        </w:tc>
        <w:tc>
          <w:tcPr>
            <w:tcW w:w="992" w:type="dxa"/>
            <w:tcBorders>
              <w:top w:val="single" w:sz="4" w:space="0" w:color="000000"/>
              <w:left w:val="single" w:sz="4" w:space="0" w:color="000000"/>
              <w:bottom w:val="single" w:sz="4" w:space="0" w:color="000000"/>
              <w:right w:val="single" w:sz="4" w:space="0" w:color="000000"/>
            </w:tcBorders>
          </w:tcPr>
          <w:p w14:paraId="1B49B578" w14:textId="4A40B735"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44.10 </w:t>
            </w:r>
          </w:p>
        </w:tc>
        <w:tc>
          <w:tcPr>
            <w:tcW w:w="1241" w:type="dxa"/>
            <w:tcBorders>
              <w:top w:val="single" w:sz="4" w:space="0" w:color="000000"/>
              <w:left w:val="single" w:sz="4" w:space="0" w:color="000000"/>
              <w:bottom w:val="single" w:sz="4" w:space="0" w:color="000000"/>
              <w:right w:val="single" w:sz="4" w:space="0" w:color="000000"/>
            </w:tcBorders>
          </w:tcPr>
          <w:p w14:paraId="75C38618" w14:textId="2FC13A7B"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0.73 </w:t>
            </w:r>
          </w:p>
        </w:tc>
        <w:tc>
          <w:tcPr>
            <w:tcW w:w="1197" w:type="dxa"/>
            <w:tcBorders>
              <w:top w:val="single" w:sz="4" w:space="0" w:color="000000"/>
              <w:left w:val="single" w:sz="4" w:space="0" w:color="000000"/>
              <w:bottom w:val="single" w:sz="4" w:space="0" w:color="000000"/>
              <w:right w:val="single" w:sz="4" w:space="0" w:color="000000"/>
            </w:tcBorders>
          </w:tcPr>
          <w:p w14:paraId="68FC4E30" w14:textId="22ED4C7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25.60 </w:t>
            </w:r>
          </w:p>
        </w:tc>
        <w:tc>
          <w:tcPr>
            <w:tcW w:w="999" w:type="dxa"/>
            <w:tcBorders>
              <w:top w:val="single" w:sz="4" w:space="0" w:color="000000"/>
              <w:left w:val="single" w:sz="4" w:space="0" w:color="000000"/>
              <w:bottom w:val="single" w:sz="4" w:space="0" w:color="000000"/>
              <w:right w:val="single" w:sz="4" w:space="0" w:color="000000"/>
            </w:tcBorders>
          </w:tcPr>
          <w:p w14:paraId="325070DD" w14:textId="049A30A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6.40 </w:t>
            </w:r>
          </w:p>
        </w:tc>
      </w:tr>
      <w:tr w:rsidR="004B7BBD" w:rsidRPr="001C0115" w14:paraId="72535DFE"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19FB9480" w14:textId="06BAD27A" w:rsidR="004B7BBD" w:rsidRPr="001C0115" w:rsidRDefault="004B7BBD" w:rsidP="004B7BBD">
            <w:pPr>
              <w:spacing w:after="0"/>
              <w:ind w:right="113"/>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04 </w:t>
            </w:r>
          </w:p>
        </w:tc>
        <w:tc>
          <w:tcPr>
            <w:tcW w:w="940" w:type="dxa"/>
            <w:tcBorders>
              <w:top w:val="single" w:sz="4" w:space="0" w:color="000000"/>
              <w:left w:val="single" w:sz="4" w:space="0" w:color="000000"/>
              <w:bottom w:val="single" w:sz="4" w:space="0" w:color="000000"/>
              <w:right w:val="single" w:sz="4" w:space="0" w:color="000000"/>
            </w:tcBorders>
          </w:tcPr>
          <w:p w14:paraId="637CACA4" w14:textId="48294BCA" w:rsidR="004B7BBD" w:rsidRPr="001C0115" w:rsidRDefault="004B7BBD" w:rsidP="004B7BBD">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Campeche </w:t>
            </w:r>
          </w:p>
        </w:tc>
        <w:tc>
          <w:tcPr>
            <w:tcW w:w="2116" w:type="dxa"/>
            <w:tcBorders>
              <w:top w:val="single" w:sz="4" w:space="0" w:color="000000"/>
              <w:left w:val="single" w:sz="4" w:space="0" w:color="000000"/>
              <w:bottom w:val="single" w:sz="4" w:space="0" w:color="000000"/>
              <w:right w:val="single" w:sz="4" w:space="0" w:color="000000"/>
            </w:tcBorders>
            <w:vAlign w:val="center"/>
          </w:tcPr>
          <w:p w14:paraId="734D6A6F" w14:textId="77777777" w:rsidR="004B7BBD" w:rsidRPr="001C0115" w:rsidRDefault="004B7BBD" w:rsidP="004B7BBD">
            <w:pPr>
              <w:spacing w:after="34"/>
              <w:ind w:left="1"/>
              <w:rPr>
                <w:rFonts w:ascii="Times New Roman" w:hAnsi="Times New Roman" w:cs="Times New Roman"/>
                <w:sz w:val="16"/>
                <w:szCs w:val="16"/>
              </w:rPr>
            </w:pPr>
            <w:r w:rsidRPr="001C0115">
              <w:rPr>
                <w:rFonts w:ascii="Times New Roman" w:eastAsia="Trebuchet MS" w:hAnsi="Times New Roman" w:cs="Times New Roman"/>
                <w:sz w:val="16"/>
                <w:szCs w:val="16"/>
              </w:rPr>
              <w:t xml:space="preserve">Selva Subcaducifolia </w:t>
            </w:r>
          </w:p>
          <w:p w14:paraId="40F80DFB" w14:textId="7BF90D4C" w:rsidR="004B7BBD" w:rsidRPr="001C0115" w:rsidRDefault="004B7BBD" w:rsidP="004B7BBD">
            <w:pPr>
              <w:spacing w:after="0"/>
              <w:ind w:right="54"/>
              <w:rPr>
                <w:rFonts w:ascii="Times New Roman" w:hAnsi="Times New Roman" w:cs="Times New Roman"/>
                <w:sz w:val="16"/>
                <w:szCs w:val="16"/>
              </w:rPr>
            </w:pPr>
            <w:r w:rsidRPr="001C0115">
              <w:rPr>
                <w:rFonts w:ascii="Times New Roman" w:eastAsia="Trebuchet MS" w:hAnsi="Times New Roman" w:cs="Times New Roman"/>
                <w:sz w:val="16"/>
                <w:szCs w:val="16"/>
              </w:rPr>
              <w:t xml:space="preserve">Primario </w:t>
            </w:r>
          </w:p>
        </w:tc>
        <w:tc>
          <w:tcPr>
            <w:tcW w:w="1084" w:type="dxa"/>
            <w:tcBorders>
              <w:top w:val="single" w:sz="4" w:space="0" w:color="000000"/>
              <w:left w:val="single" w:sz="4" w:space="0" w:color="000000"/>
              <w:bottom w:val="single" w:sz="4" w:space="0" w:color="000000"/>
              <w:right w:val="single" w:sz="4" w:space="0" w:color="000000"/>
            </w:tcBorders>
          </w:tcPr>
          <w:p w14:paraId="073D4070" w14:textId="1C8008E2" w:rsidR="004B7BBD" w:rsidRPr="001C0115" w:rsidRDefault="004B7BBD" w:rsidP="004B7BBD">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SSC/P </w:t>
            </w:r>
          </w:p>
        </w:tc>
        <w:tc>
          <w:tcPr>
            <w:tcW w:w="1291" w:type="dxa"/>
            <w:tcBorders>
              <w:top w:val="single" w:sz="4" w:space="0" w:color="000000"/>
              <w:left w:val="single" w:sz="4" w:space="0" w:color="000000"/>
              <w:bottom w:val="single" w:sz="4" w:space="0" w:color="000000"/>
              <w:right w:val="single" w:sz="4" w:space="0" w:color="000000"/>
            </w:tcBorders>
          </w:tcPr>
          <w:p w14:paraId="53DDAB87" w14:textId="76E18BB5" w:rsidR="004B7BBD" w:rsidRPr="001C0115" w:rsidRDefault="004B7BBD" w:rsidP="004B7BBD">
            <w:pPr>
              <w:spacing w:after="0"/>
              <w:ind w:right="67"/>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28.72  </w:t>
            </w:r>
          </w:p>
        </w:tc>
        <w:tc>
          <w:tcPr>
            <w:tcW w:w="1289" w:type="dxa"/>
            <w:tcBorders>
              <w:top w:val="single" w:sz="4" w:space="0" w:color="000000"/>
              <w:left w:val="single" w:sz="4" w:space="0" w:color="000000"/>
              <w:bottom w:val="single" w:sz="4" w:space="0" w:color="000000"/>
              <w:right w:val="single" w:sz="4" w:space="0" w:color="000000"/>
            </w:tcBorders>
          </w:tcPr>
          <w:p w14:paraId="7A0A45A3" w14:textId="45B99524" w:rsidR="004B7BBD" w:rsidRPr="001C0115" w:rsidRDefault="004B7BBD" w:rsidP="004B7BBD">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6.34 </w:t>
            </w:r>
          </w:p>
        </w:tc>
        <w:tc>
          <w:tcPr>
            <w:tcW w:w="1135" w:type="dxa"/>
            <w:tcBorders>
              <w:top w:val="single" w:sz="4" w:space="0" w:color="000000"/>
              <w:left w:val="single" w:sz="4" w:space="0" w:color="000000"/>
              <w:bottom w:val="single" w:sz="4" w:space="0" w:color="000000"/>
              <w:right w:val="single" w:sz="4" w:space="0" w:color="000000"/>
            </w:tcBorders>
          </w:tcPr>
          <w:p w14:paraId="771E781F" w14:textId="7B9B5F9D" w:rsidR="004B7BBD" w:rsidRPr="001C0115" w:rsidRDefault="004B7BBD" w:rsidP="004B7BBD">
            <w:pPr>
              <w:spacing w:after="0"/>
              <w:ind w:right="5"/>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7.34 </w:t>
            </w:r>
          </w:p>
        </w:tc>
        <w:tc>
          <w:tcPr>
            <w:tcW w:w="1360" w:type="dxa"/>
            <w:tcBorders>
              <w:top w:val="single" w:sz="4" w:space="0" w:color="000000"/>
              <w:left w:val="single" w:sz="4" w:space="0" w:color="000000"/>
              <w:bottom w:val="single" w:sz="4" w:space="0" w:color="000000"/>
              <w:right w:val="single" w:sz="4" w:space="0" w:color="000000"/>
            </w:tcBorders>
          </w:tcPr>
          <w:p w14:paraId="66F32B7B" w14:textId="12B00C90" w:rsidR="004B7BBD" w:rsidRPr="001C0115" w:rsidRDefault="004B7BBD" w:rsidP="004B7BBD">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6.07 </w:t>
            </w:r>
          </w:p>
        </w:tc>
        <w:tc>
          <w:tcPr>
            <w:tcW w:w="992" w:type="dxa"/>
            <w:tcBorders>
              <w:top w:val="single" w:sz="4" w:space="0" w:color="000000"/>
              <w:left w:val="single" w:sz="4" w:space="0" w:color="000000"/>
              <w:bottom w:val="single" w:sz="4" w:space="0" w:color="000000"/>
              <w:right w:val="single" w:sz="4" w:space="0" w:color="000000"/>
            </w:tcBorders>
          </w:tcPr>
          <w:p w14:paraId="19D7EF05" w14:textId="06DEB3FA" w:rsidR="004B7BBD" w:rsidRPr="001C0115" w:rsidRDefault="004B7BBD" w:rsidP="004B7BBD">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          36.06 </w:t>
            </w:r>
          </w:p>
        </w:tc>
        <w:tc>
          <w:tcPr>
            <w:tcW w:w="1241" w:type="dxa"/>
            <w:tcBorders>
              <w:top w:val="single" w:sz="4" w:space="0" w:color="000000"/>
              <w:left w:val="single" w:sz="4" w:space="0" w:color="000000"/>
              <w:bottom w:val="single" w:sz="4" w:space="0" w:color="000000"/>
              <w:right w:val="single" w:sz="4" w:space="0" w:color="000000"/>
            </w:tcBorders>
          </w:tcPr>
          <w:p w14:paraId="0BF9446C" w14:textId="28AB321F" w:rsidR="004B7BBD" w:rsidRPr="001C0115" w:rsidRDefault="004B7BBD" w:rsidP="004B7BBD">
            <w:pPr>
              <w:spacing w:after="0"/>
              <w:ind w:right="54"/>
              <w:jc w:val="center"/>
              <w:rPr>
                <w:rFonts w:ascii="Times New Roman" w:hAnsi="Times New Roman" w:cs="Times New Roman"/>
                <w:sz w:val="16"/>
                <w:szCs w:val="16"/>
              </w:rPr>
            </w:pPr>
            <w:r w:rsidRPr="001C0115">
              <w:rPr>
                <w:rFonts w:ascii="Times New Roman" w:eastAsia="Trebuchet MS" w:hAnsi="Times New Roman" w:cs="Times New Roman"/>
                <w:sz w:val="16"/>
                <w:szCs w:val="16"/>
              </w:rPr>
              <w:t xml:space="preserve">-            0.21 </w:t>
            </w:r>
          </w:p>
        </w:tc>
        <w:tc>
          <w:tcPr>
            <w:tcW w:w="1197" w:type="dxa"/>
            <w:tcBorders>
              <w:top w:val="single" w:sz="4" w:space="0" w:color="000000"/>
              <w:left w:val="single" w:sz="4" w:space="0" w:color="000000"/>
              <w:bottom w:val="single" w:sz="4" w:space="0" w:color="000000"/>
              <w:right w:val="single" w:sz="4" w:space="0" w:color="000000"/>
            </w:tcBorders>
          </w:tcPr>
          <w:p w14:paraId="74C2A026" w14:textId="4AAEA0DC" w:rsidR="004B7BBD" w:rsidRPr="001C0115" w:rsidRDefault="004B7BBD" w:rsidP="004B7BBD">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5.94 </w:t>
            </w:r>
          </w:p>
        </w:tc>
        <w:tc>
          <w:tcPr>
            <w:tcW w:w="999" w:type="dxa"/>
            <w:tcBorders>
              <w:top w:val="single" w:sz="4" w:space="0" w:color="000000"/>
              <w:left w:val="single" w:sz="4" w:space="0" w:color="000000"/>
              <w:bottom w:val="single" w:sz="4" w:space="0" w:color="000000"/>
              <w:right w:val="single" w:sz="4" w:space="0" w:color="000000"/>
            </w:tcBorders>
          </w:tcPr>
          <w:p w14:paraId="6986C57E" w14:textId="285DEA58" w:rsidR="004B7BBD" w:rsidRPr="001C0115" w:rsidRDefault="004B7BBD" w:rsidP="004B7BBD">
            <w:pPr>
              <w:spacing w:after="0"/>
              <w:ind w:left="59"/>
              <w:rPr>
                <w:rFonts w:ascii="Times New Roman" w:hAnsi="Times New Roman" w:cs="Times New Roman"/>
                <w:sz w:val="16"/>
                <w:szCs w:val="16"/>
              </w:rPr>
            </w:pPr>
            <w:r w:rsidRPr="001C0115">
              <w:rPr>
                <w:rFonts w:ascii="Times New Roman" w:eastAsia="Trebuchet MS" w:hAnsi="Times New Roman" w:cs="Times New Roman"/>
                <w:sz w:val="16"/>
                <w:szCs w:val="16"/>
              </w:rPr>
              <w:t xml:space="preserve">1.52 </w:t>
            </w:r>
          </w:p>
        </w:tc>
      </w:tr>
      <w:tr w:rsidR="004B7BBD" w:rsidRPr="001C0115" w14:paraId="7885AEDB"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4A663C6C" w14:textId="3B91FF25"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lastRenderedPageBreak/>
              <w:t xml:space="preserve">07 </w:t>
            </w:r>
          </w:p>
        </w:tc>
        <w:tc>
          <w:tcPr>
            <w:tcW w:w="940" w:type="dxa"/>
            <w:tcBorders>
              <w:top w:val="single" w:sz="4" w:space="0" w:color="000000"/>
              <w:left w:val="single" w:sz="4" w:space="0" w:color="000000"/>
              <w:bottom w:val="single" w:sz="4" w:space="0" w:color="000000"/>
              <w:right w:val="single" w:sz="4" w:space="0" w:color="000000"/>
            </w:tcBorders>
          </w:tcPr>
          <w:p w14:paraId="4F28D094" w14:textId="6AF6046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Chiapas </w:t>
            </w:r>
          </w:p>
        </w:tc>
        <w:tc>
          <w:tcPr>
            <w:tcW w:w="2116" w:type="dxa"/>
            <w:tcBorders>
              <w:top w:val="single" w:sz="4" w:space="0" w:color="000000"/>
              <w:left w:val="single" w:sz="4" w:space="0" w:color="000000"/>
              <w:bottom w:val="single" w:sz="4" w:space="0" w:color="000000"/>
              <w:right w:val="single" w:sz="4" w:space="0" w:color="000000"/>
            </w:tcBorders>
            <w:vAlign w:val="center"/>
          </w:tcPr>
          <w:p w14:paraId="6BD69355" w14:textId="7B130A8D"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Bosque Cultivado </w:t>
            </w:r>
          </w:p>
        </w:tc>
        <w:tc>
          <w:tcPr>
            <w:tcW w:w="1084" w:type="dxa"/>
            <w:tcBorders>
              <w:top w:val="single" w:sz="4" w:space="0" w:color="000000"/>
              <w:left w:val="single" w:sz="4" w:space="0" w:color="000000"/>
              <w:bottom w:val="single" w:sz="4" w:space="0" w:color="000000"/>
              <w:right w:val="single" w:sz="4" w:space="0" w:color="000000"/>
            </w:tcBorders>
          </w:tcPr>
          <w:p w14:paraId="21DF0E5B" w14:textId="2488B33E"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BC </w:t>
            </w:r>
          </w:p>
        </w:tc>
        <w:tc>
          <w:tcPr>
            <w:tcW w:w="1291" w:type="dxa"/>
            <w:tcBorders>
              <w:top w:val="single" w:sz="4" w:space="0" w:color="000000"/>
              <w:left w:val="single" w:sz="4" w:space="0" w:color="000000"/>
              <w:bottom w:val="single" w:sz="4" w:space="0" w:color="000000"/>
              <w:right w:val="single" w:sz="4" w:space="0" w:color="000000"/>
            </w:tcBorders>
          </w:tcPr>
          <w:p w14:paraId="053670E2" w14:textId="2B511A48"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46.03  </w:t>
            </w:r>
          </w:p>
        </w:tc>
        <w:tc>
          <w:tcPr>
            <w:tcW w:w="1289" w:type="dxa"/>
            <w:tcBorders>
              <w:top w:val="single" w:sz="4" w:space="0" w:color="000000"/>
              <w:left w:val="single" w:sz="4" w:space="0" w:color="000000"/>
              <w:bottom w:val="single" w:sz="4" w:space="0" w:color="000000"/>
              <w:right w:val="single" w:sz="4" w:space="0" w:color="000000"/>
            </w:tcBorders>
          </w:tcPr>
          <w:p w14:paraId="14954DF2" w14:textId="6169FDF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48.12 </w:t>
            </w:r>
          </w:p>
        </w:tc>
        <w:tc>
          <w:tcPr>
            <w:tcW w:w="1135" w:type="dxa"/>
            <w:tcBorders>
              <w:top w:val="single" w:sz="4" w:space="0" w:color="000000"/>
              <w:left w:val="single" w:sz="4" w:space="0" w:color="000000"/>
              <w:bottom w:val="single" w:sz="4" w:space="0" w:color="000000"/>
              <w:right w:val="single" w:sz="4" w:space="0" w:color="000000"/>
            </w:tcBorders>
          </w:tcPr>
          <w:p w14:paraId="3EDBE719" w14:textId="3A3FF2D3"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11.09 </w:t>
            </w:r>
          </w:p>
        </w:tc>
        <w:tc>
          <w:tcPr>
            <w:tcW w:w="1360" w:type="dxa"/>
            <w:tcBorders>
              <w:top w:val="single" w:sz="4" w:space="0" w:color="000000"/>
              <w:left w:val="single" w:sz="4" w:space="0" w:color="000000"/>
              <w:bottom w:val="single" w:sz="4" w:space="0" w:color="000000"/>
              <w:right w:val="single" w:sz="4" w:space="0" w:color="000000"/>
            </w:tcBorders>
          </w:tcPr>
          <w:p w14:paraId="153D8E0A" w14:textId="42534E3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44.90 </w:t>
            </w:r>
          </w:p>
        </w:tc>
        <w:tc>
          <w:tcPr>
            <w:tcW w:w="992" w:type="dxa"/>
            <w:tcBorders>
              <w:top w:val="single" w:sz="4" w:space="0" w:color="000000"/>
              <w:left w:val="single" w:sz="4" w:space="0" w:color="000000"/>
              <w:bottom w:val="single" w:sz="4" w:space="0" w:color="000000"/>
              <w:right w:val="single" w:sz="4" w:space="0" w:color="000000"/>
            </w:tcBorders>
          </w:tcPr>
          <w:p w14:paraId="757ED4F2" w14:textId="10EB507F"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57.12 </w:t>
            </w:r>
          </w:p>
        </w:tc>
        <w:tc>
          <w:tcPr>
            <w:tcW w:w="1241" w:type="dxa"/>
            <w:tcBorders>
              <w:top w:val="single" w:sz="4" w:space="0" w:color="000000"/>
              <w:left w:val="single" w:sz="4" w:space="0" w:color="000000"/>
              <w:bottom w:val="single" w:sz="4" w:space="0" w:color="000000"/>
              <w:right w:val="single" w:sz="4" w:space="0" w:color="000000"/>
            </w:tcBorders>
          </w:tcPr>
          <w:p w14:paraId="1DBC346A" w14:textId="2E7BCF6F"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0.00 </w:t>
            </w:r>
          </w:p>
        </w:tc>
        <w:tc>
          <w:tcPr>
            <w:tcW w:w="1197" w:type="dxa"/>
            <w:tcBorders>
              <w:top w:val="single" w:sz="4" w:space="0" w:color="000000"/>
              <w:left w:val="single" w:sz="4" w:space="0" w:color="000000"/>
              <w:bottom w:val="single" w:sz="4" w:space="0" w:color="000000"/>
              <w:right w:val="single" w:sz="4" w:space="0" w:color="000000"/>
            </w:tcBorders>
          </w:tcPr>
          <w:p w14:paraId="58337A95" w14:textId="5ED1B11C"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0.05 </w:t>
            </w:r>
          </w:p>
        </w:tc>
        <w:tc>
          <w:tcPr>
            <w:tcW w:w="999" w:type="dxa"/>
            <w:tcBorders>
              <w:top w:val="single" w:sz="4" w:space="0" w:color="000000"/>
              <w:left w:val="single" w:sz="4" w:space="0" w:color="000000"/>
              <w:bottom w:val="single" w:sz="4" w:space="0" w:color="000000"/>
              <w:right w:val="single" w:sz="4" w:space="0" w:color="000000"/>
            </w:tcBorders>
          </w:tcPr>
          <w:p w14:paraId="49F2892F" w14:textId="2D846C9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0.01 </w:t>
            </w:r>
          </w:p>
        </w:tc>
      </w:tr>
      <w:tr w:rsidR="004B7BBD" w:rsidRPr="001C0115" w14:paraId="4F8DDBAC"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22884061" w14:textId="10312669"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07 </w:t>
            </w:r>
          </w:p>
        </w:tc>
        <w:tc>
          <w:tcPr>
            <w:tcW w:w="940" w:type="dxa"/>
            <w:tcBorders>
              <w:top w:val="single" w:sz="4" w:space="0" w:color="000000"/>
              <w:left w:val="single" w:sz="4" w:space="0" w:color="000000"/>
              <w:bottom w:val="single" w:sz="4" w:space="0" w:color="000000"/>
              <w:right w:val="single" w:sz="4" w:space="0" w:color="000000"/>
            </w:tcBorders>
          </w:tcPr>
          <w:p w14:paraId="601A8687" w14:textId="489B443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Chiapas </w:t>
            </w:r>
          </w:p>
        </w:tc>
        <w:tc>
          <w:tcPr>
            <w:tcW w:w="2116" w:type="dxa"/>
            <w:tcBorders>
              <w:top w:val="single" w:sz="4" w:space="0" w:color="000000"/>
              <w:left w:val="single" w:sz="4" w:space="0" w:color="000000"/>
              <w:bottom w:val="single" w:sz="4" w:space="0" w:color="000000"/>
              <w:right w:val="single" w:sz="4" w:space="0" w:color="000000"/>
            </w:tcBorders>
            <w:vAlign w:val="center"/>
          </w:tcPr>
          <w:p w14:paraId="0794C30F" w14:textId="77777777" w:rsidR="004B7BBD" w:rsidRPr="001C0115" w:rsidRDefault="004B7BBD" w:rsidP="004B7BBD">
            <w:pPr>
              <w:spacing w:after="34"/>
              <w:ind w:left="1"/>
              <w:rPr>
                <w:rFonts w:ascii="Times New Roman" w:hAnsi="Times New Roman" w:cs="Times New Roman"/>
                <w:sz w:val="16"/>
                <w:szCs w:val="16"/>
              </w:rPr>
            </w:pPr>
            <w:r w:rsidRPr="001C0115">
              <w:rPr>
                <w:rFonts w:ascii="Times New Roman" w:eastAsia="Trebuchet MS" w:hAnsi="Times New Roman" w:cs="Times New Roman"/>
                <w:sz w:val="16"/>
                <w:szCs w:val="16"/>
              </w:rPr>
              <w:t xml:space="preserve">Bosque de Coniferas </w:t>
            </w:r>
          </w:p>
          <w:p w14:paraId="74A7D935" w14:textId="710BB817"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Primario </w:t>
            </w:r>
          </w:p>
        </w:tc>
        <w:tc>
          <w:tcPr>
            <w:tcW w:w="1084" w:type="dxa"/>
            <w:tcBorders>
              <w:top w:val="single" w:sz="4" w:space="0" w:color="000000"/>
              <w:left w:val="single" w:sz="4" w:space="0" w:color="000000"/>
              <w:bottom w:val="single" w:sz="4" w:space="0" w:color="000000"/>
              <w:right w:val="single" w:sz="4" w:space="0" w:color="000000"/>
            </w:tcBorders>
          </w:tcPr>
          <w:p w14:paraId="6644C33B" w14:textId="69A2398C"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BCO/P </w:t>
            </w:r>
          </w:p>
        </w:tc>
        <w:tc>
          <w:tcPr>
            <w:tcW w:w="1291" w:type="dxa"/>
            <w:tcBorders>
              <w:top w:val="single" w:sz="4" w:space="0" w:color="000000"/>
              <w:left w:val="single" w:sz="4" w:space="0" w:color="000000"/>
              <w:bottom w:val="single" w:sz="4" w:space="0" w:color="000000"/>
              <w:right w:val="single" w:sz="4" w:space="0" w:color="000000"/>
            </w:tcBorders>
          </w:tcPr>
          <w:p w14:paraId="7702ADBC" w14:textId="0F869EFB"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38.84  </w:t>
            </w:r>
          </w:p>
        </w:tc>
        <w:tc>
          <w:tcPr>
            <w:tcW w:w="1289" w:type="dxa"/>
            <w:tcBorders>
              <w:top w:val="single" w:sz="4" w:space="0" w:color="000000"/>
              <w:left w:val="single" w:sz="4" w:space="0" w:color="000000"/>
              <w:bottom w:val="single" w:sz="4" w:space="0" w:color="000000"/>
              <w:right w:val="single" w:sz="4" w:space="0" w:color="000000"/>
            </w:tcBorders>
          </w:tcPr>
          <w:p w14:paraId="3CCFF670" w14:textId="3A8DC4F9"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11.01 </w:t>
            </w:r>
          </w:p>
        </w:tc>
        <w:tc>
          <w:tcPr>
            <w:tcW w:w="1135" w:type="dxa"/>
            <w:tcBorders>
              <w:top w:val="single" w:sz="4" w:space="0" w:color="000000"/>
              <w:left w:val="single" w:sz="4" w:space="0" w:color="000000"/>
              <w:bottom w:val="single" w:sz="4" w:space="0" w:color="000000"/>
              <w:right w:val="single" w:sz="4" w:space="0" w:color="000000"/>
            </w:tcBorders>
          </w:tcPr>
          <w:p w14:paraId="112E0B52" w14:textId="6BCA4A5D"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9.30 </w:t>
            </w:r>
          </w:p>
        </w:tc>
        <w:tc>
          <w:tcPr>
            <w:tcW w:w="1360" w:type="dxa"/>
            <w:tcBorders>
              <w:top w:val="single" w:sz="4" w:space="0" w:color="000000"/>
              <w:left w:val="single" w:sz="4" w:space="0" w:color="000000"/>
              <w:bottom w:val="single" w:sz="4" w:space="0" w:color="000000"/>
              <w:right w:val="single" w:sz="4" w:space="0" w:color="000000"/>
            </w:tcBorders>
          </w:tcPr>
          <w:p w14:paraId="2E74FA18" w14:textId="4A93BDAE"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10.12 </w:t>
            </w:r>
          </w:p>
        </w:tc>
        <w:tc>
          <w:tcPr>
            <w:tcW w:w="992" w:type="dxa"/>
            <w:tcBorders>
              <w:top w:val="single" w:sz="4" w:space="0" w:color="000000"/>
              <w:left w:val="single" w:sz="4" w:space="0" w:color="000000"/>
              <w:bottom w:val="single" w:sz="4" w:space="0" w:color="000000"/>
              <w:right w:val="single" w:sz="4" w:space="0" w:color="000000"/>
            </w:tcBorders>
          </w:tcPr>
          <w:p w14:paraId="58AB3220" w14:textId="20E0ABA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48.14 </w:t>
            </w:r>
          </w:p>
        </w:tc>
        <w:tc>
          <w:tcPr>
            <w:tcW w:w="1241" w:type="dxa"/>
            <w:tcBorders>
              <w:top w:val="single" w:sz="4" w:space="0" w:color="000000"/>
              <w:left w:val="single" w:sz="4" w:space="0" w:color="000000"/>
              <w:bottom w:val="single" w:sz="4" w:space="0" w:color="000000"/>
              <w:right w:val="single" w:sz="4" w:space="0" w:color="000000"/>
            </w:tcBorders>
          </w:tcPr>
          <w:p w14:paraId="3AAED370" w14:textId="66251D26"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0.20 </w:t>
            </w:r>
          </w:p>
        </w:tc>
        <w:tc>
          <w:tcPr>
            <w:tcW w:w="1197" w:type="dxa"/>
            <w:tcBorders>
              <w:top w:val="single" w:sz="4" w:space="0" w:color="000000"/>
              <w:left w:val="single" w:sz="4" w:space="0" w:color="000000"/>
              <w:bottom w:val="single" w:sz="4" w:space="0" w:color="000000"/>
              <w:right w:val="single" w:sz="4" w:space="0" w:color="000000"/>
            </w:tcBorders>
          </w:tcPr>
          <w:p w14:paraId="5FF2330C" w14:textId="38DC1698"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7.86 </w:t>
            </w:r>
          </w:p>
        </w:tc>
        <w:tc>
          <w:tcPr>
            <w:tcW w:w="999" w:type="dxa"/>
            <w:tcBorders>
              <w:top w:val="single" w:sz="4" w:space="0" w:color="000000"/>
              <w:left w:val="single" w:sz="4" w:space="0" w:color="000000"/>
              <w:bottom w:val="single" w:sz="4" w:space="0" w:color="000000"/>
              <w:right w:val="single" w:sz="4" w:space="0" w:color="000000"/>
            </w:tcBorders>
          </w:tcPr>
          <w:p w14:paraId="699D3883" w14:textId="6E5B8C4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1.88 </w:t>
            </w:r>
          </w:p>
        </w:tc>
      </w:tr>
      <w:tr w:rsidR="004B7BBD" w:rsidRPr="001C0115" w14:paraId="02ADA5D5"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12E96D89" w14:textId="5ABF8A0C"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07 </w:t>
            </w:r>
          </w:p>
        </w:tc>
        <w:tc>
          <w:tcPr>
            <w:tcW w:w="940" w:type="dxa"/>
            <w:tcBorders>
              <w:top w:val="single" w:sz="4" w:space="0" w:color="000000"/>
              <w:left w:val="single" w:sz="4" w:space="0" w:color="000000"/>
              <w:bottom w:val="single" w:sz="4" w:space="0" w:color="000000"/>
              <w:right w:val="single" w:sz="4" w:space="0" w:color="000000"/>
            </w:tcBorders>
          </w:tcPr>
          <w:p w14:paraId="201BCFE7" w14:textId="011FD04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Chiapas </w:t>
            </w:r>
          </w:p>
        </w:tc>
        <w:tc>
          <w:tcPr>
            <w:tcW w:w="2116" w:type="dxa"/>
            <w:tcBorders>
              <w:top w:val="single" w:sz="4" w:space="0" w:color="000000"/>
              <w:left w:val="single" w:sz="4" w:space="0" w:color="000000"/>
              <w:bottom w:val="single" w:sz="4" w:space="0" w:color="000000"/>
              <w:right w:val="single" w:sz="4" w:space="0" w:color="000000"/>
            </w:tcBorders>
            <w:vAlign w:val="center"/>
          </w:tcPr>
          <w:p w14:paraId="66038E0F" w14:textId="3C853743"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Bosque de Encino Primario </w:t>
            </w:r>
          </w:p>
        </w:tc>
        <w:tc>
          <w:tcPr>
            <w:tcW w:w="1084" w:type="dxa"/>
            <w:tcBorders>
              <w:top w:val="single" w:sz="4" w:space="0" w:color="000000"/>
              <w:left w:val="single" w:sz="4" w:space="0" w:color="000000"/>
              <w:bottom w:val="single" w:sz="4" w:space="0" w:color="000000"/>
              <w:right w:val="single" w:sz="4" w:space="0" w:color="000000"/>
            </w:tcBorders>
          </w:tcPr>
          <w:p w14:paraId="316DB7AE" w14:textId="5DA5E386"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BE/P </w:t>
            </w:r>
          </w:p>
        </w:tc>
        <w:tc>
          <w:tcPr>
            <w:tcW w:w="1291" w:type="dxa"/>
            <w:tcBorders>
              <w:top w:val="single" w:sz="4" w:space="0" w:color="000000"/>
              <w:left w:val="single" w:sz="4" w:space="0" w:color="000000"/>
              <w:bottom w:val="single" w:sz="4" w:space="0" w:color="000000"/>
              <w:right w:val="single" w:sz="4" w:space="0" w:color="000000"/>
            </w:tcBorders>
          </w:tcPr>
          <w:p w14:paraId="592C6D12" w14:textId="40167D59"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30.57  </w:t>
            </w:r>
          </w:p>
        </w:tc>
        <w:tc>
          <w:tcPr>
            <w:tcW w:w="1289" w:type="dxa"/>
            <w:tcBorders>
              <w:top w:val="single" w:sz="4" w:space="0" w:color="000000"/>
              <w:left w:val="single" w:sz="4" w:space="0" w:color="000000"/>
              <w:bottom w:val="single" w:sz="4" w:space="0" w:color="000000"/>
              <w:right w:val="single" w:sz="4" w:space="0" w:color="000000"/>
            </w:tcBorders>
          </w:tcPr>
          <w:p w14:paraId="186123BB" w14:textId="39D387DD"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20.26 </w:t>
            </w:r>
          </w:p>
        </w:tc>
        <w:tc>
          <w:tcPr>
            <w:tcW w:w="1135" w:type="dxa"/>
            <w:tcBorders>
              <w:top w:val="single" w:sz="4" w:space="0" w:color="000000"/>
              <w:left w:val="single" w:sz="4" w:space="0" w:color="000000"/>
              <w:bottom w:val="single" w:sz="4" w:space="0" w:color="000000"/>
              <w:right w:val="single" w:sz="4" w:space="0" w:color="000000"/>
            </w:tcBorders>
          </w:tcPr>
          <w:p w14:paraId="61A48EC1" w14:textId="030FFC89"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7.56 </w:t>
            </w:r>
          </w:p>
        </w:tc>
        <w:tc>
          <w:tcPr>
            <w:tcW w:w="1360" w:type="dxa"/>
            <w:tcBorders>
              <w:top w:val="single" w:sz="4" w:space="0" w:color="000000"/>
              <w:left w:val="single" w:sz="4" w:space="0" w:color="000000"/>
              <w:bottom w:val="single" w:sz="4" w:space="0" w:color="000000"/>
              <w:right w:val="single" w:sz="4" w:space="0" w:color="000000"/>
            </w:tcBorders>
          </w:tcPr>
          <w:p w14:paraId="01056972" w14:textId="1757BFAE"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19.04 </w:t>
            </w:r>
          </w:p>
        </w:tc>
        <w:tc>
          <w:tcPr>
            <w:tcW w:w="992" w:type="dxa"/>
            <w:tcBorders>
              <w:top w:val="single" w:sz="4" w:space="0" w:color="000000"/>
              <w:left w:val="single" w:sz="4" w:space="0" w:color="000000"/>
              <w:bottom w:val="single" w:sz="4" w:space="0" w:color="000000"/>
              <w:right w:val="single" w:sz="4" w:space="0" w:color="000000"/>
            </w:tcBorders>
          </w:tcPr>
          <w:p w14:paraId="47AADA09" w14:textId="1C613AA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38.13 </w:t>
            </w:r>
          </w:p>
        </w:tc>
        <w:tc>
          <w:tcPr>
            <w:tcW w:w="1241" w:type="dxa"/>
            <w:tcBorders>
              <w:top w:val="single" w:sz="4" w:space="0" w:color="000000"/>
              <w:left w:val="single" w:sz="4" w:space="0" w:color="000000"/>
              <w:bottom w:val="single" w:sz="4" w:space="0" w:color="000000"/>
              <w:right w:val="single" w:sz="4" w:space="0" w:color="000000"/>
            </w:tcBorders>
          </w:tcPr>
          <w:p w14:paraId="007B57C7" w14:textId="5912D062"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0.06 </w:t>
            </w:r>
          </w:p>
        </w:tc>
        <w:tc>
          <w:tcPr>
            <w:tcW w:w="1197" w:type="dxa"/>
            <w:tcBorders>
              <w:top w:val="single" w:sz="4" w:space="0" w:color="000000"/>
              <w:left w:val="single" w:sz="4" w:space="0" w:color="000000"/>
              <w:bottom w:val="single" w:sz="4" w:space="0" w:color="000000"/>
              <w:right w:val="single" w:sz="4" w:space="0" w:color="000000"/>
            </w:tcBorders>
          </w:tcPr>
          <w:p w14:paraId="16E31755" w14:textId="41D12BA6"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1.81 </w:t>
            </w:r>
          </w:p>
        </w:tc>
        <w:tc>
          <w:tcPr>
            <w:tcW w:w="999" w:type="dxa"/>
            <w:tcBorders>
              <w:top w:val="single" w:sz="4" w:space="0" w:color="000000"/>
              <w:left w:val="single" w:sz="4" w:space="0" w:color="000000"/>
              <w:bottom w:val="single" w:sz="4" w:space="0" w:color="000000"/>
              <w:right w:val="single" w:sz="4" w:space="0" w:color="000000"/>
            </w:tcBorders>
          </w:tcPr>
          <w:p w14:paraId="2102C789" w14:textId="1084564D"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0.45 </w:t>
            </w:r>
          </w:p>
        </w:tc>
      </w:tr>
      <w:tr w:rsidR="004B7BBD" w:rsidRPr="001C0115" w14:paraId="2C27E6A4"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5BC4A5D3" w14:textId="11C7F43A"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07 </w:t>
            </w:r>
          </w:p>
        </w:tc>
        <w:tc>
          <w:tcPr>
            <w:tcW w:w="940" w:type="dxa"/>
            <w:tcBorders>
              <w:top w:val="single" w:sz="4" w:space="0" w:color="000000"/>
              <w:left w:val="single" w:sz="4" w:space="0" w:color="000000"/>
              <w:bottom w:val="single" w:sz="4" w:space="0" w:color="000000"/>
              <w:right w:val="single" w:sz="4" w:space="0" w:color="000000"/>
            </w:tcBorders>
          </w:tcPr>
          <w:p w14:paraId="221A8571" w14:textId="3EF115F5"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Chiapas </w:t>
            </w:r>
          </w:p>
        </w:tc>
        <w:tc>
          <w:tcPr>
            <w:tcW w:w="2116" w:type="dxa"/>
            <w:tcBorders>
              <w:top w:val="single" w:sz="4" w:space="0" w:color="000000"/>
              <w:left w:val="single" w:sz="4" w:space="0" w:color="000000"/>
              <w:bottom w:val="single" w:sz="4" w:space="0" w:color="000000"/>
              <w:right w:val="single" w:sz="4" w:space="0" w:color="000000"/>
            </w:tcBorders>
            <w:vAlign w:val="center"/>
          </w:tcPr>
          <w:p w14:paraId="41E43D62" w14:textId="77777777" w:rsidR="004B7BBD" w:rsidRPr="00932577" w:rsidRDefault="004B7BBD" w:rsidP="004B7BBD">
            <w:pPr>
              <w:spacing w:after="34"/>
              <w:ind w:left="1"/>
              <w:rPr>
                <w:rFonts w:ascii="Times New Roman" w:hAnsi="Times New Roman" w:cs="Times New Roman"/>
                <w:sz w:val="16"/>
                <w:szCs w:val="16"/>
                <w:lang w:val="es-ES"/>
              </w:rPr>
            </w:pPr>
            <w:r w:rsidRPr="00932577">
              <w:rPr>
                <w:rFonts w:ascii="Times New Roman" w:eastAsia="Trebuchet MS" w:hAnsi="Times New Roman" w:cs="Times New Roman"/>
                <w:sz w:val="16"/>
                <w:szCs w:val="16"/>
                <w:lang w:val="es-ES"/>
              </w:rPr>
              <w:t xml:space="preserve">Bosque Mesofilo de </w:t>
            </w:r>
          </w:p>
          <w:p w14:paraId="6E7E0834" w14:textId="6C13A939" w:rsidR="004B7BBD" w:rsidRPr="00932577" w:rsidRDefault="004B7BBD" w:rsidP="004B7BBD">
            <w:pPr>
              <w:spacing w:after="34"/>
              <w:ind w:left="1"/>
              <w:rPr>
                <w:rFonts w:ascii="Times New Roman" w:eastAsia="Trebuchet MS" w:hAnsi="Times New Roman" w:cs="Times New Roman"/>
                <w:sz w:val="16"/>
                <w:szCs w:val="16"/>
                <w:lang w:val="es-ES"/>
              </w:rPr>
            </w:pPr>
            <w:r w:rsidRPr="00932577">
              <w:rPr>
                <w:rFonts w:ascii="Times New Roman" w:eastAsia="Trebuchet MS" w:hAnsi="Times New Roman" w:cs="Times New Roman"/>
                <w:sz w:val="16"/>
                <w:szCs w:val="16"/>
                <w:lang w:val="es-ES"/>
              </w:rPr>
              <w:t xml:space="preserve">Montana Primario </w:t>
            </w:r>
          </w:p>
        </w:tc>
        <w:tc>
          <w:tcPr>
            <w:tcW w:w="1084" w:type="dxa"/>
            <w:tcBorders>
              <w:top w:val="single" w:sz="4" w:space="0" w:color="000000"/>
              <w:left w:val="single" w:sz="4" w:space="0" w:color="000000"/>
              <w:bottom w:val="single" w:sz="4" w:space="0" w:color="000000"/>
              <w:right w:val="single" w:sz="4" w:space="0" w:color="000000"/>
            </w:tcBorders>
          </w:tcPr>
          <w:p w14:paraId="740DB005" w14:textId="494FDAA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BM/P </w:t>
            </w:r>
          </w:p>
        </w:tc>
        <w:tc>
          <w:tcPr>
            <w:tcW w:w="1291" w:type="dxa"/>
            <w:tcBorders>
              <w:top w:val="single" w:sz="4" w:space="0" w:color="000000"/>
              <w:left w:val="single" w:sz="4" w:space="0" w:color="000000"/>
              <w:bottom w:val="single" w:sz="4" w:space="0" w:color="000000"/>
              <w:right w:val="single" w:sz="4" w:space="0" w:color="000000"/>
            </w:tcBorders>
          </w:tcPr>
          <w:p w14:paraId="4C2696D8" w14:textId="1783341F"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35.52  </w:t>
            </w:r>
          </w:p>
        </w:tc>
        <w:tc>
          <w:tcPr>
            <w:tcW w:w="1289" w:type="dxa"/>
            <w:tcBorders>
              <w:top w:val="single" w:sz="4" w:space="0" w:color="000000"/>
              <w:left w:val="single" w:sz="4" w:space="0" w:color="000000"/>
              <w:bottom w:val="single" w:sz="4" w:space="0" w:color="000000"/>
              <w:right w:val="single" w:sz="4" w:space="0" w:color="000000"/>
            </w:tcBorders>
          </w:tcPr>
          <w:p w14:paraId="7F75AD03" w14:textId="1F7356BD"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17.28 </w:t>
            </w:r>
          </w:p>
        </w:tc>
        <w:tc>
          <w:tcPr>
            <w:tcW w:w="1135" w:type="dxa"/>
            <w:tcBorders>
              <w:top w:val="single" w:sz="4" w:space="0" w:color="000000"/>
              <w:left w:val="single" w:sz="4" w:space="0" w:color="000000"/>
              <w:bottom w:val="single" w:sz="4" w:space="0" w:color="000000"/>
              <w:right w:val="single" w:sz="4" w:space="0" w:color="000000"/>
            </w:tcBorders>
          </w:tcPr>
          <w:p w14:paraId="607B5668" w14:textId="26D36375"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8.58 </w:t>
            </w:r>
          </w:p>
        </w:tc>
        <w:tc>
          <w:tcPr>
            <w:tcW w:w="1360" w:type="dxa"/>
            <w:tcBorders>
              <w:top w:val="single" w:sz="4" w:space="0" w:color="000000"/>
              <w:left w:val="single" w:sz="4" w:space="0" w:color="000000"/>
              <w:bottom w:val="single" w:sz="4" w:space="0" w:color="000000"/>
              <w:right w:val="single" w:sz="4" w:space="0" w:color="000000"/>
            </w:tcBorders>
          </w:tcPr>
          <w:p w14:paraId="76AEB99B" w14:textId="169B4E55"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16.36 </w:t>
            </w:r>
          </w:p>
        </w:tc>
        <w:tc>
          <w:tcPr>
            <w:tcW w:w="992" w:type="dxa"/>
            <w:tcBorders>
              <w:top w:val="single" w:sz="4" w:space="0" w:color="000000"/>
              <w:left w:val="single" w:sz="4" w:space="0" w:color="000000"/>
              <w:bottom w:val="single" w:sz="4" w:space="0" w:color="000000"/>
              <w:right w:val="single" w:sz="4" w:space="0" w:color="000000"/>
            </w:tcBorders>
          </w:tcPr>
          <w:p w14:paraId="281369BE" w14:textId="5F18C9A6"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44.10 </w:t>
            </w:r>
          </w:p>
        </w:tc>
        <w:tc>
          <w:tcPr>
            <w:tcW w:w="1241" w:type="dxa"/>
            <w:tcBorders>
              <w:top w:val="single" w:sz="4" w:space="0" w:color="000000"/>
              <w:left w:val="single" w:sz="4" w:space="0" w:color="000000"/>
              <w:bottom w:val="single" w:sz="4" w:space="0" w:color="000000"/>
              <w:right w:val="single" w:sz="4" w:space="0" w:color="000000"/>
            </w:tcBorders>
          </w:tcPr>
          <w:p w14:paraId="0BCC7060" w14:textId="54FCDD0A"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0.18 </w:t>
            </w:r>
          </w:p>
        </w:tc>
        <w:tc>
          <w:tcPr>
            <w:tcW w:w="1197" w:type="dxa"/>
            <w:tcBorders>
              <w:top w:val="single" w:sz="4" w:space="0" w:color="000000"/>
              <w:left w:val="single" w:sz="4" w:space="0" w:color="000000"/>
              <w:bottom w:val="single" w:sz="4" w:space="0" w:color="000000"/>
              <w:right w:val="single" w:sz="4" w:space="0" w:color="000000"/>
            </w:tcBorders>
          </w:tcPr>
          <w:p w14:paraId="3CFFB7E4" w14:textId="03B8AC84"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6.42 </w:t>
            </w:r>
          </w:p>
        </w:tc>
        <w:tc>
          <w:tcPr>
            <w:tcW w:w="999" w:type="dxa"/>
            <w:tcBorders>
              <w:top w:val="single" w:sz="4" w:space="0" w:color="000000"/>
              <w:left w:val="single" w:sz="4" w:space="0" w:color="000000"/>
              <w:bottom w:val="single" w:sz="4" w:space="0" w:color="000000"/>
              <w:right w:val="single" w:sz="4" w:space="0" w:color="000000"/>
            </w:tcBorders>
          </w:tcPr>
          <w:p w14:paraId="393E7554" w14:textId="5EBEFC4C"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1.55 </w:t>
            </w:r>
          </w:p>
        </w:tc>
      </w:tr>
      <w:tr w:rsidR="004B7BBD" w:rsidRPr="001C0115" w14:paraId="5ADB57D5"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6A905FA2" w14:textId="2BC56072"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07 </w:t>
            </w:r>
          </w:p>
        </w:tc>
        <w:tc>
          <w:tcPr>
            <w:tcW w:w="940" w:type="dxa"/>
            <w:tcBorders>
              <w:top w:val="single" w:sz="4" w:space="0" w:color="000000"/>
              <w:left w:val="single" w:sz="4" w:space="0" w:color="000000"/>
              <w:bottom w:val="single" w:sz="4" w:space="0" w:color="000000"/>
              <w:right w:val="single" w:sz="4" w:space="0" w:color="000000"/>
            </w:tcBorders>
          </w:tcPr>
          <w:p w14:paraId="3FB1BE97" w14:textId="4E11B5A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Chiapas </w:t>
            </w:r>
          </w:p>
        </w:tc>
        <w:tc>
          <w:tcPr>
            <w:tcW w:w="2116" w:type="dxa"/>
            <w:tcBorders>
              <w:top w:val="single" w:sz="4" w:space="0" w:color="000000"/>
              <w:left w:val="single" w:sz="4" w:space="0" w:color="000000"/>
              <w:bottom w:val="single" w:sz="4" w:space="0" w:color="000000"/>
              <w:right w:val="single" w:sz="4" w:space="0" w:color="000000"/>
            </w:tcBorders>
            <w:vAlign w:val="center"/>
          </w:tcPr>
          <w:p w14:paraId="20E9808C" w14:textId="1871AE84"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Selva Caducifolia Primario </w:t>
            </w:r>
          </w:p>
        </w:tc>
        <w:tc>
          <w:tcPr>
            <w:tcW w:w="1084" w:type="dxa"/>
            <w:tcBorders>
              <w:top w:val="single" w:sz="4" w:space="0" w:color="000000"/>
              <w:left w:val="single" w:sz="4" w:space="0" w:color="000000"/>
              <w:bottom w:val="single" w:sz="4" w:space="0" w:color="000000"/>
              <w:right w:val="single" w:sz="4" w:space="0" w:color="000000"/>
            </w:tcBorders>
          </w:tcPr>
          <w:p w14:paraId="38F53E98" w14:textId="5C40CD4D"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SC/P </w:t>
            </w:r>
          </w:p>
        </w:tc>
        <w:tc>
          <w:tcPr>
            <w:tcW w:w="1291" w:type="dxa"/>
            <w:tcBorders>
              <w:top w:val="single" w:sz="4" w:space="0" w:color="000000"/>
              <w:left w:val="single" w:sz="4" w:space="0" w:color="000000"/>
              <w:bottom w:val="single" w:sz="4" w:space="0" w:color="000000"/>
              <w:right w:val="single" w:sz="4" w:space="0" w:color="000000"/>
            </w:tcBorders>
          </w:tcPr>
          <w:p w14:paraId="336F2EDA" w14:textId="3D10EA86"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13.31  </w:t>
            </w:r>
          </w:p>
        </w:tc>
        <w:tc>
          <w:tcPr>
            <w:tcW w:w="1289" w:type="dxa"/>
            <w:tcBorders>
              <w:top w:val="single" w:sz="4" w:space="0" w:color="000000"/>
              <w:left w:val="single" w:sz="4" w:space="0" w:color="000000"/>
              <w:bottom w:val="single" w:sz="4" w:space="0" w:color="000000"/>
              <w:right w:val="single" w:sz="4" w:space="0" w:color="000000"/>
            </w:tcBorders>
          </w:tcPr>
          <w:p w14:paraId="4B652EAC" w14:textId="4D01F19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15.28 </w:t>
            </w:r>
          </w:p>
        </w:tc>
        <w:tc>
          <w:tcPr>
            <w:tcW w:w="1135" w:type="dxa"/>
            <w:tcBorders>
              <w:top w:val="single" w:sz="4" w:space="0" w:color="000000"/>
              <w:left w:val="single" w:sz="4" w:space="0" w:color="000000"/>
              <w:bottom w:val="single" w:sz="4" w:space="0" w:color="000000"/>
              <w:right w:val="single" w:sz="4" w:space="0" w:color="000000"/>
            </w:tcBorders>
          </w:tcPr>
          <w:p w14:paraId="03BC4F49" w14:textId="5E9D2E2D"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3.60 </w:t>
            </w:r>
          </w:p>
        </w:tc>
        <w:tc>
          <w:tcPr>
            <w:tcW w:w="1360" w:type="dxa"/>
            <w:tcBorders>
              <w:top w:val="single" w:sz="4" w:space="0" w:color="000000"/>
              <w:left w:val="single" w:sz="4" w:space="0" w:color="000000"/>
              <w:bottom w:val="single" w:sz="4" w:space="0" w:color="000000"/>
              <w:right w:val="single" w:sz="4" w:space="0" w:color="000000"/>
            </w:tcBorders>
          </w:tcPr>
          <w:p w14:paraId="6A3A4BFB" w14:textId="4F0160C5"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14.10 </w:t>
            </w:r>
          </w:p>
        </w:tc>
        <w:tc>
          <w:tcPr>
            <w:tcW w:w="992" w:type="dxa"/>
            <w:tcBorders>
              <w:top w:val="single" w:sz="4" w:space="0" w:color="000000"/>
              <w:left w:val="single" w:sz="4" w:space="0" w:color="000000"/>
              <w:bottom w:val="single" w:sz="4" w:space="0" w:color="000000"/>
              <w:right w:val="single" w:sz="4" w:space="0" w:color="000000"/>
            </w:tcBorders>
          </w:tcPr>
          <w:p w14:paraId="5981B951" w14:textId="02EA390A"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16.91 </w:t>
            </w:r>
          </w:p>
        </w:tc>
        <w:tc>
          <w:tcPr>
            <w:tcW w:w="1241" w:type="dxa"/>
            <w:tcBorders>
              <w:top w:val="single" w:sz="4" w:space="0" w:color="000000"/>
              <w:left w:val="single" w:sz="4" w:space="0" w:color="000000"/>
              <w:bottom w:val="single" w:sz="4" w:space="0" w:color="000000"/>
              <w:right w:val="single" w:sz="4" w:space="0" w:color="000000"/>
            </w:tcBorders>
          </w:tcPr>
          <w:p w14:paraId="60AF5029" w14:textId="6E9AF571"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0.04 </w:t>
            </w:r>
          </w:p>
        </w:tc>
        <w:tc>
          <w:tcPr>
            <w:tcW w:w="1197" w:type="dxa"/>
            <w:tcBorders>
              <w:top w:val="single" w:sz="4" w:space="0" w:color="000000"/>
              <w:left w:val="single" w:sz="4" w:space="0" w:color="000000"/>
              <w:bottom w:val="single" w:sz="4" w:space="0" w:color="000000"/>
              <w:right w:val="single" w:sz="4" w:space="0" w:color="000000"/>
            </w:tcBorders>
          </w:tcPr>
          <w:p w14:paraId="40A318C6" w14:textId="49C6F4D3"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0.54 </w:t>
            </w:r>
          </w:p>
        </w:tc>
        <w:tc>
          <w:tcPr>
            <w:tcW w:w="999" w:type="dxa"/>
            <w:tcBorders>
              <w:top w:val="single" w:sz="4" w:space="0" w:color="000000"/>
              <w:left w:val="single" w:sz="4" w:space="0" w:color="000000"/>
              <w:bottom w:val="single" w:sz="4" w:space="0" w:color="000000"/>
              <w:right w:val="single" w:sz="4" w:space="0" w:color="000000"/>
            </w:tcBorders>
          </w:tcPr>
          <w:p w14:paraId="4BFA42A3" w14:textId="70AB2E79"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0.15 </w:t>
            </w:r>
          </w:p>
        </w:tc>
      </w:tr>
      <w:tr w:rsidR="004B7BBD" w:rsidRPr="001C0115" w14:paraId="2D68C877"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69F7399A" w14:textId="27DF5247"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07 </w:t>
            </w:r>
          </w:p>
        </w:tc>
        <w:tc>
          <w:tcPr>
            <w:tcW w:w="940" w:type="dxa"/>
            <w:tcBorders>
              <w:top w:val="single" w:sz="4" w:space="0" w:color="000000"/>
              <w:left w:val="single" w:sz="4" w:space="0" w:color="000000"/>
              <w:bottom w:val="single" w:sz="4" w:space="0" w:color="000000"/>
              <w:right w:val="single" w:sz="4" w:space="0" w:color="000000"/>
            </w:tcBorders>
          </w:tcPr>
          <w:p w14:paraId="4C69A9D4" w14:textId="3D64277D"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Chiapas </w:t>
            </w:r>
          </w:p>
        </w:tc>
        <w:tc>
          <w:tcPr>
            <w:tcW w:w="2116" w:type="dxa"/>
            <w:tcBorders>
              <w:top w:val="single" w:sz="4" w:space="0" w:color="000000"/>
              <w:left w:val="single" w:sz="4" w:space="0" w:color="000000"/>
              <w:bottom w:val="single" w:sz="4" w:space="0" w:color="000000"/>
              <w:right w:val="single" w:sz="4" w:space="0" w:color="000000"/>
            </w:tcBorders>
            <w:vAlign w:val="center"/>
          </w:tcPr>
          <w:p w14:paraId="0CA4FE8A" w14:textId="464BBB01"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Selva Perennifolia Primario </w:t>
            </w:r>
          </w:p>
        </w:tc>
        <w:tc>
          <w:tcPr>
            <w:tcW w:w="1084" w:type="dxa"/>
            <w:tcBorders>
              <w:top w:val="single" w:sz="4" w:space="0" w:color="000000"/>
              <w:left w:val="single" w:sz="4" w:space="0" w:color="000000"/>
              <w:bottom w:val="single" w:sz="4" w:space="0" w:color="000000"/>
              <w:right w:val="single" w:sz="4" w:space="0" w:color="000000"/>
            </w:tcBorders>
          </w:tcPr>
          <w:p w14:paraId="30C5A36A" w14:textId="6251F1F9"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SP/P </w:t>
            </w:r>
          </w:p>
        </w:tc>
        <w:tc>
          <w:tcPr>
            <w:tcW w:w="1291" w:type="dxa"/>
            <w:tcBorders>
              <w:top w:val="single" w:sz="4" w:space="0" w:color="000000"/>
              <w:left w:val="single" w:sz="4" w:space="0" w:color="000000"/>
              <w:bottom w:val="single" w:sz="4" w:space="0" w:color="000000"/>
              <w:right w:val="single" w:sz="4" w:space="0" w:color="000000"/>
            </w:tcBorders>
          </w:tcPr>
          <w:p w14:paraId="291AE496" w14:textId="7CBCCAC6"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32.11  </w:t>
            </w:r>
          </w:p>
        </w:tc>
        <w:tc>
          <w:tcPr>
            <w:tcW w:w="1289" w:type="dxa"/>
            <w:tcBorders>
              <w:top w:val="single" w:sz="4" w:space="0" w:color="000000"/>
              <w:left w:val="single" w:sz="4" w:space="0" w:color="000000"/>
              <w:bottom w:val="single" w:sz="4" w:space="0" w:color="000000"/>
              <w:right w:val="single" w:sz="4" w:space="0" w:color="000000"/>
            </w:tcBorders>
          </w:tcPr>
          <w:p w14:paraId="07C0287C" w14:textId="71BC0EA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12.55 </w:t>
            </w:r>
          </w:p>
        </w:tc>
        <w:tc>
          <w:tcPr>
            <w:tcW w:w="1135" w:type="dxa"/>
            <w:tcBorders>
              <w:top w:val="single" w:sz="4" w:space="0" w:color="000000"/>
              <w:left w:val="single" w:sz="4" w:space="0" w:color="000000"/>
              <w:bottom w:val="single" w:sz="4" w:space="0" w:color="000000"/>
              <w:right w:val="single" w:sz="4" w:space="0" w:color="000000"/>
            </w:tcBorders>
          </w:tcPr>
          <w:p w14:paraId="71DDD64A" w14:textId="568B1F44"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8.01 </w:t>
            </w:r>
          </w:p>
        </w:tc>
        <w:tc>
          <w:tcPr>
            <w:tcW w:w="1360" w:type="dxa"/>
            <w:tcBorders>
              <w:top w:val="single" w:sz="4" w:space="0" w:color="000000"/>
              <w:left w:val="single" w:sz="4" w:space="0" w:color="000000"/>
              <w:bottom w:val="single" w:sz="4" w:space="0" w:color="000000"/>
              <w:right w:val="single" w:sz="4" w:space="0" w:color="000000"/>
            </w:tcBorders>
          </w:tcPr>
          <w:p w14:paraId="6672CC64" w14:textId="323B649F"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11.79 </w:t>
            </w:r>
          </w:p>
        </w:tc>
        <w:tc>
          <w:tcPr>
            <w:tcW w:w="992" w:type="dxa"/>
            <w:tcBorders>
              <w:top w:val="single" w:sz="4" w:space="0" w:color="000000"/>
              <w:left w:val="single" w:sz="4" w:space="0" w:color="000000"/>
              <w:bottom w:val="single" w:sz="4" w:space="0" w:color="000000"/>
              <w:right w:val="single" w:sz="4" w:space="0" w:color="000000"/>
            </w:tcBorders>
          </w:tcPr>
          <w:p w14:paraId="5D180DBD" w14:textId="2B8FF756"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40.12 </w:t>
            </w:r>
          </w:p>
        </w:tc>
        <w:tc>
          <w:tcPr>
            <w:tcW w:w="1241" w:type="dxa"/>
            <w:tcBorders>
              <w:top w:val="single" w:sz="4" w:space="0" w:color="000000"/>
              <w:left w:val="single" w:sz="4" w:space="0" w:color="000000"/>
              <w:bottom w:val="single" w:sz="4" w:space="0" w:color="000000"/>
              <w:right w:val="single" w:sz="4" w:space="0" w:color="000000"/>
            </w:tcBorders>
          </w:tcPr>
          <w:p w14:paraId="7ED3FDB3" w14:textId="4D107456"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0.51 </w:t>
            </w:r>
          </w:p>
        </w:tc>
        <w:tc>
          <w:tcPr>
            <w:tcW w:w="1197" w:type="dxa"/>
            <w:tcBorders>
              <w:top w:val="single" w:sz="4" w:space="0" w:color="000000"/>
              <w:left w:val="single" w:sz="4" w:space="0" w:color="000000"/>
              <w:bottom w:val="single" w:sz="4" w:space="0" w:color="000000"/>
              <w:right w:val="single" w:sz="4" w:space="0" w:color="000000"/>
            </w:tcBorders>
          </w:tcPr>
          <w:p w14:paraId="25B8A767" w14:textId="0B4BD5C5"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16.28 </w:t>
            </w:r>
          </w:p>
        </w:tc>
        <w:tc>
          <w:tcPr>
            <w:tcW w:w="999" w:type="dxa"/>
            <w:tcBorders>
              <w:top w:val="single" w:sz="4" w:space="0" w:color="000000"/>
              <w:left w:val="single" w:sz="4" w:space="0" w:color="000000"/>
              <w:bottom w:val="single" w:sz="4" w:space="0" w:color="000000"/>
              <w:right w:val="single" w:sz="4" w:space="0" w:color="000000"/>
            </w:tcBorders>
          </w:tcPr>
          <w:p w14:paraId="37FAD922" w14:textId="7754A7D3"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4.06 </w:t>
            </w:r>
          </w:p>
        </w:tc>
      </w:tr>
      <w:tr w:rsidR="004B7BBD" w:rsidRPr="001C0115" w14:paraId="40201BF0"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111FEEAA" w14:textId="2ADCA5B9"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07 </w:t>
            </w:r>
          </w:p>
        </w:tc>
        <w:tc>
          <w:tcPr>
            <w:tcW w:w="940" w:type="dxa"/>
            <w:tcBorders>
              <w:top w:val="single" w:sz="4" w:space="0" w:color="000000"/>
              <w:left w:val="single" w:sz="4" w:space="0" w:color="000000"/>
              <w:bottom w:val="single" w:sz="4" w:space="0" w:color="000000"/>
              <w:right w:val="single" w:sz="4" w:space="0" w:color="000000"/>
            </w:tcBorders>
          </w:tcPr>
          <w:p w14:paraId="1113B19F" w14:textId="6DCE746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Chiapas </w:t>
            </w:r>
          </w:p>
        </w:tc>
        <w:tc>
          <w:tcPr>
            <w:tcW w:w="2116" w:type="dxa"/>
            <w:tcBorders>
              <w:top w:val="single" w:sz="4" w:space="0" w:color="000000"/>
              <w:left w:val="single" w:sz="4" w:space="0" w:color="000000"/>
              <w:bottom w:val="single" w:sz="4" w:space="0" w:color="000000"/>
              <w:right w:val="single" w:sz="4" w:space="0" w:color="000000"/>
            </w:tcBorders>
            <w:vAlign w:val="center"/>
          </w:tcPr>
          <w:p w14:paraId="2453CD10" w14:textId="77777777" w:rsidR="004B7BBD" w:rsidRPr="001C0115" w:rsidRDefault="004B7BBD" w:rsidP="004B7BBD">
            <w:pPr>
              <w:spacing w:after="34"/>
              <w:ind w:left="1"/>
              <w:rPr>
                <w:rFonts w:ascii="Times New Roman" w:hAnsi="Times New Roman" w:cs="Times New Roman"/>
                <w:sz w:val="16"/>
                <w:szCs w:val="16"/>
              </w:rPr>
            </w:pPr>
            <w:r w:rsidRPr="001C0115">
              <w:rPr>
                <w:rFonts w:ascii="Times New Roman" w:eastAsia="Trebuchet MS" w:hAnsi="Times New Roman" w:cs="Times New Roman"/>
                <w:sz w:val="16"/>
                <w:szCs w:val="16"/>
              </w:rPr>
              <w:t xml:space="preserve">Selva Subcaducifolia </w:t>
            </w:r>
          </w:p>
          <w:p w14:paraId="3B91EDA4" w14:textId="3DEEA339"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Primario </w:t>
            </w:r>
          </w:p>
        </w:tc>
        <w:tc>
          <w:tcPr>
            <w:tcW w:w="1084" w:type="dxa"/>
            <w:tcBorders>
              <w:top w:val="single" w:sz="4" w:space="0" w:color="000000"/>
              <w:left w:val="single" w:sz="4" w:space="0" w:color="000000"/>
              <w:bottom w:val="single" w:sz="4" w:space="0" w:color="000000"/>
              <w:right w:val="single" w:sz="4" w:space="0" w:color="000000"/>
            </w:tcBorders>
          </w:tcPr>
          <w:p w14:paraId="68566DFD" w14:textId="06F89555"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SSC/P </w:t>
            </w:r>
          </w:p>
        </w:tc>
        <w:tc>
          <w:tcPr>
            <w:tcW w:w="1291" w:type="dxa"/>
            <w:tcBorders>
              <w:top w:val="single" w:sz="4" w:space="0" w:color="000000"/>
              <w:left w:val="single" w:sz="4" w:space="0" w:color="000000"/>
              <w:bottom w:val="single" w:sz="4" w:space="0" w:color="000000"/>
              <w:right w:val="single" w:sz="4" w:space="0" w:color="000000"/>
            </w:tcBorders>
          </w:tcPr>
          <w:p w14:paraId="56C672B4" w14:textId="09858645"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25.85  </w:t>
            </w:r>
          </w:p>
        </w:tc>
        <w:tc>
          <w:tcPr>
            <w:tcW w:w="1289" w:type="dxa"/>
            <w:tcBorders>
              <w:top w:val="single" w:sz="4" w:space="0" w:color="000000"/>
              <w:left w:val="single" w:sz="4" w:space="0" w:color="000000"/>
              <w:bottom w:val="single" w:sz="4" w:space="0" w:color="000000"/>
              <w:right w:val="single" w:sz="4" w:space="0" w:color="000000"/>
            </w:tcBorders>
          </w:tcPr>
          <w:p w14:paraId="162B3D88" w14:textId="627CB4DE"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4.16 </w:t>
            </w:r>
          </w:p>
        </w:tc>
        <w:tc>
          <w:tcPr>
            <w:tcW w:w="1135" w:type="dxa"/>
            <w:tcBorders>
              <w:top w:val="single" w:sz="4" w:space="0" w:color="000000"/>
              <w:left w:val="single" w:sz="4" w:space="0" w:color="000000"/>
              <w:bottom w:val="single" w:sz="4" w:space="0" w:color="000000"/>
              <w:right w:val="single" w:sz="4" w:space="0" w:color="000000"/>
            </w:tcBorders>
          </w:tcPr>
          <w:p w14:paraId="13E45197" w14:textId="6533A481"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6.61 </w:t>
            </w:r>
          </w:p>
        </w:tc>
        <w:tc>
          <w:tcPr>
            <w:tcW w:w="1360" w:type="dxa"/>
            <w:tcBorders>
              <w:top w:val="single" w:sz="4" w:space="0" w:color="000000"/>
              <w:left w:val="single" w:sz="4" w:space="0" w:color="000000"/>
              <w:bottom w:val="single" w:sz="4" w:space="0" w:color="000000"/>
              <w:right w:val="single" w:sz="4" w:space="0" w:color="000000"/>
            </w:tcBorders>
          </w:tcPr>
          <w:p w14:paraId="391AD6C3" w14:textId="093ACC5F"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3.93 </w:t>
            </w:r>
          </w:p>
        </w:tc>
        <w:tc>
          <w:tcPr>
            <w:tcW w:w="992" w:type="dxa"/>
            <w:tcBorders>
              <w:top w:val="single" w:sz="4" w:space="0" w:color="000000"/>
              <w:left w:val="single" w:sz="4" w:space="0" w:color="000000"/>
              <w:bottom w:val="single" w:sz="4" w:space="0" w:color="000000"/>
              <w:right w:val="single" w:sz="4" w:space="0" w:color="000000"/>
            </w:tcBorders>
          </w:tcPr>
          <w:p w14:paraId="55ADC690" w14:textId="2FBF146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32.46 </w:t>
            </w:r>
          </w:p>
        </w:tc>
        <w:tc>
          <w:tcPr>
            <w:tcW w:w="1241" w:type="dxa"/>
            <w:tcBorders>
              <w:top w:val="single" w:sz="4" w:space="0" w:color="000000"/>
              <w:left w:val="single" w:sz="4" w:space="0" w:color="000000"/>
              <w:bottom w:val="single" w:sz="4" w:space="0" w:color="000000"/>
              <w:right w:val="single" w:sz="4" w:space="0" w:color="000000"/>
            </w:tcBorders>
          </w:tcPr>
          <w:p w14:paraId="06A76658" w14:textId="507DAC19"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0.01 </w:t>
            </w:r>
          </w:p>
        </w:tc>
        <w:tc>
          <w:tcPr>
            <w:tcW w:w="1197" w:type="dxa"/>
            <w:tcBorders>
              <w:top w:val="single" w:sz="4" w:space="0" w:color="000000"/>
              <w:left w:val="single" w:sz="4" w:space="0" w:color="000000"/>
              <w:bottom w:val="single" w:sz="4" w:space="0" w:color="000000"/>
              <w:right w:val="single" w:sz="4" w:space="0" w:color="000000"/>
            </w:tcBorders>
          </w:tcPr>
          <w:p w14:paraId="5F0E0440" w14:textId="0040134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0.23 </w:t>
            </w:r>
          </w:p>
        </w:tc>
        <w:tc>
          <w:tcPr>
            <w:tcW w:w="999" w:type="dxa"/>
            <w:tcBorders>
              <w:top w:val="single" w:sz="4" w:space="0" w:color="000000"/>
              <w:left w:val="single" w:sz="4" w:space="0" w:color="000000"/>
              <w:bottom w:val="single" w:sz="4" w:space="0" w:color="000000"/>
              <w:right w:val="single" w:sz="4" w:space="0" w:color="000000"/>
            </w:tcBorders>
          </w:tcPr>
          <w:p w14:paraId="37C5F3A0" w14:textId="3530364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0.06 </w:t>
            </w:r>
          </w:p>
        </w:tc>
      </w:tr>
      <w:tr w:rsidR="004B7BBD" w:rsidRPr="001C0115" w14:paraId="42BA0EA7"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59977611" w14:textId="76D100FE"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14 </w:t>
            </w:r>
          </w:p>
        </w:tc>
        <w:tc>
          <w:tcPr>
            <w:tcW w:w="940" w:type="dxa"/>
            <w:tcBorders>
              <w:top w:val="single" w:sz="4" w:space="0" w:color="000000"/>
              <w:left w:val="single" w:sz="4" w:space="0" w:color="000000"/>
              <w:bottom w:val="single" w:sz="4" w:space="0" w:color="000000"/>
              <w:right w:val="single" w:sz="4" w:space="0" w:color="000000"/>
            </w:tcBorders>
          </w:tcPr>
          <w:p w14:paraId="2299521A" w14:textId="4B2018C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Jalisco </w:t>
            </w:r>
          </w:p>
        </w:tc>
        <w:tc>
          <w:tcPr>
            <w:tcW w:w="2116" w:type="dxa"/>
            <w:tcBorders>
              <w:top w:val="single" w:sz="4" w:space="0" w:color="000000"/>
              <w:left w:val="single" w:sz="4" w:space="0" w:color="000000"/>
              <w:bottom w:val="single" w:sz="4" w:space="0" w:color="000000"/>
              <w:right w:val="single" w:sz="4" w:space="0" w:color="000000"/>
            </w:tcBorders>
            <w:vAlign w:val="center"/>
          </w:tcPr>
          <w:p w14:paraId="6EEF86CF" w14:textId="2963FBCA"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Bosque Cultivado </w:t>
            </w:r>
          </w:p>
        </w:tc>
        <w:tc>
          <w:tcPr>
            <w:tcW w:w="1084" w:type="dxa"/>
            <w:tcBorders>
              <w:top w:val="single" w:sz="4" w:space="0" w:color="000000"/>
              <w:left w:val="single" w:sz="4" w:space="0" w:color="000000"/>
              <w:bottom w:val="single" w:sz="4" w:space="0" w:color="000000"/>
              <w:right w:val="single" w:sz="4" w:space="0" w:color="000000"/>
            </w:tcBorders>
          </w:tcPr>
          <w:p w14:paraId="7613AB75" w14:textId="7BBF3844"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BC </w:t>
            </w:r>
          </w:p>
        </w:tc>
        <w:tc>
          <w:tcPr>
            <w:tcW w:w="1291" w:type="dxa"/>
            <w:tcBorders>
              <w:top w:val="single" w:sz="4" w:space="0" w:color="000000"/>
              <w:left w:val="single" w:sz="4" w:space="0" w:color="000000"/>
              <w:bottom w:val="single" w:sz="4" w:space="0" w:color="000000"/>
              <w:right w:val="single" w:sz="4" w:space="0" w:color="000000"/>
            </w:tcBorders>
          </w:tcPr>
          <w:p w14:paraId="6BA595DF" w14:textId="71DE7845"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46.03  </w:t>
            </w:r>
          </w:p>
        </w:tc>
        <w:tc>
          <w:tcPr>
            <w:tcW w:w="1289" w:type="dxa"/>
            <w:tcBorders>
              <w:top w:val="single" w:sz="4" w:space="0" w:color="000000"/>
              <w:left w:val="single" w:sz="4" w:space="0" w:color="000000"/>
              <w:bottom w:val="single" w:sz="4" w:space="0" w:color="000000"/>
              <w:right w:val="single" w:sz="4" w:space="0" w:color="000000"/>
            </w:tcBorders>
          </w:tcPr>
          <w:p w14:paraId="4A737B48" w14:textId="7EB8DABC"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48.12 </w:t>
            </w:r>
          </w:p>
        </w:tc>
        <w:tc>
          <w:tcPr>
            <w:tcW w:w="1135" w:type="dxa"/>
            <w:tcBorders>
              <w:top w:val="single" w:sz="4" w:space="0" w:color="000000"/>
              <w:left w:val="single" w:sz="4" w:space="0" w:color="000000"/>
              <w:bottom w:val="single" w:sz="4" w:space="0" w:color="000000"/>
              <w:right w:val="single" w:sz="4" w:space="0" w:color="000000"/>
            </w:tcBorders>
          </w:tcPr>
          <w:p w14:paraId="4B4D48F4" w14:textId="14AC5F40"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11.09 </w:t>
            </w:r>
          </w:p>
        </w:tc>
        <w:tc>
          <w:tcPr>
            <w:tcW w:w="1360" w:type="dxa"/>
            <w:tcBorders>
              <w:top w:val="single" w:sz="4" w:space="0" w:color="000000"/>
              <w:left w:val="single" w:sz="4" w:space="0" w:color="000000"/>
              <w:bottom w:val="single" w:sz="4" w:space="0" w:color="000000"/>
              <w:right w:val="single" w:sz="4" w:space="0" w:color="000000"/>
            </w:tcBorders>
          </w:tcPr>
          <w:p w14:paraId="6EF4A3A3" w14:textId="33CEE4F4"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44.90 </w:t>
            </w:r>
          </w:p>
        </w:tc>
        <w:tc>
          <w:tcPr>
            <w:tcW w:w="992" w:type="dxa"/>
            <w:tcBorders>
              <w:top w:val="single" w:sz="4" w:space="0" w:color="000000"/>
              <w:left w:val="single" w:sz="4" w:space="0" w:color="000000"/>
              <w:bottom w:val="single" w:sz="4" w:space="0" w:color="000000"/>
              <w:right w:val="single" w:sz="4" w:space="0" w:color="000000"/>
            </w:tcBorders>
          </w:tcPr>
          <w:p w14:paraId="3A368CBE" w14:textId="2332422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57.12 </w:t>
            </w:r>
          </w:p>
        </w:tc>
        <w:tc>
          <w:tcPr>
            <w:tcW w:w="1241" w:type="dxa"/>
            <w:tcBorders>
              <w:top w:val="single" w:sz="4" w:space="0" w:color="000000"/>
              <w:left w:val="single" w:sz="4" w:space="0" w:color="000000"/>
              <w:bottom w:val="single" w:sz="4" w:space="0" w:color="000000"/>
              <w:right w:val="single" w:sz="4" w:space="0" w:color="000000"/>
            </w:tcBorders>
          </w:tcPr>
          <w:p w14:paraId="59C2177C" w14:textId="5A20A004"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0.00 </w:t>
            </w:r>
          </w:p>
        </w:tc>
        <w:tc>
          <w:tcPr>
            <w:tcW w:w="1197" w:type="dxa"/>
            <w:tcBorders>
              <w:top w:val="single" w:sz="4" w:space="0" w:color="000000"/>
              <w:left w:val="single" w:sz="4" w:space="0" w:color="000000"/>
              <w:bottom w:val="single" w:sz="4" w:space="0" w:color="000000"/>
              <w:right w:val="single" w:sz="4" w:space="0" w:color="000000"/>
            </w:tcBorders>
          </w:tcPr>
          <w:p w14:paraId="060BCE4F" w14:textId="30A7AF18"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0.00 </w:t>
            </w:r>
          </w:p>
        </w:tc>
        <w:tc>
          <w:tcPr>
            <w:tcW w:w="999" w:type="dxa"/>
            <w:tcBorders>
              <w:top w:val="single" w:sz="4" w:space="0" w:color="000000"/>
              <w:left w:val="single" w:sz="4" w:space="0" w:color="000000"/>
              <w:bottom w:val="single" w:sz="4" w:space="0" w:color="000000"/>
              <w:right w:val="single" w:sz="4" w:space="0" w:color="000000"/>
            </w:tcBorders>
          </w:tcPr>
          <w:p w14:paraId="0DF67383" w14:textId="2BF4E5F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0.00 </w:t>
            </w:r>
          </w:p>
        </w:tc>
      </w:tr>
      <w:tr w:rsidR="004B7BBD" w:rsidRPr="001C0115" w14:paraId="3681192A"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321D2869" w14:textId="11AF244C"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14 </w:t>
            </w:r>
          </w:p>
        </w:tc>
        <w:tc>
          <w:tcPr>
            <w:tcW w:w="940" w:type="dxa"/>
            <w:tcBorders>
              <w:top w:val="single" w:sz="4" w:space="0" w:color="000000"/>
              <w:left w:val="single" w:sz="4" w:space="0" w:color="000000"/>
              <w:bottom w:val="single" w:sz="4" w:space="0" w:color="000000"/>
              <w:right w:val="single" w:sz="4" w:space="0" w:color="000000"/>
            </w:tcBorders>
          </w:tcPr>
          <w:p w14:paraId="23A4233B" w14:textId="07102864"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Jalisco </w:t>
            </w:r>
          </w:p>
        </w:tc>
        <w:tc>
          <w:tcPr>
            <w:tcW w:w="2116" w:type="dxa"/>
            <w:tcBorders>
              <w:top w:val="single" w:sz="4" w:space="0" w:color="000000"/>
              <w:left w:val="single" w:sz="4" w:space="0" w:color="000000"/>
              <w:bottom w:val="single" w:sz="4" w:space="0" w:color="000000"/>
              <w:right w:val="single" w:sz="4" w:space="0" w:color="000000"/>
            </w:tcBorders>
            <w:vAlign w:val="center"/>
          </w:tcPr>
          <w:p w14:paraId="11EA4153" w14:textId="77777777" w:rsidR="004B7BBD" w:rsidRPr="001C0115" w:rsidRDefault="004B7BBD" w:rsidP="004B7BBD">
            <w:pPr>
              <w:spacing w:after="34"/>
              <w:ind w:left="1"/>
              <w:rPr>
                <w:rFonts w:ascii="Times New Roman" w:hAnsi="Times New Roman" w:cs="Times New Roman"/>
                <w:sz w:val="16"/>
                <w:szCs w:val="16"/>
              </w:rPr>
            </w:pPr>
            <w:r w:rsidRPr="001C0115">
              <w:rPr>
                <w:rFonts w:ascii="Times New Roman" w:eastAsia="Trebuchet MS" w:hAnsi="Times New Roman" w:cs="Times New Roman"/>
                <w:sz w:val="16"/>
                <w:szCs w:val="16"/>
              </w:rPr>
              <w:t xml:space="preserve">Bosque de Coniferas </w:t>
            </w:r>
          </w:p>
          <w:p w14:paraId="6AE8552A" w14:textId="62D8BB15"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Primario </w:t>
            </w:r>
          </w:p>
        </w:tc>
        <w:tc>
          <w:tcPr>
            <w:tcW w:w="1084" w:type="dxa"/>
            <w:tcBorders>
              <w:top w:val="single" w:sz="4" w:space="0" w:color="000000"/>
              <w:left w:val="single" w:sz="4" w:space="0" w:color="000000"/>
              <w:bottom w:val="single" w:sz="4" w:space="0" w:color="000000"/>
              <w:right w:val="single" w:sz="4" w:space="0" w:color="000000"/>
            </w:tcBorders>
          </w:tcPr>
          <w:p w14:paraId="6E181814" w14:textId="2F8DFBB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BCO/P </w:t>
            </w:r>
          </w:p>
        </w:tc>
        <w:tc>
          <w:tcPr>
            <w:tcW w:w="1291" w:type="dxa"/>
            <w:tcBorders>
              <w:top w:val="single" w:sz="4" w:space="0" w:color="000000"/>
              <w:left w:val="single" w:sz="4" w:space="0" w:color="000000"/>
              <w:bottom w:val="single" w:sz="4" w:space="0" w:color="000000"/>
              <w:right w:val="single" w:sz="4" w:space="0" w:color="000000"/>
            </w:tcBorders>
          </w:tcPr>
          <w:p w14:paraId="2D609FCB" w14:textId="74FF0C5F"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35.69  </w:t>
            </w:r>
          </w:p>
        </w:tc>
        <w:tc>
          <w:tcPr>
            <w:tcW w:w="1289" w:type="dxa"/>
            <w:tcBorders>
              <w:top w:val="single" w:sz="4" w:space="0" w:color="000000"/>
              <w:left w:val="single" w:sz="4" w:space="0" w:color="000000"/>
              <w:bottom w:val="single" w:sz="4" w:space="0" w:color="000000"/>
              <w:right w:val="single" w:sz="4" w:space="0" w:color="000000"/>
            </w:tcBorders>
          </w:tcPr>
          <w:p w14:paraId="6EDEF134" w14:textId="778A97BD"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8.39 </w:t>
            </w:r>
          </w:p>
        </w:tc>
        <w:tc>
          <w:tcPr>
            <w:tcW w:w="1135" w:type="dxa"/>
            <w:tcBorders>
              <w:top w:val="single" w:sz="4" w:space="0" w:color="000000"/>
              <w:left w:val="single" w:sz="4" w:space="0" w:color="000000"/>
              <w:bottom w:val="single" w:sz="4" w:space="0" w:color="000000"/>
              <w:right w:val="single" w:sz="4" w:space="0" w:color="000000"/>
            </w:tcBorders>
          </w:tcPr>
          <w:p w14:paraId="79D85C83" w14:textId="1AEC17FC"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8.58 </w:t>
            </w:r>
          </w:p>
        </w:tc>
        <w:tc>
          <w:tcPr>
            <w:tcW w:w="1360" w:type="dxa"/>
            <w:tcBorders>
              <w:top w:val="single" w:sz="4" w:space="0" w:color="000000"/>
              <w:left w:val="single" w:sz="4" w:space="0" w:color="000000"/>
              <w:bottom w:val="single" w:sz="4" w:space="0" w:color="000000"/>
              <w:right w:val="single" w:sz="4" w:space="0" w:color="000000"/>
            </w:tcBorders>
          </w:tcPr>
          <w:p w14:paraId="7C61FAE8" w14:textId="6E60EEC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7.78 </w:t>
            </w:r>
          </w:p>
        </w:tc>
        <w:tc>
          <w:tcPr>
            <w:tcW w:w="992" w:type="dxa"/>
            <w:tcBorders>
              <w:top w:val="single" w:sz="4" w:space="0" w:color="000000"/>
              <w:left w:val="single" w:sz="4" w:space="0" w:color="000000"/>
              <w:bottom w:val="single" w:sz="4" w:space="0" w:color="000000"/>
              <w:right w:val="single" w:sz="4" w:space="0" w:color="000000"/>
            </w:tcBorders>
          </w:tcPr>
          <w:p w14:paraId="55E39715" w14:textId="17B5D03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44.27 </w:t>
            </w:r>
          </w:p>
        </w:tc>
        <w:tc>
          <w:tcPr>
            <w:tcW w:w="1241" w:type="dxa"/>
            <w:tcBorders>
              <w:top w:val="single" w:sz="4" w:space="0" w:color="000000"/>
              <w:left w:val="single" w:sz="4" w:space="0" w:color="000000"/>
              <w:bottom w:val="single" w:sz="4" w:space="0" w:color="000000"/>
              <w:right w:val="single" w:sz="4" w:space="0" w:color="000000"/>
            </w:tcBorders>
          </w:tcPr>
          <w:p w14:paraId="1727E3C3" w14:textId="3500B7C0"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0.33 </w:t>
            </w:r>
          </w:p>
        </w:tc>
        <w:tc>
          <w:tcPr>
            <w:tcW w:w="1197" w:type="dxa"/>
            <w:tcBorders>
              <w:top w:val="single" w:sz="4" w:space="0" w:color="000000"/>
              <w:left w:val="single" w:sz="4" w:space="0" w:color="000000"/>
              <w:bottom w:val="single" w:sz="4" w:space="0" w:color="000000"/>
              <w:right w:val="single" w:sz="4" w:space="0" w:color="000000"/>
            </w:tcBorders>
          </w:tcPr>
          <w:p w14:paraId="70596F3A" w14:textId="7796135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11.71 </w:t>
            </w:r>
          </w:p>
        </w:tc>
        <w:tc>
          <w:tcPr>
            <w:tcW w:w="999" w:type="dxa"/>
            <w:tcBorders>
              <w:top w:val="single" w:sz="4" w:space="0" w:color="000000"/>
              <w:left w:val="single" w:sz="4" w:space="0" w:color="000000"/>
              <w:bottom w:val="single" w:sz="4" w:space="0" w:color="000000"/>
              <w:right w:val="single" w:sz="4" w:space="0" w:color="000000"/>
            </w:tcBorders>
          </w:tcPr>
          <w:p w14:paraId="320CF789" w14:textId="5370111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2.82 </w:t>
            </w:r>
          </w:p>
        </w:tc>
      </w:tr>
      <w:tr w:rsidR="004B7BBD" w:rsidRPr="001C0115" w14:paraId="085925BA"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36A9161F" w14:textId="5F090099"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14 </w:t>
            </w:r>
          </w:p>
        </w:tc>
        <w:tc>
          <w:tcPr>
            <w:tcW w:w="940" w:type="dxa"/>
            <w:tcBorders>
              <w:top w:val="single" w:sz="4" w:space="0" w:color="000000"/>
              <w:left w:val="single" w:sz="4" w:space="0" w:color="000000"/>
              <w:bottom w:val="single" w:sz="4" w:space="0" w:color="000000"/>
              <w:right w:val="single" w:sz="4" w:space="0" w:color="000000"/>
            </w:tcBorders>
          </w:tcPr>
          <w:p w14:paraId="0FC27EFA" w14:textId="7768D7FA"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Jalisco </w:t>
            </w:r>
          </w:p>
        </w:tc>
        <w:tc>
          <w:tcPr>
            <w:tcW w:w="2116" w:type="dxa"/>
            <w:tcBorders>
              <w:top w:val="single" w:sz="4" w:space="0" w:color="000000"/>
              <w:left w:val="single" w:sz="4" w:space="0" w:color="000000"/>
              <w:bottom w:val="single" w:sz="4" w:space="0" w:color="000000"/>
              <w:right w:val="single" w:sz="4" w:space="0" w:color="000000"/>
            </w:tcBorders>
            <w:vAlign w:val="center"/>
          </w:tcPr>
          <w:p w14:paraId="338DFCE3" w14:textId="0C328F54"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Bosque de Encino Primario </w:t>
            </w:r>
          </w:p>
        </w:tc>
        <w:tc>
          <w:tcPr>
            <w:tcW w:w="1084" w:type="dxa"/>
            <w:tcBorders>
              <w:top w:val="single" w:sz="4" w:space="0" w:color="000000"/>
              <w:left w:val="single" w:sz="4" w:space="0" w:color="000000"/>
              <w:bottom w:val="single" w:sz="4" w:space="0" w:color="000000"/>
              <w:right w:val="single" w:sz="4" w:space="0" w:color="000000"/>
            </w:tcBorders>
          </w:tcPr>
          <w:p w14:paraId="692B4F8D" w14:textId="0AB14696"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BE/P </w:t>
            </w:r>
          </w:p>
        </w:tc>
        <w:tc>
          <w:tcPr>
            <w:tcW w:w="1291" w:type="dxa"/>
            <w:tcBorders>
              <w:top w:val="single" w:sz="4" w:space="0" w:color="000000"/>
              <w:left w:val="single" w:sz="4" w:space="0" w:color="000000"/>
              <w:bottom w:val="single" w:sz="4" w:space="0" w:color="000000"/>
              <w:right w:val="single" w:sz="4" w:space="0" w:color="000000"/>
            </w:tcBorders>
          </w:tcPr>
          <w:p w14:paraId="3D97D22D" w14:textId="4DED9D64"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25.17  </w:t>
            </w:r>
          </w:p>
        </w:tc>
        <w:tc>
          <w:tcPr>
            <w:tcW w:w="1289" w:type="dxa"/>
            <w:tcBorders>
              <w:top w:val="single" w:sz="4" w:space="0" w:color="000000"/>
              <w:left w:val="single" w:sz="4" w:space="0" w:color="000000"/>
              <w:bottom w:val="single" w:sz="4" w:space="0" w:color="000000"/>
              <w:right w:val="single" w:sz="4" w:space="0" w:color="000000"/>
            </w:tcBorders>
          </w:tcPr>
          <w:p w14:paraId="0466EF27" w14:textId="2FBBE84F"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8.06 </w:t>
            </w:r>
          </w:p>
        </w:tc>
        <w:tc>
          <w:tcPr>
            <w:tcW w:w="1135" w:type="dxa"/>
            <w:tcBorders>
              <w:top w:val="single" w:sz="4" w:space="0" w:color="000000"/>
              <w:left w:val="single" w:sz="4" w:space="0" w:color="000000"/>
              <w:bottom w:val="single" w:sz="4" w:space="0" w:color="000000"/>
              <w:right w:val="single" w:sz="4" w:space="0" w:color="000000"/>
            </w:tcBorders>
          </w:tcPr>
          <w:p w14:paraId="7BF166BC" w14:textId="56CBF684"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6.27 </w:t>
            </w:r>
          </w:p>
        </w:tc>
        <w:tc>
          <w:tcPr>
            <w:tcW w:w="1360" w:type="dxa"/>
            <w:tcBorders>
              <w:top w:val="single" w:sz="4" w:space="0" w:color="000000"/>
              <w:left w:val="single" w:sz="4" w:space="0" w:color="000000"/>
              <w:bottom w:val="single" w:sz="4" w:space="0" w:color="000000"/>
              <w:right w:val="single" w:sz="4" w:space="0" w:color="000000"/>
            </w:tcBorders>
          </w:tcPr>
          <w:p w14:paraId="76FF23A5" w14:textId="69BCFB4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7.58 </w:t>
            </w:r>
          </w:p>
        </w:tc>
        <w:tc>
          <w:tcPr>
            <w:tcW w:w="992" w:type="dxa"/>
            <w:tcBorders>
              <w:top w:val="single" w:sz="4" w:space="0" w:color="000000"/>
              <w:left w:val="single" w:sz="4" w:space="0" w:color="000000"/>
              <w:bottom w:val="single" w:sz="4" w:space="0" w:color="000000"/>
              <w:right w:val="single" w:sz="4" w:space="0" w:color="000000"/>
            </w:tcBorders>
          </w:tcPr>
          <w:p w14:paraId="350759C4" w14:textId="1201682E"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31.44 </w:t>
            </w:r>
          </w:p>
        </w:tc>
        <w:tc>
          <w:tcPr>
            <w:tcW w:w="1241" w:type="dxa"/>
            <w:tcBorders>
              <w:top w:val="single" w:sz="4" w:space="0" w:color="000000"/>
              <w:left w:val="single" w:sz="4" w:space="0" w:color="000000"/>
              <w:bottom w:val="single" w:sz="4" w:space="0" w:color="000000"/>
              <w:right w:val="single" w:sz="4" w:space="0" w:color="000000"/>
            </w:tcBorders>
          </w:tcPr>
          <w:p w14:paraId="760B9289" w14:textId="5B0670D2"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0.37 </w:t>
            </w:r>
          </w:p>
        </w:tc>
        <w:tc>
          <w:tcPr>
            <w:tcW w:w="1197" w:type="dxa"/>
            <w:tcBorders>
              <w:top w:val="single" w:sz="4" w:space="0" w:color="000000"/>
              <w:left w:val="single" w:sz="4" w:space="0" w:color="000000"/>
              <w:bottom w:val="single" w:sz="4" w:space="0" w:color="000000"/>
              <w:right w:val="single" w:sz="4" w:space="0" w:color="000000"/>
            </w:tcBorders>
          </w:tcPr>
          <w:p w14:paraId="350185E9" w14:textId="2123066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9.25 </w:t>
            </w:r>
          </w:p>
        </w:tc>
        <w:tc>
          <w:tcPr>
            <w:tcW w:w="999" w:type="dxa"/>
            <w:tcBorders>
              <w:top w:val="single" w:sz="4" w:space="0" w:color="000000"/>
              <w:left w:val="single" w:sz="4" w:space="0" w:color="000000"/>
              <w:bottom w:val="single" w:sz="4" w:space="0" w:color="000000"/>
              <w:right w:val="single" w:sz="4" w:space="0" w:color="000000"/>
            </w:tcBorders>
          </w:tcPr>
          <w:p w14:paraId="167B041A" w14:textId="57B9564A"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2.30 </w:t>
            </w:r>
          </w:p>
        </w:tc>
      </w:tr>
      <w:tr w:rsidR="004B7BBD" w:rsidRPr="001C0115" w14:paraId="4066569F"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21B3F478" w14:textId="3115F57E"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14 </w:t>
            </w:r>
          </w:p>
        </w:tc>
        <w:tc>
          <w:tcPr>
            <w:tcW w:w="940" w:type="dxa"/>
            <w:tcBorders>
              <w:top w:val="single" w:sz="4" w:space="0" w:color="000000"/>
              <w:left w:val="single" w:sz="4" w:space="0" w:color="000000"/>
              <w:bottom w:val="single" w:sz="4" w:space="0" w:color="000000"/>
              <w:right w:val="single" w:sz="4" w:space="0" w:color="000000"/>
            </w:tcBorders>
          </w:tcPr>
          <w:p w14:paraId="0FB66B93" w14:textId="3277B38C"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Jalisco </w:t>
            </w:r>
          </w:p>
        </w:tc>
        <w:tc>
          <w:tcPr>
            <w:tcW w:w="2116" w:type="dxa"/>
            <w:tcBorders>
              <w:top w:val="single" w:sz="4" w:space="0" w:color="000000"/>
              <w:left w:val="single" w:sz="4" w:space="0" w:color="000000"/>
              <w:bottom w:val="single" w:sz="4" w:space="0" w:color="000000"/>
              <w:right w:val="single" w:sz="4" w:space="0" w:color="000000"/>
            </w:tcBorders>
            <w:vAlign w:val="center"/>
          </w:tcPr>
          <w:p w14:paraId="352FD45B" w14:textId="77777777" w:rsidR="004B7BBD" w:rsidRPr="00932577" w:rsidRDefault="004B7BBD" w:rsidP="004B7BBD">
            <w:pPr>
              <w:spacing w:after="34"/>
              <w:ind w:left="1"/>
              <w:rPr>
                <w:rFonts w:ascii="Times New Roman" w:hAnsi="Times New Roman" w:cs="Times New Roman"/>
                <w:sz w:val="16"/>
                <w:szCs w:val="16"/>
                <w:lang w:val="es-ES"/>
              </w:rPr>
            </w:pPr>
            <w:r w:rsidRPr="00932577">
              <w:rPr>
                <w:rFonts w:ascii="Times New Roman" w:eastAsia="Trebuchet MS" w:hAnsi="Times New Roman" w:cs="Times New Roman"/>
                <w:sz w:val="16"/>
                <w:szCs w:val="16"/>
                <w:lang w:val="es-ES"/>
              </w:rPr>
              <w:t xml:space="preserve">Bosque Mesofilo de </w:t>
            </w:r>
          </w:p>
          <w:p w14:paraId="6449A0EB" w14:textId="06F28060" w:rsidR="004B7BBD" w:rsidRPr="00932577" w:rsidRDefault="004B7BBD" w:rsidP="004B7BBD">
            <w:pPr>
              <w:spacing w:after="34"/>
              <w:ind w:left="1"/>
              <w:rPr>
                <w:rFonts w:ascii="Times New Roman" w:eastAsia="Trebuchet MS" w:hAnsi="Times New Roman" w:cs="Times New Roman"/>
                <w:sz w:val="16"/>
                <w:szCs w:val="16"/>
                <w:lang w:val="es-ES"/>
              </w:rPr>
            </w:pPr>
            <w:r w:rsidRPr="00932577">
              <w:rPr>
                <w:rFonts w:ascii="Times New Roman" w:eastAsia="Trebuchet MS" w:hAnsi="Times New Roman" w:cs="Times New Roman"/>
                <w:sz w:val="16"/>
                <w:szCs w:val="16"/>
                <w:lang w:val="es-ES"/>
              </w:rPr>
              <w:t xml:space="preserve">Montana Primario </w:t>
            </w:r>
          </w:p>
        </w:tc>
        <w:tc>
          <w:tcPr>
            <w:tcW w:w="1084" w:type="dxa"/>
            <w:tcBorders>
              <w:top w:val="single" w:sz="4" w:space="0" w:color="000000"/>
              <w:left w:val="single" w:sz="4" w:space="0" w:color="000000"/>
              <w:bottom w:val="single" w:sz="4" w:space="0" w:color="000000"/>
              <w:right w:val="single" w:sz="4" w:space="0" w:color="000000"/>
            </w:tcBorders>
          </w:tcPr>
          <w:p w14:paraId="77AF5240" w14:textId="2033AA2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BM/P </w:t>
            </w:r>
          </w:p>
        </w:tc>
        <w:tc>
          <w:tcPr>
            <w:tcW w:w="1291" w:type="dxa"/>
            <w:tcBorders>
              <w:top w:val="single" w:sz="4" w:space="0" w:color="000000"/>
              <w:left w:val="single" w:sz="4" w:space="0" w:color="000000"/>
              <w:bottom w:val="single" w:sz="4" w:space="0" w:color="000000"/>
              <w:right w:val="single" w:sz="4" w:space="0" w:color="000000"/>
            </w:tcBorders>
          </w:tcPr>
          <w:p w14:paraId="1BF35D42" w14:textId="7912AA39"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45.31  </w:t>
            </w:r>
          </w:p>
        </w:tc>
        <w:tc>
          <w:tcPr>
            <w:tcW w:w="1289" w:type="dxa"/>
            <w:tcBorders>
              <w:top w:val="single" w:sz="4" w:space="0" w:color="000000"/>
              <w:left w:val="single" w:sz="4" w:space="0" w:color="000000"/>
              <w:bottom w:val="single" w:sz="4" w:space="0" w:color="000000"/>
              <w:right w:val="single" w:sz="4" w:space="0" w:color="000000"/>
            </w:tcBorders>
          </w:tcPr>
          <w:p w14:paraId="624D7821" w14:textId="5C193EAC"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9.50 </w:t>
            </w:r>
          </w:p>
        </w:tc>
        <w:tc>
          <w:tcPr>
            <w:tcW w:w="1135" w:type="dxa"/>
            <w:tcBorders>
              <w:top w:val="single" w:sz="4" w:space="0" w:color="000000"/>
              <w:left w:val="single" w:sz="4" w:space="0" w:color="000000"/>
              <w:bottom w:val="single" w:sz="4" w:space="0" w:color="000000"/>
              <w:right w:val="single" w:sz="4" w:space="0" w:color="000000"/>
            </w:tcBorders>
          </w:tcPr>
          <w:p w14:paraId="51066AF2" w14:textId="4F8630F6"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10.65 </w:t>
            </w:r>
          </w:p>
        </w:tc>
        <w:tc>
          <w:tcPr>
            <w:tcW w:w="1360" w:type="dxa"/>
            <w:tcBorders>
              <w:top w:val="single" w:sz="4" w:space="0" w:color="000000"/>
              <w:left w:val="single" w:sz="4" w:space="0" w:color="000000"/>
              <w:bottom w:val="single" w:sz="4" w:space="0" w:color="000000"/>
              <w:right w:val="single" w:sz="4" w:space="0" w:color="000000"/>
            </w:tcBorders>
          </w:tcPr>
          <w:p w14:paraId="7E41A166" w14:textId="6A113D75"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8.78 </w:t>
            </w:r>
          </w:p>
        </w:tc>
        <w:tc>
          <w:tcPr>
            <w:tcW w:w="992" w:type="dxa"/>
            <w:tcBorders>
              <w:top w:val="single" w:sz="4" w:space="0" w:color="000000"/>
              <w:left w:val="single" w:sz="4" w:space="0" w:color="000000"/>
              <w:bottom w:val="single" w:sz="4" w:space="0" w:color="000000"/>
              <w:right w:val="single" w:sz="4" w:space="0" w:color="000000"/>
            </w:tcBorders>
          </w:tcPr>
          <w:p w14:paraId="36D9BDF1" w14:textId="326FA784"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55.95 </w:t>
            </w:r>
          </w:p>
        </w:tc>
        <w:tc>
          <w:tcPr>
            <w:tcW w:w="1241" w:type="dxa"/>
            <w:tcBorders>
              <w:top w:val="single" w:sz="4" w:space="0" w:color="000000"/>
              <w:left w:val="single" w:sz="4" w:space="0" w:color="000000"/>
              <w:bottom w:val="single" w:sz="4" w:space="0" w:color="000000"/>
              <w:right w:val="single" w:sz="4" w:space="0" w:color="000000"/>
            </w:tcBorders>
          </w:tcPr>
          <w:p w14:paraId="5A589201" w14:textId="007A5005"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0.02 </w:t>
            </w:r>
          </w:p>
        </w:tc>
        <w:tc>
          <w:tcPr>
            <w:tcW w:w="1197" w:type="dxa"/>
            <w:tcBorders>
              <w:top w:val="single" w:sz="4" w:space="0" w:color="000000"/>
              <w:left w:val="single" w:sz="4" w:space="0" w:color="000000"/>
              <w:bottom w:val="single" w:sz="4" w:space="0" w:color="000000"/>
              <w:right w:val="single" w:sz="4" w:space="0" w:color="000000"/>
            </w:tcBorders>
          </w:tcPr>
          <w:p w14:paraId="12E606D5" w14:textId="6F5C73D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0.72 </w:t>
            </w:r>
          </w:p>
        </w:tc>
        <w:tc>
          <w:tcPr>
            <w:tcW w:w="999" w:type="dxa"/>
            <w:tcBorders>
              <w:top w:val="single" w:sz="4" w:space="0" w:color="000000"/>
              <w:left w:val="single" w:sz="4" w:space="0" w:color="000000"/>
              <w:bottom w:val="single" w:sz="4" w:space="0" w:color="000000"/>
              <w:right w:val="single" w:sz="4" w:space="0" w:color="000000"/>
            </w:tcBorders>
          </w:tcPr>
          <w:p w14:paraId="1DA0E462" w14:textId="48D5808F"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0.17 </w:t>
            </w:r>
          </w:p>
        </w:tc>
      </w:tr>
      <w:tr w:rsidR="004B7BBD" w:rsidRPr="001C0115" w14:paraId="2C142CCA"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0A05480B" w14:textId="1D071036"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14 </w:t>
            </w:r>
          </w:p>
        </w:tc>
        <w:tc>
          <w:tcPr>
            <w:tcW w:w="940" w:type="dxa"/>
            <w:tcBorders>
              <w:top w:val="single" w:sz="4" w:space="0" w:color="000000"/>
              <w:left w:val="single" w:sz="4" w:space="0" w:color="000000"/>
              <w:bottom w:val="single" w:sz="4" w:space="0" w:color="000000"/>
              <w:right w:val="single" w:sz="4" w:space="0" w:color="000000"/>
            </w:tcBorders>
          </w:tcPr>
          <w:p w14:paraId="07A9873F" w14:textId="33059E64"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Jalisco </w:t>
            </w:r>
          </w:p>
        </w:tc>
        <w:tc>
          <w:tcPr>
            <w:tcW w:w="2116" w:type="dxa"/>
            <w:tcBorders>
              <w:top w:val="single" w:sz="4" w:space="0" w:color="000000"/>
              <w:left w:val="single" w:sz="4" w:space="0" w:color="000000"/>
              <w:bottom w:val="single" w:sz="4" w:space="0" w:color="000000"/>
              <w:right w:val="single" w:sz="4" w:space="0" w:color="000000"/>
            </w:tcBorders>
            <w:vAlign w:val="center"/>
          </w:tcPr>
          <w:p w14:paraId="0DB626AD" w14:textId="799A33B2"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Selva Caducifolia Primario </w:t>
            </w:r>
          </w:p>
        </w:tc>
        <w:tc>
          <w:tcPr>
            <w:tcW w:w="1084" w:type="dxa"/>
            <w:tcBorders>
              <w:top w:val="single" w:sz="4" w:space="0" w:color="000000"/>
              <w:left w:val="single" w:sz="4" w:space="0" w:color="000000"/>
              <w:bottom w:val="single" w:sz="4" w:space="0" w:color="000000"/>
              <w:right w:val="single" w:sz="4" w:space="0" w:color="000000"/>
            </w:tcBorders>
          </w:tcPr>
          <w:p w14:paraId="1FF66376" w14:textId="2BBE3DE9"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SC/P </w:t>
            </w:r>
          </w:p>
        </w:tc>
        <w:tc>
          <w:tcPr>
            <w:tcW w:w="1291" w:type="dxa"/>
            <w:tcBorders>
              <w:top w:val="single" w:sz="4" w:space="0" w:color="000000"/>
              <w:left w:val="single" w:sz="4" w:space="0" w:color="000000"/>
              <w:bottom w:val="single" w:sz="4" w:space="0" w:color="000000"/>
              <w:right w:val="single" w:sz="4" w:space="0" w:color="000000"/>
            </w:tcBorders>
          </w:tcPr>
          <w:p w14:paraId="4A526A93" w14:textId="3C59CC11"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14.50  </w:t>
            </w:r>
          </w:p>
        </w:tc>
        <w:tc>
          <w:tcPr>
            <w:tcW w:w="1289" w:type="dxa"/>
            <w:tcBorders>
              <w:top w:val="single" w:sz="4" w:space="0" w:color="000000"/>
              <w:left w:val="single" w:sz="4" w:space="0" w:color="000000"/>
              <w:bottom w:val="single" w:sz="4" w:space="0" w:color="000000"/>
              <w:right w:val="single" w:sz="4" w:space="0" w:color="000000"/>
            </w:tcBorders>
          </w:tcPr>
          <w:p w14:paraId="56CF78E5" w14:textId="5BF67966"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20.24 </w:t>
            </w:r>
          </w:p>
        </w:tc>
        <w:tc>
          <w:tcPr>
            <w:tcW w:w="1135" w:type="dxa"/>
            <w:tcBorders>
              <w:top w:val="single" w:sz="4" w:space="0" w:color="000000"/>
              <w:left w:val="single" w:sz="4" w:space="0" w:color="000000"/>
              <w:bottom w:val="single" w:sz="4" w:space="0" w:color="000000"/>
              <w:right w:val="single" w:sz="4" w:space="0" w:color="000000"/>
            </w:tcBorders>
          </w:tcPr>
          <w:p w14:paraId="705DCDD1" w14:textId="199C1400"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3.90 </w:t>
            </w:r>
          </w:p>
        </w:tc>
        <w:tc>
          <w:tcPr>
            <w:tcW w:w="1360" w:type="dxa"/>
            <w:tcBorders>
              <w:top w:val="single" w:sz="4" w:space="0" w:color="000000"/>
              <w:left w:val="single" w:sz="4" w:space="0" w:color="000000"/>
              <w:bottom w:val="single" w:sz="4" w:space="0" w:color="000000"/>
              <w:right w:val="single" w:sz="4" w:space="0" w:color="000000"/>
            </w:tcBorders>
          </w:tcPr>
          <w:p w14:paraId="59ADC8F4" w14:textId="13B8049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18.74 </w:t>
            </w:r>
          </w:p>
        </w:tc>
        <w:tc>
          <w:tcPr>
            <w:tcW w:w="992" w:type="dxa"/>
            <w:tcBorders>
              <w:top w:val="single" w:sz="4" w:space="0" w:color="000000"/>
              <w:left w:val="single" w:sz="4" w:space="0" w:color="000000"/>
              <w:bottom w:val="single" w:sz="4" w:space="0" w:color="000000"/>
              <w:right w:val="single" w:sz="4" w:space="0" w:color="000000"/>
            </w:tcBorders>
          </w:tcPr>
          <w:p w14:paraId="7B03268F" w14:textId="1594DE5D"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18.40 </w:t>
            </w:r>
          </w:p>
        </w:tc>
        <w:tc>
          <w:tcPr>
            <w:tcW w:w="1241" w:type="dxa"/>
            <w:tcBorders>
              <w:top w:val="single" w:sz="4" w:space="0" w:color="000000"/>
              <w:left w:val="single" w:sz="4" w:space="0" w:color="000000"/>
              <w:bottom w:val="single" w:sz="4" w:space="0" w:color="000000"/>
              <w:right w:val="single" w:sz="4" w:space="0" w:color="000000"/>
            </w:tcBorders>
          </w:tcPr>
          <w:p w14:paraId="42EB27B2" w14:textId="0B235088"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0.23 </w:t>
            </w:r>
          </w:p>
        </w:tc>
        <w:tc>
          <w:tcPr>
            <w:tcW w:w="1197" w:type="dxa"/>
            <w:tcBorders>
              <w:top w:val="single" w:sz="4" w:space="0" w:color="000000"/>
              <w:left w:val="single" w:sz="4" w:space="0" w:color="000000"/>
              <w:bottom w:val="single" w:sz="4" w:space="0" w:color="000000"/>
              <w:right w:val="single" w:sz="4" w:space="0" w:color="000000"/>
            </w:tcBorders>
          </w:tcPr>
          <w:p w14:paraId="525EB94B" w14:textId="64D5347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3.32 </w:t>
            </w:r>
          </w:p>
        </w:tc>
        <w:tc>
          <w:tcPr>
            <w:tcW w:w="999" w:type="dxa"/>
            <w:tcBorders>
              <w:top w:val="single" w:sz="4" w:space="0" w:color="000000"/>
              <w:left w:val="single" w:sz="4" w:space="0" w:color="000000"/>
              <w:bottom w:val="single" w:sz="4" w:space="0" w:color="000000"/>
              <w:right w:val="single" w:sz="4" w:space="0" w:color="000000"/>
            </w:tcBorders>
          </w:tcPr>
          <w:p w14:paraId="16F76617" w14:textId="624AA8DF"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0.89 </w:t>
            </w:r>
          </w:p>
        </w:tc>
      </w:tr>
      <w:tr w:rsidR="004B7BBD" w:rsidRPr="001C0115" w14:paraId="37E445F5"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4F743B30" w14:textId="4B5C9EFF"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14 </w:t>
            </w:r>
          </w:p>
        </w:tc>
        <w:tc>
          <w:tcPr>
            <w:tcW w:w="940" w:type="dxa"/>
            <w:tcBorders>
              <w:top w:val="single" w:sz="4" w:space="0" w:color="000000"/>
              <w:left w:val="single" w:sz="4" w:space="0" w:color="000000"/>
              <w:bottom w:val="single" w:sz="4" w:space="0" w:color="000000"/>
              <w:right w:val="single" w:sz="4" w:space="0" w:color="000000"/>
            </w:tcBorders>
          </w:tcPr>
          <w:p w14:paraId="390F8943" w14:textId="3B4C720E"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Jalisco </w:t>
            </w:r>
          </w:p>
        </w:tc>
        <w:tc>
          <w:tcPr>
            <w:tcW w:w="2116" w:type="dxa"/>
            <w:tcBorders>
              <w:top w:val="single" w:sz="4" w:space="0" w:color="000000"/>
              <w:left w:val="single" w:sz="4" w:space="0" w:color="000000"/>
              <w:bottom w:val="single" w:sz="4" w:space="0" w:color="000000"/>
              <w:right w:val="single" w:sz="4" w:space="0" w:color="000000"/>
            </w:tcBorders>
            <w:vAlign w:val="center"/>
          </w:tcPr>
          <w:p w14:paraId="7EC05F9E" w14:textId="77777777" w:rsidR="004B7BBD" w:rsidRPr="001C0115" w:rsidRDefault="004B7BBD" w:rsidP="004B7BBD">
            <w:pPr>
              <w:spacing w:after="34"/>
              <w:ind w:left="1"/>
              <w:rPr>
                <w:rFonts w:ascii="Times New Roman" w:hAnsi="Times New Roman" w:cs="Times New Roman"/>
                <w:sz w:val="16"/>
                <w:szCs w:val="16"/>
              </w:rPr>
            </w:pPr>
            <w:r w:rsidRPr="001C0115">
              <w:rPr>
                <w:rFonts w:ascii="Times New Roman" w:eastAsia="Trebuchet MS" w:hAnsi="Times New Roman" w:cs="Times New Roman"/>
                <w:sz w:val="16"/>
                <w:szCs w:val="16"/>
              </w:rPr>
              <w:t xml:space="preserve">Selva Subcaducifolia </w:t>
            </w:r>
          </w:p>
          <w:p w14:paraId="2411AD9A" w14:textId="35213D1D"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Primario </w:t>
            </w:r>
          </w:p>
        </w:tc>
        <w:tc>
          <w:tcPr>
            <w:tcW w:w="1084" w:type="dxa"/>
            <w:tcBorders>
              <w:top w:val="single" w:sz="4" w:space="0" w:color="000000"/>
              <w:left w:val="single" w:sz="4" w:space="0" w:color="000000"/>
              <w:bottom w:val="single" w:sz="4" w:space="0" w:color="000000"/>
              <w:right w:val="single" w:sz="4" w:space="0" w:color="000000"/>
            </w:tcBorders>
          </w:tcPr>
          <w:p w14:paraId="553DB3C0" w14:textId="5732602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SSC/P </w:t>
            </w:r>
          </w:p>
        </w:tc>
        <w:tc>
          <w:tcPr>
            <w:tcW w:w="1291" w:type="dxa"/>
            <w:tcBorders>
              <w:top w:val="single" w:sz="4" w:space="0" w:color="000000"/>
              <w:left w:val="single" w:sz="4" w:space="0" w:color="000000"/>
              <w:bottom w:val="single" w:sz="4" w:space="0" w:color="000000"/>
              <w:right w:val="single" w:sz="4" w:space="0" w:color="000000"/>
            </w:tcBorders>
          </w:tcPr>
          <w:p w14:paraId="3B25BF8A" w14:textId="42A03B45"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29.73  </w:t>
            </w:r>
          </w:p>
        </w:tc>
        <w:tc>
          <w:tcPr>
            <w:tcW w:w="1289" w:type="dxa"/>
            <w:tcBorders>
              <w:top w:val="single" w:sz="4" w:space="0" w:color="000000"/>
              <w:left w:val="single" w:sz="4" w:space="0" w:color="000000"/>
              <w:bottom w:val="single" w:sz="4" w:space="0" w:color="000000"/>
              <w:right w:val="single" w:sz="4" w:space="0" w:color="000000"/>
            </w:tcBorders>
          </w:tcPr>
          <w:p w14:paraId="3231F577" w14:textId="180EA44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16.30 </w:t>
            </w:r>
          </w:p>
        </w:tc>
        <w:tc>
          <w:tcPr>
            <w:tcW w:w="1135" w:type="dxa"/>
            <w:tcBorders>
              <w:top w:val="single" w:sz="4" w:space="0" w:color="000000"/>
              <w:left w:val="single" w:sz="4" w:space="0" w:color="000000"/>
              <w:bottom w:val="single" w:sz="4" w:space="0" w:color="000000"/>
              <w:right w:val="single" w:sz="4" w:space="0" w:color="000000"/>
            </w:tcBorders>
          </w:tcPr>
          <w:p w14:paraId="41A29206" w14:textId="04C01175"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7.63 </w:t>
            </w:r>
          </w:p>
        </w:tc>
        <w:tc>
          <w:tcPr>
            <w:tcW w:w="1360" w:type="dxa"/>
            <w:tcBorders>
              <w:top w:val="single" w:sz="4" w:space="0" w:color="000000"/>
              <w:left w:val="single" w:sz="4" w:space="0" w:color="000000"/>
              <w:bottom w:val="single" w:sz="4" w:space="0" w:color="000000"/>
              <w:right w:val="single" w:sz="4" w:space="0" w:color="000000"/>
            </w:tcBorders>
          </w:tcPr>
          <w:p w14:paraId="14C8C813" w14:textId="576A5FB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15.08 </w:t>
            </w:r>
          </w:p>
        </w:tc>
        <w:tc>
          <w:tcPr>
            <w:tcW w:w="992" w:type="dxa"/>
            <w:tcBorders>
              <w:top w:val="single" w:sz="4" w:space="0" w:color="000000"/>
              <w:left w:val="single" w:sz="4" w:space="0" w:color="000000"/>
              <w:bottom w:val="single" w:sz="4" w:space="0" w:color="000000"/>
              <w:right w:val="single" w:sz="4" w:space="0" w:color="000000"/>
            </w:tcBorders>
          </w:tcPr>
          <w:p w14:paraId="75B036D9" w14:textId="26E5C6E5"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37.36 </w:t>
            </w:r>
          </w:p>
        </w:tc>
        <w:tc>
          <w:tcPr>
            <w:tcW w:w="1241" w:type="dxa"/>
            <w:tcBorders>
              <w:top w:val="single" w:sz="4" w:space="0" w:color="000000"/>
              <w:left w:val="single" w:sz="4" w:space="0" w:color="000000"/>
              <w:bottom w:val="single" w:sz="4" w:space="0" w:color="000000"/>
              <w:right w:val="single" w:sz="4" w:space="0" w:color="000000"/>
            </w:tcBorders>
          </w:tcPr>
          <w:p w14:paraId="04351AA5" w14:textId="580BFE81"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0.06 </w:t>
            </w:r>
          </w:p>
        </w:tc>
        <w:tc>
          <w:tcPr>
            <w:tcW w:w="1197" w:type="dxa"/>
            <w:tcBorders>
              <w:top w:val="single" w:sz="4" w:space="0" w:color="000000"/>
              <w:left w:val="single" w:sz="4" w:space="0" w:color="000000"/>
              <w:bottom w:val="single" w:sz="4" w:space="0" w:color="000000"/>
              <w:right w:val="single" w:sz="4" w:space="0" w:color="000000"/>
            </w:tcBorders>
          </w:tcPr>
          <w:p w14:paraId="044BF081" w14:textId="5F2F875C"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1.76 </w:t>
            </w:r>
          </w:p>
        </w:tc>
        <w:tc>
          <w:tcPr>
            <w:tcW w:w="999" w:type="dxa"/>
            <w:tcBorders>
              <w:top w:val="single" w:sz="4" w:space="0" w:color="000000"/>
              <w:left w:val="single" w:sz="4" w:space="0" w:color="000000"/>
              <w:bottom w:val="single" w:sz="4" w:space="0" w:color="000000"/>
              <w:right w:val="single" w:sz="4" w:space="0" w:color="000000"/>
            </w:tcBorders>
          </w:tcPr>
          <w:p w14:paraId="7056400E" w14:textId="3D68AEDC"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0.45 </w:t>
            </w:r>
          </w:p>
        </w:tc>
      </w:tr>
      <w:tr w:rsidR="004B7BBD" w:rsidRPr="001C0115" w14:paraId="42F38C4E"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1968E58D" w14:textId="145A58FE"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20 </w:t>
            </w:r>
          </w:p>
        </w:tc>
        <w:tc>
          <w:tcPr>
            <w:tcW w:w="940" w:type="dxa"/>
            <w:tcBorders>
              <w:top w:val="single" w:sz="4" w:space="0" w:color="000000"/>
              <w:left w:val="single" w:sz="4" w:space="0" w:color="000000"/>
              <w:bottom w:val="single" w:sz="4" w:space="0" w:color="000000"/>
              <w:right w:val="single" w:sz="4" w:space="0" w:color="000000"/>
            </w:tcBorders>
          </w:tcPr>
          <w:p w14:paraId="683B0D44" w14:textId="6914B4C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Oaxaca </w:t>
            </w:r>
          </w:p>
        </w:tc>
        <w:tc>
          <w:tcPr>
            <w:tcW w:w="2116" w:type="dxa"/>
            <w:tcBorders>
              <w:top w:val="single" w:sz="4" w:space="0" w:color="000000"/>
              <w:left w:val="single" w:sz="4" w:space="0" w:color="000000"/>
              <w:bottom w:val="single" w:sz="4" w:space="0" w:color="000000"/>
              <w:right w:val="single" w:sz="4" w:space="0" w:color="000000"/>
            </w:tcBorders>
            <w:vAlign w:val="center"/>
          </w:tcPr>
          <w:p w14:paraId="3C78C8A3" w14:textId="5A683273"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Bosque Cultivado </w:t>
            </w:r>
          </w:p>
        </w:tc>
        <w:tc>
          <w:tcPr>
            <w:tcW w:w="1084" w:type="dxa"/>
            <w:tcBorders>
              <w:top w:val="single" w:sz="4" w:space="0" w:color="000000"/>
              <w:left w:val="single" w:sz="4" w:space="0" w:color="000000"/>
              <w:bottom w:val="single" w:sz="4" w:space="0" w:color="000000"/>
              <w:right w:val="single" w:sz="4" w:space="0" w:color="000000"/>
            </w:tcBorders>
          </w:tcPr>
          <w:p w14:paraId="00B5F461" w14:textId="6A643ECA"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BC </w:t>
            </w:r>
          </w:p>
        </w:tc>
        <w:tc>
          <w:tcPr>
            <w:tcW w:w="1291" w:type="dxa"/>
            <w:tcBorders>
              <w:top w:val="single" w:sz="4" w:space="0" w:color="000000"/>
              <w:left w:val="single" w:sz="4" w:space="0" w:color="000000"/>
              <w:bottom w:val="single" w:sz="4" w:space="0" w:color="000000"/>
              <w:right w:val="single" w:sz="4" w:space="0" w:color="000000"/>
            </w:tcBorders>
          </w:tcPr>
          <w:p w14:paraId="5F6CD493" w14:textId="22C9C37F"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46.03  </w:t>
            </w:r>
          </w:p>
        </w:tc>
        <w:tc>
          <w:tcPr>
            <w:tcW w:w="1289" w:type="dxa"/>
            <w:tcBorders>
              <w:top w:val="single" w:sz="4" w:space="0" w:color="000000"/>
              <w:left w:val="single" w:sz="4" w:space="0" w:color="000000"/>
              <w:bottom w:val="single" w:sz="4" w:space="0" w:color="000000"/>
              <w:right w:val="single" w:sz="4" w:space="0" w:color="000000"/>
            </w:tcBorders>
          </w:tcPr>
          <w:p w14:paraId="6D23F31A" w14:textId="315D992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48.12 </w:t>
            </w:r>
          </w:p>
        </w:tc>
        <w:tc>
          <w:tcPr>
            <w:tcW w:w="1135" w:type="dxa"/>
            <w:tcBorders>
              <w:top w:val="single" w:sz="4" w:space="0" w:color="000000"/>
              <w:left w:val="single" w:sz="4" w:space="0" w:color="000000"/>
              <w:bottom w:val="single" w:sz="4" w:space="0" w:color="000000"/>
              <w:right w:val="single" w:sz="4" w:space="0" w:color="000000"/>
            </w:tcBorders>
          </w:tcPr>
          <w:p w14:paraId="173220BD" w14:textId="6EC87774"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11.09 </w:t>
            </w:r>
          </w:p>
        </w:tc>
        <w:tc>
          <w:tcPr>
            <w:tcW w:w="1360" w:type="dxa"/>
            <w:tcBorders>
              <w:top w:val="single" w:sz="4" w:space="0" w:color="000000"/>
              <w:left w:val="single" w:sz="4" w:space="0" w:color="000000"/>
              <w:bottom w:val="single" w:sz="4" w:space="0" w:color="000000"/>
              <w:right w:val="single" w:sz="4" w:space="0" w:color="000000"/>
            </w:tcBorders>
          </w:tcPr>
          <w:p w14:paraId="791EA289" w14:textId="1B9B8FA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44.90 </w:t>
            </w:r>
          </w:p>
        </w:tc>
        <w:tc>
          <w:tcPr>
            <w:tcW w:w="992" w:type="dxa"/>
            <w:tcBorders>
              <w:top w:val="single" w:sz="4" w:space="0" w:color="000000"/>
              <w:left w:val="single" w:sz="4" w:space="0" w:color="000000"/>
              <w:bottom w:val="single" w:sz="4" w:space="0" w:color="000000"/>
              <w:right w:val="single" w:sz="4" w:space="0" w:color="000000"/>
            </w:tcBorders>
          </w:tcPr>
          <w:p w14:paraId="274E6499" w14:textId="39E2024F"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57.12 </w:t>
            </w:r>
          </w:p>
        </w:tc>
        <w:tc>
          <w:tcPr>
            <w:tcW w:w="1241" w:type="dxa"/>
            <w:tcBorders>
              <w:top w:val="single" w:sz="4" w:space="0" w:color="000000"/>
              <w:left w:val="single" w:sz="4" w:space="0" w:color="000000"/>
              <w:bottom w:val="single" w:sz="4" w:space="0" w:color="000000"/>
              <w:right w:val="single" w:sz="4" w:space="0" w:color="000000"/>
            </w:tcBorders>
          </w:tcPr>
          <w:p w14:paraId="0575FAC2" w14:textId="2E7F5CFA"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0.00 </w:t>
            </w:r>
          </w:p>
        </w:tc>
        <w:tc>
          <w:tcPr>
            <w:tcW w:w="1197" w:type="dxa"/>
            <w:tcBorders>
              <w:top w:val="single" w:sz="4" w:space="0" w:color="000000"/>
              <w:left w:val="single" w:sz="4" w:space="0" w:color="000000"/>
              <w:bottom w:val="single" w:sz="4" w:space="0" w:color="000000"/>
              <w:right w:val="single" w:sz="4" w:space="0" w:color="000000"/>
            </w:tcBorders>
          </w:tcPr>
          <w:p w14:paraId="1A21884C" w14:textId="671EB936"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0.19 </w:t>
            </w:r>
          </w:p>
        </w:tc>
        <w:tc>
          <w:tcPr>
            <w:tcW w:w="999" w:type="dxa"/>
            <w:tcBorders>
              <w:top w:val="single" w:sz="4" w:space="0" w:color="000000"/>
              <w:left w:val="single" w:sz="4" w:space="0" w:color="000000"/>
              <w:bottom w:val="single" w:sz="4" w:space="0" w:color="000000"/>
              <w:right w:val="single" w:sz="4" w:space="0" w:color="000000"/>
            </w:tcBorders>
          </w:tcPr>
          <w:p w14:paraId="13767858" w14:textId="20B43705"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0.05 </w:t>
            </w:r>
          </w:p>
        </w:tc>
      </w:tr>
      <w:tr w:rsidR="004B7BBD" w:rsidRPr="001C0115" w14:paraId="2A7E36EE"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600199CF" w14:textId="470E1E67"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20 </w:t>
            </w:r>
          </w:p>
        </w:tc>
        <w:tc>
          <w:tcPr>
            <w:tcW w:w="940" w:type="dxa"/>
            <w:tcBorders>
              <w:top w:val="single" w:sz="4" w:space="0" w:color="000000"/>
              <w:left w:val="single" w:sz="4" w:space="0" w:color="000000"/>
              <w:bottom w:val="single" w:sz="4" w:space="0" w:color="000000"/>
              <w:right w:val="single" w:sz="4" w:space="0" w:color="000000"/>
            </w:tcBorders>
          </w:tcPr>
          <w:p w14:paraId="387692D6" w14:textId="03B13C6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Oaxaca </w:t>
            </w:r>
          </w:p>
        </w:tc>
        <w:tc>
          <w:tcPr>
            <w:tcW w:w="2116" w:type="dxa"/>
            <w:tcBorders>
              <w:top w:val="single" w:sz="4" w:space="0" w:color="000000"/>
              <w:left w:val="single" w:sz="4" w:space="0" w:color="000000"/>
              <w:bottom w:val="single" w:sz="4" w:space="0" w:color="000000"/>
              <w:right w:val="single" w:sz="4" w:space="0" w:color="000000"/>
            </w:tcBorders>
            <w:vAlign w:val="center"/>
          </w:tcPr>
          <w:p w14:paraId="4165D204" w14:textId="77777777" w:rsidR="004B7BBD" w:rsidRPr="001C0115" w:rsidRDefault="004B7BBD" w:rsidP="004B7BBD">
            <w:pPr>
              <w:spacing w:after="34"/>
              <w:ind w:left="1"/>
              <w:rPr>
                <w:rFonts w:ascii="Times New Roman" w:hAnsi="Times New Roman" w:cs="Times New Roman"/>
                <w:sz w:val="16"/>
                <w:szCs w:val="16"/>
              </w:rPr>
            </w:pPr>
            <w:r w:rsidRPr="001C0115">
              <w:rPr>
                <w:rFonts w:ascii="Times New Roman" w:eastAsia="Trebuchet MS" w:hAnsi="Times New Roman" w:cs="Times New Roman"/>
                <w:sz w:val="16"/>
                <w:szCs w:val="16"/>
              </w:rPr>
              <w:t xml:space="preserve">Bosque de Coniferas </w:t>
            </w:r>
          </w:p>
          <w:p w14:paraId="37EBE027" w14:textId="7A36C48F"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Primario </w:t>
            </w:r>
          </w:p>
        </w:tc>
        <w:tc>
          <w:tcPr>
            <w:tcW w:w="1084" w:type="dxa"/>
            <w:tcBorders>
              <w:top w:val="single" w:sz="4" w:space="0" w:color="000000"/>
              <w:left w:val="single" w:sz="4" w:space="0" w:color="000000"/>
              <w:bottom w:val="single" w:sz="4" w:space="0" w:color="000000"/>
              <w:right w:val="single" w:sz="4" w:space="0" w:color="000000"/>
            </w:tcBorders>
          </w:tcPr>
          <w:p w14:paraId="6F030BC9" w14:textId="221F8B6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BCO/P </w:t>
            </w:r>
          </w:p>
        </w:tc>
        <w:tc>
          <w:tcPr>
            <w:tcW w:w="1291" w:type="dxa"/>
            <w:tcBorders>
              <w:top w:val="single" w:sz="4" w:space="0" w:color="000000"/>
              <w:left w:val="single" w:sz="4" w:space="0" w:color="000000"/>
              <w:bottom w:val="single" w:sz="4" w:space="0" w:color="000000"/>
              <w:right w:val="single" w:sz="4" w:space="0" w:color="000000"/>
            </w:tcBorders>
          </w:tcPr>
          <w:p w14:paraId="62E81321" w14:textId="2F32AB3B"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32.85  </w:t>
            </w:r>
          </w:p>
        </w:tc>
        <w:tc>
          <w:tcPr>
            <w:tcW w:w="1289" w:type="dxa"/>
            <w:tcBorders>
              <w:top w:val="single" w:sz="4" w:space="0" w:color="000000"/>
              <w:left w:val="single" w:sz="4" w:space="0" w:color="000000"/>
              <w:bottom w:val="single" w:sz="4" w:space="0" w:color="000000"/>
              <w:right w:val="single" w:sz="4" w:space="0" w:color="000000"/>
            </w:tcBorders>
          </w:tcPr>
          <w:p w14:paraId="7C32D597" w14:textId="45DFC99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2.35 </w:t>
            </w:r>
          </w:p>
        </w:tc>
        <w:tc>
          <w:tcPr>
            <w:tcW w:w="1135" w:type="dxa"/>
            <w:tcBorders>
              <w:top w:val="single" w:sz="4" w:space="0" w:color="000000"/>
              <w:left w:val="single" w:sz="4" w:space="0" w:color="000000"/>
              <w:bottom w:val="single" w:sz="4" w:space="0" w:color="000000"/>
              <w:right w:val="single" w:sz="4" w:space="0" w:color="000000"/>
            </w:tcBorders>
          </w:tcPr>
          <w:p w14:paraId="453904AE" w14:textId="35460A9D"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7.86 </w:t>
            </w:r>
          </w:p>
        </w:tc>
        <w:tc>
          <w:tcPr>
            <w:tcW w:w="1360" w:type="dxa"/>
            <w:tcBorders>
              <w:top w:val="single" w:sz="4" w:space="0" w:color="000000"/>
              <w:left w:val="single" w:sz="4" w:space="0" w:color="000000"/>
              <w:bottom w:val="single" w:sz="4" w:space="0" w:color="000000"/>
              <w:right w:val="single" w:sz="4" w:space="0" w:color="000000"/>
            </w:tcBorders>
          </w:tcPr>
          <w:p w14:paraId="377566BF" w14:textId="5B11F19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2.18 </w:t>
            </w:r>
          </w:p>
        </w:tc>
        <w:tc>
          <w:tcPr>
            <w:tcW w:w="992" w:type="dxa"/>
            <w:tcBorders>
              <w:top w:val="single" w:sz="4" w:space="0" w:color="000000"/>
              <w:left w:val="single" w:sz="4" w:space="0" w:color="000000"/>
              <w:bottom w:val="single" w:sz="4" w:space="0" w:color="000000"/>
              <w:right w:val="single" w:sz="4" w:space="0" w:color="000000"/>
            </w:tcBorders>
          </w:tcPr>
          <w:p w14:paraId="2DF37791" w14:textId="5A6D1AE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40.71 </w:t>
            </w:r>
          </w:p>
        </w:tc>
        <w:tc>
          <w:tcPr>
            <w:tcW w:w="1241" w:type="dxa"/>
            <w:tcBorders>
              <w:top w:val="single" w:sz="4" w:space="0" w:color="000000"/>
              <w:left w:val="single" w:sz="4" w:space="0" w:color="000000"/>
              <w:bottom w:val="single" w:sz="4" w:space="0" w:color="000000"/>
              <w:right w:val="single" w:sz="4" w:space="0" w:color="000000"/>
            </w:tcBorders>
          </w:tcPr>
          <w:p w14:paraId="703EC8C5" w14:textId="26AEA202"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0.35 </w:t>
            </w:r>
          </w:p>
        </w:tc>
        <w:tc>
          <w:tcPr>
            <w:tcW w:w="1197" w:type="dxa"/>
            <w:tcBorders>
              <w:top w:val="single" w:sz="4" w:space="0" w:color="000000"/>
              <w:left w:val="single" w:sz="4" w:space="0" w:color="000000"/>
              <w:bottom w:val="single" w:sz="4" w:space="0" w:color="000000"/>
              <w:right w:val="single" w:sz="4" w:space="0" w:color="000000"/>
            </w:tcBorders>
          </w:tcPr>
          <w:p w14:paraId="33A91844" w14:textId="1489EB24"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11.38 </w:t>
            </w:r>
          </w:p>
        </w:tc>
        <w:tc>
          <w:tcPr>
            <w:tcW w:w="999" w:type="dxa"/>
            <w:tcBorders>
              <w:top w:val="single" w:sz="4" w:space="0" w:color="000000"/>
              <w:left w:val="single" w:sz="4" w:space="0" w:color="000000"/>
              <w:bottom w:val="single" w:sz="4" w:space="0" w:color="000000"/>
              <w:right w:val="single" w:sz="4" w:space="0" w:color="000000"/>
            </w:tcBorders>
          </w:tcPr>
          <w:p w14:paraId="7914B55A" w14:textId="0A0E715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2.72 </w:t>
            </w:r>
          </w:p>
        </w:tc>
      </w:tr>
      <w:tr w:rsidR="004B7BBD" w:rsidRPr="001C0115" w14:paraId="6A12C75B"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27B0ED3E" w14:textId="6D76E03F"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20 </w:t>
            </w:r>
          </w:p>
        </w:tc>
        <w:tc>
          <w:tcPr>
            <w:tcW w:w="940" w:type="dxa"/>
            <w:tcBorders>
              <w:top w:val="single" w:sz="4" w:space="0" w:color="000000"/>
              <w:left w:val="single" w:sz="4" w:space="0" w:color="000000"/>
              <w:bottom w:val="single" w:sz="4" w:space="0" w:color="000000"/>
              <w:right w:val="single" w:sz="4" w:space="0" w:color="000000"/>
            </w:tcBorders>
          </w:tcPr>
          <w:p w14:paraId="498A34AC" w14:textId="0485CA33"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Oaxaca </w:t>
            </w:r>
          </w:p>
        </w:tc>
        <w:tc>
          <w:tcPr>
            <w:tcW w:w="2116" w:type="dxa"/>
            <w:tcBorders>
              <w:top w:val="single" w:sz="4" w:space="0" w:color="000000"/>
              <w:left w:val="single" w:sz="4" w:space="0" w:color="000000"/>
              <w:bottom w:val="single" w:sz="4" w:space="0" w:color="000000"/>
              <w:right w:val="single" w:sz="4" w:space="0" w:color="000000"/>
            </w:tcBorders>
            <w:vAlign w:val="center"/>
          </w:tcPr>
          <w:p w14:paraId="56137975" w14:textId="1BAABD01"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Bosque de Encino Primario </w:t>
            </w:r>
          </w:p>
        </w:tc>
        <w:tc>
          <w:tcPr>
            <w:tcW w:w="1084" w:type="dxa"/>
            <w:tcBorders>
              <w:top w:val="single" w:sz="4" w:space="0" w:color="000000"/>
              <w:left w:val="single" w:sz="4" w:space="0" w:color="000000"/>
              <w:bottom w:val="single" w:sz="4" w:space="0" w:color="000000"/>
              <w:right w:val="single" w:sz="4" w:space="0" w:color="000000"/>
            </w:tcBorders>
          </w:tcPr>
          <w:p w14:paraId="44276894" w14:textId="002184DE"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BE/P </w:t>
            </w:r>
          </w:p>
        </w:tc>
        <w:tc>
          <w:tcPr>
            <w:tcW w:w="1291" w:type="dxa"/>
            <w:tcBorders>
              <w:top w:val="single" w:sz="4" w:space="0" w:color="000000"/>
              <w:left w:val="single" w:sz="4" w:space="0" w:color="000000"/>
              <w:bottom w:val="single" w:sz="4" w:space="0" w:color="000000"/>
              <w:right w:val="single" w:sz="4" w:space="0" w:color="000000"/>
            </w:tcBorders>
          </w:tcPr>
          <w:p w14:paraId="36E3BEE6" w14:textId="20F2E04A"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20.10  </w:t>
            </w:r>
          </w:p>
        </w:tc>
        <w:tc>
          <w:tcPr>
            <w:tcW w:w="1289" w:type="dxa"/>
            <w:tcBorders>
              <w:top w:val="single" w:sz="4" w:space="0" w:color="000000"/>
              <w:left w:val="single" w:sz="4" w:space="0" w:color="000000"/>
              <w:bottom w:val="single" w:sz="4" w:space="0" w:color="000000"/>
              <w:right w:val="single" w:sz="4" w:space="0" w:color="000000"/>
            </w:tcBorders>
          </w:tcPr>
          <w:p w14:paraId="5A1F3BD2" w14:textId="20932DBC"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2.96 </w:t>
            </w:r>
          </w:p>
        </w:tc>
        <w:tc>
          <w:tcPr>
            <w:tcW w:w="1135" w:type="dxa"/>
            <w:tcBorders>
              <w:top w:val="single" w:sz="4" w:space="0" w:color="000000"/>
              <w:left w:val="single" w:sz="4" w:space="0" w:color="000000"/>
              <w:bottom w:val="single" w:sz="4" w:space="0" w:color="000000"/>
              <w:right w:val="single" w:sz="4" w:space="0" w:color="000000"/>
            </w:tcBorders>
          </w:tcPr>
          <w:p w14:paraId="7B46BEF4" w14:textId="494E45A9"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5.04 </w:t>
            </w:r>
          </w:p>
        </w:tc>
        <w:tc>
          <w:tcPr>
            <w:tcW w:w="1360" w:type="dxa"/>
            <w:tcBorders>
              <w:top w:val="single" w:sz="4" w:space="0" w:color="000000"/>
              <w:left w:val="single" w:sz="4" w:space="0" w:color="000000"/>
              <w:bottom w:val="single" w:sz="4" w:space="0" w:color="000000"/>
              <w:right w:val="single" w:sz="4" w:space="0" w:color="000000"/>
            </w:tcBorders>
          </w:tcPr>
          <w:p w14:paraId="64188469" w14:textId="5AD33F5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2.76 </w:t>
            </w:r>
          </w:p>
        </w:tc>
        <w:tc>
          <w:tcPr>
            <w:tcW w:w="992" w:type="dxa"/>
            <w:tcBorders>
              <w:top w:val="single" w:sz="4" w:space="0" w:color="000000"/>
              <w:left w:val="single" w:sz="4" w:space="0" w:color="000000"/>
              <w:bottom w:val="single" w:sz="4" w:space="0" w:color="000000"/>
              <w:right w:val="single" w:sz="4" w:space="0" w:color="000000"/>
            </w:tcBorders>
          </w:tcPr>
          <w:p w14:paraId="1B9C8E08" w14:textId="7532738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25.14 </w:t>
            </w:r>
          </w:p>
        </w:tc>
        <w:tc>
          <w:tcPr>
            <w:tcW w:w="1241" w:type="dxa"/>
            <w:tcBorders>
              <w:top w:val="single" w:sz="4" w:space="0" w:color="000000"/>
              <w:left w:val="single" w:sz="4" w:space="0" w:color="000000"/>
              <w:bottom w:val="single" w:sz="4" w:space="0" w:color="000000"/>
              <w:right w:val="single" w:sz="4" w:space="0" w:color="000000"/>
            </w:tcBorders>
          </w:tcPr>
          <w:p w14:paraId="6001933C" w14:textId="2B86EA58"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0.10 </w:t>
            </w:r>
          </w:p>
        </w:tc>
        <w:tc>
          <w:tcPr>
            <w:tcW w:w="1197" w:type="dxa"/>
            <w:tcBorders>
              <w:top w:val="single" w:sz="4" w:space="0" w:color="000000"/>
              <w:left w:val="single" w:sz="4" w:space="0" w:color="000000"/>
              <w:bottom w:val="single" w:sz="4" w:space="0" w:color="000000"/>
              <w:right w:val="single" w:sz="4" w:space="0" w:color="000000"/>
            </w:tcBorders>
          </w:tcPr>
          <w:p w14:paraId="377A45D4" w14:textId="71D905D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2.08 </w:t>
            </w:r>
          </w:p>
        </w:tc>
        <w:tc>
          <w:tcPr>
            <w:tcW w:w="999" w:type="dxa"/>
            <w:tcBorders>
              <w:top w:val="single" w:sz="4" w:space="0" w:color="000000"/>
              <w:left w:val="single" w:sz="4" w:space="0" w:color="000000"/>
              <w:bottom w:val="single" w:sz="4" w:space="0" w:color="000000"/>
              <w:right w:val="single" w:sz="4" w:space="0" w:color="000000"/>
            </w:tcBorders>
          </w:tcPr>
          <w:p w14:paraId="68D5B878" w14:textId="2DC0E038"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0.52 </w:t>
            </w:r>
          </w:p>
        </w:tc>
      </w:tr>
      <w:tr w:rsidR="004B7BBD" w:rsidRPr="001C0115" w14:paraId="4398A086"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3D95E4A1" w14:textId="515306A7"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20 </w:t>
            </w:r>
          </w:p>
        </w:tc>
        <w:tc>
          <w:tcPr>
            <w:tcW w:w="940" w:type="dxa"/>
            <w:tcBorders>
              <w:top w:val="single" w:sz="4" w:space="0" w:color="000000"/>
              <w:left w:val="single" w:sz="4" w:space="0" w:color="000000"/>
              <w:bottom w:val="single" w:sz="4" w:space="0" w:color="000000"/>
              <w:right w:val="single" w:sz="4" w:space="0" w:color="000000"/>
            </w:tcBorders>
          </w:tcPr>
          <w:p w14:paraId="3A70C2CA" w14:textId="7933039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Oaxaca </w:t>
            </w:r>
          </w:p>
        </w:tc>
        <w:tc>
          <w:tcPr>
            <w:tcW w:w="2116" w:type="dxa"/>
            <w:tcBorders>
              <w:top w:val="single" w:sz="4" w:space="0" w:color="000000"/>
              <w:left w:val="single" w:sz="4" w:space="0" w:color="000000"/>
              <w:bottom w:val="single" w:sz="4" w:space="0" w:color="000000"/>
              <w:right w:val="single" w:sz="4" w:space="0" w:color="000000"/>
            </w:tcBorders>
            <w:vAlign w:val="center"/>
          </w:tcPr>
          <w:p w14:paraId="351CB5C8" w14:textId="77777777" w:rsidR="004B7BBD" w:rsidRPr="00932577" w:rsidRDefault="004B7BBD" w:rsidP="004B7BBD">
            <w:pPr>
              <w:spacing w:after="34"/>
              <w:ind w:left="1"/>
              <w:rPr>
                <w:rFonts w:ascii="Times New Roman" w:hAnsi="Times New Roman" w:cs="Times New Roman"/>
                <w:sz w:val="16"/>
                <w:szCs w:val="16"/>
                <w:lang w:val="es-ES"/>
              </w:rPr>
            </w:pPr>
            <w:r w:rsidRPr="00932577">
              <w:rPr>
                <w:rFonts w:ascii="Times New Roman" w:eastAsia="Trebuchet MS" w:hAnsi="Times New Roman" w:cs="Times New Roman"/>
                <w:sz w:val="16"/>
                <w:szCs w:val="16"/>
                <w:lang w:val="es-ES"/>
              </w:rPr>
              <w:t xml:space="preserve">Bosque Mesofilo de </w:t>
            </w:r>
          </w:p>
          <w:p w14:paraId="12ED921B" w14:textId="297686E9" w:rsidR="004B7BBD" w:rsidRPr="00932577" w:rsidRDefault="004B7BBD" w:rsidP="004B7BBD">
            <w:pPr>
              <w:spacing w:after="34"/>
              <w:ind w:left="1"/>
              <w:rPr>
                <w:rFonts w:ascii="Times New Roman" w:eastAsia="Trebuchet MS" w:hAnsi="Times New Roman" w:cs="Times New Roman"/>
                <w:sz w:val="16"/>
                <w:szCs w:val="16"/>
                <w:lang w:val="es-ES"/>
              </w:rPr>
            </w:pPr>
            <w:r w:rsidRPr="00932577">
              <w:rPr>
                <w:rFonts w:ascii="Times New Roman" w:eastAsia="Trebuchet MS" w:hAnsi="Times New Roman" w:cs="Times New Roman"/>
                <w:sz w:val="16"/>
                <w:szCs w:val="16"/>
                <w:lang w:val="es-ES"/>
              </w:rPr>
              <w:t xml:space="preserve">Montana Primario </w:t>
            </w:r>
          </w:p>
        </w:tc>
        <w:tc>
          <w:tcPr>
            <w:tcW w:w="1084" w:type="dxa"/>
            <w:tcBorders>
              <w:top w:val="single" w:sz="4" w:space="0" w:color="000000"/>
              <w:left w:val="single" w:sz="4" w:space="0" w:color="000000"/>
              <w:bottom w:val="single" w:sz="4" w:space="0" w:color="000000"/>
              <w:right w:val="single" w:sz="4" w:space="0" w:color="000000"/>
            </w:tcBorders>
          </w:tcPr>
          <w:p w14:paraId="3F0ADDAA" w14:textId="43225689"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BM/P </w:t>
            </w:r>
          </w:p>
        </w:tc>
        <w:tc>
          <w:tcPr>
            <w:tcW w:w="1291" w:type="dxa"/>
            <w:tcBorders>
              <w:top w:val="single" w:sz="4" w:space="0" w:color="000000"/>
              <w:left w:val="single" w:sz="4" w:space="0" w:color="000000"/>
              <w:bottom w:val="single" w:sz="4" w:space="0" w:color="000000"/>
              <w:right w:val="single" w:sz="4" w:space="0" w:color="000000"/>
            </w:tcBorders>
          </w:tcPr>
          <w:p w14:paraId="1EE6A404" w14:textId="175EA0F6"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45.31  </w:t>
            </w:r>
          </w:p>
        </w:tc>
        <w:tc>
          <w:tcPr>
            <w:tcW w:w="1289" w:type="dxa"/>
            <w:tcBorders>
              <w:top w:val="single" w:sz="4" w:space="0" w:color="000000"/>
              <w:left w:val="single" w:sz="4" w:space="0" w:color="000000"/>
              <w:bottom w:val="single" w:sz="4" w:space="0" w:color="000000"/>
              <w:right w:val="single" w:sz="4" w:space="0" w:color="000000"/>
            </w:tcBorders>
          </w:tcPr>
          <w:p w14:paraId="112EFE74" w14:textId="2451B305"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9.50 </w:t>
            </w:r>
          </w:p>
        </w:tc>
        <w:tc>
          <w:tcPr>
            <w:tcW w:w="1135" w:type="dxa"/>
            <w:tcBorders>
              <w:top w:val="single" w:sz="4" w:space="0" w:color="000000"/>
              <w:left w:val="single" w:sz="4" w:space="0" w:color="000000"/>
              <w:bottom w:val="single" w:sz="4" w:space="0" w:color="000000"/>
              <w:right w:val="single" w:sz="4" w:space="0" w:color="000000"/>
            </w:tcBorders>
          </w:tcPr>
          <w:p w14:paraId="52E4692D" w14:textId="6D4D7C63"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10.65 </w:t>
            </w:r>
          </w:p>
        </w:tc>
        <w:tc>
          <w:tcPr>
            <w:tcW w:w="1360" w:type="dxa"/>
            <w:tcBorders>
              <w:top w:val="single" w:sz="4" w:space="0" w:color="000000"/>
              <w:left w:val="single" w:sz="4" w:space="0" w:color="000000"/>
              <w:bottom w:val="single" w:sz="4" w:space="0" w:color="000000"/>
              <w:right w:val="single" w:sz="4" w:space="0" w:color="000000"/>
            </w:tcBorders>
          </w:tcPr>
          <w:p w14:paraId="1FA3D6AA" w14:textId="50A9DD4C"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8.78 </w:t>
            </w:r>
          </w:p>
        </w:tc>
        <w:tc>
          <w:tcPr>
            <w:tcW w:w="992" w:type="dxa"/>
            <w:tcBorders>
              <w:top w:val="single" w:sz="4" w:space="0" w:color="000000"/>
              <w:left w:val="single" w:sz="4" w:space="0" w:color="000000"/>
              <w:bottom w:val="single" w:sz="4" w:space="0" w:color="000000"/>
              <w:right w:val="single" w:sz="4" w:space="0" w:color="000000"/>
            </w:tcBorders>
          </w:tcPr>
          <w:p w14:paraId="6B6F0023" w14:textId="1F9B85DA"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55.95 </w:t>
            </w:r>
          </w:p>
        </w:tc>
        <w:tc>
          <w:tcPr>
            <w:tcW w:w="1241" w:type="dxa"/>
            <w:tcBorders>
              <w:top w:val="single" w:sz="4" w:space="0" w:color="000000"/>
              <w:left w:val="single" w:sz="4" w:space="0" w:color="000000"/>
              <w:bottom w:val="single" w:sz="4" w:space="0" w:color="000000"/>
              <w:right w:val="single" w:sz="4" w:space="0" w:color="000000"/>
            </w:tcBorders>
          </w:tcPr>
          <w:p w14:paraId="1C652A64" w14:textId="2C6ABC7C"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0.10 </w:t>
            </w:r>
          </w:p>
        </w:tc>
        <w:tc>
          <w:tcPr>
            <w:tcW w:w="1197" w:type="dxa"/>
            <w:tcBorders>
              <w:top w:val="single" w:sz="4" w:space="0" w:color="000000"/>
              <w:left w:val="single" w:sz="4" w:space="0" w:color="000000"/>
              <w:bottom w:val="single" w:sz="4" w:space="0" w:color="000000"/>
              <w:right w:val="single" w:sz="4" w:space="0" w:color="000000"/>
            </w:tcBorders>
          </w:tcPr>
          <w:p w14:paraId="7017F28D" w14:textId="15CDB50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4.45 </w:t>
            </w:r>
          </w:p>
        </w:tc>
        <w:tc>
          <w:tcPr>
            <w:tcW w:w="999" w:type="dxa"/>
            <w:tcBorders>
              <w:top w:val="single" w:sz="4" w:space="0" w:color="000000"/>
              <w:left w:val="single" w:sz="4" w:space="0" w:color="000000"/>
              <w:bottom w:val="single" w:sz="4" w:space="0" w:color="000000"/>
              <w:right w:val="single" w:sz="4" w:space="0" w:color="000000"/>
            </w:tcBorders>
          </w:tcPr>
          <w:p w14:paraId="61C0FC36" w14:textId="0FA7323A"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1.05 </w:t>
            </w:r>
          </w:p>
        </w:tc>
      </w:tr>
      <w:tr w:rsidR="004B7BBD" w:rsidRPr="001C0115" w14:paraId="2E6BD007"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684140C5" w14:textId="79187B19"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20 </w:t>
            </w:r>
          </w:p>
        </w:tc>
        <w:tc>
          <w:tcPr>
            <w:tcW w:w="940" w:type="dxa"/>
            <w:tcBorders>
              <w:top w:val="single" w:sz="4" w:space="0" w:color="000000"/>
              <w:left w:val="single" w:sz="4" w:space="0" w:color="000000"/>
              <w:bottom w:val="single" w:sz="4" w:space="0" w:color="000000"/>
              <w:right w:val="single" w:sz="4" w:space="0" w:color="000000"/>
            </w:tcBorders>
          </w:tcPr>
          <w:p w14:paraId="2A5EB570" w14:textId="3B37772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Oaxaca </w:t>
            </w:r>
          </w:p>
        </w:tc>
        <w:tc>
          <w:tcPr>
            <w:tcW w:w="2116" w:type="dxa"/>
            <w:tcBorders>
              <w:top w:val="single" w:sz="4" w:space="0" w:color="000000"/>
              <w:left w:val="single" w:sz="4" w:space="0" w:color="000000"/>
              <w:bottom w:val="single" w:sz="4" w:space="0" w:color="000000"/>
              <w:right w:val="single" w:sz="4" w:space="0" w:color="000000"/>
            </w:tcBorders>
            <w:vAlign w:val="center"/>
          </w:tcPr>
          <w:p w14:paraId="0E63446F" w14:textId="59E1E901"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Selva Caducifolia Primario </w:t>
            </w:r>
          </w:p>
        </w:tc>
        <w:tc>
          <w:tcPr>
            <w:tcW w:w="1084" w:type="dxa"/>
            <w:tcBorders>
              <w:top w:val="single" w:sz="4" w:space="0" w:color="000000"/>
              <w:left w:val="single" w:sz="4" w:space="0" w:color="000000"/>
              <w:bottom w:val="single" w:sz="4" w:space="0" w:color="000000"/>
              <w:right w:val="single" w:sz="4" w:space="0" w:color="000000"/>
            </w:tcBorders>
          </w:tcPr>
          <w:p w14:paraId="11451963" w14:textId="4AB4B829"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SC/P </w:t>
            </w:r>
          </w:p>
        </w:tc>
        <w:tc>
          <w:tcPr>
            <w:tcW w:w="1291" w:type="dxa"/>
            <w:tcBorders>
              <w:top w:val="single" w:sz="4" w:space="0" w:color="000000"/>
              <w:left w:val="single" w:sz="4" w:space="0" w:color="000000"/>
              <w:bottom w:val="single" w:sz="4" w:space="0" w:color="000000"/>
              <w:right w:val="single" w:sz="4" w:space="0" w:color="000000"/>
            </w:tcBorders>
          </w:tcPr>
          <w:p w14:paraId="22EBB43F" w14:textId="1209CCD9"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11.77  </w:t>
            </w:r>
          </w:p>
        </w:tc>
        <w:tc>
          <w:tcPr>
            <w:tcW w:w="1289" w:type="dxa"/>
            <w:tcBorders>
              <w:top w:val="single" w:sz="4" w:space="0" w:color="000000"/>
              <w:left w:val="single" w:sz="4" w:space="0" w:color="000000"/>
              <w:bottom w:val="single" w:sz="4" w:space="0" w:color="000000"/>
              <w:right w:val="single" w:sz="4" w:space="0" w:color="000000"/>
            </w:tcBorders>
          </w:tcPr>
          <w:p w14:paraId="476EA117" w14:textId="1D044D0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5.35 </w:t>
            </w:r>
          </w:p>
        </w:tc>
        <w:tc>
          <w:tcPr>
            <w:tcW w:w="1135" w:type="dxa"/>
            <w:tcBorders>
              <w:top w:val="single" w:sz="4" w:space="0" w:color="000000"/>
              <w:left w:val="single" w:sz="4" w:space="0" w:color="000000"/>
              <w:bottom w:val="single" w:sz="4" w:space="0" w:color="000000"/>
              <w:right w:val="single" w:sz="4" w:space="0" w:color="000000"/>
            </w:tcBorders>
          </w:tcPr>
          <w:p w14:paraId="7A26BEC7" w14:textId="490C58EA"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3.18 </w:t>
            </w:r>
          </w:p>
        </w:tc>
        <w:tc>
          <w:tcPr>
            <w:tcW w:w="1360" w:type="dxa"/>
            <w:tcBorders>
              <w:top w:val="single" w:sz="4" w:space="0" w:color="000000"/>
              <w:left w:val="single" w:sz="4" w:space="0" w:color="000000"/>
              <w:bottom w:val="single" w:sz="4" w:space="0" w:color="000000"/>
              <w:right w:val="single" w:sz="4" w:space="0" w:color="000000"/>
            </w:tcBorders>
          </w:tcPr>
          <w:p w14:paraId="3B71C6D0" w14:textId="79BBF28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5.02 </w:t>
            </w:r>
          </w:p>
        </w:tc>
        <w:tc>
          <w:tcPr>
            <w:tcW w:w="992" w:type="dxa"/>
            <w:tcBorders>
              <w:top w:val="single" w:sz="4" w:space="0" w:color="000000"/>
              <w:left w:val="single" w:sz="4" w:space="0" w:color="000000"/>
              <w:bottom w:val="single" w:sz="4" w:space="0" w:color="000000"/>
              <w:right w:val="single" w:sz="4" w:space="0" w:color="000000"/>
            </w:tcBorders>
          </w:tcPr>
          <w:p w14:paraId="16E4F068" w14:textId="3A53357A"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14.94 </w:t>
            </w:r>
          </w:p>
        </w:tc>
        <w:tc>
          <w:tcPr>
            <w:tcW w:w="1241" w:type="dxa"/>
            <w:tcBorders>
              <w:top w:val="single" w:sz="4" w:space="0" w:color="000000"/>
              <w:left w:val="single" w:sz="4" w:space="0" w:color="000000"/>
              <w:bottom w:val="single" w:sz="4" w:space="0" w:color="000000"/>
              <w:right w:val="single" w:sz="4" w:space="0" w:color="000000"/>
            </w:tcBorders>
          </w:tcPr>
          <w:p w14:paraId="67E78D43" w14:textId="2537517A"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0.22 </w:t>
            </w:r>
          </w:p>
        </w:tc>
        <w:tc>
          <w:tcPr>
            <w:tcW w:w="1197" w:type="dxa"/>
            <w:tcBorders>
              <w:top w:val="single" w:sz="4" w:space="0" w:color="000000"/>
              <w:left w:val="single" w:sz="4" w:space="0" w:color="000000"/>
              <w:bottom w:val="single" w:sz="4" w:space="0" w:color="000000"/>
              <w:right w:val="single" w:sz="4" w:space="0" w:color="000000"/>
            </w:tcBorders>
          </w:tcPr>
          <w:p w14:paraId="3923281E" w14:textId="563D8C16"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2.57 </w:t>
            </w:r>
          </w:p>
        </w:tc>
        <w:tc>
          <w:tcPr>
            <w:tcW w:w="999" w:type="dxa"/>
            <w:tcBorders>
              <w:top w:val="single" w:sz="4" w:space="0" w:color="000000"/>
              <w:left w:val="single" w:sz="4" w:space="0" w:color="000000"/>
              <w:bottom w:val="single" w:sz="4" w:space="0" w:color="000000"/>
              <w:right w:val="single" w:sz="4" w:space="0" w:color="000000"/>
            </w:tcBorders>
          </w:tcPr>
          <w:p w14:paraId="14C6EC81" w14:textId="12340EDF"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0.69 </w:t>
            </w:r>
          </w:p>
        </w:tc>
      </w:tr>
      <w:tr w:rsidR="004B7BBD" w:rsidRPr="001C0115" w14:paraId="7E52917A"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4A02B23C" w14:textId="40A3F812"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lastRenderedPageBreak/>
              <w:t xml:space="preserve">20 </w:t>
            </w:r>
          </w:p>
        </w:tc>
        <w:tc>
          <w:tcPr>
            <w:tcW w:w="940" w:type="dxa"/>
            <w:tcBorders>
              <w:top w:val="single" w:sz="4" w:space="0" w:color="000000"/>
              <w:left w:val="single" w:sz="4" w:space="0" w:color="000000"/>
              <w:bottom w:val="single" w:sz="4" w:space="0" w:color="000000"/>
              <w:right w:val="single" w:sz="4" w:space="0" w:color="000000"/>
            </w:tcBorders>
          </w:tcPr>
          <w:p w14:paraId="647C72A6" w14:textId="6D70A30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Oaxaca </w:t>
            </w:r>
          </w:p>
        </w:tc>
        <w:tc>
          <w:tcPr>
            <w:tcW w:w="2116" w:type="dxa"/>
            <w:tcBorders>
              <w:top w:val="single" w:sz="4" w:space="0" w:color="000000"/>
              <w:left w:val="single" w:sz="4" w:space="0" w:color="000000"/>
              <w:bottom w:val="single" w:sz="4" w:space="0" w:color="000000"/>
              <w:right w:val="single" w:sz="4" w:space="0" w:color="000000"/>
            </w:tcBorders>
            <w:vAlign w:val="center"/>
          </w:tcPr>
          <w:p w14:paraId="154735C1" w14:textId="152B313E"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Selva Perennifolia Primario </w:t>
            </w:r>
          </w:p>
        </w:tc>
        <w:tc>
          <w:tcPr>
            <w:tcW w:w="1084" w:type="dxa"/>
            <w:tcBorders>
              <w:top w:val="single" w:sz="4" w:space="0" w:color="000000"/>
              <w:left w:val="single" w:sz="4" w:space="0" w:color="000000"/>
              <w:bottom w:val="single" w:sz="4" w:space="0" w:color="000000"/>
              <w:right w:val="single" w:sz="4" w:space="0" w:color="000000"/>
            </w:tcBorders>
          </w:tcPr>
          <w:p w14:paraId="67E5F2B8" w14:textId="350CC80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SP/P </w:t>
            </w:r>
          </w:p>
        </w:tc>
        <w:tc>
          <w:tcPr>
            <w:tcW w:w="1291" w:type="dxa"/>
            <w:tcBorders>
              <w:top w:val="single" w:sz="4" w:space="0" w:color="000000"/>
              <w:left w:val="single" w:sz="4" w:space="0" w:color="000000"/>
              <w:bottom w:val="single" w:sz="4" w:space="0" w:color="000000"/>
              <w:right w:val="single" w:sz="4" w:space="0" w:color="000000"/>
            </w:tcBorders>
          </w:tcPr>
          <w:p w14:paraId="7B9D733A" w14:textId="466195D8"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34.90  </w:t>
            </w:r>
          </w:p>
        </w:tc>
        <w:tc>
          <w:tcPr>
            <w:tcW w:w="1289" w:type="dxa"/>
            <w:tcBorders>
              <w:top w:val="single" w:sz="4" w:space="0" w:color="000000"/>
              <w:left w:val="single" w:sz="4" w:space="0" w:color="000000"/>
              <w:bottom w:val="single" w:sz="4" w:space="0" w:color="000000"/>
              <w:right w:val="single" w:sz="4" w:space="0" w:color="000000"/>
            </w:tcBorders>
          </w:tcPr>
          <w:p w14:paraId="625A77F9" w14:textId="28BE644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2.89 </w:t>
            </w:r>
          </w:p>
        </w:tc>
        <w:tc>
          <w:tcPr>
            <w:tcW w:w="1135" w:type="dxa"/>
            <w:tcBorders>
              <w:top w:val="single" w:sz="4" w:space="0" w:color="000000"/>
              <w:left w:val="single" w:sz="4" w:space="0" w:color="000000"/>
              <w:bottom w:val="single" w:sz="4" w:space="0" w:color="000000"/>
              <w:right w:val="single" w:sz="4" w:space="0" w:color="000000"/>
            </w:tcBorders>
          </w:tcPr>
          <w:p w14:paraId="43B967B2" w14:textId="2B18AA7E"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8.70 </w:t>
            </w:r>
          </w:p>
        </w:tc>
        <w:tc>
          <w:tcPr>
            <w:tcW w:w="1360" w:type="dxa"/>
            <w:tcBorders>
              <w:top w:val="single" w:sz="4" w:space="0" w:color="000000"/>
              <w:left w:val="single" w:sz="4" w:space="0" w:color="000000"/>
              <w:bottom w:val="single" w:sz="4" w:space="0" w:color="000000"/>
              <w:right w:val="single" w:sz="4" w:space="0" w:color="000000"/>
            </w:tcBorders>
          </w:tcPr>
          <w:p w14:paraId="3ACBE225" w14:textId="6C5162F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2.74 </w:t>
            </w:r>
          </w:p>
        </w:tc>
        <w:tc>
          <w:tcPr>
            <w:tcW w:w="992" w:type="dxa"/>
            <w:tcBorders>
              <w:top w:val="single" w:sz="4" w:space="0" w:color="000000"/>
              <w:left w:val="single" w:sz="4" w:space="0" w:color="000000"/>
              <w:bottom w:val="single" w:sz="4" w:space="0" w:color="000000"/>
              <w:right w:val="single" w:sz="4" w:space="0" w:color="000000"/>
            </w:tcBorders>
          </w:tcPr>
          <w:p w14:paraId="3AAF6E0C" w14:textId="094D6FC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43.60 </w:t>
            </w:r>
          </w:p>
        </w:tc>
        <w:tc>
          <w:tcPr>
            <w:tcW w:w="1241" w:type="dxa"/>
            <w:tcBorders>
              <w:top w:val="single" w:sz="4" w:space="0" w:color="000000"/>
              <w:left w:val="single" w:sz="4" w:space="0" w:color="000000"/>
              <w:bottom w:val="single" w:sz="4" w:space="0" w:color="000000"/>
              <w:right w:val="single" w:sz="4" w:space="0" w:color="000000"/>
            </w:tcBorders>
          </w:tcPr>
          <w:p w14:paraId="771D9C92" w14:textId="7AC4D537"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0.22 </w:t>
            </w:r>
          </w:p>
        </w:tc>
        <w:tc>
          <w:tcPr>
            <w:tcW w:w="1197" w:type="dxa"/>
            <w:tcBorders>
              <w:top w:val="single" w:sz="4" w:space="0" w:color="000000"/>
              <w:left w:val="single" w:sz="4" w:space="0" w:color="000000"/>
              <w:bottom w:val="single" w:sz="4" w:space="0" w:color="000000"/>
              <w:right w:val="single" w:sz="4" w:space="0" w:color="000000"/>
            </w:tcBorders>
          </w:tcPr>
          <w:p w14:paraId="460C818D" w14:textId="6C348F38"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7.56 </w:t>
            </w:r>
          </w:p>
        </w:tc>
        <w:tc>
          <w:tcPr>
            <w:tcW w:w="999" w:type="dxa"/>
            <w:tcBorders>
              <w:top w:val="single" w:sz="4" w:space="0" w:color="000000"/>
              <w:left w:val="single" w:sz="4" w:space="0" w:color="000000"/>
              <w:bottom w:val="single" w:sz="4" w:space="0" w:color="000000"/>
              <w:right w:val="single" w:sz="4" w:space="0" w:color="000000"/>
            </w:tcBorders>
          </w:tcPr>
          <w:p w14:paraId="68D2E971" w14:textId="37675B7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1.88 </w:t>
            </w:r>
          </w:p>
        </w:tc>
      </w:tr>
      <w:tr w:rsidR="004B7BBD" w:rsidRPr="001C0115" w14:paraId="5DA8E253"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1AB9339B" w14:textId="32FF627E"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20 </w:t>
            </w:r>
          </w:p>
        </w:tc>
        <w:tc>
          <w:tcPr>
            <w:tcW w:w="940" w:type="dxa"/>
            <w:tcBorders>
              <w:top w:val="single" w:sz="4" w:space="0" w:color="000000"/>
              <w:left w:val="single" w:sz="4" w:space="0" w:color="000000"/>
              <w:bottom w:val="single" w:sz="4" w:space="0" w:color="000000"/>
              <w:right w:val="single" w:sz="4" w:space="0" w:color="000000"/>
            </w:tcBorders>
          </w:tcPr>
          <w:p w14:paraId="4DFD9215" w14:textId="0A725B89"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Oaxaca </w:t>
            </w:r>
          </w:p>
        </w:tc>
        <w:tc>
          <w:tcPr>
            <w:tcW w:w="2116" w:type="dxa"/>
            <w:tcBorders>
              <w:top w:val="single" w:sz="4" w:space="0" w:color="000000"/>
              <w:left w:val="single" w:sz="4" w:space="0" w:color="000000"/>
              <w:bottom w:val="single" w:sz="4" w:space="0" w:color="000000"/>
              <w:right w:val="single" w:sz="4" w:space="0" w:color="000000"/>
            </w:tcBorders>
            <w:vAlign w:val="center"/>
          </w:tcPr>
          <w:p w14:paraId="602E4F7D" w14:textId="77777777" w:rsidR="004B7BBD" w:rsidRPr="001C0115" w:rsidRDefault="004B7BBD" w:rsidP="004B7BBD">
            <w:pPr>
              <w:spacing w:after="34"/>
              <w:ind w:left="1"/>
              <w:rPr>
                <w:rFonts w:ascii="Times New Roman" w:hAnsi="Times New Roman" w:cs="Times New Roman"/>
                <w:sz w:val="16"/>
                <w:szCs w:val="16"/>
              </w:rPr>
            </w:pPr>
            <w:r w:rsidRPr="001C0115">
              <w:rPr>
                <w:rFonts w:ascii="Times New Roman" w:eastAsia="Trebuchet MS" w:hAnsi="Times New Roman" w:cs="Times New Roman"/>
                <w:sz w:val="16"/>
                <w:szCs w:val="16"/>
              </w:rPr>
              <w:t xml:space="preserve">Selva Subcaducifolia </w:t>
            </w:r>
          </w:p>
          <w:p w14:paraId="13DA0221" w14:textId="6BAC5B81"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Primario </w:t>
            </w:r>
          </w:p>
        </w:tc>
        <w:tc>
          <w:tcPr>
            <w:tcW w:w="1084" w:type="dxa"/>
            <w:tcBorders>
              <w:top w:val="single" w:sz="4" w:space="0" w:color="000000"/>
              <w:left w:val="single" w:sz="4" w:space="0" w:color="000000"/>
              <w:bottom w:val="single" w:sz="4" w:space="0" w:color="000000"/>
              <w:right w:val="single" w:sz="4" w:space="0" w:color="000000"/>
            </w:tcBorders>
          </w:tcPr>
          <w:p w14:paraId="2D905EF1" w14:textId="4E3F4FAF"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SSC/P </w:t>
            </w:r>
          </w:p>
        </w:tc>
        <w:tc>
          <w:tcPr>
            <w:tcW w:w="1291" w:type="dxa"/>
            <w:tcBorders>
              <w:top w:val="single" w:sz="4" w:space="0" w:color="000000"/>
              <w:left w:val="single" w:sz="4" w:space="0" w:color="000000"/>
              <w:bottom w:val="single" w:sz="4" w:space="0" w:color="000000"/>
              <w:right w:val="single" w:sz="4" w:space="0" w:color="000000"/>
            </w:tcBorders>
          </w:tcPr>
          <w:p w14:paraId="16970ACF" w14:textId="6DE0D519"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25.85  </w:t>
            </w:r>
          </w:p>
        </w:tc>
        <w:tc>
          <w:tcPr>
            <w:tcW w:w="1289" w:type="dxa"/>
            <w:tcBorders>
              <w:top w:val="single" w:sz="4" w:space="0" w:color="000000"/>
              <w:left w:val="single" w:sz="4" w:space="0" w:color="000000"/>
              <w:bottom w:val="single" w:sz="4" w:space="0" w:color="000000"/>
              <w:right w:val="single" w:sz="4" w:space="0" w:color="000000"/>
            </w:tcBorders>
          </w:tcPr>
          <w:p w14:paraId="3B867713" w14:textId="655C08D4"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4.16 </w:t>
            </w:r>
          </w:p>
        </w:tc>
        <w:tc>
          <w:tcPr>
            <w:tcW w:w="1135" w:type="dxa"/>
            <w:tcBorders>
              <w:top w:val="single" w:sz="4" w:space="0" w:color="000000"/>
              <w:left w:val="single" w:sz="4" w:space="0" w:color="000000"/>
              <w:bottom w:val="single" w:sz="4" w:space="0" w:color="000000"/>
              <w:right w:val="single" w:sz="4" w:space="0" w:color="000000"/>
            </w:tcBorders>
          </w:tcPr>
          <w:p w14:paraId="3092DF82" w14:textId="16CBAAD3"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6.61 </w:t>
            </w:r>
          </w:p>
        </w:tc>
        <w:tc>
          <w:tcPr>
            <w:tcW w:w="1360" w:type="dxa"/>
            <w:tcBorders>
              <w:top w:val="single" w:sz="4" w:space="0" w:color="000000"/>
              <w:left w:val="single" w:sz="4" w:space="0" w:color="000000"/>
              <w:bottom w:val="single" w:sz="4" w:space="0" w:color="000000"/>
              <w:right w:val="single" w:sz="4" w:space="0" w:color="000000"/>
            </w:tcBorders>
          </w:tcPr>
          <w:p w14:paraId="0D953C45" w14:textId="1E651328"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3.93 </w:t>
            </w:r>
          </w:p>
        </w:tc>
        <w:tc>
          <w:tcPr>
            <w:tcW w:w="992" w:type="dxa"/>
            <w:tcBorders>
              <w:top w:val="single" w:sz="4" w:space="0" w:color="000000"/>
              <w:left w:val="single" w:sz="4" w:space="0" w:color="000000"/>
              <w:bottom w:val="single" w:sz="4" w:space="0" w:color="000000"/>
              <w:right w:val="single" w:sz="4" w:space="0" w:color="000000"/>
            </w:tcBorders>
          </w:tcPr>
          <w:p w14:paraId="3135E5D4" w14:textId="269CA958"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32.46 </w:t>
            </w:r>
          </w:p>
        </w:tc>
        <w:tc>
          <w:tcPr>
            <w:tcW w:w="1241" w:type="dxa"/>
            <w:tcBorders>
              <w:top w:val="single" w:sz="4" w:space="0" w:color="000000"/>
              <w:left w:val="single" w:sz="4" w:space="0" w:color="000000"/>
              <w:bottom w:val="single" w:sz="4" w:space="0" w:color="000000"/>
              <w:right w:val="single" w:sz="4" w:space="0" w:color="000000"/>
            </w:tcBorders>
          </w:tcPr>
          <w:p w14:paraId="7BBEC9C8" w14:textId="63195734"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0.01 </w:t>
            </w:r>
          </w:p>
        </w:tc>
        <w:tc>
          <w:tcPr>
            <w:tcW w:w="1197" w:type="dxa"/>
            <w:tcBorders>
              <w:top w:val="single" w:sz="4" w:space="0" w:color="000000"/>
              <w:left w:val="single" w:sz="4" w:space="0" w:color="000000"/>
              <w:bottom w:val="single" w:sz="4" w:space="0" w:color="000000"/>
              <w:right w:val="single" w:sz="4" w:space="0" w:color="000000"/>
            </w:tcBorders>
          </w:tcPr>
          <w:p w14:paraId="615000B4" w14:textId="5E33559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0.34 </w:t>
            </w:r>
          </w:p>
        </w:tc>
        <w:tc>
          <w:tcPr>
            <w:tcW w:w="999" w:type="dxa"/>
            <w:tcBorders>
              <w:top w:val="single" w:sz="4" w:space="0" w:color="000000"/>
              <w:left w:val="single" w:sz="4" w:space="0" w:color="000000"/>
              <w:bottom w:val="single" w:sz="4" w:space="0" w:color="000000"/>
              <w:right w:val="single" w:sz="4" w:space="0" w:color="000000"/>
            </w:tcBorders>
          </w:tcPr>
          <w:p w14:paraId="5537EDC1" w14:textId="726814D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0.09 </w:t>
            </w:r>
          </w:p>
        </w:tc>
      </w:tr>
      <w:tr w:rsidR="004B7BBD" w:rsidRPr="001C0115" w14:paraId="13369E73"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5DF905ED" w14:textId="31696D28"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23 </w:t>
            </w:r>
          </w:p>
        </w:tc>
        <w:tc>
          <w:tcPr>
            <w:tcW w:w="940" w:type="dxa"/>
            <w:tcBorders>
              <w:top w:val="single" w:sz="4" w:space="0" w:color="000000"/>
              <w:left w:val="single" w:sz="4" w:space="0" w:color="000000"/>
              <w:bottom w:val="single" w:sz="4" w:space="0" w:color="000000"/>
              <w:right w:val="single" w:sz="4" w:space="0" w:color="000000"/>
            </w:tcBorders>
          </w:tcPr>
          <w:p w14:paraId="348D6708" w14:textId="77777777" w:rsidR="004B7BBD" w:rsidRPr="001C0115" w:rsidRDefault="004B7BBD" w:rsidP="004B7BBD">
            <w:pPr>
              <w:spacing w:after="34"/>
              <w:rPr>
                <w:rFonts w:ascii="Times New Roman" w:hAnsi="Times New Roman" w:cs="Times New Roman"/>
                <w:sz w:val="16"/>
                <w:szCs w:val="16"/>
              </w:rPr>
            </w:pPr>
            <w:r w:rsidRPr="001C0115">
              <w:rPr>
                <w:rFonts w:ascii="Times New Roman" w:eastAsia="Trebuchet MS" w:hAnsi="Times New Roman" w:cs="Times New Roman"/>
                <w:sz w:val="16"/>
                <w:szCs w:val="16"/>
              </w:rPr>
              <w:t xml:space="preserve">Quintana </w:t>
            </w:r>
          </w:p>
          <w:p w14:paraId="3565365B" w14:textId="2FB66D08"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Roo </w:t>
            </w:r>
          </w:p>
        </w:tc>
        <w:tc>
          <w:tcPr>
            <w:tcW w:w="2116" w:type="dxa"/>
            <w:tcBorders>
              <w:top w:val="single" w:sz="4" w:space="0" w:color="000000"/>
              <w:left w:val="single" w:sz="4" w:space="0" w:color="000000"/>
              <w:bottom w:val="single" w:sz="4" w:space="0" w:color="000000"/>
              <w:right w:val="single" w:sz="4" w:space="0" w:color="000000"/>
            </w:tcBorders>
            <w:vAlign w:val="center"/>
          </w:tcPr>
          <w:p w14:paraId="06E3120F" w14:textId="04819E8E"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Bosque Cultivado </w:t>
            </w:r>
          </w:p>
        </w:tc>
        <w:tc>
          <w:tcPr>
            <w:tcW w:w="1084" w:type="dxa"/>
            <w:tcBorders>
              <w:top w:val="single" w:sz="4" w:space="0" w:color="000000"/>
              <w:left w:val="single" w:sz="4" w:space="0" w:color="000000"/>
              <w:bottom w:val="single" w:sz="4" w:space="0" w:color="000000"/>
              <w:right w:val="single" w:sz="4" w:space="0" w:color="000000"/>
            </w:tcBorders>
          </w:tcPr>
          <w:p w14:paraId="50388A7C" w14:textId="7BAC6E78"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BC </w:t>
            </w:r>
          </w:p>
        </w:tc>
        <w:tc>
          <w:tcPr>
            <w:tcW w:w="1291" w:type="dxa"/>
            <w:tcBorders>
              <w:top w:val="single" w:sz="4" w:space="0" w:color="000000"/>
              <w:left w:val="single" w:sz="4" w:space="0" w:color="000000"/>
              <w:bottom w:val="single" w:sz="4" w:space="0" w:color="000000"/>
              <w:right w:val="single" w:sz="4" w:space="0" w:color="000000"/>
            </w:tcBorders>
          </w:tcPr>
          <w:p w14:paraId="2425AA5D" w14:textId="2116FD56"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46.03  </w:t>
            </w:r>
          </w:p>
        </w:tc>
        <w:tc>
          <w:tcPr>
            <w:tcW w:w="1289" w:type="dxa"/>
            <w:tcBorders>
              <w:top w:val="single" w:sz="4" w:space="0" w:color="000000"/>
              <w:left w:val="single" w:sz="4" w:space="0" w:color="000000"/>
              <w:bottom w:val="single" w:sz="4" w:space="0" w:color="000000"/>
              <w:right w:val="single" w:sz="4" w:space="0" w:color="000000"/>
            </w:tcBorders>
          </w:tcPr>
          <w:p w14:paraId="54057A2A" w14:textId="0A019CF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48.12 </w:t>
            </w:r>
          </w:p>
        </w:tc>
        <w:tc>
          <w:tcPr>
            <w:tcW w:w="1135" w:type="dxa"/>
            <w:tcBorders>
              <w:top w:val="single" w:sz="4" w:space="0" w:color="000000"/>
              <w:left w:val="single" w:sz="4" w:space="0" w:color="000000"/>
              <w:bottom w:val="single" w:sz="4" w:space="0" w:color="000000"/>
              <w:right w:val="single" w:sz="4" w:space="0" w:color="000000"/>
            </w:tcBorders>
          </w:tcPr>
          <w:p w14:paraId="712C88ED" w14:textId="7AEE9513"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11.09 </w:t>
            </w:r>
          </w:p>
        </w:tc>
        <w:tc>
          <w:tcPr>
            <w:tcW w:w="1360" w:type="dxa"/>
            <w:tcBorders>
              <w:top w:val="single" w:sz="4" w:space="0" w:color="000000"/>
              <w:left w:val="single" w:sz="4" w:space="0" w:color="000000"/>
              <w:bottom w:val="single" w:sz="4" w:space="0" w:color="000000"/>
              <w:right w:val="single" w:sz="4" w:space="0" w:color="000000"/>
            </w:tcBorders>
          </w:tcPr>
          <w:p w14:paraId="548DECF9" w14:textId="2DD9FDB4"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44.90 </w:t>
            </w:r>
          </w:p>
        </w:tc>
        <w:tc>
          <w:tcPr>
            <w:tcW w:w="992" w:type="dxa"/>
            <w:tcBorders>
              <w:top w:val="single" w:sz="4" w:space="0" w:color="000000"/>
              <w:left w:val="single" w:sz="4" w:space="0" w:color="000000"/>
              <w:bottom w:val="single" w:sz="4" w:space="0" w:color="000000"/>
              <w:right w:val="single" w:sz="4" w:space="0" w:color="000000"/>
            </w:tcBorders>
          </w:tcPr>
          <w:p w14:paraId="63C8F67B" w14:textId="1EE6A95A"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57.12 </w:t>
            </w:r>
          </w:p>
        </w:tc>
        <w:tc>
          <w:tcPr>
            <w:tcW w:w="1241" w:type="dxa"/>
            <w:tcBorders>
              <w:top w:val="single" w:sz="4" w:space="0" w:color="000000"/>
              <w:left w:val="single" w:sz="4" w:space="0" w:color="000000"/>
              <w:bottom w:val="single" w:sz="4" w:space="0" w:color="000000"/>
              <w:right w:val="single" w:sz="4" w:space="0" w:color="000000"/>
            </w:tcBorders>
          </w:tcPr>
          <w:p w14:paraId="2FA4A759" w14:textId="11FB95B3"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0.00 </w:t>
            </w:r>
          </w:p>
        </w:tc>
        <w:tc>
          <w:tcPr>
            <w:tcW w:w="1197" w:type="dxa"/>
            <w:tcBorders>
              <w:top w:val="single" w:sz="4" w:space="0" w:color="000000"/>
              <w:left w:val="single" w:sz="4" w:space="0" w:color="000000"/>
              <w:bottom w:val="single" w:sz="4" w:space="0" w:color="000000"/>
              <w:right w:val="single" w:sz="4" w:space="0" w:color="000000"/>
            </w:tcBorders>
          </w:tcPr>
          <w:p w14:paraId="5AB4D2ED" w14:textId="7BAAA9BF"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0.00 </w:t>
            </w:r>
          </w:p>
        </w:tc>
        <w:tc>
          <w:tcPr>
            <w:tcW w:w="999" w:type="dxa"/>
            <w:tcBorders>
              <w:top w:val="single" w:sz="4" w:space="0" w:color="000000"/>
              <w:left w:val="single" w:sz="4" w:space="0" w:color="000000"/>
              <w:bottom w:val="single" w:sz="4" w:space="0" w:color="000000"/>
              <w:right w:val="single" w:sz="4" w:space="0" w:color="000000"/>
            </w:tcBorders>
          </w:tcPr>
          <w:p w14:paraId="660CC6E1" w14:textId="5D3F0DA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0.00 </w:t>
            </w:r>
          </w:p>
        </w:tc>
      </w:tr>
      <w:tr w:rsidR="004B7BBD" w:rsidRPr="001C0115" w14:paraId="702F935E"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33C61928" w14:textId="6C356B11"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23 </w:t>
            </w:r>
          </w:p>
        </w:tc>
        <w:tc>
          <w:tcPr>
            <w:tcW w:w="940" w:type="dxa"/>
            <w:tcBorders>
              <w:top w:val="single" w:sz="4" w:space="0" w:color="000000"/>
              <w:left w:val="single" w:sz="4" w:space="0" w:color="000000"/>
              <w:bottom w:val="single" w:sz="4" w:space="0" w:color="000000"/>
              <w:right w:val="single" w:sz="4" w:space="0" w:color="000000"/>
            </w:tcBorders>
          </w:tcPr>
          <w:p w14:paraId="585956FF" w14:textId="77777777" w:rsidR="004B7BBD" w:rsidRPr="001C0115" w:rsidRDefault="004B7BBD" w:rsidP="004B7BBD">
            <w:pPr>
              <w:spacing w:after="34"/>
              <w:rPr>
                <w:rFonts w:ascii="Times New Roman" w:hAnsi="Times New Roman" w:cs="Times New Roman"/>
                <w:sz w:val="16"/>
                <w:szCs w:val="16"/>
              </w:rPr>
            </w:pPr>
            <w:r w:rsidRPr="001C0115">
              <w:rPr>
                <w:rFonts w:ascii="Times New Roman" w:eastAsia="Trebuchet MS" w:hAnsi="Times New Roman" w:cs="Times New Roman"/>
                <w:sz w:val="16"/>
                <w:szCs w:val="16"/>
              </w:rPr>
              <w:t xml:space="preserve">Quintana </w:t>
            </w:r>
          </w:p>
          <w:p w14:paraId="51BFE0B5" w14:textId="766B5D29" w:rsidR="004B7BBD" w:rsidRPr="001C0115" w:rsidRDefault="004B7BBD" w:rsidP="004B7BBD">
            <w:pPr>
              <w:spacing w:after="34"/>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Roo </w:t>
            </w:r>
          </w:p>
        </w:tc>
        <w:tc>
          <w:tcPr>
            <w:tcW w:w="2116" w:type="dxa"/>
            <w:tcBorders>
              <w:top w:val="single" w:sz="4" w:space="0" w:color="000000"/>
              <w:left w:val="single" w:sz="4" w:space="0" w:color="000000"/>
              <w:bottom w:val="single" w:sz="4" w:space="0" w:color="000000"/>
              <w:right w:val="single" w:sz="4" w:space="0" w:color="000000"/>
            </w:tcBorders>
            <w:vAlign w:val="center"/>
          </w:tcPr>
          <w:p w14:paraId="491C5D0A" w14:textId="0FE1D6A6"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Selva Caducifolia Primario </w:t>
            </w:r>
          </w:p>
        </w:tc>
        <w:tc>
          <w:tcPr>
            <w:tcW w:w="1084" w:type="dxa"/>
            <w:tcBorders>
              <w:top w:val="single" w:sz="4" w:space="0" w:color="000000"/>
              <w:left w:val="single" w:sz="4" w:space="0" w:color="000000"/>
              <w:bottom w:val="single" w:sz="4" w:space="0" w:color="000000"/>
              <w:right w:val="single" w:sz="4" w:space="0" w:color="000000"/>
            </w:tcBorders>
          </w:tcPr>
          <w:p w14:paraId="602A27F1" w14:textId="65F44F6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SC/P </w:t>
            </w:r>
          </w:p>
        </w:tc>
        <w:tc>
          <w:tcPr>
            <w:tcW w:w="1291" w:type="dxa"/>
            <w:tcBorders>
              <w:top w:val="single" w:sz="4" w:space="0" w:color="000000"/>
              <w:left w:val="single" w:sz="4" w:space="0" w:color="000000"/>
              <w:bottom w:val="single" w:sz="4" w:space="0" w:color="000000"/>
              <w:right w:val="single" w:sz="4" w:space="0" w:color="000000"/>
            </w:tcBorders>
          </w:tcPr>
          <w:p w14:paraId="4C4B2430" w14:textId="68963B77"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12.48  </w:t>
            </w:r>
          </w:p>
        </w:tc>
        <w:tc>
          <w:tcPr>
            <w:tcW w:w="1289" w:type="dxa"/>
            <w:tcBorders>
              <w:top w:val="single" w:sz="4" w:space="0" w:color="000000"/>
              <w:left w:val="single" w:sz="4" w:space="0" w:color="000000"/>
              <w:bottom w:val="single" w:sz="4" w:space="0" w:color="000000"/>
              <w:right w:val="single" w:sz="4" w:space="0" w:color="000000"/>
            </w:tcBorders>
          </w:tcPr>
          <w:p w14:paraId="79B824E5" w14:textId="66742E6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17.88 </w:t>
            </w:r>
          </w:p>
        </w:tc>
        <w:tc>
          <w:tcPr>
            <w:tcW w:w="1135" w:type="dxa"/>
            <w:tcBorders>
              <w:top w:val="single" w:sz="4" w:space="0" w:color="000000"/>
              <w:left w:val="single" w:sz="4" w:space="0" w:color="000000"/>
              <w:bottom w:val="single" w:sz="4" w:space="0" w:color="000000"/>
              <w:right w:val="single" w:sz="4" w:space="0" w:color="000000"/>
            </w:tcBorders>
          </w:tcPr>
          <w:p w14:paraId="286C4EC4" w14:textId="12250E05"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3.34 </w:t>
            </w:r>
          </w:p>
        </w:tc>
        <w:tc>
          <w:tcPr>
            <w:tcW w:w="1360" w:type="dxa"/>
            <w:tcBorders>
              <w:top w:val="single" w:sz="4" w:space="0" w:color="000000"/>
              <w:left w:val="single" w:sz="4" w:space="0" w:color="000000"/>
              <w:bottom w:val="single" w:sz="4" w:space="0" w:color="000000"/>
              <w:right w:val="single" w:sz="4" w:space="0" w:color="000000"/>
            </w:tcBorders>
          </w:tcPr>
          <w:p w14:paraId="5E168C7E" w14:textId="32979F2C"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16.99 </w:t>
            </w:r>
          </w:p>
        </w:tc>
        <w:tc>
          <w:tcPr>
            <w:tcW w:w="992" w:type="dxa"/>
            <w:tcBorders>
              <w:top w:val="single" w:sz="4" w:space="0" w:color="000000"/>
              <w:left w:val="single" w:sz="4" w:space="0" w:color="000000"/>
              <w:bottom w:val="single" w:sz="4" w:space="0" w:color="000000"/>
              <w:right w:val="single" w:sz="4" w:space="0" w:color="000000"/>
            </w:tcBorders>
          </w:tcPr>
          <w:p w14:paraId="2218AF11" w14:textId="7DC22E2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15.82 </w:t>
            </w:r>
          </w:p>
        </w:tc>
        <w:tc>
          <w:tcPr>
            <w:tcW w:w="1241" w:type="dxa"/>
            <w:tcBorders>
              <w:top w:val="single" w:sz="4" w:space="0" w:color="000000"/>
              <w:left w:val="single" w:sz="4" w:space="0" w:color="000000"/>
              <w:bottom w:val="single" w:sz="4" w:space="0" w:color="000000"/>
              <w:right w:val="single" w:sz="4" w:space="0" w:color="000000"/>
            </w:tcBorders>
          </w:tcPr>
          <w:p w14:paraId="2800EB3B" w14:textId="1D717FD6"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0.00 </w:t>
            </w:r>
          </w:p>
        </w:tc>
        <w:tc>
          <w:tcPr>
            <w:tcW w:w="1197" w:type="dxa"/>
            <w:tcBorders>
              <w:top w:val="single" w:sz="4" w:space="0" w:color="000000"/>
              <w:left w:val="single" w:sz="4" w:space="0" w:color="000000"/>
              <w:bottom w:val="single" w:sz="4" w:space="0" w:color="000000"/>
              <w:right w:val="single" w:sz="4" w:space="0" w:color="000000"/>
            </w:tcBorders>
          </w:tcPr>
          <w:p w14:paraId="464CF7EC" w14:textId="2641FD59"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0.03 </w:t>
            </w:r>
          </w:p>
        </w:tc>
        <w:tc>
          <w:tcPr>
            <w:tcW w:w="999" w:type="dxa"/>
            <w:tcBorders>
              <w:top w:val="single" w:sz="4" w:space="0" w:color="000000"/>
              <w:left w:val="single" w:sz="4" w:space="0" w:color="000000"/>
              <w:bottom w:val="single" w:sz="4" w:space="0" w:color="000000"/>
              <w:right w:val="single" w:sz="4" w:space="0" w:color="000000"/>
            </w:tcBorders>
          </w:tcPr>
          <w:p w14:paraId="11CFE923" w14:textId="4CA1198C"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0.01 </w:t>
            </w:r>
          </w:p>
        </w:tc>
      </w:tr>
      <w:tr w:rsidR="004B7BBD" w:rsidRPr="001C0115" w14:paraId="043744A1"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7B30BBE3" w14:textId="57508ABC"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23 </w:t>
            </w:r>
          </w:p>
        </w:tc>
        <w:tc>
          <w:tcPr>
            <w:tcW w:w="940" w:type="dxa"/>
            <w:tcBorders>
              <w:top w:val="single" w:sz="4" w:space="0" w:color="000000"/>
              <w:left w:val="single" w:sz="4" w:space="0" w:color="000000"/>
              <w:bottom w:val="single" w:sz="4" w:space="0" w:color="000000"/>
              <w:right w:val="single" w:sz="4" w:space="0" w:color="000000"/>
            </w:tcBorders>
          </w:tcPr>
          <w:p w14:paraId="47E73B9E" w14:textId="77777777" w:rsidR="004B7BBD" w:rsidRPr="001C0115" w:rsidRDefault="004B7BBD" w:rsidP="004B7BBD">
            <w:pPr>
              <w:spacing w:after="34"/>
              <w:rPr>
                <w:rFonts w:ascii="Times New Roman" w:hAnsi="Times New Roman" w:cs="Times New Roman"/>
                <w:sz w:val="16"/>
                <w:szCs w:val="16"/>
              </w:rPr>
            </w:pPr>
            <w:r w:rsidRPr="001C0115">
              <w:rPr>
                <w:rFonts w:ascii="Times New Roman" w:eastAsia="Trebuchet MS" w:hAnsi="Times New Roman" w:cs="Times New Roman"/>
                <w:sz w:val="16"/>
                <w:szCs w:val="16"/>
              </w:rPr>
              <w:t xml:space="preserve">Quintana </w:t>
            </w:r>
          </w:p>
          <w:p w14:paraId="17A4E1C3" w14:textId="0CE6F6C4" w:rsidR="004B7BBD" w:rsidRPr="001C0115" w:rsidRDefault="004B7BBD" w:rsidP="004B7BBD">
            <w:pPr>
              <w:spacing w:after="34"/>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Roo </w:t>
            </w:r>
          </w:p>
        </w:tc>
        <w:tc>
          <w:tcPr>
            <w:tcW w:w="2116" w:type="dxa"/>
            <w:tcBorders>
              <w:top w:val="single" w:sz="4" w:space="0" w:color="000000"/>
              <w:left w:val="single" w:sz="4" w:space="0" w:color="000000"/>
              <w:bottom w:val="single" w:sz="4" w:space="0" w:color="000000"/>
              <w:right w:val="single" w:sz="4" w:space="0" w:color="000000"/>
            </w:tcBorders>
            <w:vAlign w:val="center"/>
          </w:tcPr>
          <w:p w14:paraId="2B75B7B4" w14:textId="139572EE"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Selva Perennifolia Primario </w:t>
            </w:r>
          </w:p>
        </w:tc>
        <w:tc>
          <w:tcPr>
            <w:tcW w:w="1084" w:type="dxa"/>
            <w:tcBorders>
              <w:top w:val="single" w:sz="4" w:space="0" w:color="000000"/>
              <w:left w:val="single" w:sz="4" w:space="0" w:color="000000"/>
              <w:bottom w:val="single" w:sz="4" w:space="0" w:color="000000"/>
              <w:right w:val="single" w:sz="4" w:space="0" w:color="000000"/>
            </w:tcBorders>
          </w:tcPr>
          <w:p w14:paraId="5E154144" w14:textId="6766D100"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SP/P </w:t>
            </w:r>
          </w:p>
        </w:tc>
        <w:tc>
          <w:tcPr>
            <w:tcW w:w="1291" w:type="dxa"/>
            <w:tcBorders>
              <w:top w:val="single" w:sz="4" w:space="0" w:color="000000"/>
              <w:left w:val="single" w:sz="4" w:space="0" w:color="000000"/>
              <w:bottom w:val="single" w:sz="4" w:space="0" w:color="000000"/>
              <w:right w:val="single" w:sz="4" w:space="0" w:color="000000"/>
            </w:tcBorders>
          </w:tcPr>
          <w:p w14:paraId="7075B57A" w14:textId="6E6CE435"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37.76  </w:t>
            </w:r>
          </w:p>
        </w:tc>
        <w:tc>
          <w:tcPr>
            <w:tcW w:w="1289" w:type="dxa"/>
            <w:tcBorders>
              <w:top w:val="single" w:sz="4" w:space="0" w:color="000000"/>
              <w:left w:val="single" w:sz="4" w:space="0" w:color="000000"/>
              <w:bottom w:val="single" w:sz="4" w:space="0" w:color="000000"/>
              <w:right w:val="single" w:sz="4" w:space="0" w:color="000000"/>
            </w:tcBorders>
          </w:tcPr>
          <w:p w14:paraId="6EBFF91C" w14:textId="627BC514"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3.75 </w:t>
            </w:r>
          </w:p>
        </w:tc>
        <w:tc>
          <w:tcPr>
            <w:tcW w:w="1135" w:type="dxa"/>
            <w:tcBorders>
              <w:top w:val="single" w:sz="4" w:space="0" w:color="000000"/>
              <w:left w:val="single" w:sz="4" w:space="0" w:color="000000"/>
              <w:bottom w:val="single" w:sz="4" w:space="0" w:color="000000"/>
              <w:right w:val="single" w:sz="4" w:space="0" w:color="000000"/>
            </w:tcBorders>
          </w:tcPr>
          <w:p w14:paraId="55C4A7AC" w14:textId="41448BF9"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9.37 </w:t>
            </w:r>
          </w:p>
        </w:tc>
        <w:tc>
          <w:tcPr>
            <w:tcW w:w="1360" w:type="dxa"/>
            <w:tcBorders>
              <w:top w:val="single" w:sz="4" w:space="0" w:color="000000"/>
              <w:left w:val="single" w:sz="4" w:space="0" w:color="000000"/>
              <w:bottom w:val="single" w:sz="4" w:space="0" w:color="000000"/>
              <w:right w:val="single" w:sz="4" w:space="0" w:color="000000"/>
            </w:tcBorders>
          </w:tcPr>
          <w:p w14:paraId="74615F1A" w14:textId="7DBAA506"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3.55 </w:t>
            </w:r>
          </w:p>
        </w:tc>
        <w:tc>
          <w:tcPr>
            <w:tcW w:w="992" w:type="dxa"/>
            <w:tcBorders>
              <w:top w:val="single" w:sz="4" w:space="0" w:color="000000"/>
              <w:left w:val="single" w:sz="4" w:space="0" w:color="000000"/>
              <w:bottom w:val="single" w:sz="4" w:space="0" w:color="000000"/>
              <w:right w:val="single" w:sz="4" w:space="0" w:color="000000"/>
            </w:tcBorders>
          </w:tcPr>
          <w:p w14:paraId="568A5EAE" w14:textId="7C59C1A6"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47.13 </w:t>
            </w:r>
          </w:p>
        </w:tc>
        <w:tc>
          <w:tcPr>
            <w:tcW w:w="1241" w:type="dxa"/>
            <w:tcBorders>
              <w:top w:val="single" w:sz="4" w:space="0" w:color="000000"/>
              <w:left w:val="single" w:sz="4" w:space="0" w:color="000000"/>
              <w:bottom w:val="single" w:sz="4" w:space="0" w:color="000000"/>
              <w:right w:val="single" w:sz="4" w:space="0" w:color="000000"/>
            </w:tcBorders>
          </w:tcPr>
          <w:p w14:paraId="155F2B54" w14:textId="1A6701DB"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0.93 </w:t>
            </w:r>
          </w:p>
        </w:tc>
        <w:tc>
          <w:tcPr>
            <w:tcW w:w="1197" w:type="dxa"/>
            <w:tcBorders>
              <w:top w:val="single" w:sz="4" w:space="0" w:color="000000"/>
              <w:left w:val="single" w:sz="4" w:space="0" w:color="000000"/>
              <w:bottom w:val="single" w:sz="4" w:space="0" w:color="000000"/>
              <w:right w:val="single" w:sz="4" w:space="0" w:color="000000"/>
            </w:tcBorders>
          </w:tcPr>
          <w:p w14:paraId="7F0E017D" w14:textId="7CBEEE78"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35.08 </w:t>
            </w:r>
          </w:p>
        </w:tc>
        <w:tc>
          <w:tcPr>
            <w:tcW w:w="999" w:type="dxa"/>
            <w:tcBorders>
              <w:top w:val="single" w:sz="4" w:space="0" w:color="000000"/>
              <w:left w:val="single" w:sz="4" w:space="0" w:color="000000"/>
              <w:bottom w:val="single" w:sz="4" w:space="0" w:color="000000"/>
              <w:right w:val="single" w:sz="4" w:space="0" w:color="000000"/>
            </w:tcBorders>
          </w:tcPr>
          <w:p w14:paraId="575C1FA8" w14:textId="43CF6F79"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8.70 </w:t>
            </w:r>
          </w:p>
        </w:tc>
      </w:tr>
      <w:tr w:rsidR="004B7BBD" w:rsidRPr="001C0115" w14:paraId="70D22EFE"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4616EC82" w14:textId="4A61B41E"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23 </w:t>
            </w:r>
          </w:p>
        </w:tc>
        <w:tc>
          <w:tcPr>
            <w:tcW w:w="940" w:type="dxa"/>
            <w:tcBorders>
              <w:top w:val="single" w:sz="4" w:space="0" w:color="000000"/>
              <w:left w:val="single" w:sz="4" w:space="0" w:color="000000"/>
              <w:bottom w:val="single" w:sz="4" w:space="0" w:color="000000"/>
              <w:right w:val="single" w:sz="4" w:space="0" w:color="000000"/>
            </w:tcBorders>
          </w:tcPr>
          <w:p w14:paraId="2147C7D4" w14:textId="77777777" w:rsidR="004B7BBD" w:rsidRPr="001C0115" w:rsidRDefault="004B7BBD" w:rsidP="004B7BBD">
            <w:pPr>
              <w:spacing w:after="34"/>
              <w:rPr>
                <w:rFonts w:ascii="Times New Roman" w:hAnsi="Times New Roman" w:cs="Times New Roman"/>
                <w:sz w:val="16"/>
                <w:szCs w:val="16"/>
              </w:rPr>
            </w:pPr>
            <w:r w:rsidRPr="001C0115">
              <w:rPr>
                <w:rFonts w:ascii="Times New Roman" w:eastAsia="Trebuchet MS" w:hAnsi="Times New Roman" w:cs="Times New Roman"/>
                <w:sz w:val="16"/>
                <w:szCs w:val="16"/>
              </w:rPr>
              <w:t xml:space="preserve">Quintana </w:t>
            </w:r>
          </w:p>
          <w:p w14:paraId="787C03E0" w14:textId="59C9DD31" w:rsidR="004B7BBD" w:rsidRPr="001C0115" w:rsidRDefault="004B7BBD" w:rsidP="004B7BBD">
            <w:pPr>
              <w:spacing w:after="34"/>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Roo </w:t>
            </w:r>
          </w:p>
        </w:tc>
        <w:tc>
          <w:tcPr>
            <w:tcW w:w="2116" w:type="dxa"/>
            <w:tcBorders>
              <w:top w:val="single" w:sz="4" w:space="0" w:color="000000"/>
              <w:left w:val="single" w:sz="4" w:space="0" w:color="000000"/>
              <w:bottom w:val="single" w:sz="4" w:space="0" w:color="000000"/>
              <w:right w:val="single" w:sz="4" w:space="0" w:color="000000"/>
            </w:tcBorders>
            <w:vAlign w:val="center"/>
          </w:tcPr>
          <w:p w14:paraId="30377E16" w14:textId="77777777" w:rsidR="004B7BBD" w:rsidRPr="001C0115" w:rsidRDefault="004B7BBD" w:rsidP="004B7BBD">
            <w:pPr>
              <w:spacing w:after="34"/>
              <w:ind w:left="1"/>
              <w:rPr>
                <w:rFonts w:ascii="Times New Roman" w:hAnsi="Times New Roman" w:cs="Times New Roman"/>
                <w:sz w:val="16"/>
                <w:szCs w:val="16"/>
              </w:rPr>
            </w:pPr>
            <w:r w:rsidRPr="001C0115">
              <w:rPr>
                <w:rFonts w:ascii="Times New Roman" w:eastAsia="Trebuchet MS" w:hAnsi="Times New Roman" w:cs="Times New Roman"/>
                <w:sz w:val="16"/>
                <w:szCs w:val="16"/>
              </w:rPr>
              <w:t xml:space="preserve">Selva Subcaducifolia </w:t>
            </w:r>
          </w:p>
          <w:p w14:paraId="48ADA19C" w14:textId="5BECF14D"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Primario </w:t>
            </w:r>
          </w:p>
        </w:tc>
        <w:tc>
          <w:tcPr>
            <w:tcW w:w="1084" w:type="dxa"/>
            <w:tcBorders>
              <w:top w:val="single" w:sz="4" w:space="0" w:color="000000"/>
              <w:left w:val="single" w:sz="4" w:space="0" w:color="000000"/>
              <w:bottom w:val="single" w:sz="4" w:space="0" w:color="000000"/>
              <w:right w:val="single" w:sz="4" w:space="0" w:color="000000"/>
            </w:tcBorders>
          </w:tcPr>
          <w:p w14:paraId="481DB39D" w14:textId="2BF1F29D"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SSC/P </w:t>
            </w:r>
          </w:p>
        </w:tc>
        <w:tc>
          <w:tcPr>
            <w:tcW w:w="1291" w:type="dxa"/>
            <w:tcBorders>
              <w:top w:val="single" w:sz="4" w:space="0" w:color="000000"/>
              <w:left w:val="single" w:sz="4" w:space="0" w:color="000000"/>
              <w:bottom w:val="single" w:sz="4" w:space="0" w:color="000000"/>
              <w:right w:val="single" w:sz="4" w:space="0" w:color="000000"/>
            </w:tcBorders>
          </w:tcPr>
          <w:p w14:paraId="368074FD" w14:textId="7BF52A21"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31.50  </w:t>
            </w:r>
          </w:p>
        </w:tc>
        <w:tc>
          <w:tcPr>
            <w:tcW w:w="1289" w:type="dxa"/>
            <w:tcBorders>
              <w:top w:val="single" w:sz="4" w:space="0" w:color="000000"/>
              <w:left w:val="single" w:sz="4" w:space="0" w:color="000000"/>
              <w:bottom w:val="single" w:sz="4" w:space="0" w:color="000000"/>
              <w:right w:val="single" w:sz="4" w:space="0" w:color="000000"/>
            </w:tcBorders>
          </w:tcPr>
          <w:p w14:paraId="7914D769" w14:textId="075E1D9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13.99 </w:t>
            </w:r>
          </w:p>
        </w:tc>
        <w:tc>
          <w:tcPr>
            <w:tcW w:w="1135" w:type="dxa"/>
            <w:tcBorders>
              <w:top w:val="single" w:sz="4" w:space="0" w:color="000000"/>
              <w:left w:val="single" w:sz="4" w:space="0" w:color="000000"/>
              <w:bottom w:val="single" w:sz="4" w:space="0" w:color="000000"/>
              <w:right w:val="single" w:sz="4" w:space="0" w:color="000000"/>
            </w:tcBorders>
          </w:tcPr>
          <w:p w14:paraId="2F98DE9E" w14:textId="40A0F49B"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7.88 </w:t>
            </w:r>
          </w:p>
        </w:tc>
        <w:tc>
          <w:tcPr>
            <w:tcW w:w="1360" w:type="dxa"/>
            <w:tcBorders>
              <w:top w:val="single" w:sz="4" w:space="0" w:color="000000"/>
              <w:left w:val="single" w:sz="4" w:space="0" w:color="000000"/>
              <w:bottom w:val="single" w:sz="4" w:space="0" w:color="000000"/>
              <w:right w:val="single" w:sz="4" w:space="0" w:color="000000"/>
            </w:tcBorders>
          </w:tcPr>
          <w:p w14:paraId="16A11676" w14:textId="79D4A93C"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13.33 </w:t>
            </w:r>
          </w:p>
        </w:tc>
        <w:tc>
          <w:tcPr>
            <w:tcW w:w="992" w:type="dxa"/>
            <w:tcBorders>
              <w:top w:val="single" w:sz="4" w:space="0" w:color="000000"/>
              <w:left w:val="single" w:sz="4" w:space="0" w:color="000000"/>
              <w:bottom w:val="single" w:sz="4" w:space="0" w:color="000000"/>
              <w:right w:val="single" w:sz="4" w:space="0" w:color="000000"/>
            </w:tcBorders>
          </w:tcPr>
          <w:p w14:paraId="3CE77626" w14:textId="6E6D5536"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39.38 </w:t>
            </w:r>
          </w:p>
        </w:tc>
        <w:tc>
          <w:tcPr>
            <w:tcW w:w="1241" w:type="dxa"/>
            <w:tcBorders>
              <w:top w:val="single" w:sz="4" w:space="0" w:color="000000"/>
              <w:left w:val="single" w:sz="4" w:space="0" w:color="000000"/>
              <w:bottom w:val="single" w:sz="4" w:space="0" w:color="000000"/>
              <w:right w:val="single" w:sz="4" w:space="0" w:color="000000"/>
            </w:tcBorders>
          </w:tcPr>
          <w:p w14:paraId="16AC5C02" w14:textId="736AE08A"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0.07 </w:t>
            </w:r>
          </w:p>
        </w:tc>
        <w:tc>
          <w:tcPr>
            <w:tcW w:w="1197" w:type="dxa"/>
            <w:tcBorders>
              <w:top w:val="single" w:sz="4" w:space="0" w:color="000000"/>
              <w:left w:val="single" w:sz="4" w:space="0" w:color="000000"/>
              <w:bottom w:val="single" w:sz="4" w:space="0" w:color="000000"/>
              <w:right w:val="single" w:sz="4" w:space="0" w:color="000000"/>
            </w:tcBorders>
          </w:tcPr>
          <w:p w14:paraId="6D528826" w14:textId="66350BEF"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2.16 </w:t>
            </w:r>
          </w:p>
        </w:tc>
        <w:tc>
          <w:tcPr>
            <w:tcW w:w="999" w:type="dxa"/>
            <w:tcBorders>
              <w:top w:val="single" w:sz="4" w:space="0" w:color="000000"/>
              <w:left w:val="single" w:sz="4" w:space="0" w:color="000000"/>
              <w:bottom w:val="single" w:sz="4" w:space="0" w:color="000000"/>
              <w:right w:val="single" w:sz="4" w:space="0" w:color="000000"/>
            </w:tcBorders>
          </w:tcPr>
          <w:p w14:paraId="123E0854" w14:textId="1C17CF2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0.54 </w:t>
            </w:r>
          </w:p>
        </w:tc>
      </w:tr>
      <w:tr w:rsidR="004B7BBD" w:rsidRPr="001C0115" w14:paraId="08C9203C"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66A05C99" w14:textId="26E65F96"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31 </w:t>
            </w:r>
          </w:p>
        </w:tc>
        <w:tc>
          <w:tcPr>
            <w:tcW w:w="940" w:type="dxa"/>
            <w:tcBorders>
              <w:top w:val="single" w:sz="4" w:space="0" w:color="000000"/>
              <w:left w:val="single" w:sz="4" w:space="0" w:color="000000"/>
              <w:bottom w:val="single" w:sz="4" w:space="0" w:color="000000"/>
              <w:right w:val="single" w:sz="4" w:space="0" w:color="000000"/>
            </w:tcBorders>
          </w:tcPr>
          <w:p w14:paraId="310D4E79" w14:textId="6EEDC366" w:rsidR="004B7BBD" w:rsidRPr="001C0115" w:rsidRDefault="004B7BBD" w:rsidP="004B7BBD">
            <w:pPr>
              <w:spacing w:after="34"/>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Yucatán </w:t>
            </w:r>
          </w:p>
        </w:tc>
        <w:tc>
          <w:tcPr>
            <w:tcW w:w="2116" w:type="dxa"/>
            <w:tcBorders>
              <w:top w:val="single" w:sz="4" w:space="0" w:color="000000"/>
              <w:left w:val="single" w:sz="4" w:space="0" w:color="000000"/>
              <w:bottom w:val="single" w:sz="4" w:space="0" w:color="000000"/>
              <w:right w:val="single" w:sz="4" w:space="0" w:color="000000"/>
            </w:tcBorders>
            <w:vAlign w:val="center"/>
          </w:tcPr>
          <w:p w14:paraId="66883938" w14:textId="326E0BF4"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Bosque Cultivado </w:t>
            </w:r>
          </w:p>
        </w:tc>
        <w:tc>
          <w:tcPr>
            <w:tcW w:w="1084" w:type="dxa"/>
            <w:tcBorders>
              <w:top w:val="single" w:sz="4" w:space="0" w:color="000000"/>
              <w:left w:val="single" w:sz="4" w:space="0" w:color="000000"/>
              <w:bottom w:val="single" w:sz="4" w:space="0" w:color="000000"/>
              <w:right w:val="single" w:sz="4" w:space="0" w:color="000000"/>
            </w:tcBorders>
          </w:tcPr>
          <w:p w14:paraId="1307FB34" w14:textId="42CD58B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BC </w:t>
            </w:r>
          </w:p>
        </w:tc>
        <w:tc>
          <w:tcPr>
            <w:tcW w:w="1291" w:type="dxa"/>
            <w:tcBorders>
              <w:top w:val="single" w:sz="4" w:space="0" w:color="000000"/>
              <w:left w:val="single" w:sz="4" w:space="0" w:color="000000"/>
              <w:bottom w:val="single" w:sz="4" w:space="0" w:color="000000"/>
              <w:right w:val="single" w:sz="4" w:space="0" w:color="000000"/>
            </w:tcBorders>
          </w:tcPr>
          <w:p w14:paraId="343CB5E9" w14:textId="5AD08253"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46.03  </w:t>
            </w:r>
          </w:p>
        </w:tc>
        <w:tc>
          <w:tcPr>
            <w:tcW w:w="1289" w:type="dxa"/>
            <w:tcBorders>
              <w:top w:val="single" w:sz="4" w:space="0" w:color="000000"/>
              <w:left w:val="single" w:sz="4" w:space="0" w:color="000000"/>
              <w:bottom w:val="single" w:sz="4" w:space="0" w:color="000000"/>
              <w:right w:val="single" w:sz="4" w:space="0" w:color="000000"/>
            </w:tcBorders>
          </w:tcPr>
          <w:p w14:paraId="181B7214" w14:textId="0C2485F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48.12 </w:t>
            </w:r>
          </w:p>
        </w:tc>
        <w:tc>
          <w:tcPr>
            <w:tcW w:w="1135" w:type="dxa"/>
            <w:tcBorders>
              <w:top w:val="single" w:sz="4" w:space="0" w:color="000000"/>
              <w:left w:val="single" w:sz="4" w:space="0" w:color="000000"/>
              <w:bottom w:val="single" w:sz="4" w:space="0" w:color="000000"/>
              <w:right w:val="single" w:sz="4" w:space="0" w:color="000000"/>
            </w:tcBorders>
          </w:tcPr>
          <w:p w14:paraId="6FF43936" w14:textId="70333595"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11.09 </w:t>
            </w:r>
          </w:p>
        </w:tc>
        <w:tc>
          <w:tcPr>
            <w:tcW w:w="1360" w:type="dxa"/>
            <w:tcBorders>
              <w:top w:val="single" w:sz="4" w:space="0" w:color="000000"/>
              <w:left w:val="single" w:sz="4" w:space="0" w:color="000000"/>
              <w:bottom w:val="single" w:sz="4" w:space="0" w:color="000000"/>
              <w:right w:val="single" w:sz="4" w:space="0" w:color="000000"/>
            </w:tcBorders>
          </w:tcPr>
          <w:p w14:paraId="0743C58E" w14:textId="779B7675"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44.90 </w:t>
            </w:r>
          </w:p>
        </w:tc>
        <w:tc>
          <w:tcPr>
            <w:tcW w:w="992" w:type="dxa"/>
            <w:tcBorders>
              <w:top w:val="single" w:sz="4" w:space="0" w:color="000000"/>
              <w:left w:val="single" w:sz="4" w:space="0" w:color="000000"/>
              <w:bottom w:val="single" w:sz="4" w:space="0" w:color="000000"/>
              <w:right w:val="single" w:sz="4" w:space="0" w:color="000000"/>
            </w:tcBorders>
          </w:tcPr>
          <w:p w14:paraId="4DFE92A8" w14:textId="221C64E9"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57.12 </w:t>
            </w:r>
          </w:p>
        </w:tc>
        <w:tc>
          <w:tcPr>
            <w:tcW w:w="1241" w:type="dxa"/>
            <w:tcBorders>
              <w:top w:val="single" w:sz="4" w:space="0" w:color="000000"/>
              <w:left w:val="single" w:sz="4" w:space="0" w:color="000000"/>
              <w:bottom w:val="single" w:sz="4" w:space="0" w:color="000000"/>
              <w:right w:val="single" w:sz="4" w:space="0" w:color="000000"/>
            </w:tcBorders>
          </w:tcPr>
          <w:p w14:paraId="3A4D081B" w14:textId="3658029B"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0.00 </w:t>
            </w:r>
          </w:p>
        </w:tc>
        <w:tc>
          <w:tcPr>
            <w:tcW w:w="1197" w:type="dxa"/>
            <w:tcBorders>
              <w:top w:val="single" w:sz="4" w:space="0" w:color="000000"/>
              <w:left w:val="single" w:sz="4" w:space="0" w:color="000000"/>
              <w:bottom w:val="single" w:sz="4" w:space="0" w:color="000000"/>
              <w:right w:val="single" w:sz="4" w:space="0" w:color="000000"/>
            </w:tcBorders>
          </w:tcPr>
          <w:p w14:paraId="383CBBD1" w14:textId="6968C47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0.02 </w:t>
            </w:r>
          </w:p>
        </w:tc>
        <w:tc>
          <w:tcPr>
            <w:tcW w:w="999" w:type="dxa"/>
            <w:tcBorders>
              <w:top w:val="single" w:sz="4" w:space="0" w:color="000000"/>
              <w:left w:val="single" w:sz="4" w:space="0" w:color="000000"/>
              <w:bottom w:val="single" w:sz="4" w:space="0" w:color="000000"/>
              <w:right w:val="single" w:sz="4" w:space="0" w:color="000000"/>
            </w:tcBorders>
          </w:tcPr>
          <w:p w14:paraId="0CFE09C2" w14:textId="73468A28"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0.00 </w:t>
            </w:r>
          </w:p>
        </w:tc>
      </w:tr>
      <w:tr w:rsidR="004B7BBD" w:rsidRPr="001C0115" w14:paraId="6F7A58F4"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30D9AA2F" w14:textId="43B37762"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31 </w:t>
            </w:r>
          </w:p>
        </w:tc>
        <w:tc>
          <w:tcPr>
            <w:tcW w:w="940" w:type="dxa"/>
            <w:tcBorders>
              <w:top w:val="single" w:sz="4" w:space="0" w:color="000000"/>
              <w:left w:val="single" w:sz="4" w:space="0" w:color="000000"/>
              <w:bottom w:val="single" w:sz="4" w:space="0" w:color="000000"/>
              <w:right w:val="single" w:sz="4" w:space="0" w:color="000000"/>
            </w:tcBorders>
          </w:tcPr>
          <w:p w14:paraId="29629AA0" w14:textId="56F7D66C" w:rsidR="004B7BBD" w:rsidRPr="001C0115" w:rsidRDefault="004B7BBD" w:rsidP="004B7BBD">
            <w:pPr>
              <w:spacing w:after="34"/>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Yucatán </w:t>
            </w:r>
          </w:p>
        </w:tc>
        <w:tc>
          <w:tcPr>
            <w:tcW w:w="2116" w:type="dxa"/>
            <w:tcBorders>
              <w:top w:val="single" w:sz="4" w:space="0" w:color="000000"/>
              <w:left w:val="single" w:sz="4" w:space="0" w:color="000000"/>
              <w:bottom w:val="single" w:sz="4" w:space="0" w:color="000000"/>
              <w:right w:val="single" w:sz="4" w:space="0" w:color="000000"/>
            </w:tcBorders>
            <w:vAlign w:val="center"/>
          </w:tcPr>
          <w:p w14:paraId="46D2C5E4" w14:textId="7CE9D5AE"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Selva Caducifolia Primario </w:t>
            </w:r>
          </w:p>
        </w:tc>
        <w:tc>
          <w:tcPr>
            <w:tcW w:w="1084" w:type="dxa"/>
            <w:tcBorders>
              <w:top w:val="single" w:sz="4" w:space="0" w:color="000000"/>
              <w:left w:val="single" w:sz="4" w:space="0" w:color="000000"/>
              <w:bottom w:val="single" w:sz="4" w:space="0" w:color="000000"/>
              <w:right w:val="single" w:sz="4" w:space="0" w:color="000000"/>
            </w:tcBorders>
          </w:tcPr>
          <w:p w14:paraId="1EFE8689" w14:textId="31B77C5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SC/P </w:t>
            </w:r>
          </w:p>
        </w:tc>
        <w:tc>
          <w:tcPr>
            <w:tcW w:w="1291" w:type="dxa"/>
            <w:tcBorders>
              <w:top w:val="single" w:sz="4" w:space="0" w:color="000000"/>
              <w:left w:val="single" w:sz="4" w:space="0" w:color="000000"/>
              <w:bottom w:val="single" w:sz="4" w:space="0" w:color="000000"/>
              <w:right w:val="single" w:sz="4" w:space="0" w:color="000000"/>
            </w:tcBorders>
          </w:tcPr>
          <w:p w14:paraId="257BECEB" w14:textId="672A8A8B"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12.48  </w:t>
            </w:r>
          </w:p>
        </w:tc>
        <w:tc>
          <w:tcPr>
            <w:tcW w:w="1289" w:type="dxa"/>
            <w:tcBorders>
              <w:top w:val="single" w:sz="4" w:space="0" w:color="000000"/>
              <w:left w:val="single" w:sz="4" w:space="0" w:color="000000"/>
              <w:bottom w:val="single" w:sz="4" w:space="0" w:color="000000"/>
              <w:right w:val="single" w:sz="4" w:space="0" w:color="000000"/>
            </w:tcBorders>
          </w:tcPr>
          <w:p w14:paraId="1E3CC139" w14:textId="6611EE6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17.88 </w:t>
            </w:r>
          </w:p>
        </w:tc>
        <w:tc>
          <w:tcPr>
            <w:tcW w:w="1135" w:type="dxa"/>
            <w:tcBorders>
              <w:top w:val="single" w:sz="4" w:space="0" w:color="000000"/>
              <w:left w:val="single" w:sz="4" w:space="0" w:color="000000"/>
              <w:bottom w:val="single" w:sz="4" w:space="0" w:color="000000"/>
              <w:right w:val="single" w:sz="4" w:space="0" w:color="000000"/>
            </w:tcBorders>
          </w:tcPr>
          <w:p w14:paraId="1BCD76FC" w14:textId="58F2F10E"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3.34 </w:t>
            </w:r>
          </w:p>
        </w:tc>
        <w:tc>
          <w:tcPr>
            <w:tcW w:w="1360" w:type="dxa"/>
            <w:tcBorders>
              <w:top w:val="single" w:sz="4" w:space="0" w:color="000000"/>
              <w:left w:val="single" w:sz="4" w:space="0" w:color="000000"/>
              <w:bottom w:val="single" w:sz="4" w:space="0" w:color="000000"/>
              <w:right w:val="single" w:sz="4" w:space="0" w:color="000000"/>
            </w:tcBorders>
          </w:tcPr>
          <w:p w14:paraId="345A5BC4" w14:textId="7B167C8D"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16.99 </w:t>
            </w:r>
          </w:p>
        </w:tc>
        <w:tc>
          <w:tcPr>
            <w:tcW w:w="992" w:type="dxa"/>
            <w:tcBorders>
              <w:top w:val="single" w:sz="4" w:space="0" w:color="000000"/>
              <w:left w:val="single" w:sz="4" w:space="0" w:color="000000"/>
              <w:bottom w:val="single" w:sz="4" w:space="0" w:color="000000"/>
              <w:right w:val="single" w:sz="4" w:space="0" w:color="000000"/>
            </w:tcBorders>
          </w:tcPr>
          <w:p w14:paraId="097F4D37" w14:textId="28B51E9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15.82 </w:t>
            </w:r>
          </w:p>
        </w:tc>
        <w:tc>
          <w:tcPr>
            <w:tcW w:w="1241" w:type="dxa"/>
            <w:tcBorders>
              <w:top w:val="single" w:sz="4" w:space="0" w:color="000000"/>
              <w:left w:val="single" w:sz="4" w:space="0" w:color="000000"/>
              <w:bottom w:val="single" w:sz="4" w:space="0" w:color="000000"/>
              <w:right w:val="single" w:sz="4" w:space="0" w:color="000000"/>
            </w:tcBorders>
          </w:tcPr>
          <w:p w14:paraId="73C1F6BE" w14:textId="476359F3"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0.35 </w:t>
            </w:r>
          </w:p>
        </w:tc>
        <w:tc>
          <w:tcPr>
            <w:tcW w:w="1197" w:type="dxa"/>
            <w:tcBorders>
              <w:top w:val="single" w:sz="4" w:space="0" w:color="000000"/>
              <w:left w:val="single" w:sz="4" w:space="0" w:color="000000"/>
              <w:bottom w:val="single" w:sz="4" w:space="0" w:color="000000"/>
              <w:right w:val="single" w:sz="4" w:space="0" w:color="000000"/>
            </w:tcBorders>
          </w:tcPr>
          <w:p w14:paraId="7323C6F7" w14:textId="497EA9FA"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4.42 </w:t>
            </w:r>
          </w:p>
        </w:tc>
        <w:tc>
          <w:tcPr>
            <w:tcW w:w="999" w:type="dxa"/>
            <w:tcBorders>
              <w:top w:val="single" w:sz="4" w:space="0" w:color="000000"/>
              <w:left w:val="single" w:sz="4" w:space="0" w:color="000000"/>
              <w:bottom w:val="single" w:sz="4" w:space="0" w:color="000000"/>
              <w:right w:val="single" w:sz="4" w:space="0" w:color="000000"/>
            </w:tcBorders>
          </w:tcPr>
          <w:p w14:paraId="3E94D9F5" w14:textId="1B4BA879"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1.18 </w:t>
            </w:r>
          </w:p>
        </w:tc>
      </w:tr>
      <w:tr w:rsidR="004B7BBD" w:rsidRPr="001C0115" w14:paraId="5B0AF511"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tcPr>
          <w:p w14:paraId="696B58C2" w14:textId="4E686930"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31 </w:t>
            </w:r>
          </w:p>
        </w:tc>
        <w:tc>
          <w:tcPr>
            <w:tcW w:w="940" w:type="dxa"/>
            <w:tcBorders>
              <w:top w:val="single" w:sz="4" w:space="0" w:color="000000"/>
              <w:left w:val="single" w:sz="4" w:space="0" w:color="000000"/>
              <w:bottom w:val="single" w:sz="4" w:space="0" w:color="000000"/>
              <w:right w:val="single" w:sz="4" w:space="0" w:color="000000"/>
            </w:tcBorders>
          </w:tcPr>
          <w:p w14:paraId="56390582" w14:textId="16983261" w:rsidR="004B7BBD" w:rsidRPr="001C0115" w:rsidRDefault="004B7BBD" w:rsidP="004B7BBD">
            <w:pPr>
              <w:spacing w:after="34"/>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Yucatán </w:t>
            </w:r>
          </w:p>
        </w:tc>
        <w:tc>
          <w:tcPr>
            <w:tcW w:w="2116" w:type="dxa"/>
            <w:tcBorders>
              <w:top w:val="single" w:sz="4" w:space="0" w:color="000000"/>
              <w:left w:val="single" w:sz="4" w:space="0" w:color="000000"/>
              <w:bottom w:val="single" w:sz="4" w:space="0" w:color="000000"/>
              <w:right w:val="single" w:sz="4" w:space="0" w:color="000000"/>
            </w:tcBorders>
            <w:vAlign w:val="center"/>
          </w:tcPr>
          <w:p w14:paraId="64952FCE" w14:textId="67D161D7"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Selva Perennifolia Primario </w:t>
            </w:r>
          </w:p>
        </w:tc>
        <w:tc>
          <w:tcPr>
            <w:tcW w:w="1084" w:type="dxa"/>
            <w:tcBorders>
              <w:top w:val="single" w:sz="4" w:space="0" w:color="000000"/>
              <w:left w:val="single" w:sz="4" w:space="0" w:color="000000"/>
              <w:bottom w:val="single" w:sz="4" w:space="0" w:color="000000"/>
              <w:right w:val="single" w:sz="4" w:space="0" w:color="000000"/>
            </w:tcBorders>
          </w:tcPr>
          <w:p w14:paraId="4A57DB09" w14:textId="66A3748E"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SP/P </w:t>
            </w:r>
          </w:p>
        </w:tc>
        <w:tc>
          <w:tcPr>
            <w:tcW w:w="1291" w:type="dxa"/>
            <w:tcBorders>
              <w:top w:val="single" w:sz="4" w:space="0" w:color="000000"/>
              <w:left w:val="single" w:sz="4" w:space="0" w:color="000000"/>
              <w:bottom w:val="single" w:sz="4" w:space="0" w:color="000000"/>
              <w:right w:val="single" w:sz="4" w:space="0" w:color="000000"/>
            </w:tcBorders>
          </w:tcPr>
          <w:p w14:paraId="277AC302" w14:textId="27BB6AAB"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30.53  </w:t>
            </w:r>
          </w:p>
        </w:tc>
        <w:tc>
          <w:tcPr>
            <w:tcW w:w="1289" w:type="dxa"/>
            <w:tcBorders>
              <w:top w:val="single" w:sz="4" w:space="0" w:color="000000"/>
              <w:left w:val="single" w:sz="4" w:space="0" w:color="000000"/>
              <w:bottom w:val="single" w:sz="4" w:space="0" w:color="000000"/>
              <w:right w:val="single" w:sz="4" w:space="0" w:color="000000"/>
            </w:tcBorders>
          </w:tcPr>
          <w:p w14:paraId="2B97FC4B" w14:textId="5BF7D7FE"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18.64 </w:t>
            </w:r>
          </w:p>
        </w:tc>
        <w:tc>
          <w:tcPr>
            <w:tcW w:w="1135" w:type="dxa"/>
            <w:tcBorders>
              <w:top w:val="single" w:sz="4" w:space="0" w:color="000000"/>
              <w:left w:val="single" w:sz="4" w:space="0" w:color="000000"/>
              <w:bottom w:val="single" w:sz="4" w:space="0" w:color="000000"/>
              <w:right w:val="single" w:sz="4" w:space="0" w:color="000000"/>
            </w:tcBorders>
          </w:tcPr>
          <w:p w14:paraId="00B6978D" w14:textId="4E261C1D"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7.67 </w:t>
            </w:r>
          </w:p>
        </w:tc>
        <w:tc>
          <w:tcPr>
            <w:tcW w:w="1360" w:type="dxa"/>
            <w:tcBorders>
              <w:top w:val="single" w:sz="4" w:space="0" w:color="000000"/>
              <w:left w:val="single" w:sz="4" w:space="0" w:color="000000"/>
              <w:bottom w:val="single" w:sz="4" w:space="0" w:color="000000"/>
              <w:right w:val="single" w:sz="4" w:space="0" w:color="000000"/>
            </w:tcBorders>
          </w:tcPr>
          <w:p w14:paraId="77E0A894" w14:textId="2711738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17.81 </w:t>
            </w:r>
          </w:p>
        </w:tc>
        <w:tc>
          <w:tcPr>
            <w:tcW w:w="992" w:type="dxa"/>
            <w:tcBorders>
              <w:top w:val="single" w:sz="4" w:space="0" w:color="000000"/>
              <w:left w:val="single" w:sz="4" w:space="0" w:color="000000"/>
              <w:bottom w:val="single" w:sz="4" w:space="0" w:color="000000"/>
              <w:right w:val="single" w:sz="4" w:space="0" w:color="000000"/>
            </w:tcBorders>
          </w:tcPr>
          <w:p w14:paraId="00B023FE" w14:textId="6388F613"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38.20 </w:t>
            </w:r>
          </w:p>
        </w:tc>
        <w:tc>
          <w:tcPr>
            <w:tcW w:w="1241" w:type="dxa"/>
            <w:tcBorders>
              <w:top w:val="single" w:sz="4" w:space="0" w:color="000000"/>
              <w:left w:val="single" w:sz="4" w:space="0" w:color="000000"/>
              <w:bottom w:val="single" w:sz="4" w:space="0" w:color="000000"/>
              <w:right w:val="single" w:sz="4" w:space="0" w:color="000000"/>
            </w:tcBorders>
          </w:tcPr>
          <w:p w14:paraId="0061676C" w14:textId="18552B6B"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0.03 </w:t>
            </w:r>
          </w:p>
        </w:tc>
        <w:tc>
          <w:tcPr>
            <w:tcW w:w="1197" w:type="dxa"/>
            <w:tcBorders>
              <w:top w:val="single" w:sz="4" w:space="0" w:color="000000"/>
              <w:left w:val="single" w:sz="4" w:space="0" w:color="000000"/>
              <w:bottom w:val="single" w:sz="4" w:space="0" w:color="000000"/>
              <w:right w:val="single" w:sz="4" w:space="0" w:color="000000"/>
            </w:tcBorders>
          </w:tcPr>
          <w:p w14:paraId="33C94ACA" w14:textId="166F6CA8"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1.06 </w:t>
            </w:r>
          </w:p>
        </w:tc>
        <w:tc>
          <w:tcPr>
            <w:tcW w:w="999" w:type="dxa"/>
            <w:tcBorders>
              <w:top w:val="single" w:sz="4" w:space="0" w:color="000000"/>
              <w:left w:val="single" w:sz="4" w:space="0" w:color="000000"/>
              <w:bottom w:val="single" w:sz="4" w:space="0" w:color="000000"/>
              <w:right w:val="single" w:sz="4" w:space="0" w:color="000000"/>
            </w:tcBorders>
          </w:tcPr>
          <w:p w14:paraId="4C470155" w14:textId="4BA83921"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0.27 </w:t>
            </w:r>
          </w:p>
        </w:tc>
      </w:tr>
      <w:tr w:rsidR="004B7BBD" w:rsidRPr="001C0115" w14:paraId="5730E10E" w14:textId="77777777" w:rsidTr="003F364F">
        <w:trPr>
          <w:trHeight w:val="294"/>
        </w:trPr>
        <w:tc>
          <w:tcPr>
            <w:tcW w:w="490" w:type="dxa"/>
            <w:tcBorders>
              <w:top w:val="single" w:sz="4" w:space="0" w:color="000000"/>
              <w:left w:val="single" w:sz="4" w:space="0" w:color="000000"/>
              <w:bottom w:val="single" w:sz="4" w:space="0" w:color="000000"/>
              <w:right w:val="single" w:sz="4" w:space="0" w:color="000000"/>
            </w:tcBorders>
            <w:vAlign w:val="center"/>
          </w:tcPr>
          <w:p w14:paraId="331ECBC3" w14:textId="0936CBE0" w:rsidR="004B7BBD" w:rsidRPr="001C0115" w:rsidRDefault="004B7BBD" w:rsidP="004B7BBD">
            <w:pPr>
              <w:spacing w:after="0"/>
              <w:ind w:right="113"/>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31 </w:t>
            </w:r>
          </w:p>
        </w:tc>
        <w:tc>
          <w:tcPr>
            <w:tcW w:w="940" w:type="dxa"/>
            <w:tcBorders>
              <w:top w:val="single" w:sz="4" w:space="0" w:color="000000"/>
              <w:left w:val="single" w:sz="4" w:space="0" w:color="000000"/>
              <w:bottom w:val="single" w:sz="4" w:space="0" w:color="000000"/>
              <w:right w:val="single" w:sz="4" w:space="0" w:color="000000"/>
            </w:tcBorders>
          </w:tcPr>
          <w:p w14:paraId="3F7BBDF9" w14:textId="16381889" w:rsidR="004B7BBD" w:rsidRPr="001C0115" w:rsidRDefault="004B7BBD" w:rsidP="004B7BBD">
            <w:pPr>
              <w:spacing w:after="34"/>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Yucatán </w:t>
            </w:r>
          </w:p>
        </w:tc>
        <w:tc>
          <w:tcPr>
            <w:tcW w:w="2116" w:type="dxa"/>
            <w:tcBorders>
              <w:top w:val="single" w:sz="4" w:space="0" w:color="000000"/>
              <w:left w:val="single" w:sz="4" w:space="0" w:color="000000"/>
              <w:bottom w:val="single" w:sz="4" w:space="0" w:color="000000"/>
              <w:right w:val="single" w:sz="4" w:space="0" w:color="000000"/>
            </w:tcBorders>
            <w:vAlign w:val="center"/>
          </w:tcPr>
          <w:p w14:paraId="0111F02D" w14:textId="77777777" w:rsidR="004B7BBD" w:rsidRPr="001C0115" w:rsidRDefault="004B7BBD" w:rsidP="004B7BBD">
            <w:pPr>
              <w:spacing w:after="34"/>
              <w:ind w:left="1"/>
              <w:rPr>
                <w:rFonts w:ascii="Times New Roman" w:hAnsi="Times New Roman" w:cs="Times New Roman"/>
                <w:sz w:val="16"/>
                <w:szCs w:val="16"/>
              </w:rPr>
            </w:pPr>
            <w:r w:rsidRPr="001C0115">
              <w:rPr>
                <w:rFonts w:ascii="Times New Roman" w:eastAsia="Trebuchet MS" w:hAnsi="Times New Roman" w:cs="Times New Roman"/>
                <w:sz w:val="16"/>
                <w:szCs w:val="16"/>
              </w:rPr>
              <w:t xml:space="preserve">Selva Subcaducifolia </w:t>
            </w:r>
          </w:p>
          <w:p w14:paraId="0933D3E6" w14:textId="2837AEDD" w:rsidR="004B7BBD" w:rsidRPr="001C0115" w:rsidRDefault="004B7BBD" w:rsidP="004B7BBD">
            <w:pPr>
              <w:spacing w:after="34"/>
              <w:ind w:left="1"/>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Primario </w:t>
            </w:r>
          </w:p>
        </w:tc>
        <w:tc>
          <w:tcPr>
            <w:tcW w:w="1084" w:type="dxa"/>
            <w:tcBorders>
              <w:top w:val="single" w:sz="4" w:space="0" w:color="000000"/>
              <w:left w:val="single" w:sz="4" w:space="0" w:color="000000"/>
              <w:bottom w:val="single" w:sz="4" w:space="0" w:color="000000"/>
              <w:right w:val="single" w:sz="4" w:space="0" w:color="000000"/>
            </w:tcBorders>
          </w:tcPr>
          <w:p w14:paraId="2454DB40" w14:textId="7B3C16D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SSC/P </w:t>
            </w:r>
          </w:p>
        </w:tc>
        <w:tc>
          <w:tcPr>
            <w:tcW w:w="1291" w:type="dxa"/>
            <w:tcBorders>
              <w:top w:val="single" w:sz="4" w:space="0" w:color="000000"/>
              <w:left w:val="single" w:sz="4" w:space="0" w:color="000000"/>
              <w:bottom w:val="single" w:sz="4" w:space="0" w:color="000000"/>
              <w:right w:val="single" w:sz="4" w:space="0" w:color="000000"/>
            </w:tcBorders>
          </w:tcPr>
          <w:p w14:paraId="666BDEAB" w14:textId="4B446705" w:rsidR="004B7BBD" w:rsidRPr="001C0115" w:rsidRDefault="004B7BBD" w:rsidP="004B7BBD">
            <w:pPr>
              <w:spacing w:after="0"/>
              <w:ind w:right="67"/>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22.65  </w:t>
            </w:r>
          </w:p>
        </w:tc>
        <w:tc>
          <w:tcPr>
            <w:tcW w:w="1289" w:type="dxa"/>
            <w:tcBorders>
              <w:top w:val="single" w:sz="4" w:space="0" w:color="000000"/>
              <w:left w:val="single" w:sz="4" w:space="0" w:color="000000"/>
              <w:bottom w:val="single" w:sz="4" w:space="0" w:color="000000"/>
              <w:right w:val="single" w:sz="4" w:space="0" w:color="000000"/>
            </w:tcBorders>
          </w:tcPr>
          <w:p w14:paraId="534A3DB5" w14:textId="1A30FC44"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6.16 </w:t>
            </w:r>
          </w:p>
        </w:tc>
        <w:tc>
          <w:tcPr>
            <w:tcW w:w="1135" w:type="dxa"/>
            <w:tcBorders>
              <w:top w:val="single" w:sz="4" w:space="0" w:color="000000"/>
              <w:left w:val="single" w:sz="4" w:space="0" w:color="000000"/>
              <w:bottom w:val="single" w:sz="4" w:space="0" w:color="000000"/>
              <w:right w:val="single" w:sz="4" w:space="0" w:color="000000"/>
            </w:tcBorders>
          </w:tcPr>
          <w:p w14:paraId="622E1EB2" w14:textId="644A8130" w:rsidR="004B7BBD" w:rsidRPr="001C0115" w:rsidRDefault="004B7BBD" w:rsidP="004B7BBD">
            <w:pPr>
              <w:spacing w:after="0"/>
              <w:ind w:right="5"/>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5.84 </w:t>
            </w:r>
          </w:p>
        </w:tc>
        <w:tc>
          <w:tcPr>
            <w:tcW w:w="1360" w:type="dxa"/>
            <w:tcBorders>
              <w:top w:val="single" w:sz="4" w:space="0" w:color="000000"/>
              <w:left w:val="single" w:sz="4" w:space="0" w:color="000000"/>
              <w:bottom w:val="single" w:sz="4" w:space="0" w:color="000000"/>
              <w:right w:val="single" w:sz="4" w:space="0" w:color="000000"/>
            </w:tcBorders>
          </w:tcPr>
          <w:p w14:paraId="1E5C799E" w14:textId="194AE907"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5.90 </w:t>
            </w:r>
          </w:p>
        </w:tc>
        <w:tc>
          <w:tcPr>
            <w:tcW w:w="992" w:type="dxa"/>
            <w:tcBorders>
              <w:top w:val="single" w:sz="4" w:space="0" w:color="000000"/>
              <w:left w:val="single" w:sz="4" w:space="0" w:color="000000"/>
              <w:bottom w:val="single" w:sz="4" w:space="0" w:color="000000"/>
              <w:right w:val="single" w:sz="4" w:space="0" w:color="000000"/>
            </w:tcBorders>
          </w:tcPr>
          <w:p w14:paraId="5CB26BE7" w14:textId="69DA7C2B"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28.49 </w:t>
            </w:r>
          </w:p>
        </w:tc>
        <w:tc>
          <w:tcPr>
            <w:tcW w:w="1241" w:type="dxa"/>
            <w:tcBorders>
              <w:top w:val="single" w:sz="4" w:space="0" w:color="000000"/>
              <w:left w:val="single" w:sz="4" w:space="0" w:color="000000"/>
              <w:bottom w:val="single" w:sz="4" w:space="0" w:color="000000"/>
              <w:right w:val="single" w:sz="4" w:space="0" w:color="000000"/>
            </w:tcBorders>
          </w:tcPr>
          <w:p w14:paraId="43E25E06" w14:textId="7DDA7A86" w:rsidR="004B7BBD" w:rsidRPr="001C0115" w:rsidRDefault="004B7BBD" w:rsidP="004B7BBD">
            <w:pPr>
              <w:spacing w:after="0"/>
              <w:ind w:right="54"/>
              <w:jc w:val="center"/>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            0.61 </w:t>
            </w:r>
          </w:p>
        </w:tc>
        <w:tc>
          <w:tcPr>
            <w:tcW w:w="1197" w:type="dxa"/>
            <w:tcBorders>
              <w:top w:val="single" w:sz="4" w:space="0" w:color="000000"/>
              <w:left w:val="single" w:sz="4" w:space="0" w:color="000000"/>
              <w:bottom w:val="single" w:sz="4" w:space="0" w:color="000000"/>
              <w:right w:val="single" w:sz="4" w:space="0" w:color="000000"/>
            </w:tcBorders>
          </w:tcPr>
          <w:p w14:paraId="5E3DF59A" w14:textId="419B5F04"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13.84 </w:t>
            </w:r>
          </w:p>
        </w:tc>
        <w:tc>
          <w:tcPr>
            <w:tcW w:w="999" w:type="dxa"/>
            <w:tcBorders>
              <w:top w:val="single" w:sz="4" w:space="0" w:color="000000"/>
              <w:left w:val="single" w:sz="4" w:space="0" w:color="000000"/>
              <w:bottom w:val="single" w:sz="4" w:space="0" w:color="000000"/>
              <w:right w:val="single" w:sz="4" w:space="0" w:color="000000"/>
            </w:tcBorders>
          </w:tcPr>
          <w:p w14:paraId="0A040498" w14:textId="0098EB82" w:rsidR="004B7BBD" w:rsidRPr="001C0115" w:rsidRDefault="004B7BBD" w:rsidP="004B7BBD">
            <w:pPr>
              <w:spacing w:after="0"/>
              <w:ind w:left="59"/>
              <w:rPr>
                <w:rFonts w:ascii="Times New Roman" w:eastAsia="Trebuchet MS" w:hAnsi="Times New Roman" w:cs="Times New Roman"/>
                <w:sz w:val="16"/>
                <w:szCs w:val="16"/>
              </w:rPr>
            </w:pPr>
            <w:r w:rsidRPr="001C0115">
              <w:rPr>
                <w:rFonts w:ascii="Times New Roman" w:eastAsia="Trebuchet MS" w:hAnsi="Times New Roman" w:cs="Times New Roman"/>
                <w:sz w:val="16"/>
                <w:szCs w:val="16"/>
              </w:rPr>
              <w:t xml:space="preserve">3.56 </w:t>
            </w:r>
          </w:p>
        </w:tc>
      </w:tr>
    </w:tbl>
    <w:p w14:paraId="0349D6B5" w14:textId="77777777" w:rsidR="00107786" w:rsidRPr="001C0115" w:rsidRDefault="00592915">
      <w:pPr>
        <w:spacing w:after="0"/>
        <w:ind w:left="216"/>
        <w:rPr>
          <w:rFonts w:ascii="Times New Roman" w:hAnsi="Times New Roman" w:cs="Times New Roman"/>
          <w:sz w:val="16"/>
          <w:szCs w:val="16"/>
        </w:rPr>
      </w:pPr>
      <w:r w:rsidRPr="001C0115">
        <w:rPr>
          <w:rFonts w:ascii="Times New Roman" w:eastAsia="Times New Roman" w:hAnsi="Times New Roman" w:cs="Times New Roman"/>
          <w:sz w:val="16"/>
          <w:szCs w:val="16"/>
        </w:rPr>
        <w:t xml:space="preserve"> </w:t>
      </w:r>
    </w:p>
    <w:p w14:paraId="42BE93ED" w14:textId="77777777" w:rsidR="00107786" w:rsidRPr="001C0115" w:rsidRDefault="00592915">
      <w:pPr>
        <w:spacing w:after="448"/>
        <w:ind w:left="20"/>
        <w:rPr>
          <w:rFonts w:ascii="Times New Roman" w:hAnsi="Times New Roman" w:cs="Times New Roman"/>
          <w:sz w:val="16"/>
          <w:szCs w:val="16"/>
        </w:rPr>
      </w:pPr>
      <w:r w:rsidRPr="001C0115">
        <w:rPr>
          <w:rFonts w:ascii="Times New Roman" w:eastAsia="Times New Roman" w:hAnsi="Times New Roman" w:cs="Times New Roman"/>
          <w:sz w:val="16"/>
          <w:szCs w:val="16"/>
        </w:rPr>
        <w:t xml:space="preserve"> </w:t>
      </w:r>
    </w:p>
    <w:p w14:paraId="4FF1D3B3" w14:textId="6CDF6E07" w:rsidR="00107786" w:rsidRPr="001C0115" w:rsidRDefault="00107786" w:rsidP="001C0115">
      <w:pPr>
        <w:spacing w:after="0"/>
        <w:ind w:right="12134"/>
        <w:rPr>
          <w:rFonts w:ascii="Times New Roman" w:hAnsi="Times New Roman" w:cs="Times New Roman"/>
          <w:sz w:val="16"/>
          <w:szCs w:val="16"/>
        </w:rPr>
      </w:pPr>
    </w:p>
    <w:p w14:paraId="7853FFAE" w14:textId="62C58CF3" w:rsidR="00107786" w:rsidRPr="00A43E93" w:rsidRDefault="00107786" w:rsidP="00865330">
      <w:pPr>
        <w:spacing w:after="0"/>
        <w:ind w:left="216"/>
        <w:jc w:val="both"/>
        <w:rPr>
          <w:rFonts w:ascii="Times New Roman" w:hAnsi="Times New Roman" w:cs="Times New Roman"/>
          <w:sz w:val="18"/>
          <w:szCs w:val="18"/>
        </w:rPr>
        <w:sectPr w:rsidR="00107786" w:rsidRPr="00A43E93" w:rsidSect="00446BCA">
          <w:footerReference w:type="even" r:id="rId26"/>
          <w:footerReference w:type="default" r:id="rId27"/>
          <w:footerReference w:type="first" r:id="rId28"/>
          <w:pgSz w:w="15840" w:h="12240" w:orient="landscape"/>
          <w:pgMar w:top="1440" w:right="1440" w:bottom="1440" w:left="1440" w:header="720" w:footer="720" w:gutter="0"/>
          <w:cols w:space="720"/>
          <w:docGrid w:linePitch="299"/>
        </w:sectPr>
      </w:pPr>
    </w:p>
    <w:p w14:paraId="062E9D96" w14:textId="2833848B" w:rsidR="00107786" w:rsidRPr="00865330" w:rsidRDefault="00592915" w:rsidP="00865330">
      <w:pPr>
        <w:spacing w:after="414"/>
        <w:ind w:left="720"/>
        <w:rPr>
          <w:rFonts w:ascii="Times New Roman" w:hAnsi="Times New Roman" w:cs="Times New Roman"/>
          <w:sz w:val="18"/>
          <w:szCs w:val="18"/>
        </w:rPr>
      </w:pPr>
      <w:r w:rsidRPr="004B7BBD">
        <w:rPr>
          <w:rFonts w:ascii="Times New Roman" w:eastAsia="Times New Roman" w:hAnsi="Times New Roman" w:cs="Times New Roman"/>
          <w:szCs w:val="22"/>
        </w:rPr>
        <w:lastRenderedPageBreak/>
        <w:t xml:space="preserve">Las densidades máximas de carbono ponderadas para la biomasa aérea, biomasa subterránea y biomasa total se muestran a continuación / The maximum weighted carbon densities for aboveground biomass, underground biomass, and total biomass are shown below: </w:t>
      </w:r>
    </w:p>
    <w:tbl>
      <w:tblPr>
        <w:tblStyle w:val="TableGrid"/>
        <w:tblW w:w="8159" w:type="dxa"/>
        <w:tblInd w:w="856" w:type="dxa"/>
        <w:tblCellMar>
          <w:top w:w="74" w:type="dxa"/>
          <w:left w:w="223" w:type="dxa"/>
          <w:right w:w="227" w:type="dxa"/>
        </w:tblCellMar>
        <w:tblLook w:val="04A0" w:firstRow="1" w:lastRow="0" w:firstColumn="1" w:lastColumn="0" w:noHBand="0" w:noVBand="1"/>
      </w:tblPr>
      <w:tblGrid>
        <w:gridCol w:w="1138"/>
        <w:gridCol w:w="1433"/>
        <w:gridCol w:w="1833"/>
        <w:gridCol w:w="1866"/>
        <w:gridCol w:w="1889"/>
      </w:tblGrid>
      <w:tr w:rsidR="00107786" w:rsidRPr="00C32CAC" w14:paraId="1F244686" w14:textId="77777777" w:rsidTr="003355C6">
        <w:trPr>
          <w:trHeight w:val="930"/>
        </w:trPr>
        <w:tc>
          <w:tcPr>
            <w:tcW w:w="1138"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18828A40" w14:textId="37465C5B" w:rsidR="00107786" w:rsidRPr="00A43E93" w:rsidRDefault="00592915" w:rsidP="003355C6">
            <w:pPr>
              <w:spacing w:after="34"/>
              <w:ind w:left="2"/>
              <w:rPr>
                <w:rFonts w:ascii="Times New Roman" w:hAnsi="Times New Roman" w:cs="Times New Roman"/>
                <w:sz w:val="18"/>
                <w:szCs w:val="18"/>
              </w:rPr>
            </w:pPr>
            <w:r w:rsidRPr="00A43E93">
              <w:rPr>
                <w:rFonts w:ascii="Times New Roman" w:eastAsia="Trebuchet MS" w:hAnsi="Times New Roman" w:cs="Times New Roman"/>
                <w:b/>
                <w:sz w:val="18"/>
                <w:szCs w:val="18"/>
              </w:rPr>
              <w:t>ID</w:t>
            </w:r>
            <w:r w:rsidR="003355C6">
              <w:rPr>
                <w:rFonts w:ascii="Times New Roman" w:eastAsia="Trebuchet MS" w:hAnsi="Times New Roman" w:cs="Times New Roman"/>
                <w:b/>
                <w:sz w:val="18"/>
                <w:szCs w:val="18"/>
              </w:rPr>
              <w:t xml:space="preserve"> </w:t>
            </w:r>
            <w:r w:rsidRPr="00A43E93">
              <w:rPr>
                <w:rFonts w:ascii="Times New Roman" w:eastAsia="Trebuchet MS" w:hAnsi="Times New Roman" w:cs="Times New Roman"/>
                <w:b/>
                <w:sz w:val="18"/>
                <w:szCs w:val="18"/>
              </w:rPr>
              <w:t xml:space="preserve">Estado </w:t>
            </w:r>
          </w:p>
        </w:tc>
        <w:tc>
          <w:tcPr>
            <w:tcW w:w="1433"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62FE7078"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b/>
                <w:sz w:val="18"/>
                <w:szCs w:val="18"/>
              </w:rPr>
              <w:t xml:space="preserve">Estado </w:t>
            </w:r>
          </w:p>
        </w:tc>
        <w:tc>
          <w:tcPr>
            <w:tcW w:w="1833" w:type="dxa"/>
            <w:tcBorders>
              <w:top w:val="single" w:sz="4" w:space="0" w:color="000000"/>
              <w:left w:val="single" w:sz="4" w:space="0" w:color="000000"/>
              <w:bottom w:val="single" w:sz="4" w:space="0" w:color="000000"/>
              <w:right w:val="single" w:sz="4" w:space="0" w:color="000000"/>
            </w:tcBorders>
            <w:shd w:val="clear" w:color="auto" w:fill="EAF0DD"/>
          </w:tcPr>
          <w:p w14:paraId="3063EB73" w14:textId="2151CDDA" w:rsidR="00107786" w:rsidRPr="00932577" w:rsidRDefault="00592915" w:rsidP="003355C6">
            <w:pPr>
              <w:spacing w:after="0" w:line="308" w:lineRule="auto"/>
              <w:ind w:left="4" w:right="304"/>
              <w:rPr>
                <w:rFonts w:ascii="Times New Roman" w:hAnsi="Times New Roman" w:cs="Times New Roman"/>
                <w:sz w:val="18"/>
                <w:szCs w:val="18"/>
                <w:lang w:val="es-ES"/>
              </w:rPr>
            </w:pPr>
            <w:r w:rsidRPr="00932577">
              <w:rPr>
                <w:rFonts w:ascii="Times New Roman" w:eastAsia="Trebuchet MS" w:hAnsi="Times New Roman" w:cs="Times New Roman"/>
                <w:b/>
                <w:sz w:val="18"/>
                <w:szCs w:val="18"/>
                <w:lang w:val="es-ES"/>
              </w:rPr>
              <w:t>Densidades máximas</w:t>
            </w:r>
            <w:r w:rsidR="003355C6" w:rsidRPr="00932577">
              <w:rPr>
                <w:rFonts w:ascii="Times New Roman" w:eastAsia="Trebuchet MS" w:hAnsi="Times New Roman" w:cs="Times New Roman"/>
                <w:b/>
                <w:sz w:val="18"/>
                <w:szCs w:val="18"/>
                <w:lang w:val="es-ES"/>
              </w:rPr>
              <w:t xml:space="preserve"> </w:t>
            </w:r>
            <w:r w:rsidRPr="00932577">
              <w:rPr>
                <w:rFonts w:ascii="Times New Roman" w:eastAsia="Trebuchet MS" w:hAnsi="Times New Roman" w:cs="Times New Roman"/>
                <w:b/>
                <w:sz w:val="18"/>
                <w:szCs w:val="18"/>
                <w:lang w:val="es-ES"/>
              </w:rPr>
              <w:t xml:space="preserve">de carbono BA (t C/ha) </w:t>
            </w:r>
          </w:p>
        </w:tc>
        <w:tc>
          <w:tcPr>
            <w:tcW w:w="1866"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0FD84844" w14:textId="77777777" w:rsidR="003355C6" w:rsidRPr="00932577" w:rsidRDefault="00592915">
            <w:pPr>
              <w:spacing w:after="0"/>
              <w:ind w:left="4"/>
              <w:rPr>
                <w:rFonts w:ascii="Times New Roman" w:eastAsia="Trebuchet MS" w:hAnsi="Times New Roman" w:cs="Times New Roman"/>
                <w:b/>
                <w:sz w:val="18"/>
                <w:szCs w:val="18"/>
                <w:lang w:val="es-ES"/>
              </w:rPr>
            </w:pPr>
            <w:r w:rsidRPr="00932577">
              <w:rPr>
                <w:rFonts w:ascii="Times New Roman" w:eastAsia="Trebuchet MS" w:hAnsi="Times New Roman" w:cs="Times New Roman"/>
                <w:b/>
                <w:sz w:val="18"/>
                <w:szCs w:val="18"/>
                <w:lang w:val="es-ES"/>
              </w:rPr>
              <w:t xml:space="preserve">Densidades máximas de carbono BS </w:t>
            </w:r>
          </w:p>
          <w:p w14:paraId="044C5560" w14:textId="11AF5EE6" w:rsidR="00107786" w:rsidRPr="00932577" w:rsidRDefault="00592915">
            <w:pPr>
              <w:spacing w:after="0"/>
              <w:ind w:left="4"/>
              <w:rPr>
                <w:rFonts w:ascii="Times New Roman" w:hAnsi="Times New Roman" w:cs="Times New Roman"/>
                <w:sz w:val="18"/>
                <w:szCs w:val="18"/>
                <w:lang w:val="es-ES"/>
              </w:rPr>
            </w:pPr>
            <w:r w:rsidRPr="00932577">
              <w:rPr>
                <w:rFonts w:ascii="Times New Roman" w:eastAsia="Trebuchet MS" w:hAnsi="Times New Roman" w:cs="Times New Roman"/>
                <w:b/>
                <w:sz w:val="18"/>
                <w:szCs w:val="18"/>
                <w:lang w:val="es-ES"/>
              </w:rPr>
              <w:t xml:space="preserve">(t C/ha) </w:t>
            </w:r>
          </w:p>
        </w:tc>
        <w:tc>
          <w:tcPr>
            <w:tcW w:w="1889"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3864E4EE" w14:textId="77777777" w:rsidR="003355C6" w:rsidRPr="00932577" w:rsidRDefault="00592915" w:rsidP="003355C6">
            <w:pPr>
              <w:spacing w:after="0"/>
              <w:ind w:right="112"/>
              <w:rPr>
                <w:rFonts w:ascii="Times New Roman" w:eastAsia="Trebuchet MS" w:hAnsi="Times New Roman" w:cs="Times New Roman"/>
                <w:b/>
                <w:sz w:val="18"/>
                <w:szCs w:val="18"/>
                <w:lang w:val="es-ES"/>
              </w:rPr>
            </w:pPr>
            <w:r w:rsidRPr="00932577">
              <w:rPr>
                <w:rFonts w:ascii="Times New Roman" w:eastAsia="Trebuchet MS" w:hAnsi="Times New Roman" w:cs="Times New Roman"/>
                <w:b/>
                <w:sz w:val="18"/>
                <w:szCs w:val="18"/>
                <w:lang w:val="es-ES"/>
              </w:rPr>
              <w:t xml:space="preserve">Densidades máximas de carbono B </w:t>
            </w:r>
          </w:p>
          <w:p w14:paraId="7F73F8FF" w14:textId="5A52DFE9" w:rsidR="00107786" w:rsidRPr="00932577" w:rsidRDefault="00592915" w:rsidP="003355C6">
            <w:pPr>
              <w:spacing w:after="0"/>
              <w:ind w:right="112"/>
              <w:rPr>
                <w:rFonts w:ascii="Times New Roman" w:hAnsi="Times New Roman" w:cs="Times New Roman"/>
                <w:sz w:val="18"/>
                <w:szCs w:val="18"/>
                <w:lang w:val="es-ES"/>
              </w:rPr>
            </w:pPr>
            <w:r w:rsidRPr="00932577">
              <w:rPr>
                <w:rFonts w:ascii="Times New Roman" w:eastAsia="Trebuchet MS" w:hAnsi="Times New Roman" w:cs="Times New Roman"/>
                <w:b/>
                <w:sz w:val="18"/>
                <w:szCs w:val="18"/>
                <w:lang w:val="es-ES"/>
              </w:rPr>
              <w:t xml:space="preserve">(t C/ha) </w:t>
            </w:r>
          </w:p>
        </w:tc>
      </w:tr>
      <w:tr w:rsidR="00107786" w:rsidRPr="00A43E93" w14:paraId="22211A19" w14:textId="77777777" w:rsidTr="003355C6">
        <w:trPr>
          <w:trHeight w:val="294"/>
        </w:trPr>
        <w:tc>
          <w:tcPr>
            <w:tcW w:w="1138" w:type="dxa"/>
            <w:tcBorders>
              <w:top w:val="single" w:sz="4" w:space="0" w:color="000000"/>
              <w:left w:val="single" w:sz="4" w:space="0" w:color="000000"/>
              <w:bottom w:val="single" w:sz="4" w:space="0" w:color="000000"/>
              <w:right w:val="single" w:sz="4" w:space="0" w:color="000000"/>
            </w:tcBorders>
          </w:tcPr>
          <w:p w14:paraId="4DB24E22" w14:textId="77777777" w:rsidR="00107786" w:rsidRPr="00A43E93" w:rsidRDefault="00592915">
            <w:pPr>
              <w:spacing w:after="0"/>
              <w:ind w:left="2"/>
              <w:rPr>
                <w:rFonts w:ascii="Times New Roman" w:hAnsi="Times New Roman" w:cs="Times New Roman"/>
                <w:sz w:val="18"/>
                <w:szCs w:val="18"/>
              </w:rPr>
            </w:pPr>
            <w:r w:rsidRPr="00A43E93">
              <w:rPr>
                <w:rFonts w:ascii="Times New Roman" w:eastAsia="Trebuchet MS" w:hAnsi="Times New Roman" w:cs="Times New Roman"/>
                <w:sz w:val="18"/>
                <w:szCs w:val="18"/>
              </w:rPr>
              <w:t xml:space="preserve">52 </w:t>
            </w:r>
          </w:p>
        </w:tc>
        <w:tc>
          <w:tcPr>
            <w:tcW w:w="1433" w:type="dxa"/>
            <w:tcBorders>
              <w:top w:val="single" w:sz="4" w:space="0" w:color="000000"/>
              <w:left w:val="single" w:sz="4" w:space="0" w:color="000000"/>
              <w:bottom w:val="single" w:sz="4" w:space="0" w:color="000000"/>
              <w:right w:val="single" w:sz="4" w:space="0" w:color="000000"/>
            </w:tcBorders>
          </w:tcPr>
          <w:p w14:paraId="4C6C44D2"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Nacional </w:t>
            </w:r>
          </w:p>
        </w:tc>
        <w:tc>
          <w:tcPr>
            <w:tcW w:w="1833" w:type="dxa"/>
            <w:tcBorders>
              <w:top w:val="single" w:sz="4" w:space="0" w:color="000000"/>
              <w:left w:val="single" w:sz="4" w:space="0" w:color="000000"/>
              <w:bottom w:val="single" w:sz="4" w:space="0" w:color="000000"/>
              <w:right w:val="single" w:sz="4" w:space="0" w:color="000000"/>
            </w:tcBorders>
          </w:tcPr>
          <w:p w14:paraId="7098F74A"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25.36 </w:t>
            </w:r>
          </w:p>
        </w:tc>
        <w:tc>
          <w:tcPr>
            <w:tcW w:w="1866" w:type="dxa"/>
            <w:tcBorders>
              <w:top w:val="single" w:sz="4" w:space="0" w:color="000000"/>
              <w:left w:val="single" w:sz="4" w:space="0" w:color="000000"/>
              <w:bottom w:val="single" w:sz="4" w:space="0" w:color="000000"/>
              <w:right w:val="single" w:sz="4" w:space="0" w:color="000000"/>
            </w:tcBorders>
          </w:tcPr>
          <w:p w14:paraId="3753CB44"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6.28 </w:t>
            </w:r>
          </w:p>
        </w:tc>
        <w:tc>
          <w:tcPr>
            <w:tcW w:w="1889" w:type="dxa"/>
            <w:tcBorders>
              <w:top w:val="single" w:sz="4" w:space="0" w:color="000000"/>
              <w:left w:val="single" w:sz="4" w:space="0" w:color="000000"/>
              <w:bottom w:val="single" w:sz="4" w:space="0" w:color="000000"/>
              <w:right w:val="single" w:sz="4" w:space="0" w:color="000000"/>
            </w:tcBorders>
          </w:tcPr>
          <w:p w14:paraId="24A9D36F" w14:textId="77777777" w:rsidR="00107786" w:rsidRPr="00A43E93" w:rsidRDefault="00592915">
            <w:pPr>
              <w:spacing w:after="0"/>
              <w:rPr>
                <w:rFonts w:ascii="Times New Roman" w:hAnsi="Times New Roman" w:cs="Times New Roman"/>
                <w:sz w:val="18"/>
                <w:szCs w:val="18"/>
              </w:rPr>
            </w:pPr>
            <w:r w:rsidRPr="00A43E93">
              <w:rPr>
                <w:rFonts w:ascii="Times New Roman" w:eastAsia="Trebuchet MS" w:hAnsi="Times New Roman" w:cs="Times New Roman"/>
                <w:sz w:val="18"/>
                <w:szCs w:val="18"/>
              </w:rPr>
              <w:t xml:space="preserve">31.65 </w:t>
            </w:r>
          </w:p>
        </w:tc>
      </w:tr>
      <w:tr w:rsidR="00107786" w:rsidRPr="00A43E93" w14:paraId="7DA4C4A8" w14:textId="77777777" w:rsidTr="003355C6">
        <w:trPr>
          <w:trHeight w:val="293"/>
        </w:trPr>
        <w:tc>
          <w:tcPr>
            <w:tcW w:w="1138" w:type="dxa"/>
            <w:tcBorders>
              <w:top w:val="single" w:sz="4" w:space="0" w:color="000000"/>
              <w:left w:val="single" w:sz="4" w:space="0" w:color="000000"/>
              <w:bottom w:val="single" w:sz="4" w:space="0" w:color="000000"/>
              <w:right w:val="single" w:sz="4" w:space="0" w:color="000000"/>
            </w:tcBorders>
          </w:tcPr>
          <w:p w14:paraId="6AF30393" w14:textId="77777777" w:rsidR="00107786" w:rsidRPr="00A43E93" w:rsidRDefault="00592915">
            <w:pPr>
              <w:spacing w:after="0"/>
              <w:ind w:left="2"/>
              <w:rPr>
                <w:rFonts w:ascii="Times New Roman" w:hAnsi="Times New Roman" w:cs="Times New Roman"/>
                <w:sz w:val="18"/>
                <w:szCs w:val="18"/>
              </w:rPr>
            </w:pPr>
            <w:r w:rsidRPr="00A43E93">
              <w:rPr>
                <w:rFonts w:ascii="Times New Roman" w:eastAsia="Trebuchet MS" w:hAnsi="Times New Roman" w:cs="Times New Roman"/>
                <w:sz w:val="18"/>
                <w:szCs w:val="18"/>
              </w:rPr>
              <w:t xml:space="preserve">04 </w:t>
            </w:r>
          </w:p>
        </w:tc>
        <w:tc>
          <w:tcPr>
            <w:tcW w:w="1433" w:type="dxa"/>
            <w:tcBorders>
              <w:top w:val="single" w:sz="4" w:space="0" w:color="000000"/>
              <w:left w:val="single" w:sz="4" w:space="0" w:color="000000"/>
              <w:bottom w:val="single" w:sz="4" w:space="0" w:color="000000"/>
              <w:right w:val="single" w:sz="4" w:space="0" w:color="000000"/>
            </w:tcBorders>
          </w:tcPr>
          <w:p w14:paraId="07DD1E15" w14:textId="77777777" w:rsidR="00107786" w:rsidRPr="00A43E93" w:rsidRDefault="00592915">
            <w:pPr>
              <w:spacing w:after="0"/>
              <w:ind w:right="88"/>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Campeche </w:t>
            </w:r>
          </w:p>
        </w:tc>
        <w:tc>
          <w:tcPr>
            <w:tcW w:w="1833" w:type="dxa"/>
            <w:tcBorders>
              <w:top w:val="single" w:sz="4" w:space="0" w:color="000000"/>
              <w:left w:val="single" w:sz="4" w:space="0" w:color="000000"/>
              <w:bottom w:val="single" w:sz="4" w:space="0" w:color="000000"/>
              <w:right w:val="single" w:sz="4" w:space="0" w:color="000000"/>
            </w:tcBorders>
          </w:tcPr>
          <w:p w14:paraId="48D7D2E3"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32.89 </w:t>
            </w:r>
          </w:p>
        </w:tc>
        <w:tc>
          <w:tcPr>
            <w:tcW w:w="1866" w:type="dxa"/>
            <w:tcBorders>
              <w:top w:val="single" w:sz="4" w:space="0" w:color="000000"/>
              <w:left w:val="single" w:sz="4" w:space="0" w:color="000000"/>
              <w:bottom w:val="single" w:sz="4" w:space="0" w:color="000000"/>
              <w:right w:val="single" w:sz="4" w:space="0" w:color="000000"/>
            </w:tcBorders>
          </w:tcPr>
          <w:p w14:paraId="1AC21E57"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8.28 </w:t>
            </w:r>
          </w:p>
        </w:tc>
        <w:tc>
          <w:tcPr>
            <w:tcW w:w="1889" w:type="dxa"/>
            <w:tcBorders>
              <w:top w:val="single" w:sz="4" w:space="0" w:color="000000"/>
              <w:left w:val="single" w:sz="4" w:space="0" w:color="000000"/>
              <w:bottom w:val="single" w:sz="4" w:space="0" w:color="000000"/>
              <w:right w:val="single" w:sz="4" w:space="0" w:color="000000"/>
            </w:tcBorders>
          </w:tcPr>
          <w:p w14:paraId="2412BB36" w14:textId="77777777" w:rsidR="00107786" w:rsidRPr="00A43E93" w:rsidRDefault="00592915">
            <w:pPr>
              <w:spacing w:after="0"/>
              <w:rPr>
                <w:rFonts w:ascii="Times New Roman" w:hAnsi="Times New Roman" w:cs="Times New Roman"/>
                <w:sz w:val="18"/>
                <w:szCs w:val="18"/>
              </w:rPr>
            </w:pPr>
            <w:r w:rsidRPr="00A43E93">
              <w:rPr>
                <w:rFonts w:ascii="Times New Roman" w:eastAsia="Trebuchet MS" w:hAnsi="Times New Roman" w:cs="Times New Roman"/>
                <w:sz w:val="18"/>
                <w:szCs w:val="18"/>
              </w:rPr>
              <w:t xml:space="preserve">41.17 </w:t>
            </w:r>
          </w:p>
        </w:tc>
      </w:tr>
      <w:tr w:rsidR="00107786" w:rsidRPr="00A43E93" w14:paraId="67A361BC" w14:textId="77777777" w:rsidTr="003355C6">
        <w:trPr>
          <w:trHeight w:val="293"/>
        </w:trPr>
        <w:tc>
          <w:tcPr>
            <w:tcW w:w="1138" w:type="dxa"/>
            <w:tcBorders>
              <w:top w:val="single" w:sz="4" w:space="0" w:color="000000"/>
              <w:left w:val="single" w:sz="4" w:space="0" w:color="000000"/>
              <w:bottom w:val="single" w:sz="4" w:space="0" w:color="000000"/>
              <w:right w:val="single" w:sz="4" w:space="0" w:color="000000"/>
            </w:tcBorders>
          </w:tcPr>
          <w:p w14:paraId="35194A28" w14:textId="77777777" w:rsidR="00107786" w:rsidRPr="00A43E93" w:rsidRDefault="00592915">
            <w:pPr>
              <w:spacing w:after="0"/>
              <w:ind w:left="2"/>
              <w:rPr>
                <w:rFonts w:ascii="Times New Roman" w:hAnsi="Times New Roman" w:cs="Times New Roman"/>
                <w:sz w:val="18"/>
                <w:szCs w:val="18"/>
              </w:rPr>
            </w:pPr>
            <w:r w:rsidRPr="00A43E93">
              <w:rPr>
                <w:rFonts w:ascii="Times New Roman" w:eastAsia="Trebuchet MS" w:hAnsi="Times New Roman" w:cs="Times New Roman"/>
                <w:sz w:val="18"/>
                <w:szCs w:val="18"/>
              </w:rPr>
              <w:t xml:space="preserve">07 </w:t>
            </w:r>
          </w:p>
        </w:tc>
        <w:tc>
          <w:tcPr>
            <w:tcW w:w="1433" w:type="dxa"/>
            <w:tcBorders>
              <w:top w:val="single" w:sz="4" w:space="0" w:color="000000"/>
              <w:left w:val="single" w:sz="4" w:space="0" w:color="000000"/>
              <w:bottom w:val="single" w:sz="4" w:space="0" w:color="000000"/>
              <w:right w:val="single" w:sz="4" w:space="0" w:color="000000"/>
            </w:tcBorders>
          </w:tcPr>
          <w:p w14:paraId="263EB461"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Chiapas </w:t>
            </w:r>
          </w:p>
        </w:tc>
        <w:tc>
          <w:tcPr>
            <w:tcW w:w="1833" w:type="dxa"/>
            <w:tcBorders>
              <w:top w:val="single" w:sz="4" w:space="0" w:color="000000"/>
              <w:left w:val="single" w:sz="4" w:space="0" w:color="000000"/>
              <w:bottom w:val="single" w:sz="4" w:space="0" w:color="000000"/>
              <w:right w:val="single" w:sz="4" w:space="0" w:color="000000"/>
            </w:tcBorders>
          </w:tcPr>
          <w:p w14:paraId="4E9AAA87"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33.19 </w:t>
            </w:r>
          </w:p>
        </w:tc>
        <w:tc>
          <w:tcPr>
            <w:tcW w:w="1866" w:type="dxa"/>
            <w:tcBorders>
              <w:top w:val="single" w:sz="4" w:space="0" w:color="000000"/>
              <w:left w:val="single" w:sz="4" w:space="0" w:color="000000"/>
              <w:bottom w:val="single" w:sz="4" w:space="0" w:color="000000"/>
              <w:right w:val="single" w:sz="4" w:space="0" w:color="000000"/>
            </w:tcBorders>
          </w:tcPr>
          <w:p w14:paraId="1E8CED37"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8.16 </w:t>
            </w:r>
          </w:p>
        </w:tc>
        <w:tc>
          <w:tcPr>
            <w:tcW w:w="1889" w:type="dxa"/>
            <w:tcBorders>
              <w:top w:val="single" w:sz="4" w:space="0" w:color="000000"/>
              <w:left w:val="single" w:sz="4" w:space="0" w:color="000000"/>
              <w:bottom w:val="single" w:sz="4" w:space="0" w:color="000000"/>
              <w:right w:val="single" w:sz="4" w:space="0" w:color="000000"/>
            </w:tcBorders>
          </w:tcPr>
          <w:p w14:paraId="1F75073D" w14:textId="77777777" w:rsidR="00107786" w:rsidRPr="00A43E93" w:rsidRDefault="00592915">
            <w:pPr>
              <w:spacing w:after="0"/>
              <w:rPr>
                <w:rFonts w:ascii="Times New Roman" w:hAnsi="Times New Roman" w:cs="Times New Roman"/>
                <w:sz w:val="18"/>
                <w:szCs w:val="18"/>
              </w:rPr>
            </w:pPr>
            <w:r w:rsidRPr="00A43E93">
              <w:rPr>
                <w:rFonts w:ascii="Times New Roman" w:eastAsia="Trebuchet MS" w:hAnsi="Times New Roman" w:cs="Times New Roman"/>
                <w:sz w:val="18"/>
                <w:szCs w:val="18"/>
              </w:rPr>
              <w:t xml:space="preserve">41.35 </w:t>
            </w:r>
          </w:p>
        </w:tc>
      </w:tr>
      <w:tr w:rsidR="00107786" w:rsidRPr="00A43E93" w14:paraId="15597EA3" w14:textId="77777777" w:rsidTr="003355C6">
        <w:trPr>
          <w:trHeight w:val="293"/>
        </w:trPr>
        <w:tc>
          <w:tcPr>
            <w:tcW w:w="1138" w:type="dxa"/>
            <w:tcBorders>
              <w:top w:val="single" w:sz="4" w:space="0" w:color="000000"/>
              <w:left w:val="single" w:sz="4" w:space="0" w:color="000000"/>
              <w:bottom w:val="single" w:sz="4" w:space="0" w:color="000000"/>
              <w:right w:val="single" w:sz="4" w:space="0" w:color="000000"/>
            </w:tcBorders>
          </w:tcPr>
          <w:p w14:paraId="01E95A71" w14:textId="77777777" w:rsidR="00107786" w:rsidRPr="00A43E93" w:rsidRDefault="00592915">
            <w:pPr>
              <w:spacing w:after="0"/>
              <w:ind w:left="2"/>
              <w:rPr>
                <w:rFonts w:ascii="Times New Roman" w:hAnsi="Times New Roman" w:cs="Times New Roman"/>
                <w:sz w:val="18"/>
                <w:szCs w:val="18"/>
              </w:rPr>
            </w:pPr>
            <w:r w:rsidRPr="00A43E93">
              <w:rPr>
                <w:rFonts w:ascii="Times New Roman" w:eastAsia="Trebuchet MS" w:hAnsi="Times New Roman" w:cs="Times New Roman"/>
                <w:sz w:val="18"/>
                <w:szCs w:val="18"/>
              </w:rPr>
              <w:t xml:space="preserve">14 </w:t>
            </w:r>
          </w:p>
        </w:tc>
        <w:tc>
          <w:tcPr>
            <w:tcW w:w="1433" w:type="dxa"/>
            <w:tcBorders>
              <w:top w:val="single" w:sz="4" w:space="0" w:color="000000"/>
              <w:left w:val="single" w:sz="4" w:space="0" w:color="000000"/>
              <w:bottom w:val="single" w:sz="4" w:space="0" w:color="000000"/>
              <w:right w:val="single" w:sz="4" w:space="0" w:color="000000"/>
            </w:tcBorders>
          </w:tcPr>
          <w:p w14:paraId="703F5F2A"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Jalisco </w:t>
            </w:r>
          </w:p>
        </w:tc>
        <w:tc>
          <w:tcPr>
            <w:tcW w:w="1833" w:type="dxa"/>
            <w:tcBorders>
              <w:top w:val="single" w:sz="4" w:space="0" w:color="000000"/>
              <w:left w:val="single" w:sz="4" w:space="0" w:color="000000"/>
              <w:bottom w:val="single" w:sz="4" w:space="0" w:color="000000"/>
              <w:right w:val="single" w:sz="4" w:space="0" w:color="000000"/>
            </w:tcBorders>
          </w:tcPr>
          <w:p w14:paraId="4A32BE5A"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26.77 </w:t>
            </w:r>
          </w:p>
        </w:tc>
        <w:tc>
          <w:tcPr>
            <w:tcW w:w="1866" w:type="dxa"/>
            <w:tcBorders>
              <w:top w:val="single" w:sz="4" w:space="0" w:color="000000"/>
              <w:left w:val="single" w:sz="4" w:space="0" w:color="000000"/>
              <w:bottom w:val="single" w:sz="4" w:space="0" w:color="000000"/>
              <w:right w:val="single" w:sz="4" w:space="0" w:color="000000"/>
            </w:tcBorders>
          </w:tcPr>
          <w:p w14:paraId="17BD696D"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6.64 </w:t>
            </w:r>
          </w:p>
        </w:tc>
        <w:tc>
          <w:tcPr>
            <w:tcW w:w="1889" w:type="dxa"/>
            <w:tcBorders>
              <w:top w:val="single" w:sz="4" w:space="0" w:color="000000"/>
              <w:left w:val="single" w:sz="4" w:space="0" w:color="000000"/>
              <w:bottom w:val="single" w:sz="4" w:space="0" w:color="000000"/>
              <w:right w:val="single" w:sz="4" w:space="0" w:color="000000"/>
            </w:tcBorders>
          </w:tcPr>
          <w:p w14:paraId="58822F32" w14:textId="77777777" w:rsidR="00107786" w:rsidRPr="00A43E93" w:rsidRDefault="00592915">
            <w:pPr>
              <w:spacing w:after="0"/>
              <w:rPr>
                <w:rFonts w:ascii="Times New Roman" w:hAnsi="Times New Roman" w:cs="Times New Roman"/>
                <w:sz w:val="18"/>
                <w:szCs w:val="18"/>
              </w:rPr>
            </w:pPr>
            <w:r w:rsidRPr="00A43E93">
              <w:rPr>
                <w:rFonts w:ascii="Times New Roman" w:eastAsia="Trebuchet MS" w:hAnsi="Times New Roman" w:cs="Times New Roman"/>
                <w:sz w:val="18"/>
                <w:szCs w:val="18"/>
              </w:rPr>
              <w:t xml:space="preserve">33.41 </w:t>
            </w:r>
          </w:p>
        </w:tc>
      </w:tr>
      <w:tr w:rsidR="00107786" w:rsidRPr="00A43E93" w14:paraId="4340F3D0" w14:textId="77777777" w:rsidTr="003355C6">
        <w:trPr>
          <w:trHeight w:val="293"/>
        </w:trPr>
        <w:tc>
          <w:tcPr>
            <w:tcW w:w="1138" w:type="dxa"/>
            <w:tcBorders>
              <w:top w:val="single" w:sz="4" w:space="0" w:color="000000"/>
              <w:left w:val="single" w:sz="4" w:space="0" w:color="000000"/>
              <w:bottom w:val="single" w:sz="4" w:space="0" w:color="000000"/>
              <w:right w:val="single" w:sz="4" w:space="0" w:color="000000"/>
            </w:tcBorders>
          </w:tcPr>
          <w:p w14:paraId="255BF527" w14:textId="77777777" w:rsidR="00107786" w:rsidRPr="00A43E93" w:rsidRDefault="00592915">
            <w:pPr>
              <w:spacing w:after="0"/>
              <w:ind w:left="2"/>
              <w:rPr>
                <w:rFonts w:ascii="Times New Roman" w:hAnsi="Times New Roman" w:cs="Times New Roman"/>
                <w:sz w:val="18"/>
                <w:szCs w:val="18"/>
              </w:rPr>
            </w:pPr>
            <w:r w:rsidRPr="00A43E93">
              <w:rPr>
                <w:rFonts w:ascii="Times New Roman" w:eastAsia="Trebuchet MS" w:hAnsi="Times New Roman" w:cs="Times New Roman"/>
                <w:sz w:val="18"/>
                <w:szCs w:val="18"/>
              </w:rPr>
              <w:t xml:space="preserve">20 </w:t>
            </w:r>
          </w:p>
        </w:tc>
        <w:tc>
          <w:tcPr>
            <w:tcW w:w="1433" w:type="dxa"/>
            <w:tcBorders>
              <w:top w:val="single" w:sz="4" w:space="0" w:color="000000"/>
              <w:left w:val="single" w:sz="4" w:space="0" w:color="000000"/>
              <w:bottom w:val="single" w:sz="4" w:space="0" w:color="000000"/>
              <w:right w:val="single" w:sz="4" w:space="0" w:color="000000"/>
            </w:tcBorders>
          </w:tcPr>
          <w:p w14:paraId="53D8AD03"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Oaxaca </w:t>
            </w:r>
          </w:p>
        </w:tc>
        <w:tc>
          <w:tcPr>
            <w:tcW w:w="1833" w:type="dxa"/>
            <w:tcBorders>
              <w:top w:val="single" w:sz="4" w:space="0" w:color="000000"/>
              <w:left w:val="single" w:sz="4" w:space="0" w:color="000000"/>
              <w:bottom w:val="single" w:sz="4" w:space="0" w:color="000000"/>
              <w:right w:val="single" w:sz="4" w:space="0" w:color="000000"/>
            </w:tcBorders>
          </w:tcPr>
          <w:p w14:paraId="3A722FBF"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28.56 </w:t>
            </w:r>
          </w:p>
        </w:tc>
        <w:tc>
          <w:tcPr>
            <w:tcW w:w="1866" w:type="dxa"/>
            <w:tcBorders>
              <w:top w:val="single" w:sz="4" w:space="0" w:color="000000"/>
              <w:left w:val="single" w:sz="4" w:space="0" w:color="000000"/>
              <w:bottom w:val="single" w:sz="4" w:space="0" w:color="000000"/>
              <w:right w:val="single" w:sz="4" w:space="0" w:color="000000"/>
            </w:tcBorders>
          </w:tcPr>
          <w:p w14:paraId="499E7C31"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7.00 </w:t>
            </w:r>
          </w:p>
        </w:tc>
        <w:tc>
          <w:tcPr>
            <w:tcW w:w="1889" w:type="dxa"/>
            <w:tcBorders>
              <w:top w:val="single" w:sz="4" w:space="0" w:color="000000"/>
              <w:left w:val="single" w:sz="4" w:space="0" w:color="000000"/>
              <w:bottom w:val="single" w:sz="4" w:space="0" w:color="000000"/>
              <w:right w:val="single" w:sz="4" w:space="0" w:color="000000"/>
            </w:tcBorders>
          </w:tcPr>
          <w:p w14:paraId="600F3A6B" w14:textId="77777777" w:rsidR="00107786" w:rsidRPr="00A43E93" w:rsidRDefault="00592915">
            <w:pPr>
              <w:spacing w:after="0"/>
              <w:rPr>
                <w:rFonts w:ascii="Times New Roman" w:hAnsi="Times New Roman" w:cs="Times New Roman"/>
                <w:sz w:val="18"/>
                <w:szCs w:val="18"/>
              </w:rPr>
            </w:pPr>
            <w:r w:rsidRPr="00A43E93">
              <w:rPr>
                <w:rFonts w:ascii="Times New Roman" w:eastAsia="Trebuchet MS" w:hAnsi="Times New Roman" w:cs="Times New Roman"/>
                <w:sz w:val="18"/>
                <w:szCs w:val="18"/>
              </w:rPr>
              <w:t xml:space="preserve">35.56 </w:t>
            </w:r>
          </w:p>
        </w:tc>
      </w:tr>
      <w:tr w:rsidR="00107786" w:rsidRPr="00A43E93" w14:paraId="049B8542" w14:textId="77777777" w:rsidTr="003355C6">
        <w:trPr>
          <w:trHeight w:val="506"/>
        </w:trPr>
        <w:tc>
          <w:tcPr>
            <w:tcW w:w="1138" w:type="dxa"/>
            <w:tcBorders>
              <w:top w:val="single" w:sz="4" w:space="0" w:color="000000"/>
              <w:left w:val="single" w:sz="4" w:space="0" w:color="000000"/>
              <w:bottom w:val="single" w:sz="4" w:space="0" w:color="000000"/>
              <w:right w:val="single" w:sz="4" w:space="0" w:color="000000"/>
            </w:tcBorders>
          </w:tcPr>
          <w:p w14:paraId="2DD63D58" w14:textId="77777777" w:rsidR="00107786" w:rsidRPr="00A43E93" w:rsidRDefault="00592915">
            <w:pPr>
              <w:spacing w:after="0"/>
              <w:ind w:left="2"/>
              <w:rPr>
                <w:rFonts w:ascii="Times New Roman" w:hAnsi="Times New Roman" w:cs="Times New Roman"/>
                <w:sz w:val="18"/>
                <w:szCs w:val="18"/>
              </w:rPr>
            </w:pPr>
            <w:r w:rsidRPr="00A43E93">
              <w:rPr>
                <w:rFonts w:ascii="Times New Roman" w:eastAsia="Trebuchet MS" w:hAnsi="Times New Roman" w:cs="Times New Roman"/>
                <w:sz w:val="18"/>
                <w:szCs w:val="18"/>
              </w:rPr>
              <w:t xml:space="preserve">23 </w:t>
            </w:r>
          </w:p>
        </w:tc>
        <w:tc>
          <w:tcPr>
            <w:tcW w:w="1433" w:type="dxa"/>
            <w:tcBorders>
              <w:top w:val="single" w:sz="4" w:space="0" w:color="000000"/>
              <w:left w:val="single" w:sz="4" w:space="0" w:color="000000"/>
              <w:bottom w:val="single" w:sz="4" w:space="0" w:color="000000"/>
              <w:right w:val="single" w:sz="4" w:space="0" w:color="000000"/>
            </w:tcBorders>
          </w:tcPr>
          <w:p w14:paraId="0EFC1716" w14:textId="77777777" w:rsidR="00107786" w:rsidRPr="00A43E93" w:rsidRDefault="00592915">
            <w:pPr>
              <w:spacing w:after="34"/>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Quintana </w:t>
            </w:r>
          </w:p>
          <w:p w14:paraId="780E70B8"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Roo </w:t>
            </w:r>
          </w:p>
        </w:tc>
        <w:tc>
          <w:tcPr>
            <w:tcW w:w="1833" w:type="dxa"/>
            <w:tcBorders>
              <w:top w:val="single" w:sz="4" w:space="0" w:color="000000"/>
              <w:left w:val="single" w:sz="4" w:space="0" w:color="000000"/>
              <w:bottom w:val="single" w:sz="4" w:space="0" w:color="000000"/>
              <w:right w:val="single" w:sz="4" w:space="0" w:color="000000"/>
            </w:tcBorders>
          </w:tcPr>
          <w:p w14:paraId="5D0738DB"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37.27 </w:t>
            </w:r>
          </w:p>
        </w:tc>
        <w:tc>
          <w:tcPr>
            <w:tcW w:w="1866" w:type="dxa"/>
            <w:tcBorders>
              <w:top w:val="single" w:sz="4" w:space="0" w:color="000000"/>
              <w:left w:val="single" w:sz="4" w:space="0" w:color="000000"/>
              <w:bottom w:val="single" w:sz="4" w:space="0" w:color="000000"/>
              <w:right w:val="single" w:sz="4" w:space="0" w:color="000000"/>
            </w:tcBorders>
          </w:tcPr>
          <w:p w14:paraId="791D06B1"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9.25 </w:t>
            </w:r>
          </w:p>
        </w:tc>
        <w:tc>
          <w:tcPr>
            <w:tcW w:w="1889" w:type="dxa"/>
            <w:tcBorders>
              <w:top w:val="single" w:sz="4" w:space="0" w:color="000000"/>
              <w:left w:val="single" w:sz="4" w:space="0" w:color="000000"/>
              <w:bottom w:val="single" w:sz="4" w:space="0" w:color="000000"/>
              <w:right w:val="single" w:sz="4" w:space="0" w:color="000000"/>
            </w:tcBorders>
            <w:vAlign w:val="bottom"/>
          </w:tcPr>
          <w:p w14:paraId="6996AC09" w14:textId="77777777" w:rsidR="00107786" w:rsidRPr="00A43E93" w:rsidRDefault="00592915">
            <w:pPr>
              <w:spacing w:after="123"/>
              <w:rPr>
                <w:rFonts w:ascii="Times New Roman" w:hAnsi="Times New Roman" w:cs="Times New Roman"/>
                <w:sz w:val="18"/>
                <w:szCs w:val="18"/>
              </w:rPr>
            </w:pPr>
            <w:r w:rsidRPr="00A43E93">
              <w:rPr>
                <w:rFonts w:ascii="Times New Roman" w:eastAsia="Trebuchet MS" w:hAnsi="Times New Roman" w:cs="Times New Roman"/>
                <w:sz w:val="18"/>
                <w:szCs w:val="18"/>
              </w:rPr>
              <w:t xml:space="preserve">46.53 </w:t>
            </w:r>
          </w:p>
          <w:p w14:paraId="5452B94C" w14:textId="77777777" w:rsidR="00107786" w:rsidRPr="00A43E93" w:rsidRDefault="00592915">
            <w:pPr>
              <w:spacing w:after="0"/>
              <w:rPr>
                <w:rFonts w:ascii="Times New Roman" w:hAnsi="Times New Roman" w:cs="Times New Roman"/>
                <w:sz w:val="18"/>
                <w:szCs w:val="18"/>
              </w:rPr>
            </w:pPr>
            <w:r w:rsidRPr="00A43E93">
              <w:rPr>
                <w:rFonts w:ascii="Times New Roman" w:eastAsia="Trebuchet MS" w:hAnsi="Times New Roman" w:cs="Times New Roman"/>
                <w:sz w:val="18"/>
                <w:szCs w:val="18"/>
              </w:rPr>
              <w:t xml:space="preserve"> </w:t>
            </w:r>
          </w:p>
        </w:tc>
      </w:tr>
      <w:tr w:rsidR="00107786" w:rsidRPr="00A43E93" w14:paraId="215C7623" w14:textId="77777777" w:rsidTr="003355C6">
        <w:trPr>
          <w:trHeight w:val="293"/>
        </w:trPr>
        <w:tc>
          <w:tcPr>
            <w:tcW w:w="1138" w:type="dxa"/>
            <w:tcBorders>
              <w:top w:val="single" w:sz="4" w:space="0" w:color="000000"/>
              <w:left w:val="single" w:sz="4" w:space="0" w:color="000000"/>
              <w:bottom w:val="single" w:sz="4" w:space="0" w:color="000000"/>
              <w:right w:val="single" w:sz="4" w:space="0" w:color="000000"/>
            </w:tcBorders>
          </w:tcPr>
          <w:p w14:paraId="5D53F6FD" w14:textId="77777777" w:rsidR="00107786" w:rsidRPr="00A43E93" w:rsidRDefault="00592915">
            <w:pPr>
              <w:spacing w:after="0"/>
              <w:ind w:left="2"/>
              <w:rPr>
                <w:rFonts w:ascii="Times New Roman" w:hAnsi="Times New Roman" w:cs="Times New Roman"/>
                <w:sz w:val="18"/>
                <w:szCs w:val="18"/>
              </w:rPr>
            </w:pPr>
            <w:r w:rsidRPr="00A43E93">
              <w:rPr>
                <w:rFonts w:ascii="Times New Roman" w:eastAsia="Trebuchet MS" w:hAnsi="Times New Roman" w:cs="Times New Roman"/>
                <w:sz w:val="18"/>
                <w:szCs w:val="18"/>
              </w:rPr>
              <w:t xml:space="preserve">31 </w:t>
            </w:r>
          </w:p>
        </w:tc>
        <w:tc>
          <w:tcPr>
            <w:tcW w:w="1433" w:type="dxa"/>
            <w:tcBorders>
              <w:top w:val="single" w:sz="4" w:space="0" w:color="000000"/>
              <w:left w:val="single" w:sz="4" w:space="0" w:color="000000"/>
              <w:bottom w:val="single" w:sz="4" w:space="0" w:color="000000"/>
              <w:right w:val="single" w:sz="4" w:space="0" w:color="000000"/>
            </w:tcBorders>
          </w:tcPr>
          <w:p w14:paraId="793722B8"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Yucatán </w:t>
            </w:r>
          </w:p>
        </w:tc>
        <w:tc>
          <w:tcPr>
            <w:tcW w:w="1833" w:type="dxa"/>
            <w:tcBorders>
              <w:top w:val="single" w:sz="4" w:space="0" w:color="000000"/>
              <w:left w:val="single" w:sz="4" w:space="0" w:color="000000"/>
              <w:bottom w:val="single" w:sz="4" w:space="0" w:color="000000"/>
              <w:right w:val="single" w:sz="4" w:space="0" w:color="000000"/>
            </w:tcBorders>
          </w:tcPr>
          <w:p w14:paraId="533BF2BD"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19.33 </w:t>
            </w:r>
          </w:p>
        </w:tc>
        <w:tc>
          <w:tcPr>
            <w:tcW w:w="1866" w:type="dxa"/>
            <w:tcBorders>
              <w:top w:val="single" w:sz="4" w:space="0" w:color="000000"/>
              <w:left w:val="single" w:sz="4" w:space="0" w:color="000000"/>
              <w:bottom w:val="single" w:sz="4" w:space="0" w:color="000000"/>
              <w:right w:val="single" w:sz="4" w:space="0" w:color="000000"/>
            </w:tcBorders>
          </w:tcPr>
          <w:p w14:paraId="3DDC2D47" w14:textId="77777777" w:rsidR="00107786" w:rsidRPr="00A43E93" w:rsidRDefault="00592915">
            <w:pPr>
              <w:spacing w:after="0"/>
              <w:ind w:left="4"/>
              <w:rPr>
                <w:rFonts w:ascii="Times New Roman" w:hAnsi="Times New Roman" w:cs="Times New Roman"/>
                <w:sz w:val="18"/>
                <w:szCs w:val="18"/>
              </w:rPr>
            </w:pPr>
            <w:r w:rsidRPr="00A43E93">
              <w:rPr>
                <w:rFonts w:ascii="Times New Roman" w:eastAsia="Trebuchet MS" w:hAnsi="Times New Roman" w:cs="Times New Roman"/>
                <w:sz w:val="18"/>
                <w:szCs w:val="18"/>
              </w:rPr>
              <w:t xml:space="preserve">5.02 </w:t>
            </w:r>
          </w:p>
        </w:tc>
        <w:tc>
          <w:tcPr>
            <w:tcW w:w="1889" w:type="dxa"/>
            <w:tcBorders>
              <w:top w:val="single" w:sz="4" w:space="0" w:color="000000"/>
              <w:left w:val="single" w:sz="4" w:space="0" w:color="000000"/>
              <w:bottom w:val="single" w:sz="4" w:space="0" w:color="000000"/>
              <w:right w:val="single" w:sz="4" w:space="0" w:color="000000"/>
            </w:tcBorders>
          </w:tcPr>
          <w:p w14:paraId="42C1D6DB" w14:textId="77777777" w:rsidR="00107786" w:rsidRPr="00A43E93" w:rsidRDefault="00107786">
            <w:pPr>
              <w:rPr>
                <w:rFonts w:ascii="Times New Roman" w:hAnsi="Times New Roman" w:cs="Times New Roman"/>
                <w:sz w:val="18"/>
                <w:szCs w:val="18"/>
              </w:rPr>
            </w:pPr>
          </w:p>
        </w:tc>
      </w:tr>
    </w:tbl>
    <w:p w14:paraId="732CE9BD" w14:textId="77777777" w:rsidR="00107786" w:rsidRPr="004B7BBD" w:rsidRDefault="00592915">
      <w:pPr>
        <w:spacing w:after="0"/>
        <w:ind w:left="1170" w:right="779" w:hanging="320"/>
        <w:rPr>
          <w:rFonts w:ascii="Times New Roman" w:hAnsi="Times New Roman" w:cs="Times New Roman"/>
          <w:szCs w:val="22"/>
        </w:rPr>
      </w:pPr>
      <w:r w:rsidRPr="004B7BBD">
        <w:rPr>
          <w:rFonts w:ascii="Times New Roman" w:eastAsia="Cambria" w:hAnsi="Times New Roman" w:cs="Times New Roman"/>
          <w:szCs w:val="22"/>
        </w:rPr>
        <w:t>2.</w:t>
      </w:r>
      <w:r w:rsidRPr="004B7BBD">
        <w:rPr>
          <w:rFonts w:ascii="Times New Roman" w:eastAsia="Arial" w:hAnsi="Times New Roman" w:cs="Times New Roman"/>
          <w:szCs w:val="22"/>
        </w:rPr>
        <w:t xml:space="preserve"> </w:t>
      </w:r>
      <w:r w:rsidRPr="004B7BBD">
        <w:rPr>
          <w:rFonts w:ascii="Times New Roman" w:eastAsia="Cambria" w:hAnsi="Times New Roman" w:cs="Times New Roman"/>
          <w:szCs w:val="22"/>
        </w:rPr>
        <w:t xml:space="preserve">Factores de emisión para los bosques que permanecen como bosques (transición 6_1) y para las tierras convertidas en bosques (transición 6_9) / Emission factors for forests remaining as forests (transition 6_1) and for land converted to forests (transition 6_9) </w:t>
      </w:r>
    </w:p>
    <w:tbl>
      <w:tblPr>
        <w:tblStyle w:val="TableGrid"/>
        <w:tblW w:w="9167" w:type="dxa"/>
        <w:tblInd w:w="424" w:type="dxa"/>
        <w:tblCellMar>
          <w:top w:w="75" w:type="dxa"/>
          <w:left w:w="119" w:type="dxa"/>
          <w:bottom w:w="52" w:type="dxa"/>
          <w:right w:w="97" w:type="dxa"/>
        </w:tblCellMar>
        <w:tblLook w:val="04A0" w:firstRow="1" w:lastRow="0" w:firstColumn="1" w:lastColumn="0" w:noHBand="0" w:noVBand="1"/>
      </w:tblPr>
      <w:tblGrid>
        <w:gridCol w:w="684"/>
        <w:gridCol w:w="1464"/>
        <w:gridCol w:w="1194"/>
        <w:gridCol w:w="1698"/>
        <w:gridCol w:w="1220"/>
        <w:gridCol w:w="1658"/>
        <w:gridCol w:w="1249"/>
      </w:tblGrid>
      <w:tr w:rsidR="004B7BBD" w:rsidRPr="00A43E93" w14:paraId="6BBEE474" w14:textId="77777777" w:rsidTr="00E83E22">
        <w:trPr>
          <w:cantSplit/>
          <w:trHeight w:val="1134"/>
        </w:trPr>
        <w:tc>
          <w:tcPr>
            <w:tcW w:w="684" w:type="dxa"/>
            <w:tcBorders>
              <w:top w:val="single" w:sz="4" w:space="0" w:color="000000"/>
              <w:left w:val="single" w:sz="4" w:space="0" w:color="000000"/>
              <w:bottom w:val="single" w:sz="4" w:space="0" w:color="000000"/>
              <w:right w:val="single" w:sz="4" w:space="0" w:color="000000"/>
            </w:tcBorders>
            <w:shd w:val="clear" w:color="auto" w:fill="EAF0DD"/>
            <w:textDirection w:val="btLr"/>
            <w:vAlign w:val="center"/>
          </w:tcPr>
          <w:p w14:paraId="6F27E797" w14:textId="77777777" w:rsidR="004B7BBD" w:rsidRPr="004B7BBD" w:rsidRDefault="004B7BBD" w:rsidP="004B7BBD">
            <w:pPr>
              <w:spacing w:after="0"/>
              <w:ind w:left="113" w:right="113"/>
              <w:rPr>
                <w:rFonts w:ascii="Times New Roman" w:hAnsi="Times New Roman" w:cs="Times New Roman"/>
                <w:sz w:val="18"/>
                <w:szCs w:val="18"/>
              </w:rPr>
            </w:pPr>
            <w:r w:rsidRPr="004B7BBD">
              <w:rPr>
                <w:rFonts w:ascii="Times New Roman" w:hAnsi="Times New Roman" w:cs="Times New Roman"/>
                <w:b/>
                <w:sz w:val="18"/>
                <w:szCs w:val="18"/>
              </w:rPr>
              <w:t>ID Referencia</w:t>
            </w:r>
          </w:p>
          <w:p w14:paraId="1D0FED60" w14:textId="77777777" w:rsidR="00107786" w:rsidRPr="00A43E93" w:rsidRDefault="00107786" w:rsidP="004B7BBD">
            <w:pPr>
              <w:spacing w:after="0"/>
              <w:ind w:left="113" w:right="113"/>
              <w:rPr>
                <w:rFonts w:ascii="Times New Roman" w:hAnsi="Times New Roman" w:cs="Times New Roman"/>
                <w:sz w:val="18"/>
                <w:szCs w:val="18"/>
              </w:rPr>
            </w:pPr>
          </w:p>
        </w:tc>
        <w:tc>
          <w:tcPr>
            <w:tcW w:w="1464"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07123D24" w14:textId="042255EE" w:rsidR="00107786" w:rsidRPr="00A43E93" w:rsidRDefault="00592915" w:rsidP="00E83E22">
            <w:pPr>
              <w:spacing w:after="0"/>
              <w:ind w:left="37"/>
              <w:rPr>
                <w:rFonts w:ascii="Times New Roman" w:hAnsi="Times New Roman" w:cs="Times New Roman"/>
                <w:sz w:val="18"/>
                <w:szCs w:val="18"/>
              </w:rPr>
            </w:pPr>
            <w:r w:rsidRPr="00A43E93">
              <w:rPr>
                <w:rFonts w:ascii="Times New Roman" w:eastAsia="Trebuchet MS" w:hAnsi="Times New Roman" w:cs="Times New Roman"/>
                <w:b/>
                <w:sz w:val="18"/>
                <w:szCs w:val="18"/>
              </w:rPr>
              <w:t>Referencia</w:t>
            </w:r>
          </w:p>
        </w:tc>
        <w:tc>
          <w:tcPr>
            <w:tcW w:w="1194"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61C04992" w14:textId="4A965406" w:rsidR="004B7BBD" w:rsidRPr="004B7BBD" w:rsidRDefault="004B7BBD" w:rsidP="00E83E22">
            <w:pPr>
              <w:spacing w:after="0"/>
              <w:rPr>
                <w:rFonts w:ascii="Times New Roman" w:hAnsi="Times New Roman" w:cs="Times New Roman"/>
                <w:b/>
                <w:bCs/>
                <w:sz w:val="18"/>
                <w:szCs w:val="18"/>
              </w:rPr>
            </w:pPr>
            <w:r w:rsidRPr="004B7BBD">
              <w:rPr>
                <w:rFonts w:ascii="Times New Roman" w:hAnsi="Times New Roman" w:cs="Times New Roman"/>
                <w:b/>
                <w:bCs/>
                <w:sz w:val="18"/>
                <w:szCs w:val="18"/>
              </w:rPr>
              <w:t>Transición</w:t>
            </w:r>
          </w:p>
        </w:tc>
        <w:tc>
          <w:tcPr>
            <w:tcW w:w="1698"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28D3486C" w14:textId="34474695" w:rsidR="00107786" w:rsidRPr="00A43E93" w:rsidRDefault="00592915" w:rsidP="004B7BBD">
            <w:pPr>
              <w:spacing w:after="0"/>
              <w:ind w:right="21"/>
              <w:jc w:val="center"/>
              <w:rPr>
                <w:rFonts w:ascii="Times New Roman" w:hAnsi="Times New Roman" w:cs="Times New Roman"/>
                <w:sz w:val="18"/>
                <w:szCs w:val="18"/>
              </w:rPr>
            </w:pPr>
            <w:r w:rsidRPr="00A43E93">
              <w:rPr>
                <w:rFonts w:ascii="Times New Roman" w:eastAsia="Trebuchet MS" w:hAnsi="Times New Roman" w:cs="Times New Roman"/>
                <w:b/>
                <w:sz w:val="18"/>
                <w:szCs w:val="18"/>
              </w:rPr>
              <w:t>SumaDeCFEP_BA</w:t>
            </w:r>
          </w:p>
        </w:tc>
        <w:tc>
          <w:tcPr>
            <w:tcW w:w="1220"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4C8E1DAB" w14:textId="2D6B81AB" w:rsidR="00107786" w:rsidRPr="00A43E93" w:rsidRDefault="00592915" w:rsidP="004B7BBD">
            <w:pPr>
              <w:spacing w:after="0"/>
              <w:ind w:left="104"/>
              <w:jc w:val="center"/>
              <w:rPr>
                <w:rFonts w:ascii="Times New Roman" w:hAnsi="Times New Roman" w:cs="Times New Roman"/>
                <w:sz w:val="18"/>
                <w:szCs w:val="18"/>
              </w:rPr>
            </w:pPr>
            <w:r w:rsidRPr="00A43E93">
              <w:rPr>
                <w:rFonts w:ascii="Times New Roman" w:eastAsia="Trebuchet MS" w:hAnsi="Times New Roman" w:cs="Times New Roman"/>
                <w:b/>
                <w:sz w:val="18"/>
                <w:szCs w:val="18"/>
              </w:rPr>
              <w:t>U_FEP_BA</w:t>
            </w:r>
          </w:p>
        </w:tc>
        <w:tc>
          <w:tcPr>
            <w:tcW w:w="1658"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0314F913" w14:textId="105A582A" w:rsidR="00107786" w:rsidRPr="00A43E93" w:rsidRDefault="00592915" w:rsidP="004B7BBD">
            <w:pPr>
              <w:spacing w:after="0"/>
              <w:ind w:right="11"/>
              <w:jc w:val="center"/>
              <w:rPr>
                <w:rFonts w:ascii="Times New Roman" w:hAnsi="Times New Roman" w:cs="Times New Roman"/>
                <w:sz w:val="18"/>
                <w:szCs w:val="18"/>
              </w:rPr>
            </w:pPr>
            <w:r w:rsidRPr="00A43E93">
              <w:rPr>
                <w:rFonts w:ascii="Times New Roman" w:eastAsia="Trebuchet MS" w:hAnsi="Times New Roman" w:cs="Times New Roman"/>
                <w:b/>
                <w:sz w:val="18"/>
                <w:szCs w:val="18"/>
              </w:rPr>
              <w:t>SumaDeCFEP_BS</w:t>
            </w:r>
          </w:p>
        </w:tc>
        <w:tc>
          <w:tcPr>
            <w:tcW w:w="1249"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56A3FA1C" w14:textId="74F4EAF8" w:rsidR="00107786" w:rsidRPr="00A43E93" w:rsidRDefault="00592915" w:rsidP="004B7BBD">
            <w:pPr>
              <w:spacing w:after="0"/>
              <w:ind w:left="108"/>
              <w:jc w:val="center"/>
              <w:rPr>
                <w:rFonts w:ascii="Times New Roman" w:hAnsi="Times New Roman" w:cs="Times New Roman"/>
                <w:sz w:val="18"/>
                <w:szCs w:val="18"/>
              </w:rPr>
            </w:pPr>
            <w:r w:rsidRPr="00A43E93">
              <w:rPr>
                <w:rFonts w:ascii="Times New Roman" w:eastAsia="Trebuchet MS" w:hAnsi="Times New Roman" w:cs="Times New Roman"/>
                <w:b/>
                <w:sz w:val="18"/>
                <w:szCs w:val="18"/>
              </w:rPr>
              <w:t>U_FEP_BS</w:t>
            </w:r>
          </w:p>
        </w:tc>
      </w:tr>
      <w:tr w:rsidR="004B7BBD" w:rsidRPr="00A43E93" w14:paraId="76883E78" w14:textId="77777777" w:rsidTr="00E83E22">
        <w:trPr>
          <w:trHeight w:val="295"/>
        </w:trPr>
        <w:tc>
          <w:tcPr>
            <w:tcW w:w="684" w:type="dxa"/>
            <w:tcBorders>
              <w:top w:val="single" w:sz="4" w:space="0" w:color="000000"/>
              <w:left w:val="single" w:sz="4" w:space="0" w:color="000000"/>
              <w:bottom w:val="single" w:sz="4" w:space="0" w:color="000000"/>
              <w:right w:val="single" w:sz="4" w:space="0" w:color="000000"/>
            </w:tcBorders>
          </w:tcPr>
          <w:p w14:paraId="154F36A5"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52 </w:t>
            </w:r>
          </w:p>
        </w:tc>
        <w:tc>
          <w:tcPr>
            <w:tcW w:w="1464" w:type="dxa"/>
            <w:tcBorders>
              <w:top w:val="single" w:sz="4" w:space="0" w:color="000000"/>
              <w:left w:val="single" w:sz="4" w:space="0" w:color="000000"/>
              <w:bottom w:val="single" w:sz="4" w:space="0" w:color="000000"/>
              <w:right w:val="single" w:sz="4" w:space="0" w:color="000000"/>
            </w:tcBorders>
          </w:tcPr>
          <w:p w14:paraId="1AF01F33"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Nacional </w:t>
            </w:r>
          </w:p>
        </w:tc>
        <w:tc>
          <w:tcPr>
            <w:tcW w:w="1194" w:type="dxa"/>
            <w:tcBorders>
              <w:top w:val="single" w:sz="4" w:space="0" w:color="000000"/>
              <w:left w:val="single" w:sz="4" w:space="0" w:color="000000"/>
              <w:bottom w:val="single" w:sz="4" w:space="0" w:color="000000"/>
              <w:right w:val="single" w:sz="4" w:space="0" w:color="000000"/>
            </w:tcBorders>
          </w:tcPr>
          <w:p w14:paraId="08E9B768"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092DB606"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0.303097566 </w:t>
            </w:r>
          </w:p>
        </w:tc>
        <w:tc>
          <w:tcPr>
            <w:tcW w:w="1220" w:type="dxa"/>
            <w:tcBorders>
              <w:top w:val="single" w:sz="4" w:space="0" w:color="000000"/>
              <w:left w:val="single" w:sz="4" w:space="0" w:color="000000"/>
              <w:bottom w:val="single" w:sz="4" w:space="0" w:color="000000"/>
              <w:right w:val="single" w:sz="4" w:space="0" w:color="000000"/>
            </w:tcBorders>
          </w:tcPr>
          <w:p w14:paraId="39ACC239"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11.35433285 </w:t>
            </w:r>
          </w:p>
        </w:tc>
        <w:tc>
          <w:tcPr>
            <w:tcW w:w="1658" w:type="dxa"/>
            <w:tcBorders>
              <w:top w:val="single" w:sz="4" w:space="0" w:color="000000"/>
              <w:left w:val="single" w:sz="4" w:space="0" w:color="000000"/>
              <w:bottom w:val="single" w:sz="4" w:space="0" w:color="000000"/>
              <w:right w:val="single" w:sz="4" w:space="0" w:color="000000"/>
            </w:tcBorders>
          </w:tcPr>
          <w:p w14:paraId="33A3C778"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0.075019187 </w:t>
            </w:r>
          </w:p>
        </w:tc>
        <w:tc>
          <w:tcPr>
            <w:tcW w:w="1249" w:type="dxa"/>
            <w:tcBorders>
              <w:top w:val="single" w:sz="4" w:space="0" w:color="000000"/>
              <w:left w:val="single" w:sz="4" w:space="0" w:color="000000"/>
              <w:bottom w:val="single" w:sz="4" w:space="0" w:color="000000"/>
              <w:right w:val="single" w:sz="4" w:space="0" w:color="000000"/>
            </w:tcBorders>
          </w:tcPr>
          <w:p w14:paraId="2D281A5D"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10.59188874 </w:t>
            </w:r>
          </w:p>
        </w:tc>
      </w:tr>
      <w:tr w:rsidR="004B7BBD" w:rsidRPr="00A43E93" w14:paraId="0E3FE2E4"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63D175E1"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52 </w:t>
            </w:r>
          </w:p>
        </w:tc>
        <w:tc>
          <w:tcPr>
            <w:tcW w:w="1464" w:type="dxa"/>
            <w:tcBorders>
              <w:top w:val="single" w:sz="4" w:space="0" w:color="000000"/>
              <w:left w:val="single" w:sz="4" w:space="0" w:color="000000"/>
              <w:bottom w:val="single" w:sz="4" w:space="0" w:color="000000"/>
              <w:right w:val="single" w:sz="4" w:space="0" w:color="000000"/>
            </w:tcBorders>
          </w:tcPr>
          <w:p w14:paraId="75A43557"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Nacional </w:t>
            </w:r>
          </w:p>
        </w:tc>
        <w:tc>
          <w:tcPr>
            <w:tcW w:w="1194" w:type="dxa"/>
            <w:tcBorders>
              <w:top w:val="single" w:sz="4" w:space="0" w:color="000000"/>
              <w:left w:val="single" w:sz="4" w:space="0" w:color="000000"/>
              <w:bottom w:val="single" w:sz="4" w:space="0" w:color="000000"/>
              <w:right w:val="single" w:sz="4" w:space="0" w:color="000000"/>
            </w:tcBorders>
          </w:tcPr>
          <w:p w14:paraId="379F4D6E"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756A547E"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0.307370235 </w:t>
            </w:r>
          </w:p>
        </w:tc>
        <w:tc>
          <w:tcPr>
            <w:tcW w:w="1220" w:type="dxa"/>
            <w:tcBorders>
              <w:top w:val="single" w:sz="4" w:space="0" w:color="000000"/>
              <w:left w:val="single" w:sz="4" w:space="0" w:color="000000"/>
              <w:bottom w:val="single" w:sz="4" w:space="0" w:color="000000"/>
              <w:right w:val="single" w:sz="4" w:space="0" w:color="000000"/>
            </w:tcBorders>
          </w:tcPr>
          <w:p w14:paraId="0B385652"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11.15983065 </w:t>
            </w:r>
          </w:p>
        </w:tc>
        <w:tc>
          <w:tcPr>
            <w:tcW w:w="1658" w:type="dxa"/>
            <w:tcBorders>
              <w:top w:val="single" w:sz="4" w:space="0" w:color="000000"/>
              <w:left w:val="single" w:sz="4" w:space="0" w:color="000000"/>
              <w:bottom w:val="single" w:sz="4" w:space="0" w:color="000000"/>
              <w:right w:val="single" w:sz="4" w:space="0" w:color="000000"/>
            </w:tcBorders>
          </w:tcPr>
          <w:p w14:paraId="0B5434AD"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0.076101241 </w:t>
            </w:r>
          </w:p>
        </w:tc>
        <w:tc>
          <w:tcPr>
            <w:tcW w:w="1249" w:type="dxa"/>
            <w:tcBorders>
              <w:top w:val="single" w:sz="4" w:space="0" w:color="000000"/>
              <w:left w:val="single" w:sz="4" w:space="0" w:color="000000"/>
              <w:bottom w:val="single" w:sz="4" w:space="0" w:color="000000"/>
              <w:right w:val="single" w:sz="4" w:space="0" w:color="000000"/>
            </w:tcBorders>
          </w:tcPr>
          <w:p w14:paraId="38757CC2"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10.40971357 </w:t>
            </w:r>
          </w:p>
        </w:tc>
      </w:tr>
      <w:tr w:rsidR="004B7BBD" w:rsidRPr="00A43E93" w14:paraId="492D6D0F"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43EFF216"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52 </w:t>
            </w:r>
          </w:p>
        </w:tc>
        <w:tc>
          <w:tcPr>
            <w:tcW w:w="1464" w:type="dxa"/>
            <w:tcBorders>
              <w:top w:val="single" w:sz="4" w:space="0" w:color="000000"/>
              <w:left w:val="single" w:sz="4" w:space="0" w:color="000000"/>
              <w:bottom w:val="single" w:sz="4" w:space="0" w:color="000000"/>
              <w:right w:val="single" w:sz="4" w:space="0" w:color="000000"/>
            </w:tcBorders>
          </w:tcPr>
          <w:p w14:paraId="672704BD"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Nacional </w:t>
            </w:r>
          </w:p>
        </w:tc>
        <w:tc>
          <w:tcPr>
            <w:tcW w:w="1194" w:type="dxa"/>
            <w:tcBorders>
              <w:top w:val="single" w:sz="4" w:space="0" w:color="000000"/>
              <w:left w:val="single" w:sz="4" w:space="0" w:color="000000"/>
              <w:bottom w:val="single" w:sz="4" w:space="0" w:color="000000"/>
              <w:right w:val="single" w:sz="4" w:space="0" w:color="000000"/>
            </w:tcBorders>
          </w:tcPr>
          <w:p w14:paraId="5EEDC330"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6266044B"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0.309345662 </w:t>
            </w:r>
          </w:p>
        </w:tc>
        <w:tc>
          <w:tcPr>
            <w:tcW w:w="1220" w:type="dxa"/>
            <w:tcBorders>
              <w:top w:val="single" w:sz="4" w:space="0" w:color="000000"/>
              <w:left w:val="single" w:sz="4" w:space="0" w:color="000000"/>
              <w:bottom w:val="single" w:sz="4" w:space="0" w:color="000000"/>
              <w:right w:val="single" w:sz="4" w:space="0" w:color="000000"/>
            </w:tcBorders>
          </w:tcPr>
          <w:p w14:paraId="7EBF94BF" w14:textId="77777777" w:rsidR="00107786" w:rsidRPr="00A43E93" w:rsidRDefault="00592915">
            <w:pPr>
              <w:spacing w:after="0"/>
              <w:ind w:right="95"/>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11.1687509 </w:t>
            </w:r>
          </w:p>
        </w:tc>
        <w:tc>
          <w:tcPr>
            <w:tcW w:w="1658" w:type="dxa"/>
            <w:tcBorders>
              <w:top w:val="single" w:sz="4" w:space="0" w:color="000000"/>
              <w:left w:val="single" w:sz="4" w:space="0" w:color="000000"/>
              <w:bottom w:val="single" w:sz="4" w:space="0" w:color="000000"/>
              <w:right w:val="single" w:sz="4" w:space="0" w:color="000000"/>
            </w:tcBorders>
          </w:tcPr>
          <w:p w14:paraId="16BA6BFC"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0.076547904 </w:t>
            </w:r>
          </w:p>
        </w:tc>
        <w:tc>
          <w:tcPr>
            <w:tcW w:w="1249" w:type="dxa"/>
            <w:tcBorders>
              <w:top w:val="single" w:sz="4" w:space="0" w:color="000000"/>
              <w:left w:val="single" w:sz="4" w:space="0" w:color="000000"/>
              <w:bottom w:val="single" w:sz="4" w:space="0" w:color="000000"/>
              <w:right w:val="single" w:sz="4" w:space="0" w:color="000000"/>
            </w:tcBorders>
          </w:tcPr>
          <w:p w14:paraId="08CD5B1F"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10.41879541 </w:t>
            </w:r>
          </w:p>
        </w:tc>
      </w:tr>
      <w:tr w:rsidR="004B7BBD" w:rsidRPr="00A43E93" w14:paraId="7F3A0D4D"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6EBDA626"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52 </w:t>
            </w:r>
          </w:p>
        </w:tc>
        <w:tc>
          <w:tcPr>
            <w:tcW w:w="1464" w:type="dxa"/>
            <w:tcBorders>
              <w:top w:val="single" w:sz="4" w:space="0" w:color="000000"/>
              <w:left w:val="single" w:sz="4" w:space="0" w:color="000000"/>
              <w:bottom w:val="single" w:sz="4" w:space="0" w:color="000000"/>
              <w:right w:val="single" w:sz="4" w:space="0" w:color="000000"/>
            </w:tcBorders>
          </w:tcPr>
          <w:p w14:paraId="7C9BE781"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Nacional </w:t>
            </w:r>
          </w:p>
        </w:tc>
        <w:tc>
          <w:tcPr>
            <w:tcW w:w="1194" w:type="dxa"/>
            <w:tcBorders>
              <w:top w:val="single" w:sz="4" w:space="0" w:color="000000"/>
              <w:left w:val="single" w:sz="4" w:space="0" w:color="000000"/>
              <w:bottom w:val="single" w:sz="4" w:space="0" w:color="000000"/>
              <w:right w:val="single" w:sz="4" w:space="0" w:color="000000"/>
            </w:tcBorders>
          </w:tcPr>
          <w:p w14:paraId="040D28B1"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07DEC647"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0.312243802 </w:t>
            </w:r>
          </w:p>
        </w:tc>
        <w:tc>
          <w:tcPr>
            <w:tcW w:w="1220" w:type="dxa"/>
            <w:tcBorders>
              <w:top w:val="single" w:sz="4" w:space="0" w:color="000000"/>
              <w:left w:val="single" w:sz="4" w:space="0" w:color="000000"/>
              <w:bottom w:val="single" w:sz="4" w:space="0" w:color="000000"/>
              <w:right w:val="single" w:sz="4" w:space="0" w:color="000000"/>
            </w:tcBorders>
          </w:tcPr>
          <w:p w14:paraId="08693935"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11.08427277 </w:t>
            </w:r>
          </w:p>
        </w:tc>
        <w:tc>
          <w:tcPr>
            <w:tcW w:w="1658" w:type="dxa"/>
            <w:tcBorders>
              <w:top w:val="single" w:sz="4" w:space="0" w:color="000000"/>
              <w:left w:val="single" w:sz="4" w:space="0" w:color="000000"/>
              <w:bottom w:val="single" w:sz="4" w:space="0" w:color="000000"/>
              <w:right w:val="single" w:sz="4" w:space="0" w:color="000000"/>
            </w:tcBorders>
          </w:tcPr>
          <w:p w14:paraId="47C46E8F"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0.077334398 </w:t>
            </w:r>
          </w:p>
        </w:tc>
        <w:tc>
          <w:tcPr>
            <w:tcW w:w="1249" w:type="dxa"/>
            <w:tcBorders>
              <w:top w:val="single" w:sz="4" w:space="0" w:color="000000"/>
              <w:left w:val="single" w:sz="4" w:space="0" w:color="000000"/>
              <w:bottom w:val="single" w:sz="4" w:space="0" w:color="000000"/>
              <w:right w:val="single" w:sz="4" w:space="0" w:color="000000"/>
            </w:tcBorders>
          </w:tcPr>
          <w:p w14:paraId="55D248A7"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10.34370838 </w:t>
            </w:r>
          </w:p>
        </w:tc>
      </w:tr>
      <w:tr w:rsidR="004B7BBD" w:rsidRPr="00A43E93" w14:paraId="71B30475"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711D2C9E"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52 </w:t>
            </w:r>
          </w:p>
        </w:tc>
        <w:tc>
          <w:tcPr>
            <w:tcW w:w="1464" w:type="dxa"/>
            <w:tcBorders>
              <w:top w:val="single" w:sz="4" w:space="0" w:color="000000"/>
              <w:left w:val="single" w:sz="4" w:space="0" w:color="000000"/>
              <w:bottom w:val="single" w:sz="4" w:space="0" w:color="000000"/>
              <w:right w:val="single" w:sz="4" w:space="0" w:color="000000"/>
            </w:tcBorders>
          </w:tcPr>
          <w:p w14:paraId="0745AE1A"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Nacional </w:t>
            </w:r>
          </w:p>
        </w:tc>
        <w:tc>
          <w:tcPr>
            <w:tcW w:w="1194" w:type="dxa"/>
            <w:tcBorders>
              <w:top w:val="single" w:sz="4" w:space="0" w:color="000000"/>
              <w:left w:val="single" w:sz="4" w:space="0" w:color="000000"/>
              <w:bottom w:val="single" w:sz="4" w:space="0" w:color="000000"/>
              <w:right w:val="single" w:sz="4" w:space="0" w:color="000000"/>
            </w:tcBorders>
          </w:tcPr>
          <w:p w14:paraId="1734C2EF"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5E271A19"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7.07099295 </w:t>
            </w:r>
          </w:p>
        </w:tc>
        <w:tc>
          <w:tcPr>
            <w:tcW w:w="1220" w:type="dxa"/>
            <w:tcBorders>
              <w:top w:val="single" w:sz="4" w:space="0" w:color="000000"/>
              <w:left w:val="single" w:sz="4" w:space="0" w:color="000000"/>
              <w:bottom w:val="single" w:sz="4" w:space="0" w:color="000000"/>
              <w:right w:val="single" w:sz="4" w:space="0" w:color="000000"/>
            </w:tcBorders>
          </w:tcPr>
          <w:p w14:paraId="1D2111AB"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19.10425818 </w:t>
            </w:r>
          </w:p>
        </w:tc>
        <w:tc>
          <w:tcPr>
            <w:tcW w:w="1658" w:type="dxa"/>
            <w:tcBorders>
              <w:top w:val="single" w:sz="4" w:space="0" w:color="000000"/>
              <w:left w:val="single" w:sz="4" w:space="0" w:color="000000"/>
              <w:bottom w:val="single" w:sz="4" w:space="0" w:color="000000"/>
              <w:right w:val="single" w:sz="4" w:space="0" w:color="000000"/>
            </w:tcBorders>
          </w:tcPr>
          <w:p w14:paraId="18AF85C5"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1.737353318 </w:t>
            </w:r>
          </w:p>
        </w:tc>
        <w:tc>
          <w:tcPr>
            <w:tcW w:w="1249" w:type="dxa"/>
            <w:tcBorders>
              <w:top w:val="single" w:sz="4" w:space="0" w:color="000000"/>
              <w:left w:val="single" w:sz="4" w:space="0" w:color="000000"/>
              <w:bottom w:val="single" w:sz="4" w:space="0" w:color="000000"/>
              <w:right w:val="single" w:sz="4" w:space="0" w:color="000000"/>
            </w:tcBorders>
          </w:tcPr>
          <w:p w14:paraId="20AB9655"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18.28339171 </w:t>
            </w:r>
          </w:p>
        </w:tc>
      </w:tr>
      <w:tr w:rsidR="004B7BBD" w:rsidRPr="00A43E93" w14:paraId="21DA5C15"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7BBEE493"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52 </w:t>
            </w:r>
          </w:p>
        </w:tc>
        <w:tc>
          <w:tcPr>
            <w:tcW w:w="1464" w:type="dxa"/>
            <w:tcBorders>
              <w:top w:val="single" w:sz="4" w:space="0" w:color="000000"/>
              <w:left w:val="single" w:sz="4" w:space="0" w:color="000000"/>
              <w:bottom w:val="single" w:sz="4" w:space="0" w:color="000000"/>
              <w:right w:val="single" w:sz="4" w:space="0" w:color="000000"/>
            </w:tcBorders>
          </w:tcPr>
          <w:p w14:paraId="6553E724"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Nacional </w:t>
            </w:r>
          </w:p>
        </w:tc>
        <w:tc>
          <w:tcPr>
            <w:tcW w:w="1194" w:type="dxa"/>
            <w:tcBorders>
              <w:top w:val="single" w:sz="4" w:space="0" w:color="000000"/>
              <w:left w:val="single" w:sz="4" w:space="0" w:color="000000"/>
              <w:bottom w:val="single" w:sz="4" w:space="0" w:color="000000"/>
              <w:right w:val="single" w:sz="4" w:space="0" w:color="000000"/>
            </w:tcBorders>
          </w:tcPr>
          <w:p w14:paraId="5ED74723"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03D0FB9C"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4.581325996 </w:t>
            </w:r>
          </w:p>
        </w:tc>
        <w:tc>
          <w:tcPr>
            <w:tcW w:w="1220" w:type="dxa"/>
            <w:tcBorders>
              <w:top w:val="single" w:sz="4" w:space="0" w:color="000000"/>
              <w:left w:val="single" w:sz="4" w:space="0" w:color="000000"/>
              <w:bottom w:val="single" w:sz="4" w:space="0" w:color="000000"/>
              <w:right w:val="single" w:sz="4" w:space="0" w:color="000000"/>
            </w:tcBorders>
          </w:tcPr>
          <w:p w14:paraId="035146C0"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36.76718513 </w:t>
            </w:r>
          </w:p>
        </w:tc>
        <w:tc>
          <w:tcPr>
            <w:tcW w:w="1658" w:type="dxa"/>
            <w:tcBorders>
              <w:top w:val="single" w:sz="4" w:space="0" w:color="000000"/>
              <w:left w:val="single" w:sz="4" w:space="0" w:color="000000"/>
              <w:bottom w:val="single" w:sz="4" w:space="0" w:color="000000"/>
              <w:right w:val="single" w:sz="4" w:space="0" w:color="000000"/>
            </w:tcBorders>
          </w:tcPr>
          <w:p w14:paraId="6013D444"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1.118854735 </w:t>
            </w:r>
          </w:p>
        </w:tc>
        <w:tc>
          <w:tcPr>
            <w:tcW w:w="1249" w:type="dxa"/>
            <w:tcBorders>
              <w:top w:val="single" w:sz="4" w:space="0" w:color="000000"/>
              <w:left w:val="single" w:sz="4" w:space="0" w:color="000000"/>
              <w:bottom w:val="single" w:sz="4" w:space="0" w:color="000000"/>
              <w:right w:val="single" w:sz="4" w:space="0" w:color="000000"/>
            </w:tcBorders>
          </w:tcPr>
          <w:p w14:paraId="73C32E76"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35.65426778 </w:t>
            </w:r>
          </w:p>
        </w:tc>
      </w:tr>
      <w:tr w:rsidR="004B7BBD" w:rsidRPr="00A43E93" w14:paraId="2E7739AC"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510B44CE"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52 </w:t>
            </w:r>
          </w:p>
        </w:tc>
        <w:tc>
          <w:tcPr>
            <w:tcW w:w="1464" w:type="dxa"/>
            <w:tcBorders>
              <w:top w:val="single" w:sz="4" w:space="0" w:color="000000"/>
              <w:left w:val="single" w:sz="4" w:space="0" w:color="000000"/>
              <w:bottom w:val="single" w:sz="4" w:space="0" w:color="000000"/>
              <w:right w:val="single" w:sz="4" w:space="0" w:color="000000"/>
            </w:tcBorders>
          </w:tcPr>
          <w:p w14:paraId="385B6F00"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Nacional </w:t>
            </w:r>
          </w:p>
        </w:tc>
        <w:tc>
          <w:tcPr>
            <w:tcW w:w="1194" w:type="dxa"/>
            <w:tcBorders>
              <w:top w:val="single" w:sz="4" w:space="0" w:color="000000"/>
              <w:left w:val="single" w:sz="4" w:space="0" w:color="000000"/>
              <w:bottom w:val="single" w:sz="4" w:space="0" w:color="000000"/>
              <w:right w:val="single" w:sz="4" w:space="0" w:color="000000"/>
            </w:tcBorders>
          </w:tcPr>
          <w:p w14:paraId="26BE1683"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65726C51"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3.489394602 </w:t>
            </w:r>
          </w:p>
        </w:tc>
        <w:tc>
          <w:tcPr>
            <w:tcW w:w="1220" w:type="dxa"/>
            <w:tcBorders>
              <w:top w:val="single" w:sz="4" w:space="0" w:color="000000"/>
              <w:left w:val="single" w:sz="4" w:space="0" w:color="000000"/>
              <w:bottom w:val="single" w:sz="4" w:space="0" w:color="000000"/>
              <w:right w:val="single" w:sz="4" w:space="0" w:color="000000"/>
            </w:tcBorders>
          </w:tcPr>
          <w:p w14:paraId="71B23943"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45.93207413 </w:t>
            </w:r>
          </w:p>
        </w:tc>
        <w:tc>
          <w:tcPr>
            <w:tcW w:w="1658" w:type="dxa"/>
            <w:tcBorders>
              <w:top w:val="single" w:sz="4" w:space="0" w:color="000000"/>
              <w:left w:val="single" w:sz="4" w:space="0" w:color="000000"/>
              <w:bottom w:val="single" w:sz="4" w:space="0" w:color="000000"/>
              <w:right w:val="single" w:sz="4" w:space="0" w:color="000000"/>
            </w:tcBorders>
          </w:tcPr>
          <w:p w14:paraId="5D4BB760"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0.85536116 </w:t>
            </w:r>
          </w:p>
        </w:tc>
        <w:tc>
          <w:tcPr>
            <w:tcW w:w="1249" w:type="dxa"/>
            <w:tcBorders>
              <w:top w:val="single" w:sz="4" w:space="0" w:color="000000"/>
              <w:left w:val="single" w:sz="4" w:space="0" w:color="000000"/>
              <w:bottom w:val="single" w:sz="4" w:space="0" w:color="000000"/>
              <w:right w:val="single" w:sz="4" w:space="0" w:color="000000"/>
            </w:tcBorders>
          </w:tcPr>
          <w:p w14:paraId="3CC6B76A"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44.44139196 </w:t>
            </w:r>
          </w:p>
        </w:tc>
      </w:tr>
      <w:tr w:rsidR="004B7BBD" w:rsidRPr="00A43E93" w14:paraId="35E87F21"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2EEC3EFF"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52 </w:t>
            </w:r>
          </w:p>
        </w:tc>
        <w:tc>
          <w:tcPr>
            <w:tcW w:w="1464" w:type="dxa"/>
            <w:tcBorders>
              <w:top w:val="single" w:sz="4" w:space="0" w:color="000000"/>
              <w:left w:val="single" w:sz="4" w:space="0" w:color="000000"/>
              <w:bottom w:val="single" w:sz="4" w:space="0" w:color="000000"/>
              <w:right w:val="single" w:sz="4" w:space="0" w:color="000000"/>
            </w:tcBorders>
          </w:tcPr>
          <w:p w14:paraId="3839895D"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Nacional </w:t>
            </w:r>
          </w:p>
        </w:tc>
        <w:tc>
          <w:tcPr>
            <w:tcW w:w="1194" w:type="dxa"/>
            <w:tcBorders>
              <w:top w:val="single" w:sz="4" w:space="0" w:color="000000"/>
              <w:left w:val="single" w:sz="4" w:space="0" w:color="000000"/>
              <w:bottom w:val="single" w:sz="4" w:space="0" w:color="000000"/>
              <w:right w:val="single" w:sz="4" w:space="0" w:color="000000"/>
            </w:tcBorders>
          </w:tcPr>
          <w:p w14:paraId="12578EA1"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440761CC"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2.390009118 </w:t>
            </w:r>
          </w:p>
        </w:tc>
        <w:tc>
          <w:tcPr>
            <w:tcW w:w="1220" w:type="dxa"/>
            <w:tcBorders>
              <w:top w:val="single" w:sz="4" w:space="0" w:color="000000"/>
              <w:left w:val="single" w:sz="4" w:space="0" w:color="000000"/>
              <w:bottom w:val="single" w:sz="4" w:space="0" w:color="000000"/>
              <w:right w:val="single" w:sz="4" w:space="0" w:color="000000"/>
            </w:tcBorders>
          </w:tcPr>
          <w:p w14:paraId="6A3FA87F"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55.65974849 </w:t>
            </w:r>
          </w:p>
        </w:tc>
        <w:tc>
          <w:tcPr>
            <w:tcW w:w="1658" w:type="dxa"/>
            <w:tcBorders>
              <w:top w:val="single" w:sz="4" w:space="0" w:color="000000"/>
              <w:left w:val="single" w:sz="4" w:space="0" w:color="000000"/>
              <w:bottom w:val="single" w:sz="4" w:space="0" w:color="000000"/>
              <w:right w:val="single" w:sz="4" w:space="0" w:color="000000"/>
            </w:tcBorders>
          </w:tcPr>
          <w:p w14:paraId="273004BA"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0.586610568 </w:t>
            </w:r>
          </w:p>
        </w:tc>
        <w:tc>
          <w:tcPr>
            <w:tcW w:w="1249" w:type="dxa"/>
            <w:tcBorders>
              <w:top w:val="single" w:sz="4" w:space="0" w:color="000000"/>
              <w:left w:val="single" w:sz="4" w:space="0" w:color="000000"/>
              <w:bottom w:val="single" w:sz="4" w:space="0" w:color="000000"/>
              <w:right w:val="single" w:sz="4" w:space="0" w:color="000000"/>
            </w:tcBorders>
          </w:tcPr>
          <w:p w14:paraId="78321F52"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53.53684633 </w:t>
            </w:r>
          </w:p>
        </w:tc>
      </w:tr>
      <w:tr w:rsidR="004B7BBD" w:rsidRPr="00A43E93" w14:paraId="4D8D096A"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3361F606"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04 </w:t>
            </w:r>
          </w:p>
        </w:tc>
        <w:tc>
          <w:tcPr>
            <w:tcW w:w="1464" w:type="dxa"/>
            <w:tcBorders>
              <w:top w:val="single" w:sz="4" w:space="0" w:color="000000"/>
              <w:left w:val="single" w:sz="4" w:space="0" w:color="000000"/>
              <w:bottom w:val="single" w:sz="4" w:space="0" w:color="000000"/>
              <w:right w:val="single" w:sz="4" w:space="0" w:color="000000"/>
            </w:tcBorders>
          </w:tcPr>
          <w:p w14:paraId="50280046"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Campeche </w:t>
            </w:r>
          </w:p>
        </w:tc>
        <w:tc>
          <w:tcPr>
            <w:tcW w:w="1194" w:type="dxa"/>
            <w:tcBorders>
              <w:top w:val="single" w:sz="4" w:space="0" w:color="000000"/>
              <w:left w:val="single" w:sz="4" w:space="0" w:color="000000"/>
              <w:bottom w:val="single" w:sz="4" w:space="0" w:color="000000"/>
              <w:right w:val="single" w:sz="4" w:space="0" w:color="000000"/>
            </w:tcBorders>
          </w:tcPr>
          <w:p w14:paraId="299F4AD5"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5F069934"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0.669178013 </w:t>
            </w:r>
          </w:p>
        </w:tc>
        <w:tc>
          <w:tcPr>
            <w:tcW w:w="1220" w:type="dxa"/>
            <w:tcBorders>
              <w:top w:val="single" w:sz="4" w:space="0" w:color="000000"/>
              <w:left w:val="single" w:sz="4" w:space="0" w:color="000000"/>
              <w:bottom w:val="single" w:sz="4" w:space="0" w:color="000000"/>
              <w:right w:val="single" w:sz="4" w:space="0" w:color="000000"/>
            </w:tcBorders>
          </w:tcPr>
          <w:p w14:paraId="1B305934" w14:textId="77777777" w:rsidR="00107786" w:rsidRPr="00A43E93" w:rsidRDefault="00592915">
            <w:pPr>
              <w:spacing w:after="0"/>
              <w:ind w:right="95"/>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21.5019963 </w:t>
            </w:r>
          </w:p>
        </w:tc>
        <w:tc>
          <w:tcPr>
            <w:tcW w:w="1658" w:type="dxa"/>
            <w:tcBorders>
              <w:top w:val="single" w:sz="4" w:space="0" w:color="000000"/>
              <w:left w:val="single" w:sz="4" w:space="0" w:color="000000"/>
              <w:bottom w:val="single" w:sz="4" w:space="0" w:color="000000"/>
              <w:right w:val="single" w:sz="4" w:space="0" w:color="000000"/>
            </w:tcBorders>
          </w:tcPr>
          <w:p w14:paraId="28DAD64A"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0.161324983 </w:t>
            </w:r>
          </w:p>
        </w:tc>
        <w:tc>
          <w:tcPr>
            <w:tcW w:w="1249" w:type="dxa"/>
            <w:tcBorders>
              <w:top w:val="single" w:sz="4" w:space="0" w:color="000000"/>
              <w:left w:val="single" w:sz="4" w:space="0" w:color="000000"/>
              <w:bottom w:val="single" w:sz="4" w:space="0" w:color="000000"/>
              <w:right w:val="single" w:sz="4" w:space="0" w:color="000000"/>
            </w:tcBorders>
          </w:tcPr>
          <w:p w14:paraId="6E5BA9C6" w14:textId="77777777" w:rsidR="00107786" w:rsidRPr="00A43E93" w:rsidRDefault="00592915">
            <w:pPr>
              <w:spacing w:after="0"/>
              <w:ind w:right="88"/>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21.0168311 </w:t>
            </w:r>
          </w:p>
        </w:tc>
      </w:tr>
      <w:tr w:rsidR="004B7BBD" w:rsidRPr="00A43E93" w14:paraId="77DC5717"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36AF0458"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04 </w:t>
            </w:r>
          </w:p>
        </w:tc>
        <w:tc>
          <w:tcPr>
            <w:tcW w:w="1464" w:type="dxa"/>
            <w:tcBorders>
              <w:top w:val="single" w:sz="4" w:space="0" w:color="000000"/>
              <w:left w:val="single" w:sz="4" w:space="0" w:color="000000"/>
              <w:bottom w:val="single" w:sz="4" w:space="0" w:color="000000"/>
              <w:right w:val="single" w:sz="4" w:space="0" w:color="000000"/>
            </w:tcBorders>
          </w:tcPr>
          <w:p w14:paraId="73467FD4"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Campeche </w:t>
            </w:r>
          </w:p>
        </w:tc>
        <w:tc>
          <w:tcPr>
            <w:tcW w:w="1194" w:type="dxa"/>
            <w:tcBorders>
              <w:top w:val="single" w:sz="4" w:space="0" w:color="000000"/>
              <w:left w:val="single" w:sz="4" w:space="0" w:color="000000"/>
              <w:bottom w:val="single" w:sz="4" w:space="0" w:color="000000"/>
              <w:right w:val="single" w:sz="4" w:space="0" w:color="000000"/>
            </w:tcBorders>
          </w:tcPr>
          <w:p w14:paraId="72A2DC60"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6CED5286"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0.678680382 </w:t>
            </w:r>
          </w:p>
        </w:tc>
        <w:tc>
          <w:tcPr>
            <w:tcW w:w="1220" w:type="dxa"/>
            <w:tcBorders>
              <w:top w:val="single" w:sz="4" w:space="0" w:color="000000"/>
              <w:left w:val="single" w:sz="4" w:space="0" w:color="000000"/>
              <w:bottom w:val="single" w:sz="4" w:space="0" w:color="000000"/>
              <w:right w:val="single" w:sz="4" w:space="0" w:color="000000"/>
            </w:tcBorders>
          </w:tcPr>
          <w:p w14:paraId="6783BE10"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21.12872406 </w:t>
            </w:r>
          </w:p>
        </w:tc>
        <w:tc>
          <w:tcPr>
            <w:tcW w:w="1658" w:type="dxa"/>
            <w:tcBorders>
              <w:top w:val="single" w:sz="4" w:space="0" w:color="000000"/>
              <w:left w:val="single" w:sz="4" w:space="0" w:color="000000"/>
              <w:bottom w:val="single" w:sz="4" w:space="0" w:color="000000"/>
              <w:right w:val="single" w:sz="4" w:space="0" w:color="000000"/>
            </w:tcBorders>
          </w:tcPr>
          <w:p w14:paraId="441F4E7E"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0.163490629 </w:t>
            </w:r>
          </w:p>
        </w:tc>
        <w:tc>
          <w:tcPr>
            <w:tcW w:w="1249" w:type="dxa"/>
            <w:tcBorders>
              <w:top w:val="single" w:sz="4" w:space="0" w:color="000000"/>
              <w:left w:val="single" w:sz="4" w:space="0" w:color="000000"/>
              <w:bottom w:val="single" w:sz="4" w:space="0" w:color="000000"/>
              <w:right w:val="single" w:sz="4" w:space="0" w:color="000000"/>
            </w:tcBorders>
          </w:tcPr>
          <w:p w14:paraId="00131A15"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20.69097456 </w:t>
            </w:r>
          </w:p>
        </w:tc>
      </w:tr>
      <w:tr w:rsidR="004B7BBD" w:rsidRPr="00A43E93" w14:paraId="1DDE5843"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5B0607CA"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04 </w:t>
            </w:r>
          </w:p>
        </w:tc>
        <w:tc>
          <w:tcPr>
            <w:tcW w:w="1464" w:type="dxa"/>
            <w:tcBorders>
              <w:top w:val="single" w:sz="4" w:space="0" w:color="000000"/>
              <w:left w:val="single" w:sz="4" w:space="0" w:color="000000"/>
              <w:bottom w:val="single" w:sz="4" w:space="0" w:color="000000"/>
              <w:right w:val="single" w:sz="4" w:space="0" w:color="000000"/>
            </w:tcBorders>
          </w:tcPr>
          <w:p w14:paraId="1165B05E"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Campeche </w:t>
            </w:r>
          </w:p>
        </w:tc>
        <w:tc>
          <w:tcPr>
            <w:tcW w:w="1194" w:type="dxa"/>
            <w:tcBorders>
              <w:top w:val="single" w:sz="4" w:space="0" w:color="000000"/>
              <w:left w:val="single" w:sz="4" w:space="0" w:color="000000"/>
              <w:bottom w:val="single" w:sz="4" w:space="0" w:color="000000"/>
              <w:right w:val="single" w:sz="4" w:space="0" w:color="000000"/>
            </w:tcBorders>
          </w:tcPr>
          <w:p w14:paraId="052BD3C7"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7D6833A9"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0.682396264 </w:t>
            </w:r>
          </w:p>
        </w:tc>
        <w:tc>
          <w:tcPr>
            <w:tcW w:w="1220" w:type="dxa"/>
            <w:tcBorders>
              <w:top w:val="single" w:sz="4" w:space="0" w:color="000000"/>
              <w:left w:val="single" w:sz="4" w:space="0" w:color="000000"/>
              <w:bottom w:val="single" w:sz="4" w:space="0" w:color="000000"/>
              <w:right w:val="single" w:sz="4" w:space="0" w:color="000000"/>
            </w:tcBorders>
          </w:tcPr>
          <w:p w14:paraId="2192C758" w14:textId="77777777" w:rsidR="00107786" w:rsidRPr="00A43E93" w:rsidRDefault="00592915">
            <w:pPr>
              <w:spacing w:after="0"/>
              <w:ind w:right="95"/>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21.5985899 </w:t>
            </w:r>
          </w:p>
        </w:tc>
        <w:tc>
          <w:tcPr>
            <w:tcW w:w="1658" w:type="dxa"/>
            <w:tcBorders>
              <w:top w:val="single" w:sz="4" w:space="0" w:color="000000"/>
              <w:left w:val="single" w:sz="4" w:space="0" w:color="000000"/>
              <w:bottom w:val="single" w:sz="4" w:space="0" w:color="000000"/>
              <w:right w:val="single" w:sz="4" w:space="0" w:color="000000"/>
            </w:tcBorders>
          </w:tcPr>
          <w:p w14:paraId="16F632A5"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0.164029758 </w:t>
            </w:r>
          </w:p>
        </w:tc>
        <w:tc>
          <w:tcPr>
            <w:tcW w:w="1249" w:type="dxa"/>
            <w:tcBorders>
              <w:top w:val="single" w:sz="4" w:space="0" w:color="000000"/>
              <w:left w:val="single" w:sz="4" w:space="0" w:color="000000"/>
              <w:bottom w:val="single" w:sz="4" w:space="0" w:color="000000"/>
              <w:right w:val="single" w:sz="4" w:space="0" w:color="000000"/>
            </w:tcBorders>
          </w:tcPr>
          <w:p w14:paraId="7E0195D7"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21.17150999 </w:t>
            </w:r>
          </w:p>
        </w:tc>
      </w:tr>
      <w:tr w:rsidR="004B7BBD" w:rsidRPr="00A43E93" w14:paraId="65ADB2DC"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75ECBF41"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04 </w:t>
            </w:r>
          </w:p>
        </w:tc>
        <w:tc>
          <w:tcPr>
            <w:tcW w:w="1464" w:type="dxa"/>
            <w:tcBorders>
              <w:top w:val="single" w:sz="4" w:space="0" w:color="000000"/>
              <w:left w:val="single" w:sz="4" w:space="0" w:color="000000"/>
              <w:bottom w:val="single" w:sz="4" w:space="0" w:color="000000"/>
              <w:right w:val="single" w:sz="4" w:space="0" w:color="000000"/>
            </w:tcBorders>
          </w:tcPr>
          <w:p w14:paraId="1672144E"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Campeche </w:t>
            </w:r>
          </w:p>
        </w:tc>
        <w:tc>
          <w:tcPr>
            <w:tcW w:w="1194" w:type="dxa"/>
            <w:tcBorders>
              <w:top w:val="single" w:sz="4" w:space="0" w:color="000000"/>
              <w:left w:val="single" w:sz="4" w:space="0" w:color="000000"/>
              <w:bottom w:val="single" w:sz="4" w:space="0" w:color="000000"/>
              <w:right w:val="single" w:sz="4" w:space="0" w:color="000000"/>
            </w:tcBorders>
          </w:tcPr>
          <w:p w14:paraId="3181B932"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58AA8A3B"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0.66723378 </w:t>
            </w:r>
          </w:p>
        </w:tc>
        <w:tc>
          <w:tcPr>
            <w:tcW w:w="1220" w:type="dxa"/>
            <w:tcBorders>
              <w:top w:val="single" w:sz="4" w:space="0" w:color="000000"/>
              <w:left w:val="single" w:sz="4" w:space="0" w:color="000000"/>
              <w:bottom w:val="single" w:sz="4" w:space="0" w:color="000000"/>
              <w:right w:val="single" w:sz="4" w:space="0" w:color="000000"/>
            </w:tcBorders>
          </w:tcPr>
          <w:p w14:paraId="2185D5D3"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21.01437178 </w:t>
            </w:r>
          </w:p>
        </w:tc>
        <w:tc>
          <w:tcPr>
            <w:tcW w:w="1658" w:type="dxa"/>
            <w:tcBorders>
              <w:top w:val="single" w:sz="4" w:space="0" w:color="000000"/>
              <w:left w:val="single" w:sz="4" w:space="0" w:color="000000"/>
              <w:bottom w:val="single" w:sz="4" w:space="0" w:color="000000"/>
              <w:right w:val="single" w:sz="4" w:space="0" w:color="000000"/>
            </w:tcBorders>
          </w:tcPr>
          <w:p w14:paraId="2668B1B5"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0.160991767 </w:t>
            </w:r>
          </w:p>
        </w:tc>
        <w:tc>
          <w:tcPr>
            <w:tcW w:w="1249" w:type="dxa"/>
            <w:tcBorders>
              <w:top w:val="single" w:sz="4" w:space="0" w:color="000000"/>
              <w:left w:val="single" w:sz="4" w:space="0" w:color="000000"/>
              <w:bottom w:val="single" w:sz="4" w:space="0" w:color="000000"/>
              <w:right w:val="single" w:sz="4" w:space="0" w:color="000000"/>
            </w:tcBorders>
          </w:tcPr>
          <w:p w14:paraId="19762D1F"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20.53691037 </w:t>
            </w:r>
          </w:p>
        </w:tc>
      </w:tr>
      <w:tr w:rsidR="004B7BBD" w:rsidRPr="00A43E93" w14:paraId="09657B42"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53B38F64"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lastRenderedPageBreak/>
              <w:t xml:space="preserve">04 </w:t>
            </w:r>
          </w:p>
        </w:tc>
        <w:tc>
          <w:tcPr>
            <w:tcW w:w="1464" w:type="dxa"/>
            <w:tcBorders>
              <w:top w:val="single" w:sz="4" w:space="0" w:color="000000"/>
              <w:left w:val="single" w:sz="4" w:space="0" w:color="000000"/>
              <w:bottom w:val="single" w:sz="4" w:space="0" w:color="000000"/>
              <w:right w:val="single" w:sz="4" w:space="0" w:color="000000"/>
            </w:tcBorders>
          </w:tcPr>
          <w:p w14:paraId="2A90D7A1"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Campeche </w:t>
            </w:r>
          </w:p>
        </w:tc>
        <w:tc>
          <w:tcPr>
            <w:tcW w:w="1194" w:type="dxa"/>
            <w:tcBorders>
              <w:top w:val="single" w:sz="4" w:space="0" w:color="000000"/>
              <w:left w:val="single" w:sz="4" w:space="0" w:color="000000"/>
              <w:bottom w:val="single" w:sz="4" w:space="0" w:color="000000"/>
              <w:right w:val="single" w:sz="4" w:space="0" w:color="000000"/>
            </w:tcBorders>
          </w:tcPr>
          <w:p w14:paraId="11AD0F56"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37321389"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10.0457939 </w:t>
            </w:r>
          </w:p>
        </w:tc>
        <w:tc>
          <w:tcPr>
            <w:tcW w:w="1220" w:type="dxa"/>
            <w:tcBorders>
              <w:top w:val="single" w:sz="4" w:space="0" w:color="000000"/>
              <w:left w:val="single" w:sz="4" w:space="0" w:color="000000"/>
              <w:bottom w:val="single" w:sz="4" w:space="0" w:color="000000"/>
              <w:right w:val="single" w:sz="4" w:space="0" w:color="000000"/>
            </w:tcBorders>
          </w:tcPr>
          <w:p w14:paraId="17243894"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41.55851933 </w:t>
            </w:r>
          </w:p>
        </w:tc>
        <w:tc>
          <w:tcPr>
            <w:tcW w:w="1658" w:type="dxa"/>
            <w:tcBorders>
              <w:top w:val="single" w:sz="4" w:space="0" w:color="000000"/>
              <w:left w:val="single" w:sz="4" w:space="0" w:color="000000"/>
              <w:bottom w:val="single" w:sz="4" w:space="0" w:color="000000"/>
              <w:right w:val="single" w:sz="4" w:space="0" w:color="000000"/>
            </w:tcBorders>
          </w:tcPr>
          <w:p w14:paraId="639B3605"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2.445386258 </w:t>
            </w:r>
          </w:p>
        </w:tc>
        <w:tc>
          <w:tcPr>
            <w:tcW w:w="1249" w:type="dxa"/>
            <w:tcBorders>
              <w:top w:val="single" w:sz="4" w:space="0" w:color="000000"/>
              <w:left w:val="single" w:sz="4" w:space="0" w:color="000000"/>
              <w:bottom w:val="single" w:sz="4" w:space="0" w:color="000000"/>
              <w:right w:val="single" w:sz="4" w:space="0" w:color="000000"/>
            </w:tcBorders>
          </w:tcPr>
          <w:p w14:paraId="547436C1"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39.84588659 </w:t>
            </w:r>
          </w:p>
        </w:tc>
      </w:tr>
      <w:tr w:rsidR="004B7BBD" w:rsidRPr="00A43E93" w14:paraId="361A15E5"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15365118"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04 </w:t>
            </w:r>
          </w:p>
        </w:tc>
        <w:tc>
          <w:tcPr>
            <w:tcW w:w="1464" w:type="dxa"/>
            <w:tcBorders>
              <w:top w:val="single" w:sz="4" w:space="0" w:color="000000"/>
              <w:left w:val="single" w:sz="4" w:space="0" w:color="000000"/>
              <w:bottom w:val="single" w:sz="4" w:space="0" w:color="000000"/>
              <w:right w:val="single" w:sz="4" w:space="0" w:color="000000"/>
            </w:tcBorders>
          </w:tcPr>
          <w:p w14:paraId="5FD1CF72"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Campeche </w:t>
            </w:r>
          </w:p>
        </w:tc>
        <w:tc>
          <w:tcPr>
            <w:tcW w:w="1194" w:type="dxa"/>
            <w:tcBorders>
              <w:top w:val="single" w:sz="4" w:space="0" w:color="000000"/>
              <w:left w:val="single" w:sz="4" w:space="0" w:color="000000"/>
              <w:bottom w:val="single" w:sz="4" w:space="0" w:color="000000"/>
              <w:right w:val="single" w:sz="4" w:space="0" w:color="000000"/>
            </w:tcBorders>
          </w:tcPr>
          <w:p w14:paraId="0F103E6E"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7D37B8A8"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6.953259999 </w:t>
            </w:r>
          </w:p>
        </w:tc>
        <w:tc>
          <w:tcPr>
            <w:tcW w:w="1220" w:type="dxa"/>
            <w:tcBorders>
              <w:top w:val="single" w:sz="4" w:space="0" w:color="000000"/>
              <w:left w:val="single" w:sz="4" w:space="0" w:color="000000"/>
              <w:bottom w:val="single" w:sz="4" w:space="0" w:color="000000"/>
              <w:right w:val="single" w:sz="4" w:space="0" w:color="000000"/>
            </w:tcBorders>
          </w:tcPr>
          <w:p w14:paraId="5DB3F5CC"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94.29563316 </w:t>
            </w:r>
          </w:p>
        </w:tc>
        <w:tc>
          <w:tcPr>
            <w:tcW w:w="1658" w:type="dxa"/>
            <w:tcBorders>
              <w:top w:val="single" w:sz="4" w:space="0" w:color="000000"/>
              <w:left w:val="single" w:sz="4" w:space="0" w:color="000000"/>
              <w:bottom w:val="single" w:sz="4" w:space="0" w:color="000000"/>
              <w:right w:val="single" w:sz="4" w:space="0" w:color="000000"/>
            </w:tcBorders>
          </w:tcPr>
          <w:p w14:paraId="5BE97B2F"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1.671146518 </w:t>
            </w:r>
          </w:p>
        </w:tc>
        <w:tc>
          <w:tcPr>
            <w:tcW w:w="1249" w:type="dxa"/>
            <w:tcBorders>
              <w:top w:val="single" w:sz="4" w:space="0" w:color="000000"/>
              <w:left w:val="single" w:sz="4" w:space="0" w:color="000000"/>
              <w:bottom w:val="single" w:sz="4" w:space="0" w:color="000000"/>
              <w:right w:val="single" w:sz="4" w:space="0" w:color="000000"/>
            </w:tcBorders>
          </w:tcPr>
          <w:p w14:paraId="27279F61"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90.95825413 </w:t>
            </w:r>
          </w:p>
        </w:tc>
      </w:tr>
      <w:tr w:rsidR="004B7BBD" w:rsidRPr="00A43E93" w14:paraId="1F2FB2AC"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21C6BAE0"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04 </w:t>
            </w:r>
          </w:p>
        </w:tc>
        <w:tc>
          <w:tcPr>
            <w:tcW w:w="1464" w:type="dxa"/>
            <w:tcBorders>
              <w:top w:val="single" w:sz="4" w:space="0" w:color="000000"/>
              <w:left w:val="single" w:sz="4" w:space="0" w:color="000000"/>
              <w:bottom w:val="single" w:sz="4" w:space="0" w:color="000000"/>
              <w:right w:val="single" w:sz="4" w:space="0" w:color="000000"/>
            </w:tcBorders>
          </w:tcPr>
          <w:p w14:paraId="5FFBDE31"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Campeche </w:t>
            </w:r>
          </w:p>
        </w:tc>
        <w:tc>
          <w:tcPr>
            <w:tcW w:w="1194" w:type="dxa"/>
            <w:tcBorders>
              <w:top w:val="single" w:sz="4" w:space="0" w:color="000000"/>
              <w:left w:val="single" w:sz="4" w:space="0" w:color="000000"/>
              <w:bottom w:val="single" w:sz="4" w:space="0" w:color="000000"/>
              <w:right w:val="single" w:sz="4" w:space="0" w:color="000000"/>
            </w:tcBorders>
          </w:tcPr>
          <w:p w14:paraId="5C87EE31"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65C9B952"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4.867881257 </w:t>
            </w:r>
          </w:p>
        </w:tc>
        <w:tc>
          <w:tcPr>
            <w:tcW w:w="1220" w:type="dxa"/>
            <w:tcBorders>
              <w:top w:val="single" w:sz="4" w:space="0" w:color="000000"/>
              <w:left w:val="single" w:sz="4" w:space="0" w:color="000000"/>
              <w:bottom w:val="single" w:sz="4" w:space="0" w:color="000000"/>
              <w:right w:val="single" w:sz="4" w:space="0" w:color="000000"/>
            </w:tcBorders>
          </w:tcPr>
          <w:p w14:paraId="06D771BC"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83.70206664 </w:t>
            </w:r>
          </w:p>
        </w:tc>
        <w:tc>
          <w:tcPr>
            <w:tcW w:w="1658" w:type="dxa"/>
            <w:tcBorders>
              <w:top w:val="single" w:sz="4" w:space="0" w:color="000000"/>
              <w:left w:val="single" w:sz="4" w:space="0" w:color="000000"/>
              <w:bottom w:val="single" w:sz="4" w:space="0" w:color="000000"/>
              <w:right w:val="single" w:sz="4" w:space="0" w:color="000000"/>
            </w:tcBorders>
          </w:tcPr>
          <w:p w14:paraId="1232DED7"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1.183672297 </w:t>
            </w:r>
          </w:p>
        </w:tc>
        <w:tc>
          <w:tcPr>
            <w:tcW w:w="1249" w:type="dxa"/>
            <w:tcBorders>
              <w:top w:val="single" w:sz="4" w:space="0" w:color="000000"/>
              <w:left w:val="single" w:sz="4" w:space="0" w:color="000000"/>
              <w:bottom w:val="single" w:sz="4" w:space="0" w:color="000000"/>
              <w:right w:val="single" w:sz="4" w:space="0" w:color="000000"/>
            </w:tcBorders>
          </w:tcPr>
          <w:p w14:paraId="449B91A8" w14:textId="77777777" w:rsidR="00107786" w:rsidRPr="00A43E93" w:rsidRDefault="00592915">
            <w:pPr>
              <w:spacing w:after="0"/>
              <w:ind w:right="88"/>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80.1369021 </w:t>
            </w:r>
          </w:p>
        </w:tc>
      </w:tr>
      <w:tr w:rsidR="004B7BBD" w:rsidRPr="00A43E93" w14:paraId="4E87AEE8"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03E645C2"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04 </w:t>
            </w:r>
          </w:p>
        </w:tc>
        <w:tc>
          <w:tcPr>
            <w:tcW w:w="1464" w:type="dxa"/>
            <w:tcBorders>
              <w:top w:val="single" w:sz="4" w:space="0" w:color="000000"/>
              <w:left w:val="single" w:sz="4" w:space="0" w:color="000000"/>
              <w:bottom w:val="single" w:sz="4" w:space="0" w:color="000000"/>
              <w:right w:val="single" w:sz="4" w:space="0" w:color="000000"/>
            </w:tcBorders>
          </w:tcPr>
          <w:p w14:paraId="340ECBB7"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Campeche </w:t>
            </w:r>
          </w:p>
        </w:tc>
        <w:tc>
          <w:tcPr>
            <w:tcW w:w="1194" w:type="dxa"/>
            <w:tcBorders>
              <w:top w:val="single" w:sz="4" w:space="0" w:color="000000"/>
              <w:left w:val="single" w:sz="4" w:space="0" w:color="000000"/>
              <w:bottom w:val="single" w:sz="4" w:space="0" w:color="000000"/>
              <w:right w:val="single" w:sz="4" w:space="0" w:color="000000"/>
            </w:tcBorders>
          </w:tcPr>
          <w:p w14:paraId="36A9F3B6"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30F76ADB"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3.55734119 </w:t>
            </w:r>
          </w:p>
        </w:tc>
        <w:tc>
          <w:tcPr>
            <w:tcW w:w="1220" w:type="dxa"/>
            <w:tcBorders>
              <w:top w:val="single" w:sz="4" w:space="0" w:color="000000"/>
              <w:left w:val="single" w:sz="4" w:space="0" w:color="000000"/>
              <w:bottom w:val="single" w:sz="4" w:space="0" w:color="000000"/>
              <w:right w:val="single" w:sz="4" w:space="0" w:color="000000"/>
            </w:tcBorders>
          </w:tcPr>
          <w:p w14:paraId="1ECB0FF4"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105.4589453 </w:t>
            </w:r>
          </w:p>
        </w:tc>
        <w:tc>
          <w:tcPr>
            <w:tcW w:w="1658" w:type="dxa"/>
            <w:tcBorders>
              <w:top w:val="single" w:sz="4" w:space="0" w:color="000000"/>
              <w:left w:val="single" w:sz="4" w:space="0" w:color="000000"/>
              <w:bottom w:val="single" w:sz="4" w:space="0" w:color="000000"/>
              <w:right w:val="single" w:sz="4" w:space="0" w:color="000000"/>
            </w:tcBorders>
          </w:tcPr>
          <w:p w14:paraId="6F2FC68D"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0.869219916 </w:t>
            </w:r>
          </w:p>
        </w:tc>
        <w:tc>
          <w:tcPr>
            <w:tcW w:w="1249" w:type="dxa"/>
            <w:tcBorders>
              <w:top w:val="single" w:sz="4" w:space="0" w:color="000000"/>
              <w:left w:val="single" w:sz="4" w:space="0" w:color="000000"/>
              <w:bottom w:val="single" w:sz="4" w:space="0" w:color="000000"/>
              <w:right w:val="single" w:sz="4" w:space="0" w:color="000000"/>
            </w:tcBorders>
          </w:tcPr>
          <w:p w14:paraId="16E0F0EF" w14:textId="77777777" w:rsidR="00107786" w:rsidRPr="00A43E93" w:rsidRDefault="00592915">
            <w:pPr>
              <w:spacing w:after="0"/>
              <w:ind w:right="12"/>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100.7976306 </w:t>
            </w:r>
          </w:p>
        </w:tc>
      </w:tr>
      <w:tr w:rsidR="004B7BBD" w:rsidRPr="00A43E93" w14:paraId="792B5F46"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464DC8F5" w14:textId="77777777" w:rsidR="00107786" w:rsidRPr="00A43E93" w:rsidRDefault="00592915">
            <w:pPr>
              <w:spacing w:after="0"/>
              <w:ind w:right="24"/>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07 </w:t>
            </w:r>
          </w:p>
        </w:tc>
        <w:tc>
          <w:tcPr>
            <w:tcW w:w="1464" w:type="dxa"/>
            <w:tcBorders>
              <w:top w:val="single" w:sz="4" w:space="0" w:color="000000"/>
              <w:left w:val="single" w:sz="4" w:space="0" w:color="000000"/>
              <w:bottom w:val="single" w:sz="4" w:space="0" w:color="000000"/>
              <w:right w:val="single" w:sz="4" w:space="0" w:color="000000"/>
            </w:tcBorders>
          </w:tcPr>
          <w:p w14:paraId="31232E34" w14:textId="77777777" w:rsidR="00107786" w:rsidRPr="00A43E93" w:rsidRDefault="00592915">
            <w:pPr>
              <w:spacing w:after="0"/>
              <w:ind w:left="108"/>
              <w:rPr>
                <w:rFonts w:ascii="Times New Roman" w:hAnsi="Times New Roman" w:cs="Times New Roman"/>
                <w:sz w:val="18"/>
                <w:szCs w:val="18"/>
              </w:rPr>
            </w:pPr>
            <w:r w:rsidRPr="00A43E93">
              <w:rPr>
                <w:rFonts w:ascii="Times New Roman" w:eastAsia="Trebuchet MS" w:hAnsi="Times New Roman" w:cs="Times New Roman"/>
                <w:sz w:val="18"/>
                <w:szCs w:val="18"/>
              </w:rPr>
              <w:t xml:space="preserve">Chiapas </w:t>
            </w:r>
          </w:p>
        </w:tc>
        <w:tc>
          <w:tcPr>
            <w:tcW w:w="1194" w:type="dxa"/>
            <w:tcBorders>
              <w:top w:val="single" w:sz="4" w:space="0" w:color="000000"/>
              <w:left w:val="single" w:sz="4" w:space="0" w:color="000000"/>
              <w:bottom w:val="single" w:sz="4" w:space="0" w:color="000000"/>
              <w:right w:val="single" w:sz="4" w:space="0" w:color="000000"/>
            </w:tcBorders>
          </w:tcPr>
          <w:p w14:paraId="2DB05A82" w14:textId="77777777" w:rsidR="00107786" w:rsidRPr="00A43E93" w:rsidRDefault="00592915">
            <w:pPr>
              <w:spacing w:after="0"/>
              <w:ind w:right="19"/>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618CE9FE" w14:textId="77777777" w:rsidR="00107786" w:rsidRPr="00A43E93" w:rsidRDefault="00592915">
            <w:pPr>
              <w:spacing w:after="0"/>
              <w:ind w:left="104"/>
              <w:rPr>
                <w:rFonts w:ascii="Times New Roman" w:hAnsi="Times New Roman" w:cs="Times New Roman"/>
                <w:sz w:val="18"/>
                <w:szCs w:val="18"/>
              </w:rPr>
            </w:pPr>
            <w:r w:rsidRPr="00A43E93">
              <w:rPr>
                <w:rFonts w:ascii="Times New Roman" w:eastAsia="Trebuchet MS" w:hAnsi="Times New Roman" w:cs="Times New Roman"/>
                <w:sz w:val="18"/>
                <w:szCs w:val="18"/>
              </w:rPr>
              <w:t xml:space="preserve">1.055717923 </w:t>
            </w:r>
          </w:p>
        </w:tc>
        <w:tc>
          <w:tcPr>
            <w:tcW w:w="1220" w:type="dxa"/>
            <w:tcBorders>
              <w:top w:val="single" w:sz="4" w:space="0" w:color="000000"/>
              <w:left w:val="single" w:sz="4" w:space="0" w:color="000000"/>
              <w:bottom w:val="single" w:sz="4" w:space="0" w:color="000000"/>
              <w:right w:val="single" w:sz="4" w:space="0" w:color="000000"/>
            </w:tcBorders>
          </w:tcPr>
          <w:p w14:paraId="75F99B06" w14:textId="77777777" w:rsidR="00107786" w:rsidRPr="00A43E93" w:rsidRDefault="00592915">
            <w:pPr>
              <w:spacing w:after="0"/>
              <w:ind w:right="20"/>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35.63580732 </w:t>
            </w:r>
          </w:p>
        </w:tc>
        <w:tc>
          <w:tcPr>
            <w:tcW w:w="1658" w:type="dxa"/>
            <w:tcBorders>
              <w:top w:val="single" w:sz="4" w:space="0" w:color="000000"/>
              <w:left w:val="single" w:sz="4" w:space="0" w:color="000000"/>
              <w:bottom w:val="single" w:sz="4" w:space="0" w:color="000000"/>
              <w:right w:val="single" w:sz="4" w:space="0" w:color="000000"/>
            </w:tcBorders>
          </w:tcPr>
          <w:p w14:paraId="03BD28A6" w14:textId="77777777" w:rsidR="00107786" w:rsidRPr="00A43E93" w:rsidRDefault="00592915">
            <w:pPr>
              <w:spacing w:after="0"/>
              <w:ind w:left="109"/>
              <w:rPr>
                <w:rFonts w:ascii="Times New Roman" w:hAnsi="Times New Roman" w:cs="Times New Roman"/>
                <w:sz w:val="18"/>
                <w:szCs w:val="18"/>
              </w:rPr>
            </w:pPr>
            <w:r w:rsidRPr="00A43E93">
              <w:rPr>
                <w:rFonts w:ascii="Times New Roman" w:eastAsia="Trebuchet MS" w:hAnsi="Times New Roman" w:cs="Times New Roman"/>
                <w:sz w:val="18"/>
                <w:szCs w:val="18"/>
              </w:rPr>
              <w:t xml:space="preserve">0.253074125 </w:t>
            </w:r>
          </w:p>
        </w:tc>
        <w:tc>
          <w:tcPr>
            <w:tcW w:w="1249" w:type="dxa"/>
            <w:tcBorders>
              <w:top w:val="single" w:sz="4" w:space="0" w:color="000000"/>
              <w:left w:val="single" w:sz="4" w:space="0" w:color="000000"/>
              <w:bottom w:val="single" w:sz="4" w:space="0" w:color="000000"/>
              <w:right w:val="single" w:sz="4" w:space="0" w:color="000000"/>
            </w:tcBorders>
          </w:tcPr>
          <w:p w14:paraId="0ACD1856" w14:textId="77777777" w:rsidR="00107786" w:rsidRPr="00A43E93" w:rsidRDefault="00592915">
            <w:pPr>
              <w:spacing w:after="0"/>
              <w:ind w:right="88"/>
              <w:jc w:val="center"/>
              <w:rPr>
                <w:rFonts w:ascii="Times New Roman" w:hAnsi="Times New Roman" w:cs="Times New Roman"/>
                <w:sz w:val="18"/>
                <w:szCs w:val="18"/>
              </w:rPr>
            </w:pPr>
            <w:r w:rsidRPr="00A43E93">
              <w:rPr>
                <w:rFonts w:ascii="Times New Roman" w:eastAsia="Trebuchet MS" w:hAnsi="Times New Roman" w:cs="Times New Roman"/>
                <w:sz w:val="18"/>
                <w:szCs w:val="18"/>
              </w:rPr>
              <w:t xml:space="preserve">34.1764704 </w:t>
            </w:r>
          </w:p>
        </w:tc>
      </w:tr>
      <w:tr w:rsidR="004B7BBD" w:rsidRPr="00A43E93" w14:paraId="1B3F1BB5"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04D543FD" w14:textId="25CCB4BC"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07 </w:t>
            </w:r>
          </w:p>
        </w:tc>
        <w:tc>
          <w:tcPr>
            <w:tcW w:w="1464" w:type="dxa"/>
            <w:tcBorders>
              <w:top w:val="single" w:sz="4" w:space="0" w:color="000000"/>
              <w:left w:val="single" w:sz="4" w:space="0" w:color="000000"/>
              <w:bottom w:val="single" w:sz="4" w:space="0" w:color="000000"/>
              <w:right w:val="single" w:sz="4" w:space="0" w:color="000000"/>
            </w:tcBorders>
          </w:tcPr>
          <w:p w14:paraId="049DF72A" w14:textId="393E462C"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Chiapas </w:t>
            </w:r>
          </w:p>
        </w:tc>
        <w:tc>
          <w:tcPr>
            <w:tcW w:w="1194" w:type="dxa"/>
            <w:tcBorders>
              <w:top w:val="single" w:sz="4" w:space="0" w:color="000000"/>
              <w:left w:val="single" w:sz="4" w:space="0" w:color="000000"/>
              <w:bottom w:val="single" w:sz="4" w:space="0" w:color="000000"/>
              <w:right w:val="single" w:sz="4" w:space="0" w:color="000000"/>
            </w:tcBorders>
          </w:tcPr>
          <w:p w14:paraId="3B1FA6DA" w14:textId="2516D077"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4850D38F" w14:textId="77482DD5"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1.018192611 </w:t>
            </w:r>
          </w:p>
        </w:tc>
        <w:tc>
          <w:tcPr>
            <w:tcW w:w="1220" w:type="dxa"/>
            <w:tcBorders>
              <w:top w:val="single" w:sz="4" w:space="0" w:color="000000"/>
              <w:left w:val="single" w:sz="4" w:space="0" w:color="000000"/>
              <w:bottom w:val="single" w:sz="4" w:space="0" w:color="000000"/>
              <w:right w:val="single" w:sz="4" w:space="0" w:color="000000"/>
            </w:tcBorders>
          </w:tcPr>
          <w:p w14:paraId="5FD0F109" w14:textId="271344F5"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33.91272518 </w:t>
            </w:r>
          </w:p>
        </w:tc>
        <w:tc>
          <w:tcPr>
            <w:tcW w:w="1658" w:type="dxa"/>
            <w:tcBorders>
              <w:top w:val="single" w:sz="4" w:space="0" w:color="000000"/>
              <w:left w:val="single" w:sz="4" w:space="0" w:color="000000"/>
              <w:bottom w:val="single" w:sz="4" w:space="0" w:color="000000"/>
              <w:right w:val="single" w:sz="4" w:space="0" w:color="000000"/>
            </w:tcBorders>
          </w:tcPr>
          <w:p w14:paraId="6DBBC92C" w14:textId="29493928"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0.244375774 </w:t>
            </w:r>
          </w:p>
        </w:tc>
        <w:tc>
          <w:tcPr>
            <w:tcW w:w="1249" w:type="dxa"/>
            <w:tcBorders>
              <w:top w:val="single" w:sz="4" w:space="0" w:color="000000"/>
              <w:left w:val="single" w:sz="4" w:space="0" w:color="000000"/>
              <w:bottom w:val="single" w:sz="4" w:space="0" w:color="000000"/>
              <w:right w:val="single" w:sz="4" w:space="0" w:color="000000"/>
            </w:tcBorders>
          </w:tcPr>
          <w:p w14:paraId="58219432" w14:textId="79227850"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32.49921988 </w:t>
            </w:r>
          </w:p>
        </w:tc>
      </w:tr>
      <w:tr w:rsidR="004B7BBD" w:rsidRPr="00A43E93" w14:paraId="5AF522D1"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28315823" w14:textId="09458B9D"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07 </w:t>
            </w:r>
          </w:p>
        </w:tc>
        <w:tc>
          <w:tcPr>
            <w:tcW w:w="1464" w:type="dxa"/>
            <w:tcBorders>
              <w:top w:val="single" w:sz="4" w:space="0" w:color="000000"/>
              <w:left w:val="single" w:sz="4" w:space="0" w:color="000000"/>
              <w:bottom w:val="single" w:sz="4" w:space="0" w:color="000000"/>
              <w:right w:val="single" w:sz="4" w:space="0" w:color="000000"/>
            </w:tcBorders>
          </w:tcPr>
          <w:p w14:paraId="080EFF66" w14:textId="4C09B7CA"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Chiapas </w:t>
            </w:r>
          </w:p>
        </w:tc>
        <w:tc>
          <w:tcPr>
            <w:tcW w:w="1194" w:type="dxa"/>
            <w:tcBorders>
              <w:top w:val="single" w:sz="4" w:space="0" w:color="000000"/>
              <w:left w:val="single" w:sz="4" w:space="0" w:color="000000"/>
              <w:bottom w:val="single" w:sz="4" w:space="0" w:color="000000"/>
              <w:right w:val="single" w:sz="4" w:space="0" w:color="000000"/>
            </w:tcBorders>
          </w:tcPr>
          <w:p w14:paraId="4268A6E0" w14:textId="2BDC8B3D"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43D6A967" w14:textId="46D6683E"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1.057265609 </w:t>
            </w:r>
          </w:p>
        </w:tc>
        <w:tc>
          <w:tcPr>
            <w:tcW w:w="1220" w:type="dxa"/>
            <w:tcBorders>
              <w:top w:val="single" w:sz="4" w:space="0" w:color="000000"/>
              <w:left w:val="single" w:sz="4" w:space="0" w:color="000000"/>
              <w:bottom w:val="single" w:sz="4" w:space="0" w:color="000000"/>
              <w:right w:val="single" w:sz="4" w:space="0" w:color="000000"/>
            </w:tcBorders>
          </w:tcPr>
          <w:p w14:paraId="1D2DBFF1" w14:textId="2A69FE7F"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33.31202056 </w:t>
            </w:r>
          </w:p>
        </w:tc>
        <w:tc>
          <w:tcPr>
            <w:tcW w:w="1658" w:type="dxa"/>
            <w:tcBorders>
              <w:top w:val="single" w:sz="4" w:space="0" w:color="000000"/>
              <w:left w:val="single" w:sz="4" w:space="0" w:color="000000"/>
              <w:bottom w:val="single" w:sz="4" w:space="0" w:color="000000"/>
              <w:right w:val="single" w:sz="4" w:space="0" w:color="000000"/>
            </w:tcBorders>
          </w:tcPr>
          <w:p w14:paraId="7F294D20" w14:textId="3F551E29"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0.25344904 </w:t>
            </w:r>
          </w:p>
        </w:tc>
        <w:tc>
          <w:tcPr>
            <w:tcW w:w="1249" w:type="dxa"/>
            <w:tcBorders>
              <w:top w:val="single" w:sz="4" w:space="0" w:color="000000"/>
              <w:left w:val="single" w:sz="4" w:space="0" w:color="000000"/>
              <w:bottom w:val="single" w:sz="4" w:space="0" w:color="000000"/>
              <w:right w:val="single" w:sz="4" w:space="0" w:color="000000"/>
            </w:tcBorders>
          </w:tcPr>
          <w:p w14:paraId="6E80B6E3" w14:textId="3F72E46F"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31.9158879 </w:t>
            </w:r>
          </w:p>
        </w:tc>
      </w:tr>
      <w:tr w:rsidR="004B7BBD" w:rsidRPr="00A43E93" w14:paraId="02245ED0"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2E33A778" w14:textId="4855FD2C"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07 </w:t>
            </w:r>
          </w:p>
        </w:tc>
        <w:tc>
          <w:tcPr>
            <w:tcW w:w="1464" w:type="dxa"/>
            <w:tcBorders>
              <w:top w:val="single" w:sz="4" w:space="0" w:color="000000"/>
              <w:left w:val="single" w:sz="4" w:space="0" w:color="000000"/>
              <w:bottom w:val="single" w:sz="4" w:space="0" w:color="000000"/>
              <w:right w:val="single" w:sz="4" w:space="0" w:color="000000"/>
            </w:tcBorders>
          </w:tcPr>
          <w:p w14:paraId="0EAC7293" w14:textId="25DE4FE3"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Chiapas </w:t>
            </w:r>
          </w:p>
        </w:tc>
        <w:tc>
          <w:tcPr>
            <w:tcW w:w="1194" w:type="dxa"/>
            <w:tcBorders>
              <w:top w:val="single" w:sz="4" w:space="0" w:color="000000"/>
              <w:left w:val="single" w:sz="4" w:space="0" w:color="000000"/>
              <w:bottom w:val="single" w:sz="4" w:space="0" w:color="000000"/>
              <w:right w:val="single" w:sz="4" w:space="0" w:color="000000"/>
            </w:tcBorders>
          </w:tcPr>
          <w:p w14:paraId="08B42BED" w14:textId="5CAB8C35"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0305D142" w14:textId="3C2EB7CD"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1.04596598 </w:t>
            </w:r>
          </w:p>
        </w:tc>
        <w:tc>
          <w:tcPr>
            <w:tcW w:w="1220" w:type="dxa"/>
            <w:tcBorders>
              <w:top w:val="single" w:sz="4" w:space="0" w:color="000000"/>
              <w:left w:val="single" w:sz="4" w:space="0" w:color="000000"/>
              <w:bottom w:val="single" w:sz="4" w:space="0" w:color="000000"/>
              <w:right w:val="single" w:sz="4" w:space="0" w:color="000000"/>
            </w:tcBorders>
          </w:tcPr>
          <w:p w14:paraId="11398042" w14:textId="674E188D"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32.83072774 </w:t>
            </w:r>
          </w:p>
        </w:tc>
        <w:tc>
          <w:tcPr>
            <w:tcW w:w="1658" w:type="dxa"/>
            <w:tcBorders>
              <w:top w:val="single" w:sz="4" w:space="0" w:color="000000"/>
              <w:left w:val="single" w:sz="4" w:space="0" w:color="000000"/>
              <w:bottom w:val="single" w:sz="4" w:space="0" w:color="000000"/>
              <w:right w:val="single" w:sz="4" w:space="0" w:color="000000"/>
            </w:tcBorders>
          </w:tcPr>
          <w:p w14:paraId="65FA2F0E" w14:textId="3A10B456"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0.250830811 </w:t>
            </w:r>
          </w:p>
        </w:tc>
        <w:tc>
          <w:tcPr>
            <w:tcW w:w="1249" w:type="dxa"/>
            <w:tcBorders>
              <w:top w:val="single" w:sz="4" w:space="0" w:color="000000"/>
              <w:left w:val="single" w:sz="4" w:space="0" w:color="000000"/>
              <w:bottom w:val="single" w:sz="4" w:space="0" w:color="000000"/>
              <w:right w:val="single" w:sz="4" w:space="0" w:color="000000"/>
            </w:tcBorders>
          </w:tcPr>
          <w:p w14:paraId="49EC1D14" w14:textId="2DE31C4A"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31.45250017 </w:t>
            </w:r>
          </w:p>
        </w:tc>
      </w:tr>
      <w:tr w:rsidR="004B7BBD" w:rsidRPr="00A43E93" w14:paraId="6ACAFFF5"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188C845F" w14:textId="08CA59C3"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07 </w:t>
            </w:r>
          </w:p>
        </w:tc>
        <w:tc>
          <w:tcPr>
            <w:tcW w:w="1464" w:type="dxa"/>
            <w:tcBorders>
              <w:top w:val="single" w:sz="4" w:space="0" w:color="000000"/>
              <w:left w:val="single" w:sz="4" w:space="0" w:color="000000"/>
              <w:bottom w:val="single" w:sz="4" w:space="0" w:color="000000"/>
              <w:right w:val="single" w:sz="4" w:space="0" w:color="000000"/>
            </w:tcBorders>
          </w:tcPr>
          <w:p w14:paraId="61BEE5DC" w14:textId="55E235C7"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Chiapas </w:t>
            </w:r>
          </w:p>
        </w:tc>
        <w:tc>
          <w:tcPr>
            <w:tcW w:w="1194" w:type="dxa"/>
            <w:tcBorders>
              <w:top w:val="single" w:sz="4" w:space="0" w:color="000000"/>
              <w:left w:val="single" w:sz="4" w:space="0" w:color="000000"/>
              <w:bottom w:val="single" w:sz="4" w:space="0" w:color="000000"/>
              <w:right w:val="single" w:sz="4" w:space="0" w:color="000000"/>
            </w:tcBorders>
          </w:tcPr>
          <w:p w14:paraId="73850F59" w14:textId="6235E603"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52AAAEC9" w14:textId="48C5EF4F"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11.42133419 </w:t>
            </w:r>
          </w:p>
        </w:tc>
        <w:tc>
          <w:tcPr>
            <w:tcW w:w="1220" w:type="dxa"/>
            <w:tcBorders>
              <w:top w:val="single" w:sz="4" w:space="0" w:color="000000"/>
              <w:left w:val="single" w:sz="4" w:space="0" w:color="000000"/>
              <w:bottom w:val="single" w:sz="4" w:space="0" w:color="000000"/>
              <w:right w:val="single" w:sz="4" w:space="0" w:color="000000"/>
            </w:tcBorders>
          </w:tcPr>
          <w:p w14:paraId="79002CC2" w14:textId="6C7A8AF4"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24.36148695 </w:t>
            </w:r>
          </w:p>
        </w:tc>
        <w:tc>
          <w:tcPr>
            <w:tcW w:w="1658" w:type="dxa"/>
            <w:tcBorders>
              <w:top w:val="single" w:sz="4" w:space="0" w:color="000000"/>
              <w:left w:val="single" w:sz="4" w:space="0" w:color="000000"/>
              <w:bottom w:val="single" w:sz="4" w:space="0" w:color="000000"/>
              <w:right w:val="single" w:sz="4" w:space="0" w:color="000000"/>
            </w:tcBorders>
          </w:tcPr>
          <w:p w14:paraId="16C20338" w14:textId="3431AA01"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2.77522998 </w:t>
            </w:r>
          </w:p>
        </w:tc>
        <w:tc>
          <w:tcPr>
            <w:tcW w:w="1249" w:type="dxa"/>
            <w:tcBorders>
              <w:top w:val="single" w:sz="4" w:space="0" w:color="000000"/>
              <w:left w:val="single" w:sz="4" w:space="0" w:color="000000"/>
              <w:bottom w:val="single" w:sz="4" w:space="0" w:color="000000"/>
              <w:right w:val="single" w:sz="4" w:space="0" w:color="000000"/>
            </w:tcBorders>
          </w:tcPr>
          <w:p w14:paraId="2C022ED2" w14:textId="7053A979"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22.96480532 </w:t>
            </w:r>
          </w:p>
        </w:tc>
      </w:tr>
      <w:tr w:rsidR="004B7BBD" w:rsidRPr="00A43E93" w14:paraId="70910CD2"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26E78DD9" w14:textId="07A5BCF8"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07 </w:t>
            </w:r>
          </w:p>
        </w:tc>
        <w:tc>
          <w:tcPr>
            <w:tcW w:w="1464" w:type="dxa"/>
            <w:tcBorders>
              <w:top w:val="single" w:sz="4" w:space="0" w:color="000000"/>
              <w:left w:val="single" w:sz="4" w:space="0" w:color="000000"/>
              <w:bottom w:val="single" w:sz="4" w:space="0" w:color="000000"/>
              <w:right w:val="single" w:sz="4" w:space="0" w:color="000000"/>
            </w:tcBorders>
          </w:tcPr>
          <w:p w14:paraId="1C39732F" w14:textId="7C4F2020"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Chiapas </w:t>
            </w:r>
          </w:p>
        </w:tc>
        <w:tc>
          <w:tcPr>
            <w:tcW w:w="1194" w:type="dxa"/>
            <w:tcBorders>
              <w:top w:val="single" w:sz="4" w:space="0" w:color="000000"/>
              <w:left w:val="single" w:sz="4" w:space="0" w:color="000000"/>
              <w:bottom w:val="single" w:sz="4" w:space="0" w:color="000000"/>
              <w:right w:val="single" w:sz="4" w:space="0" w:color="000000"/>
            </w:tcBorders>
          </w:tcPr>
          <w:p w14:paraId="63049223" w14:textId="02906803"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41672E2B" w14:textId="78F2DC48"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7.823542172 </w:t>
            </w:r>
          </w:p>
        </w:tc>
        <w:tc>
          <w:tcPr>
            <w:tcW w:w="1220" w:type="dxa"/>
            <w:tcBorders>
              <w:top w:val="single" w:sz="4" w:space="0" w:color="000000"/>
              <w:left w:val="single" w:sz="4" w:space="0" w:color="000000"/>
              <w:bottom w:val="single" w:sz="4" w:space="0" w:color="000000"/>
              <w:right w:val="single" w:sz="4" w:space="0" w:color="000000"/>
            </w:tcBorders>
          </w:tcPr>
          <w:p w14:paraId="2E62FF37" w14:textId="17F9A1E9"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67.2810603 </w:t>
            </w:r>
          </w:p>
        </w:tc>
        <w:tc>
          <w:tcPr>
            <w:tcW w:w="1658" w:type="dxa"/>
            <w:tcBorders>
              <w:top w:val="single" w:sz="4" w:space="0" w:color="000000"/>
              <w:left w:val="single" w:sz="4" w:space="0" w:color="000000"/>
              <w:bottom w:val="single" w:sz="4" w:space="0" w:color="000000"/>
              <w:right w:val="single" w:sz="4" w:space="0" w:color="000000"/>
            </w:tcBorders>
          </w:tcPr>
          <w:p w14:paraId="26E5A16C" w14:textId="5EC5137A"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1.957523786 </w:t>
            </w:r>
          </w:p>
        </w:tc>
        <w:tc>
          <w:tcPr>
            <w:tcW w:w="1249" w:type="dxa"/>
            <w:tcBorders>
              <w:top w:val="single" w:sz="4" w:space="0" w:color="000000"/>
              <w:left w:val="single" w:sz="4" w:space="0" w:color="000000"/>
              <w:bottom w:val="single" w:sz="4" w:space="0" w:color="000000"/>
              <w:right w:val="single" w:sz="4" w:space="0" w:color="000000"/>
            </w:tcBorders>
          </w:tcPr>
          <w:p w14:paraId="526E67CD" w14:textId="49891320"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64.62014865 </w:t>
            </w:r>
          </w:p>
        </w:tc>
      </w:tr>
      <w:tr w:rsidR="004B7BBD" w:rsidRPr="00A43E93" w14:paraId="32B2B281"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1B788253" w14:textId="0C76C90C"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07 </w:t>
            </w:r>
          </w:p>
        </w:tc>
        <w:tc>
          <w:tcPr>
            <w:tcW w:w="1464" w:type="dxa"/>
            <w:tcBorders>
              <w:top w:val="single" w:sz="4" w:space="0" w:color="000000"/>
              <w:left w:val="single" w:sz="4" w:space="0" w:color="000000"/>
              <w:bottom w:val="single" w:sz="4" w:space="0" w:color="000000"/>
              <w:right w:val="single" w:sz="4" w:space="0" w:color="000000"/>
            </w:tcBorders>
          </w:tcPr>
          <w:p w14:paraId="792C60EC" w14:textId="440B7E17"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Chiapas </w:t>
            </w:r>
          </w:p>
        </w:tc>
        <w:tc>
          <w:tcPr>
            <w:tcW w:w="1194" w:type="dxa"/>
            <w:tcBorders>
              <w:top w:val="single" w:sz="4" w:space="0" w:color="000000"/>
              <w:left w:val="single" w:sz="4" w:space="0" w:color="000000"/>
              <w:bottom w:val="single" w:sz="4" w:space="0" w:color="000000"/>
              <w:right w:val="single" w:sz="4" w:space="0" w:color="000000"/>
            </w:tcBorders>
          </w:tcPr>
          <w:p w14:paraId="368F3578" w14:textId="07F1230F"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2F0320A0" w14:textId="48DA9CBD"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4.971117301 </w:t>
            </w:r>
          </w:p>
        </w:tc>
        <w:tc>
          <w:tcPr>
            <w:tcW w:w="1220" w:type="dxa"/>
            <w:tcBorders>
              <w:top w:val="single" w:sz="4" w:space="0" w:color="000000"/>
              <w:left w:val="single" w:sz="4" w:space="0" w:color="000000"/>
              <w:bottom w:val="single" w:sz="4" w:space="0" w:color="000000"/>
              <w:right w:val="single" w:sz="4" w:space="0" w:color="000000"/>
            </w:tcBorders>
          </w:tcPr>
          <w:p w14:paraId="26076069" w14:textId="05BBD189"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57.70476533 </w:t>
            </w:r>
          </w:p>
        </w:tc>
        <w:tc>
          <w:tcPr>
            <w:tcW w:w="1658" w:type="dxa"/>
            <w:tcBorders>
              <w:top w:val="single" w:sz="4" w:space="0" w:color="000000"/>
              <w:left w:val="single" w:sz="4" w:space="0" w:color="000000"/>
              <w:bottom w:val="single" w:sz="4" w:space="0" w:color="000000"/>
              <w:right w:val="single" w:sz="4" w:space="0" w:color="000000"/>
            </w:tcBorders>
          </w:tcPr>
          <w:p w14:paraId="040A5E29" w14:textId="11622434"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1.222867979 </w:t>
            </w:r>
          </w:p>
        </w:tc>
        <w:tc>
          <w:tcPr>
            <w:tcW w:w="1249" w:type="dxa"/>
            <w:tcBorders>
              <w:top w:val="single" w:sz="4" w:space="0" w:color="000000"/>
              <w:left w:val="single" w:sz="4" w:space="0" w:color="000000"/>
              <w:bottom w:val="single" w:sz="4" w:space="0" w:color="000000"/>
              <w:right w:val="single" w:sz="4" w:space="0" w:color="000000"/>
            </w:tcBorders>
          </w:tcPr>
          <w:p w14:paraId="1CCAFF59" w14:textId="7D13918A"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53.94624313 </w:t>
            </w:r>
          </w:p>
        </w:tc>
      </w:tr>
      <w:tr w:rsidR="004B7BBD" w:rsidRPr="00A43E93" w14:paraId="27E2C893"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1D9CE54F" w14:textId="42356BB8"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07 </w:t>
            </w:r>
          </w:p>
        </w:tc>
        <w:tc>
          <w:tcPr>
            <w:tcW w:w="1464" w:type="dxa"/>
            <w:tcBorders>
              <w:top w:val="single" w:sz="4" w:space="0" w:color="000000"/>
              <w:left w:val="single" w:sz="4" w:space="0" w:color="000000"/>
              <w:bottom w:val="single" w:sz="4" w:space="0" w:color="000000"/>
              <w:right w:val="single" w:sz="4" w:space="0" w:color="000000"/>
            </w:tcBorders>
          </w:tcPr>
          <w:p w14:paraId="2715CF08" w14:textId="16725427"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Chiapas </w:t>
            </w:r>
          </w:p>
        </w:tc>
        <w:tc>
          <w:tcPr>
            <w:tcW w:w="1194" w:type="dxa"/>
            <w:tcBorders>
              <w:top w:val="single" w:sz="4" w:space="0" w:color="000000"/>
              <w:left w:val="single" w:sz="4" w:space="0" w:color="000000"/>
              <w:bottom w:val="single" w:sz="4" w:space="0" w:color="000000"/>
              <w:right w:val="single" w:sz="4" w:space="0" w:color="000000"/>
            </w:tcBorders>
          </w:tcPr>
          <w:p w14:paraId="0AB43CC0" w14:textId="3B131BA2"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3F8B593B" w14:textId="6717E9EB"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4.394774351 </w:t>
            </w:r>
          </w:p>
        </w:tc>
        <w:tc>
          <w:tcPr>
            <w:tcW w:w="1220" w:type="dxa"/>
            <w:tcBorders>
              <w:top w:val="single" w:sz="4" w:space="0" w:color="000000"/>
              <w:left w:val="single" w:sz="4" w:space="0" w:color="000000"/>
              <w:bottom w:val="single" w:sz="4" w:space="0" w:color="000000"/>
              <w:right w:val="single" w:sz="4" w:space="0" w:color="000000"/>
            </w:tcBorders>
          </w:tcPr>
          <w:p w14:paraId="5FEB1136" w14:textId="1B75D4EF"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73.74413299 </w:t>
            </w:r>
          </w:p>
        </w:tc>
        <w:tc>
          <w:tcPr>
            <w:tcW w:w="1658" w:type="dxa"/>
            <w:tcBorders>
              <w:top w:val="single" w:sz="4" w:space="0" w:color="000000"/>
              <w:left w:val="single" w:sz="4" w:space="0" w:color="000000"/>
              <w:bottom w:val="single" w:sz="4" w:space="0" w:color="000000"/>
              <w:right w:val="single" w:sz="4" w:space="0" w:color="000000"/>
            </w:tcBorders>
          </w:tcPr>
          <w:p w14:paraId="58002A38" w14:textId="12769245"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1.078709366 </w:t>
            </w:r>
          </w:p>
        </w:tc>
        <w:tc>
          <w:tcPr>
            <w:tcW w:w="1249" w:type="dxa"/>
            <w:tcBorders>
              <w:top w:val="single" w:sz="4" w:space="0" w:color="000000"/>
              <w:left w:val="single" w:sz="4" w:space="0" w:color="000000"/>
              <w:bottom w:val="single" w:sz="4" w:space="0" w:color="000000"/>
              <w:right w:val="single" w:sz="4" w:space="0" w:color="000000"/>
            </w:tcBorders>
          </w:tcPr>
          <w:p w14:paraId="19608BE0" w14:textId="69D61271"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70.2854236 </w:t>
            </w:r>
          </w:p>
        </w:tc>
      </w:tr>
      <w:tr w:rsidR="004B7BBD" w:rsidRPr="00A43E93" w14:paraId="7A28826D"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6E2CD580" w14:textId="7F209BEF"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14 </w:t>
            </w:r>
          </w:p>
        </w:tc>
        <w:tc>
          <w:tcPr>
            <w:tcW w:w="1464" w:type="dxa"/>
            <w:tcBorders>
              <w:top w:val="single" w:sz="4" w:space="0" w:color="000000"/>
              <w:left w:val="single" w:sz="4" w:space="0" w:color="000000"/>
              <w:bottom w:val="single" w:sz="4" w:space="0" w:color="000000"/>
              <w:right w:val="single" w:sz="4" w:space="0" w:color="000000"/>
            </w:tcBorders>
          </w:tcPr>
          <w:p w14:paraId="4907874F" w14:textId="210B2845"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Jalisco </w:t>
            </w:r>
          </w:p>
        </w:tc>
        <w:tc>
          <w:tcPr>
            <w:tcW w:w="1194" w:type="dxa"/>
            <w:tcBorders>
              <w:top w:val="single" w:sz="4" w:space="0" w:color="000000"/>
              <w:left w:val="single" w:sz="4" w:space="0" w:color="000000"/>
              <w:bottom w:val="single" w:sz="4" w:space="0" w:color="000000"/>
              <w:right w:val="single" w:sz="4" w:space="0" w:color="000000"/>
            </w:tcBorders>
          </w:tcPr>
          <w:p w14:paraId="40DECC9F" w14:textId="4414B010"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3E5CD152" w14:textId="68B33D36"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0.458898199 </w:t>
            </w:r>
          </w:p>
        </w:tc>
        <w:tc>
          <w:tcPr>
            <w:tcW w:w="1220" w:type="dxa"/>
            <w:tcBorders>
              <w:top w:val="single" w:sz="4" w:space="0" w:color="000000"/>
              <w:left w:val="single" w:sz="4" w:space="0" w:color="000000"/>
              <w:bottom w:val="single" w:sz="4" w:space="0" w:color="000000"/>
              <w:right w:val="single" w:sz="4" w:space="0" w:color="000000"/>
            </w:tcBorders>
          </w:tcPr>
          <w:p w14:paraId="09D6FD4D" w14:textId="3F4033EF"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32.62952388 </w:t>
            </w:r>
          </w:p>
        </w:tc>
        <w:tc>
          <w:tcPr>
            <w:tcW w:w="1658" w:type="dxa"/>
            <w:tcBorders>
              <w:top w:val="single" w:sz="4" w:space="0" w:color="000000"/>
              <w:left w:val="single" w:sz="4" w:space="0" w:color="000000"/>
              <w:bottom w:val="single" w:sz="4" w:space="0" w:color="000000"/>
              <w:right w:val="single" w:sz="4" w:space="0" w:color="000000"/>
            </w:tcBorders>
          </w:tcPr>
          <w:p w14:paraId="17C02387" w14:textId="1D152035"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0.112959569 </w:t>
            </w:r>
          </w:p>
        </w:tc>
        <w:tc>
          <w:tcPr>
            <w:tcW w:w="1249" w:type="dxa"/>
            <w:tcBorders>
              <w:top w:val="single" w:sz="4" w:space="0" w:color="000000"/>
              <w:left w:val="single" w:sz="4" w:space="0" w:color="000000"/>
              <w:bottom w:val="single" w:sz="4" w:space="0" w:color="000000"/>
              <w:right w:val="single" w:sz="4" w:space="0" w:color="000000"/>
            </w:tcBorders>
          </w:tcPr>
          <w:p w14:paraId="411FC07E" w14:textId="4E815690"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30.97470048 </w:t>
            </w:r>
          </w:p>
        </w:tc>
      </w:tr>
      <w:tr w:rsidR="004B7BBD" w:rsidRPr="00A43E93" w14:paraId="4E1F5404"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0FB849C9" w14:textId="22E70F92"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14 </w:t>
            </w:r>
          </w:p>
        </w:tc>
        <w:tc>
          <w:tcPr>
            <w:tcW w:w="1464" w:type="dxa"/>
            <w:tcBorders>
              <w:top w:val="single" w:sz="4" w:space="0" w:color="000000"/>
              <w:left w:val="single" w:sz="4" w:space="0" w:color="000000"/>
              <w:bottom w:val="single" w:sz="4" w:space="0" w:color="000000"/>
              <w:right w:val="single" w:sz="4" w:space="0" w:color="000000"/>
            </w:tcBorders>
          </w:tcPr>
          <w:p w14:paraId="2BF36F06" w14:textId="154D2005"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Jalisco </w:t>
            </w:r>
          </w:p>
        </w:tc>
        <w:tc>
          <w:tcPr>
            <w:tcW w:w="1194" w:type="dxa"/>
            <w:tcBorders>
              <w:top w:val="single" w:sz="4" w:space="0" w:color="000000"/>
              <w:left w:val="single" w:sz="4" w:space="0" w:color="000000"/>
              <w:bottom w:val="single" w:sz="4" w:space="0" w:color="000000"/>
              <w:right w:val="single" w:sz="4" w:space="0" w:color="000000"/>
            </w:tcBorders>
          </w:tcPr>
          <w:p w14:paraId="34F70C34" w14:textId="4AD21A56"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049BE443" w14:textId="794929C2"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0.463057679 </w:t>
            </w:r>
          </w:p>
        </w:tc>
        <w:tc>
          <w:tcPr>
            <w:tcW w:w="1220" w:type="dxa"/>
            <w:tcBorders>
              <w:top w:val="single" w:sz="4" w:space="0" w:color="000000"/>
              <w:left w:val="single" w:sz="4" w:space="0" w:color="000000"/>
              <w:bottom w:val="single" w:sz="4" w:space="0" w:color="000000"/>
              <w:right w:val="single" w:sz="4" w:space="0" w:color="000000"/>
            </w:tcBorders>
          </w:tcPr>
          <w:p w14:paraId="6B9088BF" w14:textId="06D3F37D"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32.64988975 </w:t>
            </w:r>
          </w:p>
        </w:tc>
        <w:tc>
          <w:tcPr>
            <w:tcW w:w="1658" w:type="dxa"/>
            <w:tcBorders>
              <w:top w:val="single" w:sz="4" w:space="0" w:color="000000"/>
              <w:left w:val="single" w:sz="4" w:space="0" w:color="000000"/>
              <w:bottom w:val="single" w:sz="4" w:space="0" w:color="000000"/>
              <w:right w:val="single" w:sz="4" w:space="0" w:color="000000"/>
            </w:tcBorders>
          </w:tcPr>
          <w:p w14:paraId="22DB0040" w14:textId="0C30A734"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0.113527557 </w:t>
            </w:r>
          </w:p>
        </w:tc>
        <w:tc>
          <w:tcPr>
            <w:tcW w:w="1249" w:type="dxa"/>
            <w:tcBorders>
              <w:top w:val="single" w:sz="4" w:space="0" w:color="000000"/>
              <w:left w:val="single" w:sz="4" w:space="0" w:color="000000"/>
              <w:bottom w:val="single" w:sz="4" w:space="0" w:color="000000"/>
              <w:right w:val="single" w:sz="4" w:space="0" w:color="000000"/>
            </w:tcBorders>
          </w:tcPr>
          <w:p w14:paraId="46A54A47" w14:textId="418B307C"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30.92227047 </w:t>
            </w:r>
          </w:p>
        </w:tc>
      </w:tr>
      <w:tr w:rsidR="004B7BBD" w:rsidRPr="00A43E93" w14:paraId="4C3DCB29"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5F9E5F55" w14:textId="79A7B7A9"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14 </w:t>
            </w:r>
          </w:p>
        </w:tc>
        <w:tc>
          <w:tcPr>
            <w:tcW w:w="1464" w:type="dxa"/>
            <w:tcBorders>
              <w:top w:val="single" w:sz="4" w:space="0" w:color="000000"/>
              <w:left w:val="single" w:sz="4" w:space="0" w:color="000000"/>
              <w:bottom w:val="single" w:sz="4" w:space="0" w:color="000000"/>
              <w:right w:val="single" w:sz="4" w:space="0" w:color="000000"/>
            </w:tcBorders>
          </w:tcPr>
          <w:p w14:paraId="59BC38BD" w14:textId="323DD172"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Jalisco </w:t>
            </w:r>
          </w:p>
        </w:tc>
        <w:tc>
          <w:tcPr>
            <w:tcW w:w="1194" w:type="dxa"/>
            <w:tcBorders>
              <w:top w:val="single" w:sz="4" w:space="0" w:color="000000"/>
              <w:left w:val="single" w:sz="4" w:space="0" w:color="000000"/>
              <w:bottom w:val="single" w:sz="4" w:space="0" w:color="000000"/>
              <w:right w:val="single" w:sz="4" w:space="0" w:color="000000"/>
            </w:tcBorders>
          </w:tcPr>
          <w:p w14:paraId="24D983FA" w14:textId="0898D06B"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47A8D514" w14:textId="69804FB7"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0.463741719 </w:t>
            </w:r>
          </w:p>
        </w:tc>
        <w:tc>
          <w:tcPr>
            <w:tcW w:w="1220" w:type="dxa"/>
            <w:tcBorders>
              <w:top w:val="single" w:sz="4" w:space="0" w:color="000000"/>
              <w:left w:val="single" w:sz="4" w:space="0" w:color="000000"/>
              <w:bottom w:val="single" w:sz="4" w:space="0" w:color="000000"/>
              <w:right w:val="single" w:sz="4" w:space="0" w:color="000000"/>
            </w:tcBorders>
          </w:tcPr>
          <w:p w14:paraId="33033024" w14:textId="7A7F1E2E"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32.67965851 </w:t>
            </w:r>
          </w:p>
        </w:tc>
        <w:tc>
          <w:tcPr>
            <w:tcW w:w="1658" w:type="dxa"/>
            <w:tcBorders>
              <w:top w:val="single" w:sz="4" w:space="0" w:color="000000"/>
              <w:left w:val="single" w:sz="4" w:space="0" w:color="000000"/>
              <w:bottom w:val="single" w:sz="4" w:space="0" w:color="000000"/>
              <w:right w:val="single" w:sz="4" w:space="0" w:color="000000"/>
            </w:tcBorders>
          </w:tcPr>
          <w:p w14:paraId="1C5AA0AF" w14:textId="79B5D0D4"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0.113743404 </w:t>
            </w:r>
          </w:p>
        </w:tc>
        <w:tc>
          <w:tcPr>
            <w:tcW w:w="1249" w:type="dxa"/>
            <w:tcBorders>
              <w:top w:val="single" w:sz="4" w:space="0" w:color="000000"/>
              <w:left w:val="single" w:sz="4" w:space="0" w:color="000000"/>
              <w:bottom w:val="single" w:sz="4" w:space="0" w:color="000000"/>
              <w:right w:val="single" w:sz="4" w:space="0" w:color="000000"/>
            </w:tcBorders>
          </w:tcPr>
          <w:p w14:paraId="5BD3179D" w14:textId="4F195A9D"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30.95697188 </w:t>
            </w:r>
          </w:p>
        </w:tc>
      </w:tr>
      <w:tr w:rsidR="004B7BBD" w:rsidRPr="00A43E93" w14:paraId="039A0B92"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1A88EB03" w14:textId="47BA814F"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14 </w:t>
            </w:r>
          </w:p>
        </w:tc>
        <w:tc>
          <w:tcPr>
            <w:tcW w:w="1464" w:type="dxa"/>
            <w:tcBorders>
              <w:top w:val="single" w:sz="4" w:space="0" w:color="000000"/>
              <w:left w:val="single" w:sz="4" w:space="0" w:color="000000"/>
              <w:bottom w:val="single" w:sz="4" w:space="0" w:color="000000"/>
              <w:right w:val="single" w:sz="4" w:space="0" w:color="000000"/>
            </w:tcBorders>
          </w:tcPr>
          <w:p w14:paraId="11AC990D" w14:textId="58FF800D"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Jalisco </w:t>
            </w:r>
          </w:p>
        </w:tc>
        <w:tc>
          <w:tcPr>
            <w:tcW w:w="1194" w:type="dxa"/>
            <w:tcBorders>
              <w:top w:val="single" w:sz="4" w:space="0" w:color="000000"/>
              <w:left w:val="single" w:sz="4" w:space="0" w:color="000000"/>
              <w:bottom w:val="single" w:sz="4" w:space="0" w:color="000000"/>
              <w:right w:val="single" w:sz="4" w:space="0" w:color="000000"/>
            </w:tcBorders>
          </w:tcPr>
          <w:p w14:paraId="25783BBA" w14:textId="5CE05015"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1098044C" w14:textId="246D1BE8"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0.462905596 </w:t>
            </w:r>
          </w:p>
        </w:tc>
        <w:tc>
          <w:tcPr>
            <w:tcW w:w="1220" w:type="dxa"/>
            <w:tcBorders>
              <w:top w:val="single" w:sz="4" w:space="0" w:color="000000"/>
              <w:left w:val="single" w:sz="4" w:space="0" w:color="000000"/>
              <w:bottom w:val="single" w:sz="4" w:space="0" w:color="000000"/>
              <w:right w:val="single" w:sz="4" w:space="0" w:color="000000"/>
            </w:tcBorders>
          </w:tcPr>
          <w:p w14:paraId="32E99427" w14:textId="08D46ACD"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32.58967043 </w:t>
            </w:r>
          </w:p>
        </w:tc>
        <w:tc>
          <w:tcPr>
            <w:tcW w:w="1658" w:type="dxa"/>
            <w:tcBorders>
              <w:top w:val="single" w:sz="4" w:space="0" w:color="000000"/>
              <w:left w:val="single" w:sz="4" w:space="0" w:color="000000"/>
              <w:bottom w:val="single" w:sz="4" w:space="0" w:color="000000"/>
              <w:right w:val="single" w:sz="4" w:space="0" w:color="000000"/>
            </w:tcBorders>
          </w:tcPr>
          <w:p w14:paraId="45E56D04" w14:textId="5811F3F1"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0.113499598 </w:t>
            </w:r>
          </w:p>
        </w:tc>
        <w:tc>
          <w:tcPr>
            <w:tcW w:w="1249" w:type="dxa"/>
            <w:tcBorders>
              <w:top w:val="single" w:sz="4" w:space="0" w:color="000000"/>
              <w:left w:val="single" w:sz="4" w:space="0" w:color="000000"/>
              <w:bottom w:val="single" w:sz="4" w:space="0" w:color="000000"/>
              <w:right w:val="single" w:sz="4" w:space="0" w:color="000000"/>
            </w:tcBorders>
          </w:tcPr>
          <w:p w14:paraId="0D940BEC" w14:textId="43C84A9A"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30.85396106 </w:t>
            </w:r>
          </w:p>
        </w:tc>
      </w:tr>
      <w:tr w:rsidR="004B7BBD" w:rsidRPr="00A43E93" w14:paraId="7A8EC971"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5388B26F" w14:textId="2E66603E"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14 </w:t>
            </w:r>
          </w:p>
        </w:tc>
        <w:tc>
          <w:tcPr>
            <w:tcW w:w="1464" w:type="dxa"/>
            <w:tcBorders>
              <w:top w:val="single" w:sz="4" w:space="0" w:color="000000"/>
              <w:left w:val="single" w:sz="4" w:space="0" w:color="000000"/>
              <w:bottom w:val="single" w:sz="4" w:space="0" w:color="000000"/>
              <w:right w:val="single" w:sz="4" w:space="0" w:color="000000"/>
            </w:tcBorders>
          </w:tcPr>
          <w:p w14:paraId="3E323CDE" w14:textId="2886F95A"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Jalisco </w:t>
            </w:r>
          </w:p>
        </w:tc>
        <w:tc>
          <w:tcPr>
            <w:tcW w:w="1194" w:type="dxa"/>
            <w:tcBorders>
              <w:top w:val="single" w:sz="4" w:space="0" w:color="000000"/>
              <w:left w:val="single" w:sz="4" w:space="0" w:color="000000"/>
              <w:bottom w:val="single" w:sz="4" w:space="0" w:color="000000"/>
              <w:right w:val="single" w:sz="4" w:space="0" w:color="000000"/>
            </w:tcBorders>
          </w:tcPr>
          <w:p w14:paraId="2855E3BF" w14:textId="5D18A877"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020EDABA" w14:textId="1603D4F8"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8.340798056 </w:t>
            </w:r>
          </w:p>
        </w:tc>
        <w:tc>
          <w:tcPr>
            <w:tcW w:w="1220" w:type="dxa"/>
            <w:tcBorders>
              <w:top w:val="single" w:sz="4" w:space="0" w:color="000000"/>
              <w:left w:val="single" w:sz="4" w:space="0" w:color="000000"/>
              <w:bottom w:val="single" w:sz="4" w:space="0" w:color="000000"/>
              <w:right w:val="single" w:sz="4" w:space="0" w:color="000000"/>
            </w:tcBorders>
          </w:tcPr>
          <w:p w14:paraId="0EE9B7DD" w14:textId="2C0DEB9D"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26.36394877 </w:t>
            </w:r>
          </w:p>
        </w:tc>
        <w:tc>
          <w:tcPr>
            <w:tcW w:w="1658" w:type="dxa"/>
            <w:tcBorders>
              <w:top w:val="single" w:sz="4" w:space="0" w:color="000000"/>
              <w:left w:val="single" w:sz="4" w:space="0" w:color="000000"/>
              <w:bottom w:val="single" w:sz="4" w:space="0" w:color="000000"/>
              <w:right w:val="single" w:sz="4" w:space="0" w:color="000000"/>
            </w:tcBorders>
          </w:tcPr>
          <w:p w14:paraId="373F45CC" w14:textId="2D149E62"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2.127567172 </w:t>
            </w:r>
          </w:p>
        </w:tc>
        <w:tc>
          <w:tcPr>
            <w:tcW w:w="1249" w:type="dxa"/>
            <w:tcBorders>
              <w:top w:val="single" w:sz="4" w:space="0" w:color="000000"/>
              <w:left w:val="single" w:sz="4" w:space="0" w:color="000000"/>
              <w:bottom w:val="single" w:sz="4" w:space="0" w:color="000000"/>
              <w:right w:val="single" w:sz="4" w:space="0" w:color="000000"/>
            </w:tcBorders>
          </w:tcPr>
          <w:p w14:paraId="1165698C" w14:textId="0B0CDFDC"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25.17255487 </w:t>
            </w:r>
          </w:p>
        </w:tc>
      </w:tr>
      <w:tr w:rsidR="004B7BBD" w:rsidRPr="00A43E93" w14:paraId="5A5C5354"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6D02FC8A" w14:textId="22F5964F"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14 </w:t>
            </w:r>
          </w:p>
        </w:tc>
        <w:tc>
          <w:tcPr>
            <w:tcW w:w="1464" w:type="dxa"/>
            <w:tcBorders>
              <w:top w:val="single" w:sz="4" w:space="0" w:color="000000"/>
              <w:left w:val="single" w:sz="4" w:space="0" w:color="000000"/>
              <w:bottom w:val="single" w:sz="4" w:space="0" w:color="000000"/>
              <w:right w:val="single" w:sz="4" w:space="0" w:color="000000"/>
            </w:tcBorders>
          </w:tcPr>
          <w:p w14:paraId="269F33F8" w14:textId="4294118B"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Jalisco </w:t>
            </w:r>
          </w:p>
        </w:tc>
        <w:tc>
          <w:tcPr>
            <w:tcW w:w="1194" w:type="dxa"/>
            <w:tcBorders>
              <w:top w:val="single" w:sz="4" w:space="0" w:color="000000"/>
              <w:left w:val="single" w:sz="4" w:space="0" w:color="000000"/>
              <w:bottom w:val="single" w:sz="4" w:space="0" w:color="000000"/>
              <w:right w:val="single" w:sz="4" w:space="0" w:color="000000"/>
            </w:tcBorders>
          </w:tcPr>
          <w:p w14:paraId="4499720E" w14:textId="4571C7DB"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4DB96F6F" w14:textId="390CE58A"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4.760639061 </w:t>
            </w:r>
          </w:p>
        </w:tc>
        <w:tc>
          <w:tcPr>
            <w:tcW w:w="1220" w:type="dxa"/>
            <w:tcBorders>
              <w:top w:val="single" w:sz="4" w:space="0" w:color="000000"/>
              <w:left w:val="single" w:sz="4" w:space="0" w:color="000000"/>
              <w:bottom w:val="single" w:sz="4" w:space="0" w:color="000000"/>
              <w:right w:val="single" w:sz="4" w:space="0" w:color="000000"/>
            </w:tcBorders>
          </w:tcPr>
          <w:p w14:paraId="5DF4C1D3" w14:textId="3ECEB5D3"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45.03714575 </w:t>
            </w:r>
          </w:p>
        </w:tc>
        <w:tc>
          <w:tcPr>
            <w:tcW w:w="1658" w:type="dxa"/>
            <w:tcBorders>
              <w:top w:val="single" w:sz="4" w:space="0" w:color="000000"/>
              <w:left w:val="single" w:sz="4" w:space="0" w:color="000000"/>
              <w:bottom w:val="single" w:sz="4" w:space="0" w:color="000000"/>
              <w:right w:val="single" w:sz="4" w:space="0" w:color="000000"/>
            </w:tcBorders>
          </w:tcPr>
          <w:p w14:paraId="11BCA6F4" w14:textId="1B223F90"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1.212617685 </w:t>
            </w:r>
          </w:p>
        </w:tc>
        <w:tc>
          <w:tcPr>
            <w:tcW w:w="1249" w:type="dxa"/>
            <w:tcBorders>
              <w:top w:val="single" w:sz="4" w:space="0" w:color="000000"/>
              <w:left w:val="single" w:sz="4" w:space="0" w:color="000000"/>
              <w:bottom w:val="single" w:sz="4" w:space="0" w:color="000000"/>
              <w:right w:val="single" w:sz="4" w:space="0" w:color="000000"/>
            </w:tcBorders>
          </w:tcPr>
          <w:p w14:paraId="0D5D9651" w14:textId="0BED3DF9"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44.76250165 </w:t>
            </w:r>
          </w:p>
        </w:tc>
      </w:tr>
      <w:tr w:rsidR="004B7BBD" w:rsidRPr="00A43E93" w14:paraId="1D1C4E34"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3D6CE9B5" w14:textId="61F0F256"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14 </w:t>
            </w:r>
          </w:p>
        </w:tc>
        <w:tc>
          <w:tcPr>
            <w:tcW w:w="1464" w:type="dxa"/>
            <w:tcBorders>
              <w:top w:val="single" w:sz="4" w:space="0" w:color="000000"/>
              <w:left w:val="single" w:sz="4" w:space="0" w:color="000000"/>
              <w:bottom w:val="single" w:sz="4" w:space="0" w:color="000000"/>
              <w:right w:val="single" w:sz="4" w:space="0" w:color="000000"/>
            </w:tcBorders>
          </w:tcPr>
          <w:p w14:paraId="164EA304" w14:textId="738DB816"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Jalisco </w:t>
            </w:r>
          </w:p>
        </w:tc>
        <w:tc>
          <w:tcPr>
            <w:tcW w:w="1194" w:type="dxa"/>
            <w:tcBorders>
              <w:top w:val="single" w:sz="4" w:space="0" w:color="000000"/>
              <w:left w:val="single" w:sz="4" w:space="0" w:color="000000"/>
              <w:bottom w:val="single" w:sz="4" w:space="0" w:color="000000"/>
              <w:right w:val="single" w:sz="4" w:space="0" w:color="000000"/>
            </w:tcBorders>
          </w:tcPr>
          <w:p w14:paraId="61D09742" w14:textId="1EDC24F2"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1A47B1C5" w14:textId="7E82229D"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3.636857745 </w:t>
            </w:r>
          </w:p>
        </w:tc>
        <w:tc>
          <w:tcPr>
            <w:tcW w:w="1220" w:type="dxa"/>
            <w:tcBorders>
              <w:top w:val="single" w:sz="4" w:space="0" w:color="000000"/>
              <w:left w:val="single" w:sz="4" w:space="0" w:color="000000"/>
              <w:bottom w:val="single" w:sz="4" w:space="0" w:color="000000"/>
              <w:right w:val="single" w:sz="4" w:space="0" w:color="000000"/>
            </w:tcBorders>
          </w:tcPr>
          <w:p w14:paraId="4B7B9088" w14:textId="6176E4E8"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56.75459459 </w:t>
            </w:r>
          </w:p>
        </w:tc>
        <w:tc>
          <w:tcPr>
            <w:tcW w:w="1658" w:type="dxa"/>
            <w:tcBorders>
              <w:top w:val="single" w:sz="4" w:space="0" w:color="000000"/>
              <w:left w:val="single" w:sz="4" w:space="0" w:color="000000"/>
              <w:bottom w:val="single" w:sz="4" w:space="0" w:color="000000"/>
              <w:right w:val="single" w:sz="4" w:space="0" w:color="000000"/>
            </w:tcBorders>
          </w:tcPr>
          <w:p w14:paraId="5E649390" w14:textId="29388C7F"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0.934595909 </w:t>
            </w:r>
          </w:p>
        </w:tc>
        <w:tc>
          <w:tcPr>
            <w:tcW w:w="1249" w:type="dxa"/>
            <w:tcBorders>
              <w:top w:val="single" w:sz="4" w:space="0" w:color="000000"/>
              <w:left w:val="single" w:sz="4" w:space="0" w:color="000000"/>
              <w:bottom w:val="single" w:sz="4" w:space="0" w:color="000000"/>
              <w:right w:val="single" w:sz="4" w:space="0" w:color="000000"/>
            </w:tcBorders>
          </w:tcPr>
          <w:p w14:paraId="537DD334" w14:textId="7972B368"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54.06655386 </w:t>
            </w:r>
          </w:p>
        </w:tc>
      </w:tr>
      <w:tr w:rsidR="004B7BBD" w:rsidRPr="00A43E93" w14:paraId="34AFE6D7"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01535D51" w14:textId="5B378C63"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14 </w:t>
            </w:r>
          </w:p>
        </w:tc>
        <w:tc>
          <w:tcPr>
            <w:tcW w:w="1464" w:type="dxa"/>
            <w:tcBorders>
              <w:top w:val="single" w:sz="4" w:space="0" w:color="000000"/>
              <w:left w:val="single" w:sz="4" w:space="0" w:color="000000"/>
              <w:bottom w:val="single" w:sz="4" w:space="0" w:color="000000"/>
              <w:right w:val="single" w:sz="4" w:space="0" w:color="000000"/>
            </w:tcBorders>
          </w:tcPr>
          <w:p w14:paraId="762F95A2" w14:textId="7D119A56"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Jalisco </w:t>
            </w:r>
          </w:p>
        </w:tc>
        <w:tc>
          <w:tcPr>
            <w:tcW w:w="1194" w:type="dxa"/>
            <w:tcBorders>
              <w:top w:val="single" w:sz="4" w:space="0" w:color="000000"/>
              <w:left w:val="single" w:sz="4" w:space="0" w:color="000000"/>
              <w:bottom w:val="single" w:sz="4" w:space="0" w:color="000000"/>
              <w:right w:val="single" w:sz="4" w:space="0" w:color="000000"/>
            </w:tcBorders>
          </w:tcPr>
          <w:p w14:paraId="1A8C6450" w14:textId="275AD66C"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16F104D7" w14:textId="62E0A667"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2.636099729 </w:t>
            </w:r>
          </w:p>
        </w:tc>
        <w:tc>
          <w:tcPr>
            <w:tcW w:w="1220" w:type="dxa"/>
            <w:tcBorders>
              <w:top w:val="single" w:sz="4" w:space="0" w:color="000000"/>
              <w:left w:val="single" w:sz="4" w:space="0" w:color="000000"/>
              <w:bottom w:val="single" w:sz="4" w:space="0" w:color="000000"/>
              <w:right w:val="single" w:sz="4" w:space="0" w:color="000000"/>
            </w:tcBorders>
          </w:tcPr>
          <w:p w14:paraId="3753734A" w14:textId="5F5CADF5"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77.33804802 </w:t>
            </w:r>
          </w:p>
        </w:tc>
        <w:tc>
          <w:tcPr>
            <w:tcW w:w="1658" w:type="dxa"/>
            <w:tcBorders>
              <w:top w:val="single" w:sz="4" w:space="0" w:color="000000"/>
              <w:left w:val="single" w:sz="4" w:space="0" w:color="000000"/>
              <w:bottom w:val="single" w:sz="4" w:space="0" w:color="000000"/>
              <w:right w:val="single" w:sz="4" w:space="0" w:color="000000"/>
            </w:tcBorders>
          </w:tcPr>
          <w:p w14:paraId="177AA6CA" w14:textId="018A8978"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0.673673972 </w:t>
            </w:r>
          </w:p>
        </w:tc>
        <w:tc>
          <w:tcPr>
            <w:tcW w:w="1249" w:type="dxa"/>
            <w:tcBorders>
              <w:top w:val="single" w:sz="4" w:space="0" w:color="000000"/>
              <w:left w:val="single" w:sz="4" w:space="0" w:color="000000"/>
              <w:bottom w:val="single" w:sz="4" w:space="0" w:color="000000"/>
              <w:right w:val="single" w:sz="4" w:space="0" w:color="000000"/>
            </w:tcBorders>
          </w:tcPr>
          <w:p w14:paraId="575D631B" w14:textId="3AC85E91"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73.90402845 </w:t>
            </w:r>
          </w:p>
        </w:tc>
      </w:tr>
      <w:tr w:rsidR="004B7BBD" w:rsidRPr="00A43E93" w14:paraId="0533E119"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4F8E2B66" w14:textId="324F3481"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20 </w:t>
            </w:r>
          </w:p>
        </w:tc>
        <w:tc>
          <w:tcPr>
            <w:tcW w:w="1464" w:type="dxa"/>
            <w:tcBorders>
              <w:top w:val="single" w:sz="4" w:space="0" w:color="000000"/>
              <w:left w:val="single" w:sz="4" w:space="0" w:color="000000"/>
              <w:bottom w:val="single" w:sz="4" w:space="0" w:color="000000"/>
              <w:right w:val="single" w:sz="4" w:space="0" w:color="000000"/>
            </w:tcBorders>
          </w:tcPr>
          <w:p w14:paraId="1C23CE42" w14:textId="239E0A16"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Oaxaca </w:t>
            </w:r>
          </w:p>
        </w:tc>
        <w:tc>
          <w:tcPr>
            <w:tcW w:w="1194" w:type="dxa"/>
            <w:tcBorders>
              <w:top w:val="single" w:sz="4" w:space="0" w:color="000000"/>
              <w:left w:val="single" w:sz="4" w:space="0" w:color="000000"/>
              <w:bottom w:val="single" w:sz="4" w:space="0" w:color="000000"/>
              <w:right w:val="single" w:sz="4" w:space="0" w:color="000000"/>
            </w:tcBorders>
          </w:tcPr>
          <w:p w14:paraId="24AC8A87" w14:textId="00F5C3F0"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0A4B1AA3" w14:textId="6F6A8EC6"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0.98075697 </w:t>
            </w:r>
          </w:p>
        </w:tc>
        <w:tc>
          <w:tcPr>
            <w:tcW w:w="1220" w:type="dxa"/>
            <w:tcBorders>
              <w:top w:val="single" w:sz="4" w:space="0" w:color="000000"/>
              <w:left w:val="single" w:sz="4" w:space="0" w:color="000000"/>
              <w:bottom w:val="single" w:sz="4" w:space="0" w:color="000000"/>
              <w:right w:val="single" w:sz="4" w:space="0" w:color="000000"/>
            </w:tcBorders>
          </w:tcPr>
          <w:p w14:paraId="7E499E87" w14:textId="65F431CC"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25.61356393 </w:t>
            </w:r>
          </w:p>
        </w:tc>
        <w:tc>
          <w:tcPr>
            <w:tcW w:w="1658" w:type="dxa"/>
            <w:tcBorders>
              <w:top w:val="single" w:sz="4" w:space="0" w:color="000000"/>
              <w:left w:val="single" w:sz="4" w:space="0" w:color="000000"/>
              <w:bottom w:val="single" w:sz="4" w:space="0" w:color="000000"/>
              <w:right w:val="single" w:sz="4" w:space="0" w:color="000000"/>
            </w:tcBorders>
          </w:tcPr>
          <w:p w14:paraId="69538D89" w14:textId="64274BD4"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0.229083058 </w:t>
            </w:r>
          </w:p>
        </w:tc>
        <w:tc>
          <w:tcPr>
            <w:tcW w:w="1249" w:type="dxa"/>
            <w:tcBorders>
              <w:top w:val="single" w:sz="4" w:space="0" w:color="000000"/>
              <w:left w:val="single" w:sz="4" w:space="0" w:color="000000"/>
              <w:bottom w:val="single" w:sz="4" w:space="0" w:color="000000"/>
              <w:right w:val="single" w:sz="4" w:space="0" w:color="000000"/>
            </w:tcBorders>
          </w:tcPr>
          <w:p w14:paraId="4569C192" w14:textId="5294F35C"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24.75942833 </w:t>
            </w:r>
          </w:p>
        </w:tc>
      </w:tr>
      <w:tr w:rsidR="004B7BBD" w:rsidRPr="00A43E93" w14:paraId="1AEDBC1A"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63A7E187" w14:textId="2D55E42C"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20 </w:t>
            </w:r>
          </w:p>
        </w:tc>
        <w:tc>
          <w:tcPr>
            <w:tcW w:w="1464" w:type="dxa"/>
            <w:tcBorders>
              <w:top w:val="single" w:sz="4" w:space="0" w:color="000000"/>
              <w:left w:val="single" w:sz="4" w:space="0" w:color="000000"/>
              <w:bottom w:val="single" w:sz="4" w:space="0" w:color="000000"/>
              <w:right w:val="single" w:sz="4" w:space="0" w:color="000000"/>
            </w:tcBorders>
          </w:tcPr>
          <w:p w14:paraId="3A83F327" w14:textId="531F44B3"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Oaxaca </w:t>
            </w:r>
          </w:p>
        </w:tc>
        <w:tc>
          <w:tcPr>
            <w:tcW w:w="1194" w:type="dxa"/>
            <w:tcBorders>
              <w:top w:val="single" w:sz="4" w:space="0" w:color="000000"/>
              <w:left w:val="single" w:sz="4" w:space="0" w:color="000000"/>
              <w:bottom w:val="single" w:sz="4" w:space="0" w:color="000000"/>
              <w:right w:val="single" w:sz="4" w:space="0" w:color="000000"/>
            </w:tcBorders>
          </w:tcPr>
          <w:p w14:paraId="7313E35A" w14:textId="719B6343"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5D05D8C6" w14:textId="713BF22E"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0.942363946 </w:t>
            </w:r>
          </w:p>
        </w:tc>
        <w:tc>
          <w:tcPr>
            <w:tcW w:w="1220" w:type="dxa"/>
            <w:tcBorders>
              <w:top w:val="single" w:sz="4" w:space="0" w:color="000000"/>
              <w:left w:val="single" w:sz="4" w:space="0" w:color="000000"/>
              <w:bottom w:val="single" w:sz="4" w:space="0" w:color="000000"/>
              <w:right w:val="single" w:sz="4" w:space="0" w:color="000000"/>
            </w:tcBorders>
          </w:tcPr>
          <w:p w14:paraId="4459FF1E" w14:textId="23C6BDD5"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24.97648116 </w:t>
            </w:r>
          </w:p>
        </w:tc>
        <w:tc>
          <w:tcPr>
            <w:tcW w:w="1658" w:type="dxa"/>
            <w:tcBorders>
              <w:top w:val="single" w:sz="4" w:space="0" w:color="000000"/>
              <w:left w:val="single" w:sz="4" w:space="0" w:color="000000"/>
              <w:bottom w:val="single" w:sz="4" w:space="0" w:color="000000"/>
              <w:right w:val="single" w:sz="4" w:space="0" w:color="000000"/>
            </w:tcBorders>
          </w:tcPr>
          <w:p w14:paraId="4B9CFDE9" w14:textId="1A6D563E"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0.220212735 </w:t>
            </w:r>
          </w:p>
        </w:tc>
        <w:tc>
          <w:tcPr>
            <w:tcW w:w="1249" w:type="dxa"/>
            <w:tcBorders>
              <w:top w:val="single" w:sz="4" w:space="0" w:color="000000"/>
              <w:left w:val="single" w:sz="4" w:space="0" w:color="000000"/>
              <w:bottom w:val="single" w:sz="4" w:space="0" w:color="000000"/>
              <w:right w:val="single" w:sz="4" w:space="0" w:color="000000"/>
            </w:tcBorders>
          </w:tcPr>
          <w:p w14:paraId="60C5AF94" w14:textId="6F925566"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24.10442839 </w:t>
            </w:r>
          </w:p>
        </w:tc>
      </w:tr>
      <w:tr w:rsidR="004B7BBD" w:rsidRPr="00A43E93" w14:paraId="7D2B43CF"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15BB8E0C" w14:textId="7FD5501C"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20 </w:t>
            </w:r>
          </w:p>
        </w:tc>
        <w:tc>
          <w:tcPr>
            <w:tcW w:w="1464" w:type="dxa"/>
            <w:tcBorders>
              <w:top w:val="single" w:sz="4" w:space="0" w:color="000000"/>
              <w:left w:val="single" w:sz="4" w:space="0" w:color="000000"/>
              <w:bottom w:val="single" w:sz="4" w:space="0" w:color="000000"/>
              <w:right w:val="single" w:sz="4" w:space="0" w:color="000000"/>
            </w:tcBorders>
          </w:tcPr>
          <w:p w14:paraId="574512C3" w14:textId="356F4260"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Oaxaca </w:t>
            </w:r>
          </w:p>
        </w:tc>
        <w:tc>
          <w:tcPr>
            <w:tcW w:w="1194" w:type="dxa"/>
            <w:tcBorders>
              <w:top w:val="single" w:sz="4" w:space="0" w:color="000000"/>
              <w:left w:val="single" w:sz="4" w:space="0" w:color="000000"/>
              <w:bottom w:val="single" w:sz="4" w:space="0" w:color="000000"/>
              <w:right w:val="single" w:sz="4" w:space="0" w:color="000000"/>
            </w:tcBorders>
          </w:tcPr>
          <w:p w14:paraId="0FEDA9B8" w14:textId="08522EA0"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2B94BA62" w14:textId="53D36A1E"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0.939848799 </w:t>
            </w:r>
          </w:p>
        </w:tc>
        <w:tc>
          <w:tcPr>
            <w:tcW w:w="1220" w:type="dxa"/>
            <w:tcBorders>
              <w:top w:val="single" w:sz="4" w:space="0" w:color="000000"/>
              <w:left w:val="single" w:sz="4" w:space="0" w:color="000000"/>
              <w:bottom w:val="single" w:sz="4" w:space="0" w:color="000000"/>
              <w:right w:val="single" w:sz="4" w:space="0" w:color="000000"/>
            </w:tcBorders>
          </w:tcPr>
          <w:p w14:paraId="03BF0078" w14:textId="709AF15D"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24.66920508 </w:t>
            </w:r>
          </w:p>
        </w:tc>
        <w:tc>
          <w:tcPr>
            <w:tcW w:w="1658" w:type="dxa"/>
            <w:tcBorders>
              <w:top w:val="single" w:sz="4" w:space="0" w:color="000000"/>
              <w:left w:val="single" w:sz="4" w:space="0" w:color="000000"/>
              <w:bottom w:val="single" w:sz="4" w:space="0" w:color="000000"/>
              <w:right w:val="single" w:sz="4" w:space="0" w:color="000000"/>
            </w:tcBorders>
          </w:tcPr>
          <w:p w14:paraId="5181BE47" w14:textId="032A6F48"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0.219644634 </w:t>
            </w:r>
          </w:p>
        </w:tc>
        <w:tc>
          <w:tcPr>
            <w:tcW w:w="1249" w:type="dxa"/>
            <w:tcBorders>
              <w:top w:val="single" w:sz="4" w:space="0" w:color="000000"/>
              <w:left w:val="single" w:sz="4" w:space="0" w:color="000000"/>
              <w:bottom w:val="single" w:sz="4" w:space="0" w:color="000000"/>
              <w:right w:val="single" w:sz="4" w:space="0" w:color="000000"/>
            </w:tcBorders>
          </w:tcPr>
          <w:p w14:paraId="796D9CF4" w14:textId="0DFBBF41"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23.79161261 </w:t>
            </w:r>
          </w:p>
        </w:tc>
      </w:tr>
      <w:tr w:rsidR="004B7BBD" w:rsidRPr="00A43E93" w14:paraId="0AF2A9DE"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640E7908" w14:textId="1A6B540F"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20 </w:t>
            </w:r>
          </w:p>
        </w:tc>
        <w:tc>
          <w:tcPr>
            <w:tcW w:w="1464" w:type="dxa"/>
            <w:tcBorders>
              <w:top w:val="single" w:sz="4" w:space="0" w:color="000000"/>
              <w:left w:val="single" w:sz="4" w:space="0" w:color="000000"/>
              <w:bottom w:val="single" w:sz="4" w:space="0" w:color="000000"/>
              <w:right w:val="single" w:sz="4" w:space="0" w:color="000000"/>
            </w:tcBorders>
          </w:tcPr>
          <w:p w14:paraId="1A46239E" w14:textId="228495F3"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Oaxaca </w:t>
            </w:r>
          </w:p>
        </w:tc>
        <w:tc>
          <w:tcPr>
            <w:tcW w:w="1194" w:type="dxa"/>
            <w:tcBorders>
              <w:top w:val="single" w:sz="4" w:space="0" w:color="000000"/>
              <w:left w:val="single" w:sz="4" w:space="0" w:color="000000"/>
              <w:bottom w:val="single" w:sz="4" w:space="0" w:color="000000"/>
              <w:right w:val="single" w:sz="4" w:space="0" w:color="000000"/>
            </w:tcBorders>
          </w:tcPr>
          <w:p w14:paraId="0FD1139B" w14:textId="53793E3A"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62E9E56B" w14:textId="6D5524B0"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0.914213304 </w:t>
            </w:r>
          </w:p>
        </w:tc>
        <w:tc>
          <w:tcPr>
            <w:tcW w:w="1220" w:type="dxa"/>
            <w:tcBorders>
              <w:top w:val="single" w:sz="4" w:space="0" w:color="000000"/>
              <w:left w:val="single" w:sz="4" w:space="0" w:color="000000"/>
              <w:bottom w:val="single" w:sz="4" w:space="0" w:color="000000"/>
              <w:right w:val="single" w:sz="4" w:space="0" w:color="000000"/>
            </w:tcBorders>
          </w:tcPr>
          <w:p w14:paraId="421317FB" w14:textId="766D6A2C"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24.70416771 </w:t>
            </w:r>
          </w:p>
        </w:tc>
        <w:tc>
          <w:tcPr>
            <w:tcW w:w="1658" w:type="dxa"/>
            <w:tcBorders>
              <w:top w:val="single" w:sz="4" w:space="0" w:color="000000"/>
              <w:left w:val="single" w:sz="4" w:space="0" w:color="000000"/>
              <w:bottom w:val="single" w:sz="4" w:space="0" w:color="000000"/>
              <w:right w:val="single" w:sz="4" w:space="0" w:color="000000"/>
            </w:tcBorders>
          </w:tcPr>
          <w:p w14:paraId="718BD76A" w14:textId="5E8F0C19"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0.213815382 </w:t>
            </w:r>
          </w:p>
        </w:tc>
        <w:tc>
          <w:tcPr>
            <w:tcW w:w="1249" w:type="dxa"/>
            <w:tcBorders>
              <w:top w:val="single" w:sz="4" w:space="0" w:color="000000"/>
              <w:left w:val="single" w:sz="4" w:space="0" w:color="000000"/>
              <w:bottom w:val="single" w:sz="4" w:space="0" w:color="000000"/>
              <w:right w:val="single" w:sz="4" w:space="0" w:color="000000"/>
            </w:tcBorders>
          </w:tcPr>
          <w:p w14:paraId="1CD3F88B" w14:textId="30D00D80"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23.81869608 </w:t>
            </w:r>
          </w:p>
        </w:tc>
      </w:tr>
      <w:tr w:rsidR="004B7BBD" w:rsidRPr="00A43E93" w14:paraId="6671C007"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08903A69" w14:textId="34E0ACC0"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20 </w:t>
            </w:r>
          </w:p>
        </w:tc>
        <w:tc>
          <w:tcPr>
            <w:tcW w:w="1464" w:type="dxa"/>
            <w:tcBorders>
              <w:top w:val="single" w:sz="4" w:space="0" w:color="000000"/>
              <w:left w:val="single" w:sz="4" w:space="0" w:color="000000"/>
              <w:bottom w:val="single" w:sz="4" w:space="0" w:color="000000"/>
              <w:right w:val="single" w:sz="4" w:space="0" w:color="000000"/>
            </w:tcBorders>
          </w:tcPr>
          <w:p w14:paraId="201D71BD" w14:textId="2A502448"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Oaxaca </w:t>
            </w:r>
          </w:p>
        </w:tc>
        <w:tc>
          <w:tcPr>
            <w:tcW w:w="1194" w:type="dxa"/>
            <w:tcBorders>
              <w:top w:val="single" w:sz="4" w:space="0" w:color="000000"/>
              <w:left w:val="single" w:sz="4" w:space="0" w:color="000000"/>
              <w:bottom w:val="single" w:sz="4" w:space="0" w:color="000000"/>
              <w:right w:val="single" w:sz="4" w:space="0" w:color="000000"/>
            </w:tcBorders>
          </w:tcPr>
          <w:p w14:paraId="24A11DDA" w14:textId="5F8CB286"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540304E4" w14:textId="33A9ACC0"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10.68292025 </w:t>
            </w:r>
          </w:p>
        </w:tc>
        <w:tc>
          <w:tcPr>
            <w:tcW w:w="1220" w:type="dxa"/>
            <w:tcBorders>
              <w:top w:val="single" w:sz="4" w:space="0" w:color="000000"/>
              <w:left w:val="single" w:sz="4" w:space="0" w:color="000000"/>
              <w:bottom w:val="single" w:sz="4" w:space="0" w:color="000000"/>
              <w:right w:val="single" w:sz="4" w:space="0" w:color="000000"/>
            </w:tcBorders>
          </w:tcPr>
          <w:p w14:paraId="12DF90B9" w14:textId="0F551513"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23.02123685 </w:t>
            </w:r>
          </w:p>
        </w:tc>
        <w:tc>
          <w:tcPr>
            <w:tcW w:w="1658" w:type="dxa"/>
            <w:tcBorders>
              <w:top w:val="single" w:sz="4" w:space="0" w:color="000000"/>
              <w:left w:val="single" w:sz="4" w:space="0" w:color="000000"/>
              <w:bottom w:val="single" w:sz="4" w:space="0" w:color="000000"/>
              <w:right w:val="single" w:sz="4" w:space="0" w:color="000000"/>
            </w:tcBorders>
          </w:tcPr>
          <w:p w14:paraId="25BFC048" w14:textId="4E162CC7"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2.519757502 </w:t>
            </w:r>
          </w:p>
        </w:tc>
        <w:tc>
          <w:tcPr>
            <w:tcW w:w="1249" w:type="dxa"/>
            <w:tcBorders>
              <w:top w:val="single" w:sz="4" w:space="0" w:color="000000"/>
              <w:left w:val="single" w:sz="4" w:space="0" w:color="000000"/>
              <w:bottom w:val="single" w:sz="4" w:space="0" w:color="000000"/>
              <w:right w:val="single" w:sz="4" w:space="0" w:color="000000"/>
            </w:tcBorders>
          </w:tcPr>
          <w:p w14:paraId="4840510A" w14:textId="43C0B4F2"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21.44261314 </w:t>
            </w:r>
          </w:p>
        </w:tc>
      </w:tr>
      <w:tr w:rsidR="004B7BBD" w:rsidRPr="00A43E93" w14:paraId="4B02AC5E"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6FF0B14F" w14:textId="409B77D4"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20 </w:t>
            </w:r>
          </w:p>
        </w:tc>
        <w:tc>
          <w:tcPr>
            <w:tcW w:w="1464" w:type="dxa"/>
            <w:tcBorders>
              <w:top w:val="single" w:sz="4" w:space="0" w:color="000000"/>
              <w:left w:val="single" w:sz="4" w:space="0" w:color="000000"/>
              <w:bottom w:val="single" w:sz="4" w:space="0" w:color="000000"/>
              <w:right w:val="single" w:sz="4" w:space="0" w:color="000000"/>
            </w:tcBorders>
          </w:tcPr>
          <w:p w14:paraId="7FCF1271" w14:textId="2750C626"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Oaxaca </w:t>
            </w:r>
          </w:p>
        </w:tc>
        <w:tc>
          <w:tcPr>
            <w:tcW w:w="1194" w:type="dxa"/>
            <w:tcBorders>
              <w:top w:val="single" w:sz="4" w:space="0" w:color="000000"/>
              <w:left w:val="single" w:sz="4" w:space="0" w:color="000000"/>
              <w:bottom w:val="single" w:sz="4" w:space="0" w:color="000000"/>
              <w:right w:val="single" w:sz="4" w:space="0" w:color="000000"/>
            </w:tcBorders>
          </w:tcPr>
          <w:p w14:paraId="46037BCD" w14:textId="60CE7A3E"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0EB13FF7" w14:textId="6C347F94"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5.805966916 </w:t>
            </w:r>
          </w:p>
        </w:tc>
        <w:tc>
          <w:tcPr>
            <w:tcW w:w="1220" w:type="dxa"/>
            <w:tcBorders>
              <w:top w:val="single" w:sz="4" w:space="0" w:color="000000"/>
              <w:left w:val="single" w:sz="4" w:space="0" w:color="000000"/>
              <w:bottom w:val="single" w:sz="4" w:space="0" w:color="000000"/>
              <w:right w:val="single" w:sz="4" w:space="0" w:color="000000"/>
            </w:tcBorders>
          </w:tcPr>
          <w:p w14:paraId="40EFAE10" w14:textId="350F2F8D"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35.1274994 </w:t>
            </w:r>
          </w:p>
        </w:tc>
        <w:tc>
          <w:tcPr>
            <w:tcW w:w="1658" w:type="dxa"/>
            <w:tcBorders>
              <w:top w:val="single" w:sz="4" w:space="0" w:color="000000"/>
              <w:left w:val="single" w:sz="4" w:space="0" w:color="000000"/>
              <w:bottom w:val="single" w:sz="4" w:space="0" w:color="000000"/>
              <w:right w:val="single" w:sz="4" w:space="0" w:color="000000"/>
            </w:tcBorders>
          </w:tcPr>
          <w:p w14:paraId="45F572A8" w14:textId="22A00586"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1.38559154 </w:t>
            </w:r>
          </w:p>
        </w:tc>
        <w:tc>
          <w:tcPr>
            <w:tcW w:w="1249" w:type="dxa"/>
            <w:tcBorders>
              <w:top w:val="single" w:sz="4" w:space="0" w:color="000000"/>
              <w:left w:val="single" w:sz="4" w:space="0" w:color="000000"/>
              <w:bottom w:val="single" w:sz="4" w:space="0" w:color="000000"/>
              <w:right w:val="single" w:sz="4" w:space="0" w:color="000000"/>
            </w:tcBorders>
          </w:tcPr>
          <w:p w14:paraId="743C5E83" w14:textId="70009C3A"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33.29669876 </w:t>
            </w:r>
          </w:p>
        </w:tc>
      </w:tr>
      <w:tr w:rsidR="004B7BBD" w:rsidRPr="00A43E93" w14:paraId="541664DB"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65C4132F" w14:textId="7A28192B"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20 </w:t>
            </w:r>
          </w:p>
        </w:tc>
        <w:tc>
          <w:tcPr>
            <w:tcW w:w="1464" w:type="dxa"/>
            <w:tcBorders>
              <w:top w:val="single" w:sz="4" w:space="0" w:color="000000"/>
              <w:left w:val="single" w:sz="4" w:space="0" w:color="000000"/>
              <w:bottom w:val="single" w:sz="4" w:space="0" w:color="000000"/>
              <w:right w:val="single" w:sz="4" w:space="0" w:color="000000"/>
            </w:tcBorders>
          </w:tcPr>
          <w:p w14:paraId="2E20CF70" w14:textId="6F5A913C"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Oaxaca </w:t>
            </w:r>
          </w:p>
        </w:tc>
        <w:tc>
          <w:tcPr>
            <w:tcW w:w="1194" w:type="dxa"/>
            <w:tcBorders>
              <w:top w:val="single" w:sz="4" w:space="0" w:color="000000"/>
              <w:left w:val="single" w:sz="4" w:space="0" w:color="000000"/>
              <w:bottom w:val="single" w:sz="4" w:space="0" w:color="000000"/>
              <w:right w:val="single" w:sz="4" w:space="0" w:color="000000"/>
            </w:tcBorders>
          </w:tcPr>
          <w:p w14:paraId="3BC2BB9A" w14:textId="0082AC80"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38A3DA76" w14:textId="30206E29"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4.306522153 </w:t>
            </w:r>
          </w:p>
        </w:tc>
        <w:tc>
          <w:tcPr>
            <w:tcW w:w="1220" w:type="dxa"/>
            <w:tcBorders>
              <w:top w:val="single" w:sz="4" w:space="0" w:color="000000"/>
              <w:left w:val="single" w:sz="4" w:space="0" w:color="000000"/>
              <w:bottom w:val="single" w:sz="4" w:space="0" w:color="000000"/>
              <w:right w:val="single" w:sz="4" w:space="0" w:color="000000"/>
            </w:tcBorders>
          </w:tcPr>
          <w:p w14:paraId="0100C0B4" w14:textId="672EF58F"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54.26161723 </w:t>
            </w:r>
          </w:p>
        </w:tc>
        <w:tc>
          <w:tcPr>
            <w:tcW w:w="1658" w:type="dxa"/>
            <w:tcBorders>
              <w:top w:val="single" w:sz="4" w:space="0" w:color="000000"/>
              <w:left w:val="single" w:sz="4" w:space="0" w:color="000000"/>
              <w:bottom w:val="single" w:sz="4" w:space="0" w:color="000000"/>
              <w:right w:val="single" w:sz="4" w:space="0" w:color="000000"/>
            </w:tcBorders>
          </w:tcPr>
          <w:p w14:paraId="14ED7915" w14:textId="0F8F4C0D"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1.035899699 </w:t>
            </w:r>
          </w:p>
        </w:tc>
        <w:tc>
          <w:tcPr>
            <w:tcW w:w="1249" w:type="dxa"/>
            <w:tcBorders>
              <w:top w:val="single" w:sz="4" w:space="0" w:color="000000"/>
              <w:left w:val="single" w:sz="4" w:space="0" w:color="000000"/>
              <w:bottom w:val="single" w:sz="4" w:space="0" w:color="000000"/>
              <w:right w:val="single" w:sz="4" w:space="0" w:color="000000"/>
            </w:tcBorders>
          </w:tcPr>
          <w:p w14:paraId="754ADD3D" w14:textId="07654978"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52.18283971 </w:t>
            </w:r>
          </w:p>
        </w:tc>
      </w:tr>
      <w:tr w:rsidR="004B7BBD" w:rsidRPr="00A43E93" w14:paraId="1C32C3D8"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708840A0" w14:textId="62900138"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20 </w:t>
            </w:r>
          </w:p>
        </w:tc>
        <w:tc>
          <w:tcPr>
            <w:tcW w:w="1464" w:type="dxa"/>
            <w:tcBorders>
              <w:top w:val="single" w:sz="4" w:space="0" w:color="000000"/>
              <w:left w:val="single" w:sz="4" w:space="0" w:color="000000"/>
              <w:bottom w:val="single" w:sz="4" w:space="0" w:color="000000"/>
              <w:right w:val="single" w:sz="4" w:space="0" w:color="000000"/>
            </w:tcBorders>
          </w:tcPr>
          <w:p w14:paraId="36243D7A" w14:textId="498BB3AF"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Oaxaca </w:t>
            </w:r>
          </w:p>
        </w:tc>
        <w:tc>
          <w:tcPr>
            <w:tcW w:w="1194" w:type="dxa"/>
            <w:tcBorders>
              <w:top w:val="single" w:sz="4" w:space="0" w:color="000000"/>
              <w:left w:val="single" w:sz="4" w:space="0" w:color="000000"/>
              <w:bottom w:val="single" w:sz="4" w:space="0" w:color="000000"/>
              <w:right w:val="single" w:sz="4" w:space="0" w:color="000000"/>
            </w:tcBorders>
          </w:tcPr>
          <w:p w14:paraId="275734D5" w14:textId="0F792176"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57929C1B" w14:textId="35055A06"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3.328168522 </w:t>
            </w:r>
          </w:p>
        </w:tc>
        <w:tc>
          <w:tcPr>
            <w:tcW w:w="1220" w:type="dxa"/>
            <w:tcBorders>
              <w:top w:val="single" w:sz="4" w:space="0" w:color="000000"/>
              <w:left w:val="single" w:sz="4" w:space="0" w:color="000000"/>
              <w:bottom w:val="single" w:sz="4" w:space="0" w:color="000000"/>
              <w:right w:val="single" w:sz="4" w:space="0" w:color="000000"/>
            </w:tcBorders>
          </w:tcPr>
          <w:p w14:paraId="2E7B91A6" w14:textId="295B6DD3"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65.15257713 </w:t>
            </w:r>
          </w:p>
        </w:tc>
        <w:tc>
          <w:tcPr>
            <w:tcW w:w="1658" w:type="dxa"/>
            <w:tcBorders>
              <w:top w:val="single" w:sz="4" w:space="0" w:color="000000"/>
              <w:left w:val="single" w:sz="4" w:space="0" w:color="000000"/>
              <w:bottom w:val="single" w:sz="4" w:space="0" w:color="000000"/>
              <w:right w:val="single" w:sz="4" w:space="0" w:color="000000"/>
            </w:tcBorders>
          </w:tcPr>
          <w:p w14:paraId="558F5EFA" w14:textId="339102BB"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0.805222919 </w:t>
            </w:r>
          </w:p>
        </w:tc>
        <w:tc>
          <w:tcPr>
            <w:tcW w:w="1249" w:type="dxa"/>
            <w:tcBorders>
              <w:top w:val="single" w:sz="4" w:space="0" w:color="000000"/>
              <w:left w:val="single" w:sz="4" w:space="0" w:color="000000"/>
              <w:bottom w:val="single" w:sz="4" w:space="0" w:color="000000"/>
              <w:right w:val="single" w:sz="4" w:space="0" w:color="000000"/>
            </w:tcBorders>
          </w:tcPr>
          <w:p w14:paraId="783B7635" w14:textId="5D2299EC"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61.61705366 </w:t>
            </w:r>
          </w:p>
        </w:tc>
      </w:tr>
      <w:tr w:rsidR="004B7BBD" w:rsidRPr="00A43E93" w14:paraId="7D4C3C5A"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605E0448" w14:textId="70B4485F"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23 </w:t>
            </w:r>
          </w:p>
        </w:tc>
        <w:tc>
          <w:tcPr>
            <w:tcW w:w="1464" w:type="dxa"/>
            <w:tcBorders>
              <w:top w:val="single" w:sz="4" w:space="0" w:color="000000"/>
              <w:left w:val="single" w:sz="4" w:space="0" w:color="000000"/>
              <w:bottom w:val="single" w:sz="4" w:space="0" w:color="000000"/>
              <w:right w:val="single" w:sz="4" w:space="0" w:color="000000"/>
            </w:tcBorders>
          </w:tcPr>
          <w:p w14:paraId="11D7191F" w14:textId="4F495222"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Quintana Roo </w:t>
            </w:r>
          </w:p>
        </w:tc>
        <w:tc>
          <w:tcPr>
            <w:tcW w:w="1194" w:type="dxa"/>
            <w:tcBorders>
              <w:top w:val="single" w:sz="4" w:space="0" w:color="000000"/>
              <w:left w:val="single" w:sz="4" w:space="0" w:color="000000"/>
              <w:bottom w:val="single" w:sz="4" w:space="0" w:color="000000"/>
              <w:right w:val="single" w:sz="4" w:space="0" w:color="000000"/>
            </w:tcBorders>
          </w:tcPr>
          <w:p w14:paraId="03EB815F" w14:textId="4AE0B24D"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7CCEDB72" w14:textId="2925068C"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0.054186887 </w:t>
            </w:r>
          </w:p>
        </w:tc>
        <w:tc>
          <w:tcPr>
            <w:tcW w:w="1220" w:type="dxa"/>
            <w:tcBorders>
              <w:top w:val="single" w:sz="4" w:space="0" w:color="000000"/>
              <w:left w:val="single" w:sz="4" w:space="0" w:color="000000"/>
              <w:bottom w:val="single" w:sz="4" w:space="0" w:color="000000"/>
              <w:right w:val="single" w:sz="4" w:space="0" w:color="000000"/>
            </w:tcBorders>
          </w:tcPr>
          <w:p w14:paraId="26C59EA0" w14:textId="0C78E2C8"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303.4309235 </w:t>
            </w:r>
          </w:p>
        </w:tc>
        <w:tc>
          <w:tcPr>
            <w:tcW w:w="1658" w:type="dxa"/>
            <w:tcBorders>
              <w:top w:val="single" w:sz="4" w:space="0" w:color="000000"/>
              <w:left w:val="single" w:sz="4" w:space="0" w:color="000000"/>
              <w:bottom w:val="single" w:sz="4" w:space="0" w:color="000000"/>
              <w:right w:val="single" w:sz="4" w:space="0" w:color="000000"/>
            </w:tcBorders>
          </w:tcPr>
          <w:p w14:paraId="06631D7F" w14:textId="14A0D5CC"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0.014976743 </w:t>
            </w:r>
          </w:p>
        </w:tc>
        <w:tc>
          <w:tcPr>
            <w:tcW w:w="1249" w:type="dxa"/>
            <w:tcBorders>
              <w:top w:val="single" w:sz="4" w:space="0" w:color="000000"/>
              <w:left w:val="single" w:sz="4" w:space="0" w:color="000000"/>
              <w:bottom w:val="single" w:sz="4" w:space="0" w:color="000000"/>
              <w:right w:val="single" w:sz="4" w:space="0" w:color="000000"/>
            </w:tcBorders>
          </w:tcPr>
          <w:p w14:paraId="236F3B8C" w14:textId="79369CFE"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256.7223483 </w:t>
            </w:r>
          </w:p>
        </w:tc>
      </w:tr>
      <w:tr w:rsidR="004B7BBD" w:rsidRPr="00A43E93" w14:paraId="39BC602D"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2F1661B0" w14:textId="0AC2604A"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23 </w:t>
            </w:r>
          </w:p>
        </w:tc>
        <w:tc>
          <w:tcPr>
            <w:tcW w:w="1464" w:type="dxa"/>
            <w:tcBorders>
              <w:top w:val="single" w:sz="4" w:space="0" w:color="000000"/>
              <w:left w:val="single" w:sz="4" w:space="0" w:color="000000"/>
              <w:bottom w:val="single" w:sz="4" w:space="0" w:color="000000"/>
              <w:right w:val="single" w:sz="4" w:space="0" w:color="000000"/>
            </w:tcBorders>
          </w:tcPr>
          <w:p w14:paraId="08AE5EBA" w14:textId="5DF4B2C0"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Quintana Roo </w:t>
            </w:r>
          </w:p>
        </w:tc>
        <w:tc>
          <w:tcPr>
            <w:tcW w:w="1194" w:type="dxa"/>
            <w:tcBorders>
              <w:top w:val="single" w:sz="4" w:space="0" w:color="000000"/>
              <w:left w:val="single" w:sz="4" w:space="0" w:color="000000"/>
              <w:bottom w:val="single" w:sz="4" w:space="0" w:color="000000"/>
              <w:right w:val="single" w:sz="4" w:space="0" w:color="000000"/>
            </w:tcBorders>
          </w:tcPr>
          <w:p w14:paraId="2474CB7B" w14:textId="0F7A4E9D"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2FAEF338" w14:textId="62268EDC"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0.051292927 </w:t>
            </w:r>
          </w:p>
        </w:tc>
        <w:tc>
          <w:tcPr>
            <w:tcW w:w="1220" w:type="dxa"/>
            <w:tcBorders>
              <w:top w:val="single" w:sz="4" w:space="0" w:color="000000"/>
              <w:left w:val="single" w:sz="4" w:space="0" w:color="000000"/>
              <w:bottom w:val="single" w:sz="4" w:space="0" w:color="000000"/>
              <w:right w:val="single" w:sz="4" w:space="0" w:color="000000"/>
            </w:tcBorders>
          </w:tcPr>
          <w:p w14:paraId="65B57466" w14:textId="7C43861A"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319.6616191 </w:t>
            </w:r>
          </w:p>
        </w:tc>
        <w:tc>
          <w:tcPr>
            <w:tcW w:w="1658" w:type="dxa"/>
            <w:tcBorders>
              <w:top w:val="single" w:sz="4" w:space="0" w:color="000000"/>
              <w:left w:val="single" w:sz="4" w:space="0" w:color="000000"/>
              <w:bottom w:val="single" w:sz="4" w:space="0" w:color="000000"/>
              <w:right w:val="single" w:sz="4" w:space="0" w:color="000000"/>
            </w:tcBorders>
          </w:tcPr>
          <w:p w14:paraId="7D3F4AB6" w14:textId="457CA122"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0.014175955 </w:t>
            </w:r>
          </w:p>
        </w:tc>
        <w:tc>
          <w:tcPr>
            <w:tcW w:w="1249" w:type="dxa"/>
            <w:tcBorders>
              <w:top w:val="single" w:sz="4" w:space="0" w:color="000000"/>
              <w:left w:val="single" w:sz="4" w:space="0" w:color="000000"/>
              <w:bottom w:val="single" w:sz="4" w:space="0" w:color="000000"/>
              <w:right w:val="single" w:sz="4" w:space="0" w:color="000000"/>
            </w:tcBorders>
          </w:tcPr>
          <w:p w14:paraId="00222A46" w14:textId="593E81C6"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270.9461066 </w:t>
            </w:r>
          </w:p>
        </w:tc>
      </w:tr>
      <w:tr w:rsidR="004B7BBD" w:rsidRPr="00A43E93" w14:paraId="203DCC8B"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7079B80B" w14:textId="7DDCA265"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lastRenderedPageBreak/>
              <w:t xml:space="preserve">23 </w:t>
            </w:r>
          </w:p>
        </w:tc>
        <w:tc>
          <w:tcPr>
            <w:tcW w:w="1464" w:type="dxa"/>
            <w:tcBorders>
              <w:top w:val="single" w:sz="4" w:space="0" w:color="000000"/>
              <w:left w:val="single" w:sz="4" w:space="0" w:color="000000"/>
              <w:bottom w:val="single" w:sz="4" w:space="0" w:color="000000"/>
              <w:right w:val="single" w:sz="4" w:space="0" w:color="000000"/>
            </w:tcBorders>
          </w:tcPr>
          <w:p w14:paraId="089678A8" w14:textId="144EFBD9"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Quintana Roo </w:t>
            </w:r>
          </w:p>
        </w:tc>
        <w:tc>
          <w:tcPr>
            <w:tcW w:w="1194" w:type="dxa"/>
            <w:tcBorders>
              <w:top w:val="single" w:sz="4" w:space="0" w:color="000000"/>
              <w:left w:val="single" w:sz="4" w:space="0" w:color="000000"/>
              <w:bottom w:val="single" w:sz="4" w:space="0" w:color="000000"/>
              <w:right w:val="single" w:sz="4" w:space="0" w:color="000000"/>
            </w:tcBorders>
          </w:tcPr>
          <w:p w14:paraId="0F9F85D9" w14:textId="352070C0"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75DE8DE0" w14:textId="38924314"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0.049636587 </w:t>
            </w:r>
          </w:p>
        </w:tc>
        <w:tc>
          <w:tcPr>
            <w:tcW w:w="1220" w:type="dxa"/>
            <w:tcBorders>
              <w:top w:val="single" w:sz="4" w:space="0" w:color="000000"/>
              <w:left w:val="single" w:sz="4" w:space="0" w:color="000000"/>
              <w:bottom w:val="single" w:sz="4" w:space="0" w:color="000000"/>
              <w:right w:val="single" w:sz="4" w:space="0" w:color="000000"/>
            </w:tcBorders>
          </w:tcPr>
          <w:p w14:paraId="75F5C57B" w14:textId="5E241B20"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336.7301223 </w:t>
            </w:r>
          </w:p>
        </w:tc>
        <w:tc>
          <w:tcPr>
            <w:tcW w:w="1658" w:type="dxa"/>
            <w:tcBorders>
              <w:top w:val="single" w:sz="4" w:space="0" w:color="000000"/>
              <w:left w:val="single" w:sz="4" w:space="0" w:color="000000"/>
              <w:bottom w:val="single" w:sz="4" w:space="0" w:color="000000"/>
              <w:right w:val="single" w:sz="4" w:space="0" w:color="000000"/>
            </w:tcBorders>
          </w:tcPr>
          <w:p w14:paraId="70A5EA4E" w14:textId="2A3171B1"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0.013795211 </w:t>
            </w:r>
          </w:p>
        </w:tc>
        <w:tc>
          <w:tcPr>
            <w:tcW w:w="1249" w:type="dxa"/>
            <w:tcBorders>
              <w:top w:val="single" w:sz="4" w:space="0" w:color="000000"/>
              <w:left w:val="single" w:sz="4" w:space="0" w:color="000000"/>
              <w:bottom w:val="single" w:sz="4" w:space="0" w:color="000000"/>
              <w:right w:val="single" w:sz="4" w:space="0" w:color="000000"/>
            </w:tcBorders>
          </w:tcPr>
          <w:p w14:paraId="281A9E76" w14:textId="45E36FB0"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282.8980565 </w:t>
            </w:r>
          </w:p>
        </w:tc>
      </w:tr>
      <w:tr w:rsidR="004B7BBD" w:rsidRPr="00A43E93" w14:paraId="08328151"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534F9D65" w14:textId="1497A61E"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23 </w:t>
            </w:r>
          </w:p>
        </w:tc>
        <w:tc>
          <w:tcPr>
            <w:tcW w:w="1464" w:type="dxa"/>
            <w:tcBorders>
              <w:top w:val="single" w:sz="4" w:space="0" w:color="000000"/>
              <w:left w:val="single" w:sz="4" w:space="0" w:color="000000"/>
              <w:bottom w:val="single" w:sz="4" w:space="0" w:color="000000"/>
              <w:right w:val="single" w:sz="4" w:space="0" w:color="000000"/>
            </w:tcBorders>
          </w:tcPr>
          <w:p w14:paraId="3055FECA" w14:textId="18CC8E63"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Quintana Roo </w:t>
            </w:r>
          </w:p>
        </w:tc>
        <w:tc>
          <w:tcPr>
            <w:tcW w:w="1194" w:type="dxa"/>
            <w:tcBorders>
              <w:top w:val="single" w:sz="4" w:space="0" w:color="000000"/>
              <w:left w:val="single" w:sz="4" w:space="0" w:color="000000"/>
              <w:bottom w:val="single" w:sz="4" w:space="0" w:color="000000"/>
              <w:right w:val="single" w:sz="4" w:space="0" w:color="000000"/>
            </w:tcBorders>
          </w:tcPr>
          <w:p w14:paraId="6E1C5B2E" w14:textId="7A7F3C5C"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50E2DEB5" w14:textId="7E3B91CD"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0.050490827 </w:t>
            </w:r>
          </w:p>
        </w:tc>
        <w:tc>
          <w:tcPr>
            <w:tcW w:w="1220" w:type="dxa"/>
            <w:tcBorders>
              <w:top w:val="single" w:sz="4" w:space="0" w:color="000000"/>
              <w:left w:val="single" w:sz="4" w:space="0" w:color="000000"/>
              <w:bottom w:val="single" w:sz="4" w:space="0" w:color="000000"/>
              <w:right w:val="single" w:sz="4" w:space="0" w:color="000000"/>
            </w:tcBorders>
          </w:tcPr>
          <w:p w14:paraId="2A86AE48" w14:textId="4E555364"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327.9042694 </w:t>
            </w:r>
          </w:p>
        </w:tc>
        <w:tc>
          <w:tcPr>
            <w:tcW w:w="1658" w:type="dxa"/>
            <w:tcBorders>
              <w:top w:val="single" w:sz="4" w:space="0" w:color="000000"/>
              <w:left w:val="single" w:sz="4" w:space="0" w:color="000000"/>
              <w:bottom w:val="single" w:sz="4" w:space="0" w:color="000000"/>
              <w:right w:val="single" w:sz="4" w:space="0" w:color="000000"/>
            </w:tcBorders>
          </w:tcPr>
          <w:p w14:paraId="0BD8C28C" w14:textId="3A6D0F27"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0.014057427 </w:t>
            </w:r>
          </w:p>
        </w:tc>
        <w:tc>
          <w:tcPr>
            <w:tcW w:w="1249" w:type="dxa"/>
            <w:tcBorders>
              <w:top w:val="single" w:sz="4" w:space="0" w:color="000000"/>
              <w:left w:val="single" w:sz="4" w:space="0" w:color="000000"/>
              <w:bottom w:val="single" w:sz="4" w:space="0" w:color="000000"/>
              <w:right w:val="single" w:sz="4" w:space="0" w:color="000000"/>
            </w:tcBorders>
          </w:tcPr>
          <w:p w14:paraId="15AC25CA" w14:textId="04EB0D42"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275.3245864 </w:t>
            </w:r>
          </w:p>
        </w:tc>
      </w:tr>
      <w:tr w:rsidR="004B7BBD" w:rsidRPr="00A43E93" w14:paraId="61FAC11A"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5DD02CC5" w14:textId="6BCEEDBE"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23 </w:t>
            </w:r>
          </w:p>
        </w:tc>
        <w:tc>
          <w:tcPr>
            <w:tcW w:w="1464" w:type="dxa"/>
            <w:tcBorders>
              <w:top w:val="single" w:sz="4" w:space="0" w:color="000000"/>
              <w:left w:val="single" w:sz="4" w:space="0" w:color="000000"/>
              <w:bottom w:val="single" w:sz="4" w:space="0" w:color="000000"/>
              <w:right w:val="single" w:sz="4" w:space="0" w:color="000000"/>
            </w:tcBorders>
          </w:tcPr>
          <w:p w14:paraId="165263F3" w14:textId="7C83700E"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Quintana Roo </w:t>
            </w:r>
          </w:p>
        </w:tc>
        <w:tc>
          <w:tcPr>
            <w:tcW w:w="1194" w:type="dxa"/>
            <w:tcBorders>
              <w:top w:val="single" w:sz="4" w:space="0" w:color="000000"/>
              <w:left w:val="single" w:sz="4" w:space="0" w:color="000000"/>
              <w:bottom w:val="single" w:sz="4" w:space="0" w:color="000000"/>
              <w:right w:val="single" w:sz="4" w:space="0" w:color="000000"/>
            </w:tcBorders>
          </w:tcPr>
          <w:p w14:paraId="71D127B5" w14:textId="596EC7CA"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7FED4110" w14:textId="09F37038"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11.09809445 </w:t>
            </w:r>
          </w:p>
        </w:tc>
        <w:tc>
          <w:tcPr>
            <w:tcW w:w="1220" w:type="dxa"/>
            <w:tcBorders>
              <w:top w:val="single" w:sz="4" w:space="0" w:color="000000"/>
              <w:left w:val="single" w:sz="4" w:space="0" w:color="000000"/>
              <w:bottom w:val="single" w:sz="4" w:space="0" w:color="000000"/>
              <w:right w:val="single" w:sz="4" w:space="0" w:color="000000"/>
            </w:tcBorders>
          </w:tcPr>
          <w:p w14:paraId="4BE5FBD2" w14:textId="5B24D408"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47.00787671 </w:t>
            </w:r>
          </w:p>
        </w:tc>
        <w:tc>
          <w:tcPr>
            <w:tcW w:w="1658" w:type="dxa"/>
            <w:tcBorders>
              <w:top w:val="single" w:sz="4" w:space="0" w:color="000000"/>
              <w:left w:val="single" w:sz="4" w:space="0" w:color="000000"/>
              <w:bottom w:val="single" w:sz="4" w:space="0" w:color="000000"/>
              <w:right w:val="single" w:sz="4" w:space="0" w:color="000000"/>
            </w:tcBorders>
          </w:tcPr>
          <w:p w14:paraId="50FA8E9D" w14:textId="2EE71FE2"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2.719764087 </w:t>
            </w:r>
          </w:p>
        </w:tc>
        <w:tc>
          <w:tcPr>
            <w:tcW w:w="1249" w:type="dxa"/>
            <w:tcBorders>
              <w:top w:val="single" w:sz="4" w:space="0" w:color="000000"/>
              <w:left w:val="single" w:sz="4" w:space="0" w:color="000000"/>
              <w:bottom w:val="single" w:sz="4" w:space="0" w:color="000000"/>
              <w:right w:val="single" w:sz="4" w:space="0" w:color="000000"/>
            </w:tcBorders>
          </w:tcPr>
          <w:p w14:paraId="373E0962" w14:textId="73BEE6EF"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44.11967561 </w:t>
            </w:r>
          </w:p>
        </w:tc>
      </w:tr>
      <w:tr w:rsidR="004B7BBD" w:rsidRPr="00A43E93" w14:paraId="4BC52EFE"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2AE0A52E" w14:textId="66A8B70A"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23 </w:t>
            </w:r>
          </w:p>
        </w:tc>
        <w:tc>
          <w:tcPr>
            <w:tcW w:w="1464" w:type="dxa"/>
            <w:tcBorders>
              <w:top w:val="single" w:sz="4" w:space="0" w:color="000000"/>
              <w:left w:val="single" w:sz="4" w:space="0" w:color="000000"/>
              <w:bottom w:val="single" w:sz="4" w:space="0" w:color="000000"/>
              <w:right w:val="single" w:sz="4" w:space="0" w:color="000000"/>
            </w:tcBorders>
          </w:tcPr>
          <w:p w14:paraId="072DA105" w14:textId="7182E2A1"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Quintana Roo </w:t>
            </w:r>
          </w:p>
        </w:tc>
        <w:tc>
          <w:tcPr>
            <w:tcW w:w="1194" w:type="dxa"/>
            <w:tcBorders>
              <w:top w:val="single" w:sz="4" w:space="0" w:color="000000"/>
              <w:left w:val="single" w:sz="4" w:space="0" w:color="000000"/>
              <w:bottom w:val="single" w:sz="4" w:space="0" w:color="000000"/>
              <w:right w:val="single" w:sz="4" w:space="0" w:color="000000"/>
            </w:tcBorders>
          </w:tcPr>
          <w:p w14:paraId="7C86DEFB" w14:textId="453D3F30"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5D253CCA" w14:textId="59ADE249"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7.004621414 </w:t>
            </w:r>
          </w:p>
        </w:tc>
        <w:tc>
          <w:tcPr>
            <w:tcW w:w="1220" w:type="dxa"/>
            <w:tcBorders>
              <w:top w:val="single" w:sz="4" w:space="0" w:color="000000"/>
              <w:left w:val="single" w:sz="4" w:space="0" w:color="000000"/>
              <w:bottom w:val="single" w:sz="4" w:space="0" w:color="000000"/>
              <w:right w:val="single" w:sz="4" w:space="0" w:color="000000"/>
            </w:tcBorders>
          </w:tcPr>
          <w:p w14:paraId="789A0A17" w14:textId="7ECF0027"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67.45307851 </w:t>
            </w:r>
          </w:p>
        </w:tc>
        <w:tc>
          <w:tcPr>
            <w:tcW w:w="1658" w:type="dxa"/>
            <w:tcBorders>
              <w:top w:val="single" w:sz="4" w:space="0" w:color="000000"/>
              <w:left w:val="single" w:sz="4" w:space="0" w:color="000000"/>
              <w:bottom w:val="single" w:sz="4" w:space="0" w:color="000000"/>
              <w:right w:val="single" w:sz="4" w:space="0" w:color="000000"/>
            </w:tcBorders>
          </w:tcPr>
          <w:p w14:paraId="48820619" w14:textId="6645DF1D"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1.710089447 </w:t>
            </w:r>
          </w:p>
        </w:tc>
        <w:tc>
          <w:tcPr>
            <w:tcW w:w="1249" w:type="dxa"/>
            <w:tcBorders>
              <w:top w:val="single" w:sz="4" w:space="0" w:color="000000"/>
              <w:left w:val="single" w:sz="4" w:space="0" w:color="000000"/>
              <w:bottom w:val="single" w:sz="4" w:space="0" w:color="000000"/>
              <w:right w:val="single" w:sz="4" w:space="0" w:color="000000"/>
            </w:tcBorders>
          </w:tcPr>
          <w:p w14:paraId="3F30BCBB" w14:textId="218D3A9F"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64.18574989 </w:t>
            </w:r>
          </w:p>
        </w:tc>
      </w:tr>
      <w:tr w:rsidR="004B7BBD" w:rsidRPr="00A43E93" w14:paraId="6F68E96A"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066267CD" w14:textId="26CF7475"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23 </w:t>
            </w:r>
          </w:p>
        </w:tc>
        <w:tc>
          <w:tcPr>
            <w:tcW w:w="1464" w:type="dxa"/>
            <w:tcBorders>
              <w:top w:val="single" w:sz="4" w:space="0" w:color="000000"/>
              <w:left w:val="single" w:sz="4" w:space="0" w:color="000000"/>
              <w:bottom w:val="single" w:sz="4" w:space="0" w:color="000000"/>
              <w:right w:val="single" w:sz="4" w:space="0" w:color="000000"/>
            </w:tcBorders>
          </w:tcPr>
          <w:p w14:paraId="0834CC16" w14:textId="7FB3642C"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Quintana Roo </w:t>
            </w:r>
          </w:p>
        </w:tc>
        <w:tc>
          <w:tcPr>
            <w:tcW w:w="1194" w:type="dxa"/>
            <w:tcBorders>
              <w:top w:val="single" w:sz="4" w:space="0" w:color="000000"/>
              <w:left w:val="single" w:sz="4" w:space="0" w:color="000000"/>
              <w:bottom w:val="single" w:sz="4" w:space="0" w:color="000000"/>
              <w:right w:val="single" w:sz="4" w:space="0" w:color="000000"/>
            </w:tcBorders>
          </w:tcPr>
          <w:p w14:paraId="6C862CB3" w14:textId="2016EA9E"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726DBE85" w14:textId="2A3361FA"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5.785076643 </w:t>
            </w:r>
          </w:p>
        </w:tc>
        <w:tc>
          <w:tcPr>
            <w:tcW w:w="1220" w:type="dxa"/>
            <w:tcBorders>
              <w:top w:val="single" w:sz="4" w:space="0" w:color="000000"/>
              <w:left w:val="single" w:sz="4" w:space="0" w:color="000000"/>
              <w:bottom w:val="single" w:sz="4" w:space="0" w:color="000000"/>
              <w:right w:val="single" w:sz="4" w:space="0" w:color="000000"/>
            </w:tcBorders>
          </w:tcPr>
          <w:p w14:paraId="7732D8F1" w14:textId="10427E9A"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94.6697741 </w:t>
            </w:r>
          </w:p>
        </w:tc>
        <w:tc>
          <w:tcPr>
            <w:tcW w:w="1658" w:type="dxa"/>
            <w:tcBorders>
              <w:top w:val="single" w:sz="4" w:space="0" w:color="000000"/>
              <w:left w:val="single" w:sz="4" w:space="0" w:color="000000"/>
              <w:bottom w:val="single" w:sz="4" w:space="0" w:color="000000"/>
              <w:right w:val="single" w:sz="4" w:space="0" w:color="000000"/>
            </w:tcBorders>
          </w:tcPr>
          <w:p w14:paraId="74B993A7" w14:textId="61FF980F"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1.437730406 </w:t>
            </w:r>
          </w:p>
        </w:tc>
        <w:tc>
          <w:tcPr>
            <w:tcW w:w="1249" w:type="dxa"/>
            <w:tcBorders>
              <w:top w:val="single" w:sz="4" w:space="0" w:color="000000"/>
              <w:left w:val="single" w:sz="4" w:space="0" w:color="000000"/>
              <w:bottom w:val="single" w:sz="4" w:space="0" w:color="000000"/>
              <w:right w:val="single" w:sz="4" w:space="0" w:color="000000"/>
            </w:tcBorders>
          </w:tcPr>
          <w:p w14:paraId="0E62627C" w14:textId="2579678B"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97.51256616 </w:t>
            </w:r>
          </w:p>
        </w:tc>
      </w:tr>
      <w:tr w:rsidR="004B7BBD" w:rsidRPr="00A43E93" w14:paraId="6BD6A989"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46B457CF" w14:textId="2532CB08"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23 </w:t>
            </w:r>
          </w:p>
        </w:tc>
        <w:tc>
          <w:tcPr>
            <w:tcW w:w="1464" w:type="dxa"/>
            <w:tcBorders>
              <w:top w:val="single" w:sz="4" w:space="0" w:color="000000"/>
              <w:left w:val="single" w:sz="4" w:space="0" w:color="000000"/>
              <w:bottom w:val="single" w:sz="4" w:space="0" w:color="000000"/>
              <w:right w:val="single" w:sz="4" w:space="0" w:color="000000"/>
            </w:tcBorders>
          </w:tcPr>
          <w:p w14:paraId="0F997F49" w14:textId="28A3B8DD"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Quintana Roo </w:t>
            </w:r>
          </w:p>
        </w:tc>
        <w:tc>
          <w:tcPr>
            <w:tcW w:w="1194" w:type="dxa"/>
            <w:tcBorders>
              <w:top w:val="single" w:sz="4" w:space="0" w:color="000000"/>
              <w:left w:val="single" w:sz="4" w:space="0" w:color="000000"/>
              <w:bottom w:val="single" w:sz="4" w:space="0" w:color="000000"/>
              <w:right w:val="single" w:sz="4" w:space="0" w:color="000000"/>
            </w:tcBorders>
          </w:tcPr>
          <w:p w14:paraId="0EB4DA41" w14:textId="2BF7D0A6"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4B25B512" w14:textId="5D0C4C64"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3.896242441 </w:t>
            </w:r>
          </w:p>
        </w:tc>
        <w:tc>
          <w:tcPr>
            <w:tcW w:w="1220" w:type="dxa"/>
            <w:tcBorders>
              <w:top w:val="single" w:sz="4" w:space="0" w:color="000000"/>
              <w:left w:val="single" w:sz="4" w:space="0" w:color="000000"/>
              <w:bottom w:val="single" w:sz="4" w:space="0" w:color="000000"/>
              <w:right w:val="single" w:sz="4" w:space="0" w:color="000000"/>
            </w:tcBorders>
          </w:tcPr>
          <w:p w14:paraId="00A05BFE" w14:textId="3BDB7B3C"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91.29170082 </w:t>
            </w:r>
          </w:p>
        </w:tc>
        <w:tc>
          <w:tcPr>
            <w:tcW w:w="1658" w:type="dxa"/>
            <w:tcBorders>
              <w:top w:val="single" w:sz="4" w:space="0" w:color="000000"/>
              <w:left w:val="single" w:sz="4" w:space="0" w:color="000000"/>
              <w:bottom w:val="single" w:sz="4" w:space="0" w:color="000000"/>
              <w:right w:val="single" w:sz="4" w:space="0" w:color="000000"/>
            </w:tcBorders>
          </w:tcPr>
          <w:p w14:paraId="22F5DAB2" w14:textId="6E137DA4"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0.96516078 </w:t>
            </w:r>
          </w:p>
        </w:tc>
        <w:tc>
          <w:tcPr>
            <w:tcW w:w="1249" w:type="dxa"/>
            <w:tcBorders>
              <w:top w:val="single" w:sz="4" w:space="0" w:color="000000"/>
              <w:left w:val="single" w:sz="4" w:space="0" w:color="000000"/>
              <w:bottom w:val="single" w:sz="4" w:space="0" w:color="000000"/>
              <w:right w:val="single" w:sz="4" w:space="0" w:color="000000"/>
            </w:tcBorders>
          </w:tcPr>
          <w:p w14:paraId="4CD393B7" w14:textId="7CC7FC67"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92.32069243 </w:t>
            </w:r>
          </w:p>
        </w:tc>
      </w:tr>
      <w:tr w:rsidR="004B7BBD" w:rsidRPr="00A43E93" w14:paraId="0C456BEB"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5607FB16" w14:textId="5E49D576"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31 </w:t>
            </w:r>
          </w:p>
        </w:tc>
        <w:tc>
          <w:tcPr>
            <w:tcW w:w="1464" w:type="dxa"/>
            <w:tcBorders>
              <w:top w:val="single" w:sz="4" w:space="0" w:color="000000"/>
              <w:left w:val="single" w:sz="4" w:space="0" w:color="000000"/>
              <w:bottom w:val="single" w:sz="4" w:space="0" w:color="000000"/>
              <w:right w:val="single" w:sz="4" w:space="0" w:color="000000"/>
            </w:tcBorders>
          </w:tcPr>
          <w:p w14:paraId="0B38665F" w14:textId="518EF5D6"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Yucatán </w:t>
            </w:r>
          </w:p>
        </w:tc>
        <w:tc>
          <w:tcPr>
            <w:tcW w:w="1194" w:type="dxa"/>
            <w:tcBorders>
              <w:top w:val="single" w:sz="4" w:space="0" w:color="000000"/>
              <w:left w:val="single" w:sz="4" w:space="0" w:color="000000"/>
              <w:bottom w:val="single" w:sz="4" w:space="0" w:color="000000"/>
              <w:right w:val="single" w:sz="4" w:space="0" w:color="000000"/>
            </w:tcBorders>
          </w:tcPr>
          <w:p w14:paraId="0DBBEE42" w14:textId="7479E576"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7DAFFFBD" w14:textId="0364CE17"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0.792393731 </w:t>
            </w:r>
          </w:p>
        </w:tc>
        <w:tc>
          <w:tcPr>
            <w:tcW w:w="1220" w:type="dxa"/>
            <w:tcBorders>
              <w:top w:val="single" w:sz="4" w:space="0" w:color="000000"/>
              <w:left w:val="single" w:sz="4" w:space="0" w:color="000000"/>
              <w:bottom w:val="single" w:sz="4" w:space="0" w:color="000000"/>
              <w:right w:val="single" w:sz="4" w:space="0" w:color="000000"/>
            </w:tcBorders>
          </w:tcPr>
          <w:p w14:paraId="63F2E47A" w14:textId="4D430353"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13.24941781 </w:t>
            </w:r>
          </w:p>
        </w:tc>
        <w:tc>
          <w:tcPr>
            <w:tcW w:w="1658" w:type="dxa"/>
            <w:tcBorders>
              <w:top w:val="single" w:sz="4" w:space="0" w:color="000000"/>
              <w:left w:val="single" w:sz="4" w:space="0" w:color="000000"/>
              <w:bottom w:val="single" w:sz="4" w:space="0" w:color="000000"/>
              <w:right w:val="single" w:sz="4" w:space="0" w:color="000000"/>
            </w:tcBorders>
          </w:tcPr>
          <w:p w14:paraId="78340F08" w14:textId="1EE35F1F"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0.201108575 </w:t>
            </w:r>
          </w:p>
        </w:tc>
        <w:tc>
          <w:tcPr>
            <w:tcW w:w="1249" w:type="dxa"/>
            <w:tcBorders>
              <w:top w:val="single" w:sz="4" w:space="0" w:color="000000"/>
              <w:left w:val="single" w:sz="4" w:space="0" w:color="000000"/>
              <w:bottom w:val="single" w:sz="4" w:space="0" w:color="000000"/>
              <w:right w:val="single" w:sz="4" w:space="0" w:color="000000"/>
            </w:tcBorders>
          </w:tcPr>
          <w:p w14:paraId="0031A9A2" w14:textId="13C4E52E"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12.79404923 </w:t>
            </w:r>
          </w:p>
        </w:tc>
      </w:tr>
      <w:tr w:rsidR="004B7BBD" w:rsidRPr="00A43E93" w14:paraId="743D8EDF"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3BAE88D1" w14:textId="789F081B"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31 </w:t>
            </w:r>
          </w:p>
        </w:tc>
        <w:tc>
          <w:tcPr>
            <w:tcW w:w="1464" w:type="dxa"/>
            <w:tcBorders>
              <w:top w:val="single" w:sz="4" w:space="0" w:color="000000"/>
              <w:left w:val="single" w:sz="4" w:space="0" w:color="000000"/>
              <w:bottom w:val="single" w:sz="4" w:space="0" w:color="000000"/>
              <w:right w:val="single" w:sz="4" w:space="0" w:color="000000"/>
            </w:tcBorders>
          </w:tcPr>
          <w:p w14:paraId="31C37BDD" w14:textId="0806E0D5"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Yucatán </w:t>
            </w:r>
          </w:p>
        </w:tc>
        <w:tc>
          <w:tcPr>
            <w:tcW w:w="1194" w:type="dxa"/>
            <w:tcBorders>
              <w:top w:val="single" w:sz="4" w:space="0" w:color="000000"/>
              <w:left w:val="single" w:sz="4" w:space="0" w:color="000000"/>
              <w:bottom w:val="single" w:sz="4" w:space="0" w:color="000000"/>
              <w:right w:val="single" w:sz="4" w:space="0" w:color="000000"/>
            </w:tcBorders>
          </w:tcPr>
          <w:p w14:paraId="3373A122" w14:textId="0AEC09F3"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75F952A4" w14:textId="1C465618"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0.848488081 </w:t>
            </w:r>
          </w:p>
        </w:tc>
        <w:tc>
          <w:tcPr>
            <w:tcW w:w="1220" w:type="dxa"/>
            <w:tcBorders>
              <w:top w:val="single" w:sz="4" w:space="0" w:color="000000"/>
              <w:left w:val="single" w:sz="4" w:space="0" w:color="000000"/>
              <w:bottom w:val="single" w:sz="4" w:space="0" w:color="000000"/>
              <w:right w:val="single" w:sz="4" w:space="0" w:color="000000"/>
            </w:tcBorders>
          </w:tcPr>
          <w:p w14:paraId="78E44DBE" w14:textId="51618DA4"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11.51970843 </w:t>
            </w:r>
          </w:p>
        </w:tc>
        <w:tc>
          <w:tcPr>
            <w:tcW w:w="1658" w:type="dxa"/>
            <w:tcBorders>
              <w:top w:val="single" w:sz="4" w:space="0" w:color="000000"/>
              <w:left w:val="single" w:sz="4" w:space="0" w:color="000000"/>
              <w:bottom w:val="single" w:sz="4" w:space="0" w:color="000000"/>
              <w:right w:val="single" w:sz="4" w:space="0" w:color="000000"/>
            </w:tcBorders>
          </w:tcPr>
          <w:p w14:paraId="69876F14" w14:textId="2683ABE4"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0.214536554 </w:t>
            </w:r>
          </w:p>
        </w:tc>
        <w:tc>
          <w:tcPr>
            <w:tcW w:w="1249" w:type="dxa"/>
            <w:tcBorders>
              <w:top w:val="single" w:sz="4" w:space="0" w:color="000000"/>
              <w:left w:val="single" w:sz="4" w:space="0" w:color="000000"/>
              <w:bottom w:val="single" w:sz="4" w:space="0" w:color="000000"/>
              <w:right w:val="single" w:sz="4" w:space="0" w:color="000000"/>
            </w:tcBorders>
          </w:tcPr>
          <w:p w14:paraId="0BBD3241" w14:textId="2465FF1B"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11.146269 </w:t>
            </w:r>
          </w:p>
        </w:tc>
      </w:tr>
      <w:tr w:rsidR="004B7BBD" w:rsidRPr="00A43E93" w14:paraId="04812777"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7322B088" w14:textId="69D3AC36"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31 </w:t>
            </w:r>
          </w:p>
        </w:tc>
        <w:tc>
          <w:tcPr>
            <w:tcW w:w="1464" w:type="dxa"/>
            <w:tcBorders>
              <w:top w:val="single" w:sz="4" w:space="0" w:color="000000"/>
              <w:left w:val="single" w:sz="4" w:space="0" w:color="000000"/>
              <w:bottom w:val="single" w:sz="4" w:space="0" w:color="000000"/>
              <w:right w:val="single" w:sz="4" w:space="0" w:color="000000"/>
            </w:tcBorders>
          </w:tcPr>
          <w:p w14:paraId="14DB3F54" w14:textId="7882855B"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Yucatán </w:t>
            </w:r>
          </w:p>
        </w:tc>
        <w:tc>
          <w:tcPr>
            <w:tcW w:w="1194" w:type="dxa"/>
            <w:tcBorders>
              <w:top w:val="single" w:sz="4" w:space="0" w:color="000000"/>
              <w:left w:val="single" w:sz="4" w:space="0" w:color="000000"/>
              <w:bottom w:val="single" w:sz="4" w:space="0" w:color="000000"/>
              <w:right w:val="single" w:sz="4" w:space="0" w:color="000000"/>
            </w:tcBorders>
          </w:tcPr>
          <w:p w14:paraId="3A193EFA" w14:textId="4242E9EC"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7591BEE7" w14:textId="1C14D1F0"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0.868949296 </w:t>
            </w:r>
          </w:p>
        </w:tc>
        <w:tc>
          <w:tcPr>
            <w:tcW w:w="1220" w:type="dxa"/>
            <w:tcBorders>
              <w:top w:val="single" w:sz="4" w:space="0" w:color="000000"/>
              <w:left w:val="single" w:sz="4" w:space="0" w:color="000000"/>
              <w:bottom w:val="single" w:sz="4" w:space="0" w:color="000000"/>
              <w:right w:val="single" w:sz="4" w:space="0" w:color="000000"/>
            </w:tcBorders>
          </w:tcPr>
          <w:p w14:paraId="7355AC0F" w14:textId="65C69770"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11.67484587 </w:t>
            </w:r>
          </w:p>
        </w:tc>
        <w:tc>
          <w:tcPr>
            <w:tcW w:w="1658" w:type="dxa"/>
            <w:tcBorders>
              <w:top w:val="single" w:sz="4" w:space="0" w:color="000000"/>
              <w:left w:val="single" w:sz="4" w:space="0" w:color="000000"/>
              <w:bottom w:val="single" w:sz="4" w:space="0" w:color="000000"/>
              <w:right w:val="single" w:sz="4" w:space="0" w:color="000000"/>
            </w:tcBorders>
          </w:tcPr>
          <w:p w14:paraId="38B6BD4D" w14:textId="0EAC86D2"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0.218967863 </w:t>
            </w:r>
          </w:p>
        </w:tc>
        <w:tc>
          <w:tcPr>
            <w:tcW w:w="1249" w:type="dxa"/>
            <w:tcBorders>
              <w:top w:val="single" w:sz="4" w:space="0" w:color="000000"/>
              <w:left w:val="single" w:sz="4" w:space="0" w:color="000000"/>
              <w:bottom w:val="single" w:sz="4" w:space="0" w:color="000000"/>
              <w:right w:val="single" w:sz="4" w:space="0" w:color="000000"/>
            </w:tcBorders>
          </w:tcPr>
          <w:p w14:paraId="55890492" w14:textId="0BBCE5AF"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11.20882496 </w:t>
            </w:r>
          </w:p>
        </w:tc>
      </w:tr>
      <w:tr w:rsidR="004B7BBD" w:rsidRPr="00A43E93" w14:paraId="14974B3F"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3A63D28C" w14:textId="0B2E653D"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31 </w:t>
            </w:r>
          </w:p>
        </w:tc>
        <w:tc>
          <w:tcPr>
            <w:tcW w:w="1464" w:type="dxa"/>
            <w:tcBorders>
              <w:top w:val="single" w:sz="4" w:space="0" w:color="000000"/>
              <w:left w:val="single" w:sz="4" w:space="0" w:color="000000"/>
              <w:bottom w:val="single" w:sz="4" w:space="0" w:color="000000"/>
              <w:right w:val="single" w:sz="4" w:space="0" w:color="000000"/>
            </w:tcBorders>
          </w:tcPr>
          <w:p w14:paraId="2291091F" w14:textId="0DEE953A"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Yucatán </w:t>
            </w:r>
          </w:p>
        </w:tc>
        <w:tc>
          <w:tcPr>
            <w:tcW w:w="1194" w:type="dxa"/>
            <w:tcBorders>
              <w:top w:val="single" w:sz="4" w:space="0" w:color="000000"/>
              <w:left w:val="single" w:sz="4" w:space="0" w:color="000000"/>
              <w:bottom w:val="single" w:sz="4" w:space="0" w:color="000000"/>
              <w:right w:val="single" w:sz="4" w:space="0" w:color="000000"/>
            </w:tcBorders>
          </w:tcPr>
          <w:p w14:paraId="3117AFF2" w14:textId="14DF912A"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6_1 </w:t>
            </w:r>
          </w:p>
        </w:tc>
        <w:tc>
          <w:tcPr>
            <w:tcW w:w="1698" w:type="dxa"/>
            <w:tcBorders>
              <w:top w:val="single" w:sz="4" w:space="0" w:color="000000"/>
              <w:left w:val="single" w:sz="4" w:space="0" w:color="000000"/>
              <w:bottom w:val="single" w:sz="4" w:space="0" w:color="000000"/>
              <w:right w:val="single" w:sz="4" w:space="0" w:color="000000"/>
            </w:tcBorders>
          </w:tcPr>
          <w:p w14:paraId="74C5ADE7" w14:textId="5FD0A97C"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0.866397632 </w:t>
            </w:r>
          </w:p>
        </w:tc>
        <w:tc>
          <w:tcPr>
            <w:tcW w:w="1220" w:type="dxa"/>
            <w:tcBorders>
              <w:top w:val="single" w:sz="4" w:space="0" w:color="000000"/>
              <w:left w:val="single" w:sz="4" w:space="0" w:color="000000"/>
              <w:bottom w:val="single" w:sz="4" w:space="0" w:color="000000"/>
              <w:right w:val="single" w:sz="4" w:space="0" w:color="000000"/>
            </w:tcBorders>
          </w:tcPr>
          <w:p w14:paraId="5EAD72B3" w14:textId="6302E0D9"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11.19135503 </w:t>
            </w:r>
          </w:p>
        </w:tc>
        <w:tc>
          <w:tcPr>
            <w:tcW w:w="1658" w:type="dxa"/>
            <w:tcBorders>
              <w:top w:val="single" w:sz="4" w:space="0" w:color="000000"/>
              <w:left w:val="single" w:sz="4" w:space="0" w:color="000000"/>
              <w:bottom w:val="single" w:sz="4" w:space="0" w:color="000000"/>
              <w:right w:val="single" w:sz="4" w:space="0" w:color="000000"/>
            </w:tcBorders>
          </w:tcPr>
          <w:p w14:paraId="3F161990" w14:textId="0078C6C4"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0.218517768 </w:t>
            </w:r>
          </w:p>
        </w:tc>
        <w:tc>
          <w:tcPr>
            <w:tcW w:w="1249" w:type="dxa"/>
            <w:tcBorders>
              <w:top w:val="single" w:sz="4" w:space="0" w:color="000000"/>
              <w:left w:val="single" w:sz="4" w:space="0" w:color="000000"/>
              <w:bottom w:val="single" w:sz="4" w:space="0" w:color="000000"/>
              <w:right w:val="single" w:sz="4" w:space="0" w:color="000000"/>
            </w:tcBorders>
          </w:tcPr>
          <w:p w14:paraId="4DDF8FAA" w14:textId="346E1031"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10.79417534 </w:t>
            </w:r>
          </w:p>
        </w:tc>
      </w:tr>
      <w:tr w:rsidR="004B7BBD" w:rsidRPr="00A43E93" w14:paraId="79B9A4E9"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2A8C2B3E" w14:textId="61F87AB9"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31 </w:t>
            </w:r>
          </w:p>
        </w:tc>
        <w:tc>
          <w:tcPr>
            <w:tcW w:w="1464" w:type="dxa"/>
            <w:tcBorders>
              <w:top w:val="single" w:sz="4" w:space="0" w:color="000000"/>
              <w:left w:val="single" w:sz="4" w:space="0" w:color="000000"/>
              <w:bottom w:val="single" w:sz="4" w:space="0" w:color="000000"/>
              <w:right w:val="single" w:sz="4" w:space="0" w:color="000000"/>
            </w:tcBorders>
          </w:tcPr>
          <w:p w14:paraId="5E63BFC4" w14:textId="1489039F"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Yucatán </w:t>
            </w:r>
          </w:p>
        </w:tc>
        <w:tc>
          <w:tcPr>
            <w:tcW w:w="1194" w:type="dxa"/>
            <w:tcBorders>
              <w:top w:val="single" w:sz="4" w:space="0" w:color="000000"/>
              <w:left w:val="single" w:sz="4" w:space="0" w:color="000000"/>
              <w:bottom w:val="single" w:sz="4" w:space="0" w:color="000000"/>
              <w:right w:val="single" w:sz="4" w:space="0" w:color="000000"/>
            </w:tcBorders>
          </w:tcPr>
          <w:p w14:paraId="33C09EAA" w14:textId="675C9A44"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7F93BF23" w14:textId="669702AF"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7.583729467 </w:t>
            </w:r>
          </w:p>
        </w:tc>
        <w:tc>
          <w:tcPr>
            <w:tcW w:w="1220" w:type="dxa"/>
            <w:tcBorders>
              <w:top w:val="single" w:sz="4" w:space="0" w:color="000000"/>
              <w:left w:val="single" w:sz="4" w:space="0" w:color="000000"/>
              <w:bottom w:val="single" w:sz="4" w:space="0" w:color="000000"/>
              <w:right w:val="single" w:sz="4" w:space="0" w:color="000000"/>
            </w:tcBorders>
          </w:tcPr>
          <w:p w14:paraId="6218AAAF" w14:textId="4A4EE790"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25.38564037 </w:t>
            </w:r>
          </w:p>
        </w:tc>
        <w:tc>
          <w:tcPr>
            <w:tcW w:w="1658" w:type="dxa"/>
            <w:tcBorders>
              <w:top w:val="single" w:sz="4" w:space="0" w:color="000000"/>
              <w:left w:val="single" w:sz="4" w:space="0" w:color="000000"/>
              <w:bottom w:val="single" w:sz="4" w:space="0" w:color="000000"/>
              <w:right w:val="single" w:sz="4" w:space="0" w:color="000000"/>
            </w:tcBorders>
          </w:tcPr>
          <w:p w14:paraId="6758D6E9" w14:textId="5016600B"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1.901384111 </w:t>
            </w:r>
          </w:p>
        </w:tc>
        <w:tc>
          <w:tcPr>
            <w:tcW w:w="1249" w:type="dxa"/>
            <w:tcBorders>
              <w:top w:val="single" w:sz="4" w:space="0" w:color="000000"/>
              <w:left w:val="single" w:sz="4" w:space="0" w:color="000000"/>
              <w:bottom w:val="single" w:sz="4" w:space="0" w:color="000000"/>
              <w:right w:val="single" w:sz="4" w:space="0" w:color="000000"/>
            </w:tcBorders>
          </w:tcPr>
          <w:p w14:paraId="56399298" w14:textId="056F72F2"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25.31032047 </w:t>
            </w:r>
          </w:p>
        </w:tc>
      </w:tr>
      <w:tr w:rsidR="004B7BBD" w:rsidRPr="00A43E93" w14:paraId="6FF1A4DC"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4027EA59" w14:textId="244E7E7D"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31 </w:t>
            </w:r>
          </w:p>
        </w:tc>
        <w:tc>
          <w:tcPr>
            <w:tcW w:w="1464" w:type="dxa"/>
            <w:tcBorders>
              <w:top w:val="single" w:sz="4" w:space="0" w:color="000000"/>
              <w:left w:val="single" w:sz="4" w:space="0" w:color="000000"/>
              <w:bottom w:val="single" w:sz="4" w:space="0" w:color="000000"/>
              <w:right w:val="single" w:sz="4" w:space="0" w:color="000000"/>
            </w:tcBorders>
          </w:tcPr>
          <w:p w14:paraId="56562D99" w14:textId="725750E8"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Yucatán </w:t>
            </w:r>
          </w:p>
        </w:tc>
        <w:tc>
          <w:tcPr>
            <w:tcW w:w="1194" w:type="dxa"/>
            <w:tcBorders>
              <w:top w:val="single" w:sz="4" w:space="0" w:color="000000"/>
              <w:left w:val="single" w:sz="4" w:space="0" w:color="000000"/>
              <w:bottom w:val="single" w:sz="4" w:space="0" w:color="000000"/>
              <w:right w:val="single" w:sz="4" w:space="0" w:color="000000"/>
            </w:tcBorders>
          </w:tcPr>
          <w:p w14:paraId="43203B8C" w14:textId="1AC7C9C5"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46993217" w14:textId="7D945D35"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4.307502341 </w:t>
            </w:r>
          </w:p>
        </w:tc>
        <w:tc>
          <w:tcPr>
            <w:tcW w:w="1220" w:type="dxa"/>
            <w:tcBorders>
              <w:top w:val="single" w:sz="4" w:space="0" w:color="000000"/>
              <w:left w:val="single" w:sz="4" w:space="0" w:color="000000"/>
              <w:bottom w:val="single" w:sz="4" w:space="0" w:color="000000"/>
              <w:right w:val="single" w:sz="4" w:space="0" w:color="000000"/>
            </w:tcBorders>
          </w:tcPr>
          <w:p w14:paraId="7E237A16" w14:textId="3FC8C7DE"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35.27369613 </w:t>
            </w:r>
          </w:p>
        </w:tc>
        <w:tc>
          <w:tcPr>
            <w:tcW w:w="1658" w:type="dxa"/>
            <w:tcBorders>
              <w:top w:val="single" w:sz="4" w:space="0" w:color="000000"/>
              <w:left w:val="single" w:sz="4" w:space="0" w:color="000000"/>
              <w:bottom w:val="single" w:sz="4" w:space="0" w:color="000000"/>
              <w:right w:val="single" w:sz="4" w:space="0" w:color="000000"/>
            </w:tcBorders>
          </w:tcPr>
          <w:p w14:paraId="320FA71D" w14:textId="14A8752E"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1.064304095 </w:t>
            </w:r>
          </w:p>
        </w:tc>
        <w:tc>
          <w:tcPr>
            <w:tcW w:w="1249" w:type="dxa"/>
            <w:tcBorders>
              <w:top w:val="single" w:sz="4" w:space="0" w:color="000000"/>
              <w:left w:val="single" w:sz="4" w:space="0" w:color="000000"/>
              <w:bottom w:val="single" w:sz="4" w:space="0" w:color="000000"/>
              <w:right w:val="single" w:sz="4" w:space="0" w:color="000000"/>
            </w:tcBorders>
          </w:tcPr>
          <w:p w14:paraId="1D8AC699" w14:textId="1DA41DE9"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35.13661916 </w:t>
            </w:r>
          </w:p>
        </w:tc>
      </w:tr>
      <w:tr w:rsidR="004B7BBD" w:rsidRPr="00A43E93" w14:paraId="2CCEF5EB"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1EAA0906" w14:textId="1ABCFBA9"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31 </w:t>
            </w:r>
          </w:p>
        </w:tc>
        <w:tc>
          <w:tcPr>
            <w:tcW w:w="1464" w:type="dxa"/>
            <w:tcBorders>
              <w:top w:val="single" w:sz="4" w:space="0" w:color="000000"/>
              <w:left w:val="single" w:sz="4" w:space="0" w:color="000000"/>
              <w:bottom w:val="single" w:sz="4" w:space="0" w:color="000000"/>
              <w:right w:val="single" w:sz="4" w:space="0" w:color="000000"/>
            </w:tcBorders>
          </w:tcPr>
          <w:p w14:paraId="7C28F595" w14:textId="5F0F3A37"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Yucatán </w:t>
            </w:r>
          </w:p>
        </w:tc>
        <w:tc>
          <w:tcPr>
            <w:tcW w:w="1194" w:type="dxa"/>
            <w:tcBorders>
              <w:top w:val="single" w:sz="4" w:space="0" w:color="000000"/>
              <w:left w:val="single" w:sz="4" w:space="0" w:color="000000"/>
              <w:bottom w:val="single" w:sz="4" w:space="0" w:color="000000"/>
              <w:right w:val="single" w:sz="4" w:space="0" w:color="000000"/>
            </w:tcBorders>
          </w:tcPr>
          <w:p w14:paraId="4A623D21" w14:textId="6639362E"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35CFF953" w14:textId="3BE0799F"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0.969291833 </w:t>
            </w:r>
          </w:p>
        </w:tc>
        <w:tc>
          <w:tcPr>
            <w:tcW w:w="1220" w:type="dxa"/>
            <w:tcBorders>
              <w:top w:val="single" w:sz="4" w:space="0" w:color="000000"/>
              <w:left w:val="single" w:sz="4" w:space="0" w:color="000000"/>
              <w:bottom w:val="single" w:sz="4" w:space="0" w:color="000000"/>
              <w:right w:val="single" w:sz="4" w:space="0" w:color="000000"/>
            </w:tcBorders>
          </w:tcPr>
          <w:p w14:paraId="069CB2EF" w14:textId="2DA6ACB8"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41.34931658 </w:t>
            </w:r>
          </w:p>
        </w:tc>
        <w:tc>
          <w:tcPr>
            <w:tcW w:w="1658" w:type="dxa"/>
            <w:tcBorders>
              <w:top w:val="single" w:sz="4" w:space="0" w:color="000000"/>
              <w:left w:val="single" w:sz="4" w:space="0" w:color="000000"/>
              <w:bottom w:val="single" w:sz="4" w:space="0" w:color="000000"/>
              <w:right w:val="single" w:sz="4" w:space="0" w:color="000000"/>
            </w:tcBorders>
          </w:tcPr>
          <w:p w14:paraId="44891CC4" w14:textId="6E3CCE28"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0.969291833 </w:t>
            </w:r>
          </w:p>
        </w:tc>
        <w:tc>
          <w:tcPr>
            <w:tcW w:w="1249" w:type="dxa"/>
            <w:tcBorders>
              <w:top w:val="single" w:sz="4" w:space="0" w:color="000000"/>
              <w:left w:val="single" w:sz="4" w:space="0" w:color="000000"/>
              <w:bottom w:val="single" w:sz="4" w:space="0" w:color="000000"/>
              <w:right w:val="single" w:sz="4" w:space="0" w:color="000000"/>
            </w:tcBorders>
          </w:tcPr>
          <w:p w14:paraId="5B216FE8" w14:textId="2DBDC107"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41.34931658 </w:t>
            </w:r>
          </w:p>
        </w:tc>
      </w:tr>
      <w:tr w:rsidR="004B7BBD" w:rsidRPr="00A43E93" w14:paraId="7A323A26" w14:textId="77777777" w:rsidTr="00E83E22">
        <w:trPr>
          <w:trHeight w:val="294"/>
        </w:trPr>
        <w:tc>
          <w:tcPr>
            <w:tcW w:w="684" w:type="dxa"/>
            <w:tcBorders>
              <w:top w:val="single" w:sz="4" w:space="0" w:color="000000"/>
              <w:left w:val="single" w:sz="4" w:space="0" w:color="000000"/>
              <w:bottom w:val="single" w:sz="4" w:space="0" w:color="000000"/>
              <w:right w:val="single" w:sz="4" w:space="0" w:color="000000"/>
            </w:tcBorders>
          </w:tcPr>
          <w:p w14:paraId="1678F134" w14:textId="73EDBC36" w:rsidR="004B7BBD" w:rsidRPr="00A43E93" w:rsidRDefault="004B7BBD" w:rsidP="004B7BBD">
            <w:pPr>
              <w:spacing w:after="0"/>
              <w:ind w:right="24"/>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31 </w:t>
            </w:r>
          </w:p>
        </w:tc>
        <w:tc>
          <w:tcPr>
            <w:tcW w:w="1464" w:type="dxa"/>
            <w:tcBorders>
              <w:top w:val="single" w:sz="4" w:space="0" w:color="000000"/>
              <w:left w:val="single" w:sz="4" w:space="0" w:color="000000"/>
              <w:bottom w:val="single" w:sz="4" w:space="0" w:color="000000"/>
              <w:right w:val="single" w:sz="4" w:space="0" w:color="000000"/>
            </w:tcBorders>
          </w:tcPr>
          <w:p w14:paraId="38CA0659" w14:textId="025A5FED" w:rsidR="004B7BBD" w:rsidRPr="00A43E93" w:rsidRDefault="004B7BBD" w:rsidP="004B7BBD">
            <w:pPr>
              <w:spacing w:after="0"/>
              <w:ind w:left="108"/>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Yucatán </w:t>
            </w:r>
          </w:p>
        </w:tc>
        <w:tc>
          <w:tcPr>
            <w:tcW w:w="1194" w:type="dxa"/>
            <w:tcBorders>
              <w:top w:val="single" w:sz="4" w:space="0" w:color="000000"/>
              <w:left w:val="single" w:sz="4" w:space="0" w:color="000000"/>
              <w:bottom w:val="single" w:sz="4" w:space="0" w:color="000000"/>
              <w:right w:val="single" w:sz="4" w:space="0" w:color="000000"/>
            </w:tcBorders>
          </w:tcPr>
          <w:p w14:paraId="39624F7C" w14:textId="601EC7C2" w:rsidR="004B7BBD" w:rsidRPr="00A43E93" w:rsidRDefault="004B7BBD" w:rsidP="004B7BBD">
            <w:pPr>
              <w:spacing w:after="0"/>
              <w:ind w:right="19"/>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6_9 </w:t>
            </w:r>
          </w:p>
        </w:tc>
        <w:tc>
          <w:tcPr>
            <w:tcW w:w="1698" w:type="dxa"/>
            <w:tcBorders>
              <w:top w:val="single" w:sz="4" w:space="0" w:color="000000"/>
              <w:left w:val="single" w:sz="4" w:space="0" w:color="000000"/>
              <w:bottom w:val="single" w:sz="4" w:space="0" w:color="000000"/>
              <w:right w:val="single" w:sz="4" w:space="0" w:color="000000"/>
            </w:tcBorders>
          </w:tcPr>
          <w:p w14:paraId="0B902902" w14:textId="17E25451" w:rsidR="004B7BBD" w:rsidRPr="00A43E93" w:rsidRDefault="004B7BBD" w:rsidP="004B7BBD">
            <w:pPr>
              <w:spacing w:after="0"/>
              <w:ind w:left="104"/>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0.718881025 </w:t>
            </w:r>
          </w:p>
        </w:tc>
        <w:tc>
          <w:tcPr>
            <w:tcW w:w="1220" w:type="dxa"/>
            <w:tcBorders>
              <w:top w:val="single" w:sz="4" w:space="0" w:color="000000"/>
              <w:left w:val="single" w:sz="4" w:space="0" w:color="000000"/>
              <w:bottom w:val="single" w:sz="4" w:space="0" w:color="000000"/>
              <w:right w:val="single" w:sz="4" w:space="0" w:color="000000"/>
            </w:tcBorders>
          </w:tcPr>
          <w:p w14:paraId="3481E6DA" w14:textId="60C9750D" w:rsidR="004B7BBD" w:rsidRPr="00A43E93" w:rsidRDefault="004B7BBD" w:rsidP="004B7BBD">
            <w:pPr>
              <w:spacing w:after="0"/>
              <w:ind w:right="20"/>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70.12267533 </w:t>
            </w:r>
          </w:p>
        </w:tc>
        <w:tc>
          <w:tcPr>
            <w:tcW w:w="1658" w:type="dxa"/>
            <w:tcBorders>
              <w:top w:val="single" w:sz="4" w:space="0" w:color="000000"/>
              <w:left w:val="single" w:sz="4" w:space="0" w:color="000000"/>
              <w:bottom w:val="single" w:sz="4" w:space="0" w:color="000000"/>
              <w:right w:val="single" w:sz="4" w:space="0" w:color="000000"/>
            </w:tcBorders>
          </w:tcPr>
          <w:p w14:paraId="76820AB7" w14:textId="2B9C5475" w:rsidR="004B7BBD" w:rsidRPr="00A43E93" w:rsidRDefault="004B7BBD" w:rsidP="004B7BBD">
            <w:pPr>
              <w:spacing w:after="0"/>
              <w:ind w:left="109"/>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0.718881025 </w:t>
            </w:r>
          </w:p>
        </w:tc>
        <w:tc>
          <w:tcPr>
            <w:tcW w:w="1249" w:type="dxa"/>
            <w:tcBorders>
              <w:top w:val="single" w:sz="4" w:space="0" w:color="000000"/>
              <w:left w:val="single" w:sz="4" w:space="0" w:color="000000"/>
              <w:bottom w:val="single" w:sz="4" w:space="0" w:color="000000"/>
              <w:right w:val="single" w:sz="4" w:space="0" w:color="000000"/>
            </w:tcBorders>
          </w:tcPr>
          <w:p w14:paraId="75E2004B" w14:textId="2760D317" w:rsidR="004B7BBD" w:rsidRPr="00A43E93" w:rsidRDefault="004B7BBD" w:rsidP="004B7BBD">
            <w:pPr>
              <w:spacing w:after="0"/>
              <w:ind w:right="88"/>
              <w:jc w:val="center"/>
              <w:rPr>
                <w:rFonts w:ascii="Times New Roman" w:eastAsia="Trebuchet MS" w:hAnsi="Times New Roman" w:cs="Times New Roman"/>
                <w:sz w:val="18"/>
                <w:szCs w:val="18"/>
              </w:rPr>
            </w:pPr>
            <w:r w:rsidRPr="00A43E93">
              <w:rPr>
                <w:rFonts w:ascii="Times New Roman" w:eastAsia="Trebuchet MS" w:hAnsi="Times New Roman" w:cs="Times New Roman"/>
                <w:sz w:val="18"/>
                <w:szCs w:val="18"/>
              </w:rPr>
              <w:t xml:space="preserve">70.12267533 </w:t>
            </w:r>
          </w:p>
        </w:tc>
      </w:tr>
    </w:tbl>
    <w:p w14:paraId="0FF2FDF0" w14:textId="26E29D63" w:rsidR="00107786" w:rsidRPr="00A43E93" w:rsidRDefault="00107786" w:rsidP="004B7BBD">
      <w:pPr>
        <w:spacing w:after="3"/>
        <w:ind w:right="502"/>
        <w:rPr>
          <w:rFonts w:ascii="Times New Roman" w:hAnsi="Times New Roman" w:cs="Times New Roman"/>
          <w:sz w:val="18"/>
          <w:szCs w:val="18"/>
        </w:rPr>
      </w:pPr>
    </w:p>
    <w:p w14:paraId="4784724A" w14:textId="2370EAD5" w:rsidR="00107786" w:rsidRDefault="00592915" w:rsidP="007C7FFD">
      <w:pPr>
        <w:spacing w:after="634"/>
        <w:ind w:left="850"/>
        <w:jc w:val="both"/>
        <w:rPr>
          <w:rFonts w:ascii="Times New Roman" w:eastAsia="Times New Roman" w:hAnsi="Times New Roman" w:cs="Times New Roman"/>
          <w:sz w:val="18"/>
          <w:szCs w:val="18"/>
        </w:rPr>
      </w:pPr>
      <w:r w:rsidRPr="00A43E93">
        <w:rPr>
          <w:rFonts w:ascii="Times New Roman" w:eastAsia="Times New Roman" w:hAnsi="Times New Roman" w:cs="Times New Roman"/>
          <w:sz w:val="18"/>
          <w:szCs w:val="18"/>
        </w:rPr>
        <w:t xml:space="preserve"> </w:t>
      </w:r>
      <w:r w:rsidRPr="00A43E93">
        <w:rPr>
          <w:rFonts w:ascii="Times New Roman" w:eastAsia="Times New Roman" w:hAnsi="Times New Roman" w:cs="Times New Roman"/>
          <w:sz w:val="18"/>
          <w:szCs w:val="18"/>
        </w:rPr>
        <w:tab/>
      </w:r>
      <w:r w:rsidRPr="00A43E93">
        <w:rPr>
          <w:rFonts w:ascii="Times New Roman" w:eastAsia="Trebuchet MS" w:hAnsi="Times New Roman" w:cs="Times New Roman"/>
          <w:b/>
          <w:sz w:val="18"/>
          <w:szCs w:val="18"/>
        </w:rPr>
        <w:t xml:space="preserve"> </w:t>
      </w:r>
      <w:r w:rsidRPr="00A43E93">
        <w:rPr>
          <w:rFonts w:ascii="Times New Roman" w:eastAsia="Times New Roman" w:hAnsi="Times New Roman" w:cs="Times New Roman"/>
          <w:sz w:val="18"/>
          <w:szCs w:val="18"/>
        </w:rPr>
        <w:t xml:space="preserve"> </w:t>
      </w:r>
    </w:p>
    <w:p w14:paraId="3DEDBF93" w14:textId="64DB4E34" w:rsidR="004B7BBD" w:rsidRDefault="004B7BBD" w:rsidP="007C7FFD">
      <w:pPr>
        <w:spacing w:after="634"/>
        <w:ind w:left="850"/>
        <w:jc w:val="both"/>
        <w:rPr>
          <w:rFonts w:ascii="Times New Roman" w:eastAsia="Times New Roman" w:hAnsi="Times New Roman" w:cs="Times New Roman"/>
          <w:sz w:val="18"/>
          <w:szCs w:val="18"/>
        </w:rPr>
      </w:pPr>
    </w:p>
    <w:p w14:paraId="4C541EFF" w14:textId="5235EB03" w:rsidR="004B7BBD" w:rsidRDefault="004B7BBD" w:rsidP="007C7FFD">
      <w:pPr>
        <w:spacing w:after="634"/>
        <w:ind w:left="850"/>
        <w:jc w:val="both"/>
        <w:rPr>
          <w:rFonts w:ascii="Times New Roman" w:eastAsia="Times New Roman" w:hAnsi="Times New Roman" w:cs="Times New Roman"/>
          <w:sz w:val="18"/>
          <w:szCs w:val="18"/>
        </w:rPr>
      </w:pPr>
    </w:p>
    <w:p w14:paraId="7985ABC7" w14:textId="181BDB65" w:rsidR="004B7BBD" w:rsidRDefault="004B7BBD" w:rsidP="007C7FFD">
      <w:pPr>
        <w:spacing w:after="634"/>
        <w:ind w:left="850"/>
        <w:jc w:val="both"/>
        <w:rPr>
          <w:rFonts w:ascii="Times New Roman" w:eastAsia="Times New Roman" w:hAnsi="Times New Roman" w:cs="Times New Roman"/>
          <w:sz w:val="18"/>
          <w:szCs w:val="18"/>
        </w:rPr>
      </w:pPr>
    </w:p>
    <w:p w14:paraId="7FBC6CF5" w14:textId="7AACE6D7" w:rsidR="004B7BBD" w:rsidRDefault="004B7BBD" w:rsidP="007C7FFD">
      <w:pPr>
        <w:spacing w:after="634"/>
        <w:ind w:left="850"/>
        <w:jc w:val="both"/>
        <w:rPr>
          <w:rFonts w:ascii="Times New Roman" w:eastAsia="Times New Roman" w:hAnsi="Times New Roman" w:cs="Times New Roman"/>
          <w:sz w:val="18"/>
          <w:szCs w:val="18"/>
        </w:rPr>
      </w:pPr>
    </w:p>
    <w:p w14:paraId="5620BF6A" w14:textId="1D2719C9" w:rsidR="004B7BBD" w:rsidRDefault="004B7BBD" w:rsidP="007C7FFD">
      <w:pPr>
        <w:spacing w:after="634"/>
        <w:ind w:left="850"/>
        <w:jc w:val="both"/>
        <w:rPr>
          <w:rFonts w:ascii="Times New Roman" w:hAnsi="Times New Roman" w:cs="Times New Roman"/>
          <w:sz w:val="18"/>
          <w:szCs w:val="18"/>
        </w:rPr>
      </w:pPr>
    </w:p>
    <w:p w14:paraId="0014FC1B" w14:textId="4018413F" w:rsidR="00B1410C" w:rsidRDefault="00B1410C" w:rsidP="007C7FFD">
      <w:pPr>
        <w:spacing w:after="634"/>
        <w:ind w:left="850"/>
        <w:jc w:val="both"/>
        <w:rPr>
          <w:rFonts w:ascii="Times New Roman" w:hAnsi="Times New Roman" w:cs="Times New Roman"/>
          <w:sz w:val="18"/>
          <w:szCs w:val="18"/>
        </w:rPr>
      </w:pPr>
    </w:p>
    <w:p w14:paraId="7D8BD285" w14:textId="77777777" w:rsidR="00B1410C" w:rsidRPr="00A43E93" w:rsidRDefault="00B1410C" w:rsidP="007C7FFD">
      <w:pPr>
        <w:spacing w:after="634"/>
        <w:ind w:left="850"/>
        <w:jc w:val="both"/>
        <w:rPr>
          <w:rFonts w:ascii="Times New Roman" w:hAnsi="Times New Roman" w:cs="Times New Roman"/>
          <w:sz w:val="18"/>
          <w:szCs w:val="18"/>
        </w:rPr>
      </w:pPr>
    </w:p>
    <w:p w14:paraId="3F216417" w14:textId="77777777" w:rsidR="00107786" w:rsidRPr="00446BCA" w:rsidRDefault="00592915">
      <w:pPr>
        <w:pStyle w:val="Heading2"/>
        <w:spacing w:after="228"/>
        <w:ind w:left="0" w:firstLine="0"/>
        <w:rPr>
          <w:rFonts w:ascii="Times New Roman" w:hAnsi="Times New Roman" w:cs="Times New Roman"/>
          <w:b/>
          <w:bCs/>
          <w:color w:val="000000" w:themeColor="text1"/>
          <w:sz w:val="24"/>
        </w:rPr>
      </w:pPr>
      <w:r w:rsidRPr="00446BCA">
        <w:rPr>
          <w:rFonts w:ascii="Times New Roman" w:hAnsi="Times New Roman" w:cs="Times New Roman"/>
          <w:b/>
          <w:bCs/>
          <w:i w:val="0"/>
          <w:color w:val="000000" w:themeColor="text1"/>
          <w:sz w:val="24"/>
        </w:rPr>
        <w:lastRenderedPageBreak/>
        <w:t xml:space="preserve">References </w:t>
      </w:r>
    </w:p>
    <w:p w14:paraId="7F098CB6" w14:textId="77777777" w:rsidR="00107786" w:rsidRDefault="00592915">
      <w:pPr>
        <w:spacing w:after="3" w:line="248" w:lineRule="auto"/>
        <w:ind w:left="695" w:hanging="710"/>
      </w:pPr>
      <w:r w:rsidRPr="00932577">
        <w:rPr>
          <w:rFonts w:ascii="Times New Roman" w:eastAsia="Times New Roman" w:hAnsi="Times New Roman" w:cs="Times New Roman"/>
          <w:sz w:val="23"/>
          <w:lang w:val="es-ES"/>
        </w:rPr>
        <w:t xml:space="preserve">CIMMYT. 2019. Bitacora Electronica MASAGRO (BEM). </w:t>
      </w:r>
      <w:r>
        <w:rPr>
          <w:rFonts w:ascii="Times New Roman" w:eastAsia="Times New Roman" w:hAnsi="Times New Roman" w:cs="Times New Roman"/>
          <w:sz w:val="23"/>
        </w:rPr>
        <w:t xml:space="preserve">Texcoco, Mexico: International Maize and Wheat research Center (CIMMYT).  </w:t>
      </w:r>
    </w:p>
    <w:p w14:paraId="2C681176" w14:textId="77777777" w:rsidR="00107786" w:rsidRPr="00932577" w:rsidRDefault="00592915">
      <w:pPr>
        <w:spacing w:after="3" w:line="248" w:lineRule="auto"/>
        <w:ind w:left="-15"/>
        <w:rPr>
          <w:lang w:val="es-ES"/>
        </w:rPr>
      </w:pPr>
      <w:r w:rsidRPr="00932577">
        <w:rPr>
          <w:rFonts w:ascii="Times New Roman" w:eastAsia="Times New Roman" w:hAnsi="Times New Roman" w:cs="Times New Roman"/>
          <w:sz w:val="23"/>
          <w:lang w:val="es-ES"/>
        </w:rPr>
        <w:t xml:space="preserve">CONAGUA. 2017. Reporte del Clima en México, Servicio Meteorológico Nacional.  </w:t>
      </w:r>
    </w:p>
    <w:p w14:paraId="2F72B2B6" w14:textId="77777777" w:rsidR="00107786" w:rsidRPr="00932577" w:rsidRDefault="00592915">
      <w:pPr>
        <w:spacing w:after="3" w:line="248" w:lineRule="auto"/>
        <w:ind w:left="695" w:hanging="710"/>
        <w:rPr>
          <w:lang w:val="es-ES"/>
        </w:rPr>
      </w:pPr>
      <w:r w:rsidRPr="00932577">
        <w:rPr>
          <w:rFonts w:ascii="Times New Roman" w:eastAsia="Times New Roman" w:hAnsi="Times New Roman" w:cs="Times New Roman"/>
          <w:sz w:val="23"/>
          <w:lang w:val="es-ES"/>
        </w:rPr>
        <w:t xml:space="preserve">Granollers A. 2016. Guía práctica para el diseño y la explotación de plantas de compostaje. Cataluña, España.  </w:t>
      </w:r>
    </w:p>
    <w:p w14:paraId="5E3EB799" w14:textId="77777777" w:rsidR="00107786" w:rsidRPr="00932577" w:rsidRDefault="00592915">
      <w:pPr>
        <w:spacing w:after="3" w:line="248" w:lineRule="auto"/>
        <w:ind w:left="695" w:hanging="710"/>
        <w:rPr>
          <w:lang w:val="es-ES"/>
        </w:rPr>
      </w:pPr>
      <w:r w:rsidRPr="00932577">
        <w:rPr>
          <w:rFonts w:ascii="Times New Roman" w:eastAsia="Times New Roman" w:hAnsi="Times New Roman" w:cs="Times New Roman"/>
          <w:sz w:val="23"/>
          <w:lang w:val="es-ES"/>
        </w:rPr>
        <w:t xml:space="preserve">Hazard S, Rojas C, Hewstone C. 2004. Comparación Entre Grano De Maíz Y Trigo Brotado En Raciones De Vacas Lecheras Paridas En Otoño Y Que Consumen Ensilaje De Maíz. </w:t>
      </w:r>
      <w:r w:rsidRPr="00932577">
        <w:rPr>
          <w:rFonts w:ascii="Times New Roman" w:eastAsia="Times New Roman" w:hAnsi="Times New Roman" w:cs="Times New Roman"/>
          <w:i/>
          <w:sz w:val="23"/>
          <w:lang w:val="es-ES"/>
        </w:rPr>
        <w:t>Agricultura Técnica</w:t>
      </w:r>
      <w:r w:rsidRPr="00932577">
        <w:rPr>
          <w:rFonts w:ascii="Times New Roman" w:eastAsia="Times New Roman" w:hAnsi="Times New Roman" w:cs="Times New Roman"/>
          <w:sz w:val="23"/>
          <w:lang w:val="es-ES"/>
        </w:rPr>
        <w:t xml:space="preserve">, 64:25-33.  </w:t>
      </w:r>
    </w:p>
    <w:p w14:paraId="27164D5D" w14:textId="77777777" w:rsidR="00107786" w:rsidRDefault="00592915">
      <w:pPr>
        <w:spacing w:after="3" w:line="248" w:lineRule="auto"/>
        <w:ind w:left="695" w:hanging="710"/>
      </w:pPr>
      <w:r w:rsidRPr="00932577">
        <w:rPr>
          <w:rFonts w:ascii="Times New Roman" w:eastAsia="Times New Roman" w:hAnsi="Times New Roman" w:cs="Times New Roman"/>
          <w:sz w:val="23"/>
          <w:lang w:val="es-ES"/>
        </w:rPr>
        <w:t xml:space="preserve">Hengl T, Mendes de Jesus J, Heuvelink GBM, Ruiperez Gonzalez M, Kilibarda M, Blagotić A, et al. 2017. </w:t>
      </w:r>
      <w:r>
        <w:rPr>
          <w:rFonts w:ascii="Times New Roman" w:eastAsia="Times New Roman" w:hAnsi="Times New Roman" w:cs="Times New Roman"/>
          <w:sz w:val="23"/>
        </w:rPr>
        <w:t xml:space="preserve">SoilGrids250m: Global gridded soil information based on machine learning. </w:t>
      </w:r>
      <w:r>
        <w:rPr>
          <w:rFonts w:ascii="Times New Roman" w:eastAsia="Times New Roman" w:hAnsi="Times New Roman" w:cs="Times New Roman"/>
          <w:i/>
          <w:sz w:val="23"/>
        </w:rPr>
        <w:t>PLoS ONE</w:t>
      </w:r>
      <w:r>
        <w:rPr>
          <w:rFonts w:ascii="Times New Roman" w:eastAsia="Times New Roman" w:hAnsi="Times New Roman" w:cs="Times New Roman"/>
          <w:sz w:val="23"/>
        </w:rPr>
        <w:t xml:space="preserve">, 12(2).  </w:t>
      </w:r>
    </w:p>
    <w:p w14:paraId="1DA2A807" w14:textId="77777777" w:rsidR="00107786" w:rsidRDefault="00592915">
      <w:pPr>
        <w:spacing w:after="3" w:line="248" w:lineRule="auto"/>
        <w:ind w:left="695" w:hanging="710"/>
      </w:pPr>
      <w:r>
        <w:rPr>
          <w:rFonts w:ascii="Times New Roman" w:eastAsia="Times New Roman" w:hAnsi="Times New Roman" w:cs="Times New Roman"/>
          <w:sz w:val="23"/>
        </w:rPr>
        <w:t xml:space="preserve">IFA. 2017. Nitrogen fertilizer consumption data. Paris, France: International Fertilizer Association (IFA).  </w:t>
      </w:r>
    </w:p>
    <w:p w14:paraId="0414D3B6" w14:textId="77777777" w:rsidR="00107786" w:rsidRPr="00932577" w:rsidRDefault="00592915">
      <w:pPr>
        <w:spacing w:after="3" w:line="248" w:lineRule="auto"/>
        <w:ind w:left="695" w:hanging="710"/>
        <w:rPr>
          <w:lang w:val="es-ES"/>
        </w:rPr>
      </w:pPr>
      <w:r w:rsidRPr="00932577">
        <w:rPr>
          <w:rFonts w:ascii="Times New Roman" w:eastAsia="Times New Roman" w:hAnsi="Times New Roman" w:cs="Times New Roman"/>
          <w:sz w:val="23"/>
          <w:lang w:val="es-ES"/>
        </w:rPr>
        <w:t xml:space="preserve">INECC. 2018. Inventario Nacional de Emisiones de Gases y Compuestos de Efecto Invernadero 1990-2015 [WWW Document]. Instituto Nacional de Ecología y Cambio Climático (INECC). Invernadero 1990-2015.  </w:t>
      </w:r>
    </w:p>
    <w:p w14:paraId="2E0AA551" w14:textId="77777777" w:rsidR="00107786" w:rsidRPr="00932577" w:rsidRDefault="00592915">
      <w:pPr>
        <w:spacing w:after="3" w:line="248" w:lineRule="auto"/>
        <w:ind w:left="695" w:hanging="710"/>
        <w:rPr>
          <w:lang w:val="es-ES"/>
        </w:rPr>
      </w:pPr>
      <w:r w:rsidRPr="00932577">
        <w:rPr>
          <w:rFonts w:ascii="Times New Roman" w:eastAsia="Times New Roman" w:hAnsi="Times New Roman" w:cs="Times New Roman"/>
          <w:sz w:val="23"/>
          <w:lang w:val="es-ES"/>
        </w:rPr>
        <w:t xml:space="preserve">INEGI. 2015. Encuesta Nacional Agropecuaria 2014. Instituto Nacional de Estadística y Geografía. Mexico City, Mexico: Dirección General Adjunta de Censos Económicos y Agropecuarios.  </w:t>
      </w:r>
    </w:p>
    <w:p w14:paraId="6974D0BE" w14:textId="77777777" w:rsidR="00107786" w:rsidRPr="00932577" w:rsidRDefault="00592915">
      <w:pPr>
        <w:spacing w:after="3" w:line="248" w:lineRule="auto"/>
        <w:ind w:left="695" w:hanging="710"/>
        <w:rPr>
          <w:lang w:val="es-ES"/>
        </w:rPr>
      </w:pPr>
      <w:r w:rsidRPr="00932577">
        <w:rPr>
          <w:rFonts w:ascii="Times New Roman" w:eastAsia="Times New Roman" w:hAnsi="Times New Roman" w:cs="Times New Roman"/>
          <w:sz w:val="23"/>
          <w:lang w:val="es-ES"/>
        </w:rPr>
        <w:t xml:space="preserve">INEGI. 2017. Encuesta Nacional Agropecuaria 2017 [WWW Document]. Instituto Nacional de Estadística y Geografía. Mexico City, Mexico: Dirección General Adjunta de Censos Económicos y Agropecuarios.  </w:t>
      </w:r>
    </w:p>
    <w:p w14:paraId="4178EB54" w14:textId="77777777" w:rsidR="00107786" w:rsidRDefault="00592915">
      <w:pPr>
        <w:spacing w:after="3" w:line="248" w:lineRule="auto"/>
        <w:ind w:left="695" w:hanging="710"/>
      </w:pPr>
      <w:r w:rsidRPr="00932577">
        <w:rPr>
          <w:rFonts w:ascii="Times New Roman" w:eastAsia="Times New Roman" w:hAnsi="Times New Roman" w:cs="Times New Roman"/>
          <w:sz w:val="23"/>
          <w:lang w:val="es-ES"/>
        </w:rPr>
        <w:t xml:space="preserve">INIFAP. 1995. Instituto Nacional de investigaciones Forestales y Agropecuarias (INIFAP) - Comisión Nacional para el Conocimiento y Uso de la Biodiversidad (CONABIO). </w:t>
      </w:r>
      <w:r>
        <w:rPr>
          <w:rFonts w:ascii="Times New Roman" w:eastAsia="Times New Roman" w:hAnsi="Times New Roman" w:cs="Times New Roman"/>
          <w:sz w:val="23"/>
        </w:rPr>
        <w:t xml:space="preserve">Mexico City, Mexico: Edafología.  </w:t>
      </w:r>
    </w:p>
    <w:p w14:paraId="56E8DB58" w14:textId="77777777" w:rsidR="00107786" w:rsidRPr="00932577" w:rsidRDefault="00592915">
      <w:pPr>
        <w:spacing w:after="3" w:line="248" w:lineRule="auto"/>
        <w:ind w:left="695" w:hanging="710"/>
        <w:rPr>
          <w:lang w:val="es-ES"/>
        </w:rPr>
      </w:pPr>
      <w:r>
        <w:rPr>
          <w:rFonts w:ascii="Times New Roman" w:eastAsia="Times New Roman" w:hAnsi="Times New Roman" w:cs="Times New Roman"/>
          <w:sz w:val="23"/>
        </w:rPr>
        <w:t xml:space="preserve">IPCC. 2006. Volume 4, Agriculture, Forestry and Other Land Use, In: Eggleston S, Buendia L, Miwa K, Ngara T, Tanabe K. (Eds.) 2006 IPCC Guidelines for National Greenhouse Gas Inventories, Prepared by the National Greenhouse Gas Inventories Programme. </w:t>
      </w:r>
      <w:r w:rsidRPr="00932577">
        <w:rPr>
          <w:rFonts w:ascii="Times New Roman" w:eastAsia="Times New Roman" w:hAnsi="Times New Roman" w:cs="Times New Roman"/>
          <w:sz w:val="23"/>
          <w:lang w:val="es-ES"/>
        </w:rPr>
        <w:t xml:space="preserve">Institute for Global Environmental Strategies, Japan.  </w:t>
      </w:r>
    </w:p>
    <w:p w14:paraId="3E33930A" w14:textId="77777777" w:rsidR="00107786" w:rsidRPr="00932577" w:rsidRDefault="00592915">
      <w:pPr>
        <w:spacing w:after="3" w:line="248" w:lineRule="auto"/>
        <w:ind w:left="695" w:hanging="710"/>
        <w:rPr>
          <w:lang w:val="es-ES"/>
        </w:rPr>
      </w:pPr>
      <w:r w:rsidRPr="00932577">
        <w:rPr>
          <w:rFonts w:ascii="Times New Roman" w:eastAsia="Times New Roman" w:hAnsi="Times New Roman" w:cs="Times New Roman"/>
          <w:sz w:val="23"/>
          <w:lang w:val="es-ES"/>
        </w:rPr>
        <w:t xml:space="preserve">IRRI. 2014. Manual para la Implementación de Proyectos de Captura de Metano Emitido por la Agricultura y Ganadería en México. Instituto Internacional de Recursos Renovables (IRRI).  </w:t>
      </w:r>
    </w:p>
    <w:p w14:paraId="5B9CB8D4" w14:textId="77777777" w:rsidR="00107786" w:rsidRPr="00932577" w:rsidRDefault="00592915">
      <w:pPr>
        <w:spacing w:after="3" w:line="248" w:lineRule="auto"/>
        <w:ind w:left="695" w:hanging="710"/>
        <w:rPr>
          <w:lang w:val="es-ES"/>
        </w:rPr>
      </w:pPr>
      <w:r w:rsidRPr="00932577">
        <w:rPr>
          <w:rFonts w:ascii="Times New Roman" w:eastAsia="Times New Roman" w:hAnsi="Times New Roman" w:cs="Times New Roman"/>
          <w:sz w:val="23"/>
          <w:lang w:val="es-ES"/>
        </w:rPr>
        <w:t xml:space="preserve">Muñoz-González JC, Huerta-Bravo M, Lara-Bueno A, Rangel-Santos R, De la Rosa-Arana JL. 2016. Producción y calidad nutrimental de forrajes en condiciones del Trópico Húmedo de México - Production and nutritional quality of forages in conditions Humid Tropics of Mexico Resumen. </w:t>
      </w:r>
      <w:r w:rsidRPr="00932577">
        <w:rPr>
          <w:rFonts w:ascii="Times New Roman" w:eastAsia="Times New Roman" w:hAnsi="Times New Roman" w:cs="Times New Roman"/>
          <w:i/>
          <w:sz w:val="23"/>
          <w:lang w:val="es-ES"/>
        </w:rPr>
        <w:t>Revista mexicana de ciencias agrícolas</w:t>
      </w:r>
      <w:r w:rsidRPr="00932577">
        <w:rPr>
          <w:rFonts w:ascii="Times New Roman" w:eastAsia="Times New Roman" w:hAnsi="Times New Roman" w:cs="Times New Roman"/>
          <w:sz w:val="23"/>
          <w:lang w:val="es-ES"/>
        </w:rPr>
        <w:t xml:space="preserve">, 3329-3341. (ISSN: 20070934).  </w:t>
      </w:r>
    </w:p>
    <w:p w14:paraId="266B80D2" w14:textId="77777777" w:rsidR="00107786" w:rsidRPr="00932577" w:rsidRDefault="00592915">
      <w:pPr>
        <w:spacing w:after="3" w:line="248" w:lineRule="auto"/>
        <w:ind w:left="695" w:hanging="710"/>
        <w:rPr>
          <w:lang w:val="es-ES"/>
        </w:rPr>
      </w:pPr>
      <w:r w:rsidRPr="00932577">
        <w:rPr>
          <w:rFonts w:ascii="Times New Roman" w:eastAsia="Times New Roman" w:hAnsi="Times New Roman" w:cs="Times New Roman"/>
          <w:sz w:val="23"/>
          <w:lang w:val="es-ES"/>
        </w:rPr>
        <w:t xml:space="preserve">PIC. 2014. Análisis de la industria porcina en latinoamerica 2014. Pig Improvement Company (PIC).  </w:t>
      </w:r>
    </w:p>
    <w:p w14:paraId="0539D009" w14:textId="77777777" w:rsidR="00107786" w:rsidRPr="00932577" w:rsidRDefault="00592915">
      <w:pPr>
        <w:spacing w:after="3" w:line="248" w:lineRule="auto"/>
        <w:ind w:left="695" w:hanging="710"/>
        <w:rPr>
          <w:lang w:val="es-ES"/>
        </w:rPr>
      </w:pPr>
      <w:r w:rsidRPr="00932577">
        <w:rPr>
          <w:rFonts w:ascii="Times New Roman" w:eastAsia="Times New Roman" w:hAnsi="Times New Roman" w:cs="Times New Roman"/>
          <w:sz w:val="23"/>
          <w:lang w:val="es-ES"/>
        </w:rPr>
        <w:t xml:space="preserve">República G, de la. 2015. Compromisos de mitigación y adaptación ante el cambio climático para el periodo 2020-2030. Gonierno de la República.  </w:t>
      </w:r>
    </w:p>
    <w:p w14:paraId="15EE9149" w14:textId="77777777" w:rsidR="00107786" w:rsidRPr="00932577" w:rsidRDefault="00592915">
      <w:pPr>
        <w:spacing w:after="3" w:line="248" w:lineRule="auto"/>
        <w:ind w:left="695" w:hanging="710"/>
        <w:rPr>
          <w:lang w:val="es-ES"/>
        </w:rPr>
      </w:pPr>
      <w:r w:rsidRPr="00932577">
        <w:rPr>
          <w:rFonts w:ascii="Times New Roman" w:eastAsia="Times New Roman" w:hAnsi="Times New Roman" w:cs="Times New Roman"/>
          <w:sz w:val="23"/>
          <w:lang w:val="es-ES"/>
        </w:rPr>
        <w:t xml:space="preserve">Reyes ASJ, Soto MAC, Ornelas EG, Treviño EMR, Negrete JC, Barragán HB. 2009. Estimación del valor nutricional de pastos tropicales a partir de análisis convencionales y de la producción de gas in vitro. </w:t>
      </w:r>
      <w:r w:rsidRPr="00932577">
        <w:rPr>
          <w:rFonts w:ascii="Times New Roman" w:eastAsia="Times New Roman" w:hAnsi="Times New Roman" w:cs="Times New Roman"/>
          <w:i/>
          <w:sz w:val="23"/>
          <w:lang w:val="es-ES"/>
        </w:rPr>
        <w:t>Técnica Pecuaria en México</w:t>
      </w:r>
      <w:r w:rsidRPr="00932577">
        <w:rPr>
          <w:rFonts w:ascii="Times New Roman" w:eastAsia="Times New Roman" w:hAnsi="Times New Roman" w:cs="Times New Roman"/>
          <w:sz w:val="23"/>
          <w:lang w:val="es-ES"/>
        </w:rPr>
        <w:t xml:space="preserve">, 47:55-67.  </w:t>
      </w:r>
    </w:p>
    <w:p w14:paraId="7C4850D8" w14:textId="77777777" w:rsidR="00107786" w:rsidRPr="00932577" w:rsidRDefault="00592915">
      <w:pPr>
        <w:spacing w:after="0" w:line="241" w:lineRule="auto"/>
        <w:ind w:left="695" w:hanging="710"/>
        <w:rPr>
          <w:lang w:val="es-ES"/>
        </w:rPr>
      </w:pPr>
      <w:r w:rsidRPr="00932577">
        <w:rPr>
          <w:rFonts w:ascii="Times New Roman" w:eastAsia="Times New Roman" w:hAnsi="Times New Roman" w:cs="Times New Roman"/>
          <w:sz w:val="23"/>
          <w:lang w:val="es-ES"/>
        </w:rPr>
        <w:t xml:space="preserve">SARGARPA, FIRCO, CNSP, COLPOS. 2010. Estudio de gran visión y factibilidad económica y financiera para el desarrollo de infraestructura de almacenamiento y dsitribución de granos y oleaginosas para el mediano y largo plazo a nivel nacional. Ciudad de México.  </w:t>
      </w:r>
    </w:p>
    <w:p w14:paraId="409BC435" w14:textId="77777777" w:rsidR="00C546D4" w:rsidRDefault="00592915" w:rsidP="00FA6E53">
      <w:pPr>
        <w:spacing w:after="274" w:line="241" w:lineRule="auto"/>
        <w:ind w:left="695" w:hanging="710"/>
        <w:rPr>
          <w:rFonts w:ascii="Times New Roman" w:eastAsia="Times New Roman" w:hAnsi="Times New Roman" w:cs="Times New Roman"/>
          <w:sz w:val="23"/>
          <w:lang w:val="es-ES"/>
        </w:rPr>
      </w:pPr>
      <w:r w:rsidRPr="00932577">
        <w:rPr>
          <w:rFonts w:ascii="Times New Roman" w:eastAsia="Times New Roman" w:hAnsi="Times New Roman" w:cs="Times New Roman"/>
          <w:sz w:val="23"/>
          <w:lang w:val="es-ES"/>
        </w:rPr>
        <w:t xml:space="preserve">SIAP. 2019. Anuario Estadístico de la Producción Agrícola. Mexico City, Mexico: Servicio de Información Agroalimentaria y Pesquera (SIAP). </w:t>
      </w:r>
    </w:p>
    <w:p w14:paraId="5B1C944E" w14:textId="11294717" w:rsidR="00107786" w:rsidRPr="00932577" w:rsidRDefault="00C546D4" w:rsidP="00FA6E53">
      <w:pPr>
        <w:spacing w:after="274" w:line="241" w:lineRule="auto"/>
        <w:ind w:left="695" w:hanging="710"/>
        <w:rPr>
          <w:lang w:val="es-ES"/>
        </w:rPr>
      </w:pPr>
      <w:bookmarkStart w:id="4" w:name="_Hlk94622051"/>
      <w:r>
        <w:rPr>
          <w:rFonts w:ascii="Times New Roman" w:eastAsia="Times New Roman" w:hAnsi="Times New Roman" w:cs="Times New Roman"/>
          <w:sz w:val="23"/>
          <w:lang w:val="es-ES"/>
        </w:rPr>
        <w:lastRenderedPageBreak/>
        <w:t>Ysimoto Monroy DK. 2020. Uso de fertilizantes nitrogenados en cultivos de maíz en Mexico. Reporte de Investigación. Facultad de Ciencias. Universidad Nacional Autónoma de Mexico. CDMX, Mexico.</w:t>
      </w:r>
      <w:bookmarkEnd w:id="4"/>
      <w:bookmarkEnd w:id="3"/>
    </w:p>
    <w:sectPr w:rsidR="00107786" w:rsidRPr="00932577" w:rsidSect="00865330">
      <w:footerReference w:type="even" r:id="rId29"/>
      <w:footerReference w:type="default" r:id="rId30"/>
      <w:footerReference w:type="first" r:id="rId3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9DE95" w14:textId="77777777" w:rsidR="003B0531" w:rsidRDefault="003B0531">
      <w:pPr>
        <w:spacing w:after="0" w:line="240" w:lineRule="auto"/>
      </w:pPr>
      <w:r>
        <w:separator/>
      </w:r>
    </w:p>
  </w:endnote>
  <w:endnote w:type="continuationSeparator" w:id="0">
    <w:p w14:paraId="3648731E" w14:textId="77777777" w:rsidR="003B0531" w:rsidRDefault="003B0531">
      <w:pPr>
        <w:spacing w:after="0" w:line="240" w:lineRule="auto"/>
      </w:pPr>
      <w:r>
        <w:continuationSeparator/>
      </w:r>
    </w:p>
  </w:endnote>
  <w:endnote w:type="continuationNotice" w:id="1">
    <w:p w14:paraId="6C4107FA" w14:textId="77777777" w:rsidR="003B0531" w:rsidRDefault="003B0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02758865"/>
      <w:docPartObj>
        <w:docPartGallery w:val="Page Numbers (Bottom of Page)"/>
        <w:docPartUnique/>
      </w:docPartObj>
    </w:sdtPr>
    <w:sdtEndPr>
      <w:rPr>
        <w:rStyle w:val="PageNumber"/>
      </w:rPr>
    </w:sdtEndPr>
    <w:sdtContent>
      <w:p w14:paraId="3F64D949" w14:textId="6597E6A8" w:rsidR="001C02C4" w:rsidRDefault="001C02C4" w:rsidP="00446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7B2D">
          <w:rPr>
            <w:rStyle w:val="PageNumber"/>
            <w:noProof/>
          </w:rPr>
          <w:t>6</w:t>
        </w:r>
        <w:r>
          <w:rPr>
            <w:rStyle w:val="PageNumber"/>
          </w:rPr>
          <w:fldChar w:fldCharType="end"/>
        </w:r>
      </w:p>
    </w:sdtContent>
  </w:sdt>
  <w:p w14:paraId="328E3715" w14:textId="1956481C" w:rsidR="005507D6" w:rsidRDefault="005507D6" w:rsidP="001C02C4">
    <w:pPr>
      <w:tabs>
        <w:tab w:val="center" w:pos="8797"/>
      </w:tabs>
      <w:spacing w:after="0"/>
      <w:ind w:right="360" w:firstLine="36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3844589"/>
      <w:docPartObj>
        <w:docPartGallery w:val="Page Numbers (Bottom of Page)"/>
        <w:docPartUnique/>
      </w:docPartObj>
    </w:sdtPr>
    <w:sdtEndPr>
      <w:rPr>
        <w:rStyle w:val="PageNumber"/>
      </w:rPr>
    </w:sdtEndPr>
    <w:sdtContent>
      <w:p w14:paraId="31D56786" w14:textId="4BB7B092" w:rsidR="00446BCA" w:rsidRDefault="00446BCA" w:rsidP="00446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7B2D">
          <w:rPr>
            <w:rStyle w:val="PageNumber"/>
            <w:noProof/>
          </w:rPr>
          <w:t>10</w:t>
        </w:r>
        <w:r>
          <w:rPr>
            <w:rStyle w:val="PageNumber"/>
          </w:rPr>
          <w:fldChar w:fldCharType="end"/>
        </w:r>
      </w:p>
    </w:sdtContent>
  </w:sdt>
  <w:p w14:paraId="0793A4C4" w14:textId="0C17EED2" w:rsidR="005507D6" w:rsidRDefault="005507D6" w:rsidP="00446BCA">
    <w:pPr>
      <w:spacing w:after="0"/>
      <w:ind w:left="81"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8501090"/>
      <w:docPartObj>
        <w:docPartGallery w:val="Page Numbers (Bottom of Page)"/>
        <w:docPartUnique/>
      </w:docPartObj>
    </w:sdtPr>
    <w:sdtEndPr>
      <w:rPr>
        <w:rStyle w:val="PageNumber"/>
      </w:rPr>
    </w:sdtEndPr>
    <w:sdtContent>
      <w:p w14:paraId="60FDB956" w14:textId="050EAF4E" w:rsidR="00446BCA" w:rsidRDefault="00446BCA" w:rsidP="00446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7B2D">
          <w:rPr>
            <w:rStyle w:val="PageNumber"/>
            <w:noProof/>
          </w:rPr>
          <w:t>11</w:t>
        </w:r>
        <w:r>
          <w:rPr>
            <w:rStyle w:val="PageNumber"/>
          </w:rPr>
          <w:fldChar w:fldCharType="end"/>
        </w:r>
      </w:p>
    </w:sdtContent>
  </w:sdt>
  <w:p w14:paraId="09853715" w14:textId="271E6F6B" w:rsidR="005507D6" w:rsidRDefault="005507D6" w:rsidP="00446BCA">
    <w:pPr>
      <w:spacing w:after="0"/>
      <w:ind w:left="81"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898" w14:textId="77777777" w:rsidR="005507D6" w:rsidRDefault="005507D6">
    <w:pPr>
      <w:spacing w:after="0"/>
      <w:ind w:left="81"/>
    </w:pPr>
    <w:r>
      <w:fldChar w:fldCharType="begin"/>
    </w:r>
    <w:r>
      <w:instrText xml:space="preserve"> PAGE   \* MERGEFORMAT </w:instrText>
    </w:r>
    <w:r>
      <w:fldChar w:fldCharType="separate"/>
    </w:r>
    <w:r>
      <w:rPr>
        <w:rFonts w:ascii="Times New Roman" w:eastAsia="Times New Roman" w:hAnsi="Times New Roman" w:cs="Times New Roman"/>
        <w:sz w:val="21"/>
      </w:rPr>
      <w:t>44</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25993193"/>
      <w:docPartObj>
        <w:docPartGallery w:val="Page Numbers (Bottom of Page)"/>
        <w:docPartUnique/>
      </w:docPartObj>
    </w:sdtPr>
    <w:sdtEndPr>
      <w:rPr>
        <w:rStyle w:val="PageNumber"/>
      </w:rPr>
    </w:sdtEndPr>
    <w:sdtContent>
      <w:p w14:paraId="36AE55EF" w14:textId="7AE81ED9" w:rsidR="00446BCA" w:rsidRDefault="00446BCA" w:rsidP="00274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7B2D">
          <w:rPr>
            <w:rStyle w:val="PageNumber"/>
            <w:noProof/>
          </w:rPr>
          <w:t>14</w:t>
        </w:r>
        <w:r>
          <w:rPr>
            <w:rStyle w:val="PageNumber"/>
          </w:rPr>
          <w:fldChar w:fldCharType="end"/>
        </w:r>
      </w:p>
    </w:sdtContent>
  </w:sdt>
  <w:p w14:paraId="7DD83CF9" w14:textId="2A9D558F" w:rsidR="005507D6" w:rsidRDefault="005507D6" w:rsidP="00446BCA">
    <w:pPr>
      <w:spacing w:after="0"/>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7303256"/>
      <w:docPartObj>
        <w:docPartGallery w:val="Page Numbers (Bottom of Page)"/>
        <w:docPartUnique/>
      </w:docPartObj>
    </w:sdtPr>
    <w:sdtEndPr>
      <w:rPr>
        <w:rStyle w:val="PageNumber"/>
      </w:rPr>
    </w:sdtEndPr>
    <w:sdtContent>
      <w:p w14:paraId="35F4608C" w14:textId="4EFB99D0" w:rsidR="00446BCA" w:rsidRDefault="00446BCA" w:rsidP="00274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7B2D">
          <w:rPr>
            <w:rStyle w:val="PageNumber"/>
            <w:noProof/>
          </w:rPr>
          <w:t>13</w:t>
        </w:r>
        <w:r>
          <w:rPr>
            <w:rStyle w:val="PageNumber"/>
          </w:rPr>
          <w:fldChar w:fldCharType="end"/>
        </w:r>
      </w:p>
    </w:sdtContent>
  </w:sdt>
  <w:p w14:paraId="298BC626" w14:textId="3D060291" w:rsidR="005507D6" w:rsidRDefault="005507D6" w:rsidP="00446BCA">
    <w:pPr>
      <w:spacing w:after="0"/>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0A1B9" w14:textId="77777777" w:rsidR="005507D6" w:rsidRDefault="005507D6">
    <w:pPr>
      <w:spacing w:after="0"/>
      <w:ind w:left="20"/>
    </w:pPr>
    <w:r>
      <w:fldChar w:fldCharType="begin"/>
    </w:r>
    <w:r>
      <w:instrText xml:space="preserve"> PAGE   \* MERGEFORMAT </w:instrText>
    </w:r>
    <w:r>
      <w:fldChar w:fldCharType="separate"/>
    </w:r>
    <w:r>
      <w:rPr>
        <w:rFonts w:ascii="Times New Roman" w:eastAsia="Times New Roman" w:hAnsi="Times New Roman" w:cs="Times New Roman"/>
        <w:sz w:val="20"/>
      </w:rPr>
      <w:t>39</w:t>
    </w:r>
    <w:r>
      <w:rPr>
        <w:rFonts w:ascii="Times New Roman" w:eastAsia="Times New Roman" w:hAnsi="Times New Roman" w:cs="Times New Roman"/>
        <w:sz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6708945"/>
      <w:docPartObj>
        <w:docPartGallery w:val="Page Numbers (Bottom of Page)"/>
        <w:docPartUnique/>
      </w:docPartObj>
    </w:sdtPr>
    <w:sdtEndPr>
      <w:rPr>
        <w:rStyle w:val="PageNumber"/>
      </w:rPr>
    </w:sdtEndPr>
    <w:sdtContent>
      <w:p w14:paraId="6FBDE137" w14:textId="0ED3FD9C" w:rsidR="00CE6596" w:rsidRDefault="00CE6596" w:rsidP="00274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7B2D">
          <w:rPr>
            <w:rStyle w:val="PageNumber"/>
            <w:noProof/>
          </w:rPr>
          <w:t>18</w:t>
        </w:r>
        <w:r>
          <w:rPr>
            <w:rStyle w:val="PageNumber"/>
          </w:rPr>
          <w:fldChar w:fldCharType="end"/>
        </w:r>
      </w:p>
    </w:sdtContent>
  </w:sdt>
  <w:p w14:paraId="4B1E0FA8" w14:textId="77777777" w:rsidR="005507D6" w:rsidRDefault="005507D6" w:rsidP="00CE6596">
    <w:pPr>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42152726"/>
      <w:docPartObj>
        <w:docPartGallery w:val="Page Numbers (Bottom of Page)"/>
        <w:docPartUnique/>
      </w:docPartObj>
    </w:sdtPr>
    <w:sdtEndPr>
      <w:rPr>
        <w:rStyle w:val="PageNumber"/>
      </w:rPr>
    </w:sdtEndPr>
    <w:sdtContent>
      <w:p w14:paraId="75B4F8A6" w14:textId="3951466E" w:rsidR="00CE6596" w:rsidRDefault="00CE6596" w:rsidP="00274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7B2D">
          <w:rPr>
            <w:rStyle w:val="PageNumber"/>
            <w:noProof/>
          </w:rPr>
          <w:t>19</w:t>
        </w:r>
        <w:r>
          <w:rPr>
            <w:rStyle w:val="PageNumber"/>
          </w:rPr>
          <w:fldChar w:fldCharType="end"/>
        </w:r>
      </w:p>
    </w:sdtContent>
  </w:sdt>
  <w:p w14:paraId="7916771D" w14:textId="77777777" w:rsidR="005507D6" w:rsidRDefault="005507D6" w:rsidP="00CE6596">
    <w:pPr>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4AC83" w14:textId="77777777" w:rsidR="005507D6" w:rsidRDefault="005507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75151"/>
      <w:docPartObj>
        <w:docPartGallery w:val="Page Numbers (Bottom of Page)"/>
        <w:docPartUnique/>
      </w:docPartObj>
    </w:sdtPr>
    <w:sdtEndPr>
      <w:rPr>
        <w:rStyle w:val="PageNumber"/>
      </w:rPr>
    </w:sdtEndPr>
    <w:sdtContent>
      <w:p w14:paraId="02959436" w14:textId="3F0D8763" w:rsidR="00446BCA" w:rsidRDefault="00446BCA" w:rsidP="00274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7B2D">
          <w:rPr>
            <w:rStyle w:val="PageNumber"/>
            <w:noProof/>
          </w:rPr>
          <w:t>1</w:t>
        </w:r>
        <w:r>
          <w:rPr>
            <w:rStyle w:val="PageNumber"/>
          </w:rPr>
          <w:fldChar w:fldCharType="end"/>
        </w:r>
      </w:p>
    </w:sdtContent>
  </w:sdt>
  <w:p w14:paraId="0934DD75" w14:textId="287A3568" w:rsidR="005507D6" w:rsidRDefault="005507D6" w:rsidP="001C02C4">
    <w:pPr>
      <w:tabs>
        <w:tab w:val="center" w:pos="8797"/>
      </w:tabs>
      <w:spacing w:after="0"/>
      <w:ind w:right="360" w:firstLine="36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p>
  <w:p w14:paraId="735FABBF" w14:textId="77777777" w:rsidR="005507D6" w:rsidRDefault="005507D6">
    <w:pPr>
      <w:tabs>
        <w:tab w:val="center" w:pos="8797"/>
      </w:tabs>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42C9" w14:textId="77777777" w:rsidR="005507D6" w:rsidRDefault="005507D6">
    <w:pPr>
      <w:tabs>
        <w:tab w:val="center" w:pos="8797"/>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4840271"/>
      <w:docPartObj>
        <w:docPartGallery w:val="Page Numbers (Bottom of Page)"/>
        <w:docPartUnique/>
      </w:docPartObj>
    </w:sdtPr>
    <w:sdtEndPr>
      <w:rPr>
        <w:rStyle w:val="PageNumber"/>
      </w:rPr>
    </w:sdtEndPr>
    <w:sdtContent>
      <w:p w14:paraId="731CCCF7" w14:textId="7DD12947" w:rsidR="00446BCA" w:rsidRDefault="00446BCA" w:rsidP="00274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4B829ECA" w14:textId="4A09F863" w:rsidR="005507D6" w:rsidRDefault="005507D6" w:rsidP="00446BCA">
    <w:pPr>
      <w:spacing w:after="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1197471"/>
      <w:docPartObj>
        <w:docPartGallery w:val="Page Numbers (Bottom of Page)"/>
        <w:docPartUnique/>
      </w:docPartObj>
    </w:sdtPr>
    <w:sdtEndPr>
      <w:rPr>
        <w:rStyle w:val="PageNumber"/>
      </w:rPr>
    </w:sdtEndPr>
    <w:sdtContent>
      <w:p w14:paraId="3EE7027D" w14:textId="7FA42A30" w:rsidR="00446BCA" w:rsidRDefault="00446BCA" w:rsidP="00274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7B2D">
          <w:rPr>
            <w:rStyle w:val="PageNumber"/>
            <w:noProof/>
          </w:rPr>
          <w:t>7</w:t>
        </w:r>
        <w:r>
          <w:rPr>
            <w:rStyle w:val="PageNumber"/>
          </w:rPr>
          <w:fldChar w:fldCharType="end"/>
        </w:r>
      </w:p>
    </w:sdtContent>
  </w:sdt>
  <w:p w14:paraId="79CA362B" w14:textId="5C297E81" w:rsidR="005507D6" w:rsidRDefault="005507D6" w:rsidP="00446BCA">
    <w:pPr>
      <w:spacing w:after="0"/>
      <w:ind w:left="13" w:right="360"/>
    </w:pPr>
    <w:r>
      <w:rPr>
        <w:rFonts w:ascii="Times New Roman" w:eastAsia="Times New Roman" w:hAnsi="Times New Roman" w:cs="Times New Roman"/>
        <w:sz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CFBF" w14:textId="77777777" w:rsidR="005507D6" w:rsidRDefault="005507D6">
    <w:pPr>
      <w:spacing w:after="0"/>
      <w:ind w:left="13"/>
    </w:pPr>
    <w:r>
      <w:fldChar w:fldCharType="begin"/>
    </w:r>
    <w:r>
      <w:instrText xml:space="preserve"> PAGE   \* MERGEFORMAT </w:instrText>
    </w:r>
    <w:r>
      <w:fldChar w:fldCharType="separate"/>
    </w:r>
    <w:r>
      <w:rPr>
        <w:rFonts w:ascii="Times New Roman" w:eastAsia="Times New Roman" w:hAnsi="Times New Roman" w:cs="Times New Roman"/>
        <w:sz w:val="21"/>
      </w:rPr>
      <w:t>44</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95996340"/>
      <w:docPartObj>
        <w:docPartGallery w:val="Page Numbers (Bottom of Page)"/>
        <w:docPartUnique/>
      </w:docPartObj>
    </w:sdtPr>
    <w:sdtEndPr>
      <w:rPr>
        <w:rStyle w:val="PageNumber"/>
      </w:rPr>
    </w:sdtEndPr>
    <w:sdtContent>
      <w:p w14:paraId="6B5A9A08" w14:textId="202E6662" w:rsidR="00446BCA" w:rsidRDefault="00446BCA" w:rsidP="00274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7B2D">
          <w:rPr>
            <w:rStyle w:val="PageNumber"/>
            <w:noProof/>
          </w:rPr>
          <w:t>8</w:t>
        </w:r>
        <w:r>
          <w:rPr>
            <w:rStyle w:val="PageNumber"/>
          </w:rPr>
          <w:fldChar w:fldCharType="end"/>
        </w:r>
      </w:p>
    </w:sdtContent>
  </w:sdt>
  <w:p w14:paraId="30CA6B6F" w14:textId="77777777" w:rsidR="005507D6" w:rsidRDefault="005507D6" w:rsidP="00446BCA">
    <w:pP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42627297"/>
      <w:docPartObj>
        <w:docPartGallery w:val="Page Numbers (Bottom of Page)"/>
        <w:docPartUnique/>
      </w:docPartObj>
    </w:sdtPr>
    <w:sdtEndPr>
      <w:rPr>
        <w:rStyle w:val="PageNumber"/>
      </w:rPr>
    </w:sdtEndPr>
    <w:sdtContent>
      <w:p w14:paraId="2F1A8B61" w14:textId="321FC96A" w:rsidR="00446BCA" w:rsidRDefault="00446BCA" w:rsidP="00274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55207E" w14:textId="77777777" w:rsidR="005507D6" w:rsidRDefault="005507D6" w:rsidP="00446BCA">
    <w:pP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8032E" w14:textId="77777777" w:rsidR="005507D6" w:rsidRDefault="005507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2E5D4" w14:textId="77777777" w:rsidR="003B0531" w:rsidRDefault="003B0531">
      <w:pPr>
        <w:spacing w:after="0" w:line="240" w:lineRule="auto"/>
      </w:pPr>
      <w:r>
        <w:separator/>
      </w:r>
    </w:p>
  </w:footnote>
  <w:footnote w:type="continuationSeparator" w:id="0">
    <w:p w14:paraId="0539E6E7" w14:textId="77777777" w:rsidR="003B0531" w:rsidRDefault="003B0531">
      <w:pPr>
        <w:spacing w:after="0" w:line="240" w:lineRule="auto"/>
      </w:pPr>
      <w:r>
        <w:continuationSeparator/>
      </w:r>
    </w:p>
  </w:footnote>
  <w:footnote w:type="continuationNotice" w:id="1">
    <w:p w14:paraId="72B30D16" w14:textId="77777777" w:rsidR="003B0531" w:rsidRDefault="003B053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4BAD"/>
    <w:multiLevelType w:val="hybridMultilevel"/>
    <w:tmpl w:val="2BAA690E"/>
    <w:lvl w:ilvl="0" w:tplc="CB7ABA8C">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nsid w:val="30696AD8"/>
    <w:multiLevelType w:val="hybridMultilevel"/>
    <w:tmpl w:val="FBF818B6"/>
    <w:lvl w:ilvl="0" w:tplc="3E6411C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35475"/>
    <w:multiLevelType w:val="hybridMultilevel"/>
    <w:tmpl w:val="8B6645C8"/>
    <w:lvl w:ilvl="0" w:tplc="8C24CB24">
      <w:start w:val="1"/>
      <w:numFmt w:val="decimal"/>
      <w:lvlText w:val="%1."/>
      <w:lvlJc w:val="left"/>
      <w:pPr>
        <w:ind w:left="20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0984DD0">
      <w:start w:val="1"/>
      <w:numFmt w:val="lowerLetter"/>
      <w:lvlText w:val="%2"/>
      <w:lvlJc w:val="left"/>
      <w:pPr>
        <w:ind w:left="2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10EEC14">
      <w:start w:val="1"/>
      <w:numFmt w:val="lowerRoman"/>
      <w:lvlText w:val="%3"/>
      <w:lvlJc w:val="left"/>
      <w:pPr>
        <w:ind w:left="34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5284D94">
      <w:start w:val="1"/>
      <w:numFmt w:val="decimal"/>
      <w:lvlText w:val="%4"/>
      <w:lvlJc w:val="left"/>
      <w:pPr>
        <w:ind w:left="4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A1A501C">
      <w:start w:val="1"/>
      <w:numFmt w:val="lowerLetter"/>
      <w:lvlText w:val="%5"/>
      <w:lvlJc w:val="left"/>
      <w:pPr>
        <w:ind w:left="4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20DCA4">
      <w:start w:val="1"/>
      <w:numFmt w:val="lowerRoman"/>
      <w:lvlText w:val="%6"/>
      <w:lvlJc w:val="left"/>
      <w:pPr>
        <w:ind w:left="5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626544">
      <w:start w:val="1"/>
      <w:numFmt w:val="decimal"/>
      <w:lvlText w:val="%7"/>
      <w:lvlJc w:val="left"/>
      <w:pPr>
        <w:ind w:left="6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D4B672">
      <w:start w:val="1"/>
      <w:numFmt w:val="lowerLetter"/>
      <w:lvlText w:val="%8"/>
      <w:lvlJc w:val="left"/>
      <w:pPr>
        <w:ind w:left="7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CA9500">
      <w:start w:val="1"/>
      <w:numFmt w:val="lowerRoman"/>
      <w:lvlText w:val="%9"/>
      <w:lvlJc w:val="left"/>
      <w:pPr>
        <w:ind w:left="7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5DB5272C"/>
    <w:multiLevelType w:val="hybridMultilevel"/>
    <w:tmpl w:val="1B54E336"/>
    <w:lvl w:ilvl="0" w:tplc="4678F016">
      <w:start w:val="1"/>
      <w:numFmt w:val="decimal"/>
      <w:lvlText w:val="%1."/>
      <w:lvlJc w:val="left"/>
      <w:pPr>
        <w:ind w:left="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CD88EFE">
      <w:start w:val="1"/>
      <w:numFmt w:val="lowerLetter"/>
      <w:lvlText w:val="%2"/>
      <w:lvlJc w:val="left"/>
      <w:pPr>
        <w:ind w:left="1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A2CD0B6">
      <w:start w:val="1"/>
      <w:numFmt w:val="lowerRoman"/>
      <w:lvlText w:val="%3"/>
      <w:lvlJc w:val="left"/>
      <w:pPr>
        <w:ind w:left="1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1C01A32">
      <w:start w:val="1"/>
      <w:numFmt w:val="decimal"/>
      <w:lvlText w:val="%4"/>
      <w:lvlJc w:val="left"/>
      <w:pPr>
        <w:ind w:left="2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ABC1BC8">
      <w:start w:val="1"/>
      <w:numFmt w:val="lowerLetter"/>
      <w:lvlText w:val="%5"/>
      <w:lvlJc w:val="left"/>
      <w:pPr>
        <w:ind w:left="3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6C04CAC">
      <w:start w:val="1"/>
      <w:numFmt w:val="lowerRoman"/>
      <w:lvlText w:val="%6"/>
      <w:lvlJc w:val="left"/>
      <w:pPr>
        <w:ind w:left="3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21077FC">
      <w:start w:val="1"/>
      <w:numFmt w:val="decimal"/>
      <w:lvlText w:val="%7"/>
      <w:lvlJc w:val="left"/>
      <w:pPr>
        <w:ind w:left="4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8D84380">
      <w:start w:val="1"/>
      <w:numFmt w:val="lowerLetter"/>
      <w:lvlText w:val="%8"/>
      <w:lvlJc w:val="left"/>
      <w:pPr>
        <w:ind w:left="54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280BD2C">
      <w:start w:val="1"/>
      <w:numFmt w:val="lowerRoman"/>
      <w:lvlText w:val="%9"/>
      <w:lvlJc w:val="left"/>
      <w:pPr>
        <w:ind w:left="61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86"/>
    <w:rsid w:val="0000031B"/>
    <w:rsid w:val="000C7A12"/>
    <w:rsid w:val="00107786"/>
    <w:rsid w:val="00111B82"/>
    <w:rsid w:val="00136E79"/>
    <w:rsid w:val="00193EAA"/>
    <w:rsid w:val="001A59D1"/>
    <w:rsid w:val="001C0115"/>
    <w:rsid w:val="001C02C4"/>
    <w:rsid w:val="001F3F42"/>
    <w:rsid w:val="00234BAF"/>
    <w:rsid w:val="002876AD"/>
    <w:rsid w:val="0029653B"/>
    <w:rsid w:val="002C5DEB"/>
    <w:rsid w:val="003355C6"/>
    <w:rsid w:val="003B0531"/>
    <w:rsid w:val="003C20B0"/>
    <w:rsid w:val="003F364F"/>
    <w:rsid w:val="00417291"/>
    <w:rsid w:val="004461CC"/>
    <w:rsid w:val="00446BCA"/>
    <w:rsid w:val="004B7BBD"/>
    <w:rsid w:val="00540741"/>
    <w:rsid w:val="005507D6"/>
    <w:rsid w:val="00556D97"/>
    <w:rsid w:val="00592915"/>
    <w:rsid w:val="006A4BD2"/>
    <w:rsid w:val="007134F5"/>
    <w:rsid w:val="007A3EF3"/>
    <w:rsid w:val="007C7FFD"/>
    <w:rsid w:val="007D67BC"/>
    <w:rsid w:val="00800084"/>
    <w:rsid w:val="00821AB5"/>
    <w:rsid w:val="00834DB4"/>
    <w:rsid w:val="00840F1C"/>
    <w:rsid w:val="00857D41"/>
    <w:rsid w:val="00865330"/>
    <w:rsid w:val="00877B2D"/>
    <w:rsid w:val="008A539B"/>
    <w:rsid w:val="008F2B43"/>
    <w:rsid w:val="00911BB2"/>
    <w:rsid w:val="00927CAB"/>
    <w:rsid w:val="00932577"/>
    <w:rsid w:val="00972EBC"/>
    <w:rsid w:val="00997409"/>
    <w:rsid w:val="009A4D80"/>
    <w:rsid w:val="009D77E5"/>
    <w:rsid w:val="009F6276"/>
    <w:rsid w:val="00A1502F"/>
    <w:rsid w:val="00A43E93"/>
    <w:rsid w:val="00AB6DE5"/>
    <w:rsid w:val="00B1410C"/>
    <w:rsid w:val="00BB0F59"/>
    <w:rsid w:val="00BD0888"/>
    <w:rsid w:val="00BE1668"/>
    <w:rsid w:val="00C17BDA"/>
    <w:rsid w:val="00C32CAC"/>
    <w:rsid w:val="00C546D4"/>
    <w:rsid w:val="00C72687"/>
    <w:rsid w:val="00CE64A1"/>
    <w:rsid w:val="00CE6596"/>
    <w:rsid w:val="00D02B92"/>
    <w:rsid w:val="00D67453"/>
    <w:rsid w:val="00DA25FE"/>
    <w:rsid w:val="00DF4028"/>
    <w:rsid w:val="00E61F79"/>
    <w:rsid w:val="00E83E22"/>
    <w:rsid w:val="00EC3153"/>
    <w:rsid w:val="00FA6E53"/>
    <w:rsid w:val="00FD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40F0"/>
  <w15:docId w15:val="{158D1908-CCDE-1049-A0FC-0407C26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95" w:line="259" w:lineRule="auto"/>
      <w:outlineLvl w:val="0"/>
    </w:pPr>
    <w:rPr>
      <w:rFonts w:ascii="Trebuchet MS" w:eastAsia="Trebuchet MS" w:hAnsi="Trebuchet MS" w:cs="Trebuchet MS"/>
      <w:b/>
      <w:color w:val="000000"/>
      <w:sz w:val="2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i/>
      <w:color w:val="2E5496"/>
      <w:sz w:val="23"/>
    </w:rPr>
  </w:style>
  <w:style w:type="paragraph" w:styleId="Heading3">
    <w:name w:val="heading 3"/>
    <w:basedOn w:val="Normal"/>
    <w:next w:val="Normal"/>
    <w:link w:val="Heading3Char"/>
    <w:uiPriority w:val="9"/>
    <w:unhideWhenUsed/>
    <w:qFormat/>
    <w:rsid w:val="009A4D80"/>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9A4D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2E5496"/>
      <w:sz w:val="23"/>
    </w:rPr>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9A4D8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A4D80"/>
    <w:rPr>
      <w:rFonts w:asciiTheme="majorHAnsi" w:eastAsiaTheme="majorEastAsia" w:hAnsiTheme="majorHAnsi" w:cstheme="majorBidi"/>
      <w:i/>
      <w:iCs/>
      <w:color w:val="2F5496" w:themeColor="accent1" w:themeShade="BF"/>
      <w:sz w:val="22"/>
    </w:rPr>
  </w:style>
  <w:style w:type="paragraph" w:styleId="Header">
    <w:name w:val="header"/>
    <w:basedOn w:val="Normal"/>
    <w:link w:val="HeaderChar"/>
    <w:uiPriority w:val="99"/>
    <w:unhideWhenUsed/>
    <w:rsid w:val="009D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E5"/>
    <w:rPr>
      <w:rFonts w:ascii="Calibri" w:eastAsia="Calibri" w:hAnsi="Calibri" w:cs="Calibri"/>
      <w:color w:val="000000"/>
      <w:sz w:val="22"/>
    </w:rPr>
  </w:style>
  <w:style w:type="paragraph" w:styleId="ListParagraph">
    <w:name w:val="List Paragraph"/>
    <w:basedOn w:val="Normal"/>
    <w:uiPriority w:val="34"/>
    <w:qFormat/>
    <w:rsid w:val="009D77E5"/>
    <w:pPr>
      <w:ind w:left="720"/>
      <w:contextualSpacing/>
    </w:pPr>
  </w:style>
  <w:style w:type="paragraph" w:styleId="Footer">
    <w:name w:val="footer"/>
    <w:basedOn w:val="Normal"/>
    <w:link w:val="FooterChar"/>
    <w:uiPriority w:val="99"/>
    <w:semiHidden/>
    <w:unhideWhenUsed/>
    <w:rsid w:val="004B7B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BBD"/>
    <w:rPr>
      <w:rFonts w:ascii="Calibri" w:eastAsia="Calibri" w:hAnsi="Calibri" w:cs="Calibri"/>
      <w:color w:val="000000"/>
      <w:sz w:val="22"/>
    </w:rPr>
  </w:style>
  <w:style w:type="paragraph" w:styleId="Revision">
    <w:name w:val="Revision"/>
    <w:hidden/>
    <w:uiPriority w:val="99"/>
    <w:semiHidden/>
    <w:rsid w:val="007D67BC"/>
    <w:rPr>
      <w:rFonts w:ascii="Calibri" w:eastAsia="Calibri" w:hAnsi="Calibri" w:cs="Calibri"/>
      <w:color w:val="000000"/>
      <w:sz w:val="22"/>
    </w:rPr>
  </w:style>
  <w:style w:type="character" w:styleId="PageNumber">
    <w:name w:val="page number"/>
    <w:basedOn w:val="DefaultParagraphFont"/>
    <w:uiPriority w:val="99"/>
    <w:semiHidden/>
    <w:unhideWhenUsed/>
    <w:rsid w:val="001C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3246">
      <w:bodyDiv w:val="1"/>
      <w:marLeft w:val="0"/>
      <w:marRight w:val="0"/>
      <w:marTop w:val="0"/>
      <w:marBottom w:val="0"/>
      <w:divBdr>
        <w:top w:val="none" w:sz="0" w:space="0" w:color="auto"/>
        <w:left w:val="none" w:sz="0" w:space="0" w:color="auto"/>
        <w:bottom w:val="none" w:sz="0" w:space="0" w:color="auto"/>
        <w:right w:val="none" w:sz="0" w:space="0" w:color="auto"/>
      </w:divBdr>
    </w:div>
    <w:div w:id="812913306">
      <w:bodyDiv w:val="1"/>
      <w:marLeft w:val="0"/>
      <w:marRight w:val="0"/>
      <w:marTop w:val="0"/>
      <w:marBottom w:val="0"/>
      <w:divBdr>
        <w:top w:val="none" w:sz="0" w:space="0" w:color="auto"/>
        <w:left w:val="none" w:sz="0" w:space="0" w:color="auto"/>
        <w:bottom w:val="none" w:sz="0" w:space="0" w:color="auto"/>
        <w:right w:val="none" w:sz="0" w:space="0" w:color="auto"/>
      </w:divBdr>
    </w:div>
    <w:div w:id="1079404842">
      <w:bodyDiv w:val="1"/>
      <w:marLeft w:val="0"/>
      <w:marRight w:val="0"/>
      <w:marTop w:val="0"/>
      <w:marBottom w:val="0"/>
      <w:divBdr>
        <w:top w:val="none" w:sz="0" w:space="0" w:color="auto"/>
        <w:left w:val="none" w:sz="0" w:space="0" w:color="auto"/>
        <w:bottom w:val="none" w:sz="0" w:space="0" w:color="auto"/>
        <w:right w:val="none" w:sz="0" w:space="0" w:color="auto"/>
      </w:divBdr>
    </w:div>
    <w:div w:id="2055233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image" Target="media/image2.jpg"/><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1FEE9A4E24444BB723EF12BC3A04F" ma:contentTypeVersion="15" ma:contentTypeDescription="Create a new document." ma:contentTypeScope="" ma:versionID="e00a1a8af951e4f3ffc77fe80ff12820">
  <xsd:schema xmlns:xsd="http://www.w3.org/2001/XMLSchema" xmlns:xs="http://www.w3.org/2001/XMLSchema" xmlns:p="http://schemas.microsoft.com/office/2006/metadata/properties" xmlns:ns2="ea2f2cd8-6e6e-441a-8815-dc338ed27887" xmlns:ns3="8cd0c22b-5283-45bd-ba44-901bfccdcbf1" targetNamespace="http://schemas.microsoft.com/office/2006/metadata/properties" ma:root="true" ma:fieldsID="56df72bea041e392e44664180ded2ae9" ns2:_="" ns3:_="">
    <xsd:import namespace="ea2f2cd8-6e6e-441a-8815-dc338ed27887"/>
    <xsd:import namespace="8cd0c22b-5283-45bd-ba44-901bfccdcb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f2cd8-6e6e-441a-8815-dc338ed27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1616629-9183-4d38-9e3a-f9db27d53a2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d0c22b-5283-45bd-ba44-901bfccdcb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ca7cd9-ee06-4cb7-ac99-a99ab5eff3d5}" ma:internalName="TaxCatchAll" ma:showField="CatchAllData" ma:web="8cd0c22b-5283-45bd-ba44-901bfccdcbf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79B7C-4ADB-4926-95C6-7C4204071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f2cd8-6e6e-441a-8815-dc338ed27887"/>
    <ds:schemaRef ds:uri="8cd0c22b-5283-45bd-ba44-901bfccdc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DDD99-6B15-4A44-991F-860223A7F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Mexico_SupplementalMaterial</vt:lpstr>
    </vt:vector>
  </TitlesOfParts>
  <Company/>
  <LinksUpToDate>false</LinksUpToDate>
  <CharactersWithSpaces>29066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Mexico_SupplementalMaterial</dc:title>
  <dc:subject/>
  <dc:creator>Kyle Dittmer</dc:creator>
  <cp:keywords/>
  <cp:lastModifiedBy>Microsoft account</cp:lastModifiedBy>
  <cp:revision>25</cp:revision>
  <dcterms:created xsi:type="dcterms:W3CDTF">2022-02-01T23:10:00Z</dcterms:created>
  <dcterms:modified xsi:type="dcterms:W3CDTF">2022-11-22T11:46:00Z</dcterms:modified>
</cp:coreProperties>
</file>