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B1B" w14:textId="1D11D3FF" w:rsidR="00DA5B9B" w:rsidRDefault="00A96169">
      <w:r>
        <w:rPr>
          <w:noProof/>
        </w:rPr>
        <w:drawing>
          <wp:inline distT="0" distB="0" distL="0" distR="0" wp14:anchorId="14ADC627" wp14:editId="33674D6B">
            <wp:extent cx="5943600" cy="2931160"/>
            <wp:effectExtent l="0" t="0" r="0" b="2540"/>
            <wp:docPr id="1" name="Picture 1" descr="A picture containing aircraf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ircraf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941C" w14:textId="7484D208" w:rsidR="00A96169" w:rsidRDefault="00A96169"/>
    <w:p w14:paraId="10321A76" w14:textId="77777777" w:rsidR="00A96169" w:rsidRDefault="00A96169" w:rsidP="00A96169"/>
    <w:p w14:paraId="6D2DE413" w14:textId="7B8FCA11" w:rsidR="00A96169" w:rsidRDefault="00A96169" w:rsidP="00A96169">
      <w:r>
        <w:t xml:space="preserve">Supplemental </w:t>
      </w:r>
      <w:r>
        <w:t>6</w:t>
      </w:r>
      <w:r>
        <w:t xml:space="preserve">: </w:t>
      </w:r>
      <w:r>
        <w:t>Test environment of</w:t>
      </w:r>
      <w:r>
        <w:t xml:space="preserve"> Experiment 2</w:t>
      </w:r>
      <w:r>
        <w:t xml:space="preserve"> centered on</w:t>
      </w:r>
      <w:r>
        <w:t xml:space="preserve"> Hallway CD.  </w:t>
      </w:r>
    </w:p>
    <w:p w14:paraId="267A7146" w14:textId="77777777" w:rsidR="00A96169" w:rsidRDefault="00A96169"/>
    <w:sectPr w:rsidR="00A9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69"/>
    <w:rsid w:val="00A96169"/>
    <w:rsid w:val="00D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160D"/>
  <w15:chartTrackingRefBased/>
  <w15:docId w15:val="{2BE5C94B-8590-4ADD-AFDD-3FC17419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Doner, Stephanie Gail - (shampton)</dc:creator>
  <cp:keywords/>
  <dc:description/>
  <cp:lastModifiedBy>Doner, Stephanie Gail - (shampton)</cp:lastModifiedBy>
  <cp:revision>1</cp:revision>
  <dcterms:created xsi:type="dcterms:W3CDTF">2022-09-23T19:57:00Z</dcterms:created>
  <dcterms:modified xsi:type="dcterms:W3CDTF">2022-09-23T19:59:00Z</dcterms:modified>
</cp:coreProperties>
</file>