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AF" w:rsidRPr="00B33E39" w:rsidRDefault="00A034AF" w:rsidP="00A034AF">
      <w:pPr>
        <w:pStyle w:val="Tabletitle"/>
        <w:jc w:val="both"/>
        <w:rPr>
          <w:rFonts w:asciiTheme="minorHAnsi" w:hAnsiTheme="minorHAnsi" w:cstheme="minorHAnsi"/>
          <w:sz w:val="22"/>
          <w:szCs w:val="22"/>
        </w:rPr>
      </w:pPr>
      <w:r w:rsidRPr="00B33E39">
        <w:rPr>
          <w:rFonts w:asciiTheme="minorHAnsi" w:hAnsiTheme="minorHAnsi" w:cstheme="minorHAnsi"/>
          <w:sz w:val="22"/>
          <w:szCs w:val="22"/>
        </w:rPr>
        <w:t xml:space="preserve">Supplemental Material - Neuropsychiatric ADRs classified according PT </w:t>
      </w:r>
      <w:proofErr w:type="spellStart"/>
      <w:r w:rsidRPr="00B33E39">
        <w:rPr>
          <w:rFonts w:asciiTheme="minorHAnsi" w:hAnsiTheme="minorHAnsi" w:cstheme="minorHAnsi"/>
          <w:sz w:val="22"/>
          <w:szCs w:val="22"/>
        </w:rPr>
        <w:t>Meddra</w:t>
      </w:r>
      <w:proofErr w:type="spellEnd"/>
      <w:r w:rsidRPr="00B33E39">
        <w:rPr>
          <w:rFonts w:asciiTheme="minorHAnsi" w:hAnsiTheme="minorHAnsi" w:cstheme="minorHAnsi"/>
          <w:sz w:val="22"/>
          <w:szCs w:val="22"/>
        </w:rPr>
        <w:t xml:space="preserve"> level recorded in clinical records within 12 months from the first dispensing of </w:t>
      </w:r>
      <w:proofErr w:type="spellStart"/>
      <w:r w:rsidRPr="00B33E39">
        <w:rPr>
          <w:rFonts w:asciiTheme="minorHAnsi" w:hAnsiTheme="minorHAnsi" w:cstheme="minorHAnsi"/>
          <w:sz w:val="22"/>
          <w:szCs w:val="22"/>
        </w:rPr>
        <w:t>antiretrovirals</w:t>
      </w:r>
      <w:proofErr w:type="spellEnd"/>
      <w:r w:rsidRPr="00B33E39">
        <w:rPr>
          <w:rFonts w:asciiTheme="minorHAnsi" w:hAnsiTheme="minorHAnsi" w:cstheme="minorHAnsi"/>
          <w:sz w:val="22"/>
          <w:szCs w:val="22"/>
        </w:rPr>
        <w:t xml:space="preserve">, according to the antiretroviral regimen. Belo Horizonte, Brazil (n=433).  </w:t>
      </w:r>
    </w:p>
    <w:p w:rsidR="00A034AF" w:rsidRPr="00B33E39" w:rsidRDefault="00A034AF" w:rsidP="00A034AF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380"/>
        <w:gridCol w:w="1305"/>
        <w:gridCol w:w="659"/>
        <w:gridCol w:w="993"/>
        <w:gridCol w:w="708"/>
        <w:gridCol w:w="993"/>
      </w:tblGrid>
      <w:tr w:rsidR="00A034AF" w:rsidRPr="00B33E39" w:rsidTr="00F346BB">
        <w:trPr>
          <w:trHeight w:val="660"/>
        </w:trPr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  <w:t xml:space="preserve">Neuropsychiatric ADRs </w:t>
            </w:r>
            <w:bookmarkStart w:id="0" w:name="_Hlk115788802"/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  <w:t>according</w:t>
            </w:r>
          </w:p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  <w:t xml:space="preserve">PT </w:t>
            </w:r>
            <w:proofErr w:type="spellStart"/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  <w:t>Meddra</w:t>
            </w:r>
            <w:proofErr w:type="spellEnd"/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pt-BR"/>
              </w:rPr>
              <w:t xml:space="preserve"> level</w:t>
            </w:r>
            <w:bookmarkEnd w:id="0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All individuals</w:t>
            </w:r>
          </w:p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(n=433)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441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EFV-based</w:t>
            </w:r>
          </w:p>
          <w:p w:rsidR="00A034AF" w:rsidRPr="00B33E39" w:rsidRDefault="00A034AF" w:rsidP="00F346BB">
            <w:pPr>
              <w:spacing w:line="360" w:lineRule="auto"/>
              <w:ind w:left="441" w:hanging="58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(n=291)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DTG-based </w:t>
            </w:r>
          </w:p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(n=142)</w:t>
            </w:r>
          </w:p>
        </w:tc>
      </w:tr>
      <w:tr w:rsidR="00A034AF" w:rsidRPr="00B33E39" w:rsidTr="00F346BB">
        <w:trPr>
          <w:trHeight w:val="315"/>
        </w:trPr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   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BR" w:eastAsia="pt-BR"/>
              </w:rPr>
              <w:t xml:space="preserve">       %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Dizziness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11.55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15.46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3.52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sz w:val="22"/>
                <w:szCs w:val="22"/>
                <w:lang w:val="en-US" w:eastAsia="pt-BR"/>
              </w:rPr>
              <w:t>Insomnia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9.47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12.37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3.52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Nightmare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8.08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Headache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8.08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7.90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8.45</w:t>
            </w:r>
          </w:p>
        </w:tc>
      </w:tr>
      <w:tr w:rsidR="00A034AF" w:rsidRPr="00B33E39" w:rsidTr="00F346BB">
        <w:trPr>
          <w:trHeight w:val="315"/>
        </w:trPr>
        <w:tc>
          <w:tcPr>
            <w:tcW w:w="3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Somnolence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4.85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6.19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2.11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Abnormal dreams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Presyncope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Anxiety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1.62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Sleep disorder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1.62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Irritability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Depressed mood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sz w:val="22"/>
                <w:szCs w:val="22"/>
                <w:lang w:val="en-US" w:eastAsia="pt-BR"/>
              </w:rPr>
              <w:t>Tremor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Libido decreased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Listless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Hallucination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Phonophobia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Panic attack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Mood altered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Poor quality sleep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Taste disorder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Apathy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Paraesthesia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Disturbance in attention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Agitation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Suicidal ideation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Claustrophobia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lastRenderedPageBreak/>
              <w:t>Dysgeusia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Dizziness postural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Middle insomnia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Neuropsychiatric symptoms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Hallucination, visual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Sleep terror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Bradyphrenia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Depression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Mood swings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Neurological symptom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Nervousness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Hypoesthesia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Premature ejaculation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Antisocial behaviour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Paraesthesia oral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Memory impairment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Loss of libido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Attention deficit hyperactivity disorder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Confusional state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Amnesia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0.70</w:t>
            </w:r>
          </w:p>
        </w:tc>
      </w:tr>
      <w:tr w:rsidR="00A034AF" w:rsidRPr="00B33E39" w:rsidTr="00F346BB">
        <w:trPr>
          <w:trHeight w:val="300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Hypersomnia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4AF" w:rsidRPr="00B33E39" w:rsidRDefault="00A034AF" w:rsidP="00F346BB">
            <w:pPr>
              <w:spacing w:line="360" w:lineRule="auto"/>
              <w:ind w:left="359" w:hanging="359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</w:pPr>
            <w:r w:rsidRPr="00B33E39">
              <w:rPr>
                <w:rFonts w:asciiTheme="minorHAnsi" w:hAnsiTheme="minorHAnsi" w:cstheme="minorHAnsi"/>
                <w:color w:val="000000"/>
                <w:sz w:val="22"/>
                <w:szCs w:val="22"/>
                <w:lang w:val="pt-BR" w:eastAsia="pt-BR"/>
              </w:rPr>
              <w:t>0.00</w:t>
            </w:r>
          </w:p>
        </w:tc>
      </w:tr>
    </w:tbl>
    <w:p w:rsidR="00A034AF" w:rsidRPr="00B33E39" w:rsidRDefault="00A034AF" w:rsidP="00A034AF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FA6004" w:rsidRDefault="00A034AF">
      <w:bookmarkStart w:id="1" w:name="_GoBack"/>
      <w:bookmarkEnd w:id="1"/>
    </w:p>
    <w:sectPr w:rsidR="00FA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AF"/>
    <w:rsid w:val="00301BD9"/>
    <w:rsid w:val="00A034AF"/>
    <w:rsid w:val="00A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1CABE-B8F6-4917-9133-B359975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A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A034AF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Jamuna Chandrashekar</dc:creator>
  <cp:keywords/>
  <dc:description/>
  <cp:lastModifiedBy>Jamuna Chandrashekar</cp:lastModifiedBy>
  <cp:revision>1</cp:revision>
  <dcterms:created xsi:type="dcterms:W3CDTF">2023-03-13T14:35:00Z</dcterms:created>
  <dcterms:modified xsi:type="dcterms:W3CDTF">2023-03-13T14:35:00Z</dcterms:modified>
</cp:coreProperties>
</file>