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2EC599" w14:textId="76CDB5AC" w:rsidR="00B63C95" w:rsidRPr="0046552C" w:rsidRDefault="00B63C95" w:rsidP="00B63C95">
      <w:pPr>
        <w:jc w:val="left"/>
        <w:rPr>
          <w:rFonts w:ascii="Times New Roman" w:eastAsia="宋体" w:hAnsi="Times New Roman" w:cs="Times New Roman"/>
          <w:b/>
          <w:bCs/>
          <w:color w:val="FF0000"/>
          <w:kern w:val="0"/>
          <w:sz w:val="22"/>
        </w:rPr>
      </w:pPr>
      <w:r w:rsidRPr="0046552C">
        <w:rPr>
          <w:rFonts w:ascii="Times New Roman" w:hAnsi="Times New Roman" w:cs="Times New Roman"/>
          <w:b/>
          <w:sz w:val="22"/>
        </w:rPr>
        <w:t xml:space="preserve">Appendix </w:t>
      </w:r>
      <w:r w:rsidR="00B23D42">
        <w:rPr>
          <w:rFonts w:ascii="Times New Roman" w:hAnsi="Times New Roman" w:cs="Times New Roman"/>
          <w:b/>
          <w:sz w:val="22"/>
        </w:rPr>
        <w:t>E</w:t>
      </w:r>
      <w:bookmarkStart w:id="0" w:name="_GoBack"/>
      <w:bookmarkEnd w:id="0"/>
      <w:r w:rsidRPr="0046552C">
        <w:rPr>
          <w:rFonts w:ascii="Times New Roman" w:hAnsi="Times New Roman" w:cs="Times New Roman"/>
          <w:b/>
          <w:sz w:val="22"/>
        </w:rPr>
        <w:t xml:space="preserve">: </w:t>
      </w:r>
      <w:r>
        <w:rPr>
          <w:rFonts w:ascii="Times New Roman" w:hAnsi="Times New Roman" w:cs="Times New Roman"/>
          <w:b/>
          <w:sz w:val="22"/>
        </w:rPr>
        <w:t>T</w:t>
      </w:r>
      <w:r w:rsidRPr="00B63C95">
        <w:rPr>
          <w:rFonts w:ascii="Times New Roman" w:eastAsia="宋体" w:hAnsi="Times New Roman" w:cs="Times New Roman"/>
          <w:b/>
          <w:bCs/>
          <w:kern w:val="0"/>
          <w:sz w:val="22"/>
        </w:rPr>
        <w:t xml:space="preserve">he process </w:t>
      </w:r>
      <w:r>
        <w:rPr>
          <w:rFonts w:ascii="Times New Roman" w:eastAsia="宋体" w:hAnsi="Times New Roman" w:cs="Times New Roman" w:hint="eastAsia"/>
          <w:b/>
          <w:bCs/>
          <w:kern w:val="0"/>
          <w:sz w:val="22"/>
        </w:rPr>
        <w:t>of</w:t>
      </w:r>
      <w:r>
        <w:rPr>
          <w:rFonts w:ascii="Times New Roman" w:eastAsia="宋体" w:hAnsi="Times New Roman" w:cs="Times New Roman"/>
          <w:b/>
          <w:bCs/>
          <w:kern w:val="0"/>
          <w:sz w:val="22"/>
        </w:rPr>
        <w:t xml:space="preserve"> </w:t>
      </w:r>
      <w:r w:rsidRPr="00B63C95">
        <w:rPr>
          <w:rFonts w:ascii="Times New Roman" w:eastAsia="宋体" w:hAnsi="Times New Roman" w:cs="Times New Roman"/>
          <w:b/>
          <w:bCs/>
          <w:kern w:val="0"/>
          <w:sz w:val="22"/>
        </w:rPr>
        <w:t xml:space="preserve">comparative design </w:t>
      </w:r>
    </w:p>
    <w:p w14:paraId="41960AF2" w14:textId="77777777" w:rsidR="00B63C95" w:rsidRPr="00B63C95" w:rsidRDefault="00B63C95">
      <w:pPr>
        <w:rPr>
          <w:rFonts w:ascii="Times New Roman" w:hAnsi="Times New Roman" w:cs="Times New Roman"/>
          <w:b/>
          <w:sz w:val="20"/>
          <w:szCs w:val="20"/>
        </w:rPr>
      </w:pPr>
    </w:p>
    <w:p w14:paraId="16FF28BA" w14:textId="6A0E4C67" w:rsidR="00177C71" w:rsidRPr="003D582F" w:rsidRDefault="001D7909">
      <w:pPr>
        <w:rPr>
          <w:rFonts w:ascii="Times New Roman" w:hAnsi="Times New Roman" w:cs="Times New Roman"/>
          <w:b/>
          <w:sz w:val="20"/>
          <w:szCs w:val="20"/>
        </w:rPr>
      </w:pPr>
      <w:r w:rsidRPr="003D582F">
        <w:rPr>
          <w:rFonts w:ascii="Times New Roman" w:hAnsi="Times New Roman" w:cs="Times New Roman"/>
          <w:b/>
          <w:sz w:val="20"/>
          <w:szCs w:val="20"/>
        </w:rPr>
        <w:t xml:space="preserve">Step 1 Establish </w:t>
      </w:r>
      <w:r w:rsidR="00E624CB" w:rsidRPr="003D582F">
        <w:rPr>
          <w:rFonts w:ascii="Times New Roman" w:hAnsi="Times New Roman" w:cs="Times New Roman"/>
          <w:b/>
          <w:sz w:val="20"/>
          <w:szCs w:val="20"/>
        </w:rPr>
        <w:t>total function</w:t>
      </w:r>
      <w:r w:rsidRPr="003D582F">
        <w:rPr>
          <w:rFonts w:ascii="Times New Roman" w:hAnsi="Times New Roman" w:cs="Times New Roman"/>
          <w:b/>
          <w:sz w:val="20"/>
          <w:szCs w:val="20"/>
        </w:rPr>
        <w:t>al structure</w:t>
      </w:r>
    </w:p>
    <w:p w14:paraId="55CA1A4C" w14:textId="437DABBE" w:rsidR="00177C71" w:rsidRPr="003D582F" w:rsidRDefault="001D7909">
      <w:pPr>
        <w:ind w:firstLineChars="200" w:firstLine="400"/>
        <w:rPr>
          <w:rFonts w:ascii="Times New Roman" w:hAnsi="Times New Roman" w:cs="Times New Roman"/>
          <w:bCs/>
          <w:sz w:val="20"/>
          <w:szCs w:val="20"/>
        </w:rPr>
      </w:pPr>
      <w:r w:rsidRPr="003D582F">
        <w:rPr>
          <w:rFonts w:ascii="Times New Roman" w:hAnsi="Times New Roman" w:cs="Times New Roman"/>
          <w:bCs/>
          <w:sz w:val="20"/>
          <w:szCs w:val="20"/>
        </w:rPr>
        <w:t xml:space="preserve">The </w:t>
      </w:r>
      <w:r w:rsidR="00E624CB" w:rsidRPr="003D582F">
        <w:rPr>
          <w:rFonts w:ascii="Times New Roman" w:hAnsi="Times New Roman" w:cs="Times New Roman"/>
          <w:bCs/>
          <w:sz w:val="20"/>
          <w:szCs w:val="20"/>
        </w:rPr>
        <w:t>total function</w:t>
      </w:r>
      <w:r w:rsidRPr="003D582F">
        <w:rPr>
          <w:rFonts w:ascii="Times New Roman" w:hAnsi="Times New Roman" w:cs="Times New Roman"/>
          <w:bCs/>
          <w:sz w:val="20"/>
          <w:szCs w:val="20"/>
        </w:rPr>
        <w:t xml:space="preserve"> of the system is to transport </w:t>
      </w:r>
      <w:r w:rsidR="006C2860" w:rsidRPr="003D582F">
        <w:rPr>
          <w:rFonts w:ascii="Times New Roman" w:hAnsi="Times New Roman" w:cs="Times New Roman"/>
          <w:bCs/>
          <w:sz w:val="20"/>
          <w:szCs w:val="20"/>
        </w:rPr>
        <w:t>irregular</w:t>
      </w:r>
      <w:r w:rsidRPr="003D582F">
        <w:rPr>
          <w:rFonts w:ascii="Times New Roman" w:hAnsi="Times New Roman" w:cs="Times New Roman"/>
          <w:bCs/>
          <w:sz w:val="20"/>
          <w:szCs w:val="20"/>
        </w:rPr>
        <w:t xml:space="preserve"> workpieces. The input materials in this system are </w:t>
      </w:r>
      <w:r w:rsidR="006C2860" w:rsidRPr="003D582F">
        <w:rPr>
          <w:rFonts w:ascii="Times New Roman" w:hAnsi="Times New Roman" w:cs="Times New Roman"/>
          <w:bCs/>
          <w:sz w:val="20"/>
          <w:szCs w:val="20"/>
        </w:rPr>
        <w:t>irregular</w:t>
      </w:r>
      <w:r w:rsidRPr="003D582F">
        <w:rPr>
          <w:rFonts w:ascii="Times New Roman" w:hAnsi="Times New Roman" w:cs="Times New Roman"/>
          <w:bCs/>
          <w:sz w:val="20"/>
          <w:szCs w:val="20"/>
        </w:rPr>
        <w:t xml:space="preserve"> workpieces and manipulators</w:t>
      </w:r>
      <w:r w:rsidR="009029E5">
        <w:rPr>
          <w:rFonts w:ascii="Times New Roman" w:hAnsi="Times New Roman" w:cs="Times New Roman"/>
          <w:bCs/>
          <w:sz w:val="20"/>
          <w:szCs w:val="20"/>
        </w:rPr>
        <w:t>.</w:t>
      </w:r>
      <w:r w:rsidRPr="003D582F">
        <w:rPr>
          <w:rFonts w:ascii="Times New Roman" w:hAnsi="Times New Roman" w:cs="Times New Roman"/>
          <w:bCs/>
          <w:sz w:val="20"/>
          <w:szCs w:val="20"/>
        </w:rPr>
        <w:t xml:space="preserve"> </w:t>
      </w:r>
      <w:r w:rsidR="009029E5">
        <w:rPr>
          <w:rFonts w:ascii="Times New Roman" w:hAnsi="Times New Roman" w:cs="Times New Roman"/>
          <w:bCs/>
          <w:sz w:val="20"/>
          <w:szCs w:val="20"/>
        </w:rPr>
        <w:t>T</w:t>
      </w:r>
      <w:r w:rsidRPr="003D582F">
        <w:rPr>
          <w:rFonts w:ascii="Times New Roman" w:hAnsi="Times New Roman" w:cs="Times New Roman"/>
          <w:bCs/>
          <w:sz w:val="20"/>
          <w:szCs w:val="20"/>
        </w:rPr>
        <w:t xml:space="preserve">he energy is electrical energy, and the signal is a control signal. The output materials are the removed </w:t>
      </w:r>
      <w:r w:rsidR="006C2860" w:rsidRPr="003D582F">
        <w:rPr>
          <w:rFonts w:ascii="Times New Roman" w:hAnsi="Times New Roman" w:cs="Times New Roman"/>
          <w:bCs/>
          <w:sz w:val="20"/>
          <w:szCs w:val="20"/>
        </w:rPr>
        <w:t>irregular</w:t>
      </w:r>
      <w:r w:rsidRPr="003D582F">
        <w:rPr>
          <w:rFonts w:ascii="Times New Roman" w:hAnsi="Times New Roman" w:cs="Times New Roman"/>
          <w:bCs/>
          <w:sz w:val="20"/>
          <w:szCs w:val="20"/>
        </w:rPr>
        <w:t xml:space="preserve"> workpieces and manipulators, </w:t>
      </w:r>
      <w:r w:rsidR="009029E5">
        <w:rPr>
          <w:rFonts w:ascii="Times New Roman" w:hAnsi="Times New Roman" w:cs="Times New Roman"/>
          <w:bCs/>
          <w:sz w:val="20"/>
          <w:szCs w:val="20"/>
        </w:rPr>
        <w:t xml:space="preserve">and </w:t>
      </w:r>
      <w:r w:rsidRPr="003D582F">
        <w:rPr>
          <w:rFonts w:ascii="Times New Roman" w:hAnsi="Times New Roman" w:cs="Times New Roman"/>
          <w:bCs/>
          <w:sz w:val="20"/>
          <w:szCs w:val="20"/>
        </w:rPr>
        <w:t xml:space="preserve">the </w:t>
      </w:r>
      <w:r w:rsidR="009029E5">
        <w:rPr>
          <w:rFonts w:ascii="Times New Roman" w:hAnsi="Times New Roman" w:cs="Times New Roman"/>
          <w:bCs/>
          <w:sz w:val="20"/>
          <w:szCs w:val="20"/>
        </w:rPr>
        <w:t xml:space="preserve">relevant </w:t>
      </w:r>
      <w:r w:rsidRPr="003D582F">
        <w:rPr>
          <w:rFonts w:ascii="Times New Roman" w:hAnsi="Times New Roman" w:cs="Times New Roman"/>
          <w:bCs/>
          <w:sz w:val="20"/>
          <w:szCs w:val="20"/>
        </w:rPr>
        <w:t xml:space="preserve">energy is kinetic energy and mechanical energy, and the signal is the number of transferred workpieces. </w:t>
      </w:r>
      <w:r w:rsidR="009029E5">
        <w:rPr>
          <w:rFonts w:ascii="Times New Roman" w:hAnsi="Times New Roman" w:cs="Times New Roman"/>
          <w:bCs/>
          <w:sz w:val="20"/>
          <w:szCs w:val="20"/>
        </w:rPr>
        <w:t>S</w:t>
      </w:r>
      <w:r w:rsidRPr="003D582F">
        <w:rPr>
          <w:rFonts w:ascii="Times New Roman" w:hAnsi="Times New Roman" w:cs="Times New Roman"/>
          <w:bCs/>
          <w:sz w:val="20"/>
          <w:szCs w:val="20"/>
        </w:rPr>
        <w:t xml:space="preserve">chematic </w:t>
      </w:r>
      <w:r w:rsidR="009029E5">
        <w:rPr>
          <w:rFonts w:ascii="Times New Roman" w:hAnsi="Times New Roman" w:cs="Times New Roman"/>
          <w:bCs/>
          <w:sz w:val="20"/>
          <w:szCs w:val="20"/>
        </w:rPr>
        <w:t xml:space="preserve">for </w:t>
      </w:r>
      <w:r w:rsidRPr="003D582F">
        <w:rPr>
          <w:rFonts w:ascii="Times New Roman" w:hAnsi="Times New Roman" w:cs="Times New Roman"/>
          <w:bCs/>
          <w:sz w:val="20"/>
          <w:szCs w:val="20"/>
        </w:rPr>
        <w:t xml:space="preserve">the </w:t>
      </w:r>
      <w:r w:rsidR="00E624CB" w:rsidRPr="003D582F">
        <w:rPr>
          <w:rFonts w:ascii="Times New Roman" w:hAnsi="Times New Roman" w:cs="Times New Roman"/>
          <w:bCs/>
          <w:sz w:val="20"/>
          <w:szCs w:val="20"/>
        </w:rPr>
        <w:t>total function</w:t>
      </w:r>
      <w:r w:rsidRPr="003D582F">
        <w:rPr>
          <w:rFonts w:ascii="Times New Roman" w:hAnsi="Times New Roman" w:cs="Times New Roman"/>
          <w:bCs/>
          <w:sz w:val="20"/>
          <w:szCs w:val="20"/>
        </w:rPr>
        <w:t xml:space="preserve">al structure is </w:t>
      </w:r>
      <w:r w:rsidR="006C2860" w:rsidRPr="003D582F">
        <w:rPr>
          <w:rFonts w:ascii="Times New Roman" w:hAnsi="Times New Roman" w:cs="Times New Roman"/>
          <w:bCs/>
          <w:sz w:val="20"/>
          <w:szCs w:val="20"/>
        </w:rPr>
        <w:t xml:space="preserve">shown in </w:t>
      </w:r>
      <w:r w:rsidR="006C2860" w:rsidRPr="003D582F">
        <w:rPr>
          <w:rFonts w:ascii="Times New Roman" w:hAnsi="Times New Roman" w:cs="Times New Roman"/>
          <w:sz w:val="20"/>
          <w:szCs w:val="20"/>
        </w:rPr>
        <w:t>Figure 1</w:t>
      </w:r>
      <w:r w:rsidRPr="003D582F">
        <w:rPr>
          <w:rFonts w:ascii="Times New Roman" w:hAnsi="Times New Roman" w:cs="Times New Roman"/>
          <w:bCs/>
          <w:sz w:val="20"/>
          <w:szCs w:val="20"/>
        </w:rPr>
        <w:t>.</w:t>
      </w:r>
    </w:p>
    <w:p w14:paraId="455FB9D3" w14:textId="662B1C9A" w:rsidR="00177C71" w:rsidRPr="003D582F" w:rsidRDefault="007505F9">
      <w:pPr>
        <w:jc w:val="center"/>
        <w:rPr>
          <w:rFonts w:ascii="Times New Roman" w:hAnsi="Times New Roman" w:cs="Times New Roman"/>
          <w:sz w:val="20"/>
          <w:szCs w:val="20"/>
        </w:rPr>
      </w:pPr>
      <w:r>
        <w:object w:dxaOrig="6795" w:dyaOrig="1665" w14:anchorId="17C5CF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15pt;height:66.8pt" o:ole="">
            <v:imagedata r:id="rId8" o:title=""/>
          </v:shape>
          <o:OLEObject Type="Embed" ProgID="Visio.Drawing.15" ShapeID="_x0000_i1025" DrawAspect="Content" ObjectID="_1731764102" r:id="rId9"/>
        </w:object>
      </w:r>
    </w:p>
    <w:p w14:paraId="0468BE81" w14:textId="47325D7B" w:rsidR="00177C71" w:rsidRPr="007505F9" w:rsidRDefault="006C2860" w:rsidP="007505F9">
      <w:pPr>
        <w:spacing w:afterLines="50" w:after="156"/>
        <w:jc w:val="center"/>
        <w:rPr>
          <w:rFonts w:ascii="Times New Roman" w:hAnsi="Times New Roman" w:cs="Times New Roman"/>
          <w:b/>
          <w:sz w:val="18"/>
          <w:szCs w:val="18"/>
        </w:rPr>
      </w:pPr>
      <w:r w:rsidRPr="00E57595">
        <w:rPr>
          <w:rFonts w:ascii="Times New Roman" w:hAnsi="Times New Roman" w:cs="Times New Roman"/>
          <w:b/>
          <w:sz w:val="18"/>
          <w:szCs w:val="18"/>
        </w:rPr>
        <w:t>Figure 1</w:t>
      </w:r>
      <w:r w:rsidRPr="007505F9">
        <w:rPr>
          <w:rFonts w:ascii="Times New Roman" w:hAnsi="Times New Roman" w:cs="Times New Roman"/>
          <w:b/>
          <w:sz w:val="18"/>
          <w:szCs w:val="18"/>
        </w:rPr>
        <w:t xml:space="preserve"> </w:t>
      </w:r>
      <w:r w:rsidR="001D7909" w:rsidRPr="007505F9">
        <w:rPr>
          <w:rFonts w:ascii="Times New Roman" w:hAnsi="Times New Roman" w:cs="Times New Roman"/>
          <w:sz w:val="18"/>
          <w:szCs w:val="18"/>
        </w:rPr>
        <w:t xml:space="preserve">Schematic </w:t>
      </w:r>
      <w:r w:rsidR="009029E5">
        <w:rPr>
          <w:rFonts w:ascii="Times New Roman" w:hAnsi="Times New Roman" w:cs="Times New Roman"/>
          <w:sz w:val="18"/>
          <w:szCs w:val="18"/>
        </w:rPr>
        <w:t>for</w:t>
      </w:r>
      <w:r w:rsidR="001D7909" w:rsidRPr="007505F9">
        <w:rPr>
          <w:rFonts w:ascii="Times New Roman" w:hAnsi="Times New Roman" w:cs="Times New Roman"/>
          <w:sz w:val="18"/>
          <w:szCs w:val="18"/>
        </w:rPr>
        <w:t xml:space="preserve"> general function of grasping complex workpieces</w:t>
      </w:r>
    </w:p>
    <w:p w14:paraId="41610F17" w14:textId="72392022" w:rsidR="00177C71" w:rsidRPr="003D582F" w:rsidRDefault="001D7909">
      <w:pPr>
        <w:rPr>
          <w:rFonts w:ascii="Times New Roman" w:hAnsi="Times New Roman" w:cs="Times New Roman"/>
          <w:b/>
          <w:sz w:val="20"/>
          <w:szCs w:val="20"/>
        </w:rPr>
      </w:pPr>
      <w:r w:rsidRPr="003D582F">
        <w:rPr>
          <w:rFonts w:ascii="Times New Roman" w:hAnsi="Times New Roman" w:cs="Times New Roman"/>
          <w:b/>
          <w:sz w:val="20"/>
          <w:szCs w:val="20"/>
        </w:rPr>
        <w:t>Step 2 Build function tree</w:t>
      </w:r>
    </w:p>
    <w:p w14:paraId="438CAFFC" w14:textId="14929A23" w:rsidR="00177C71" w:rsidRPr="003D582F" w:rsidRDefault="001D7909">
      <w:pPr>
        <w:ind w:firstLineChars="200" w:firstLine="400"/>
        <w:rPr>
          <w:rFonts w:ascii="Times New Roman" w:hAnsi="Times New Roman" w:cs="Times New Roman"/>
          <w:bCs/>
          <w:sz w:val="20"/>
          <w:szCs w:val="20"/>
        </w:rPr>
      </w:pPr>
      <w:r w:rsidRPr="003D582F">
        <w:rPr>
          <w:rFonts w:ascii="Times New Roman" w:hAnsi="Times New Roman" w:cs="Times New Roman"/>
          <w:bCs/>
          <w:sz w:val="20"/>
          <w:szCs w:val="20"/>
        </w:rPr>
        <w:t xml:space="preserve">The total function is subdivided, and the total function is decomposed into component functions until it is decomposed into functional elements. </w:t>
      </w:r>
      <w:r w:rsidR="009029E5">
        <w:rPr>
          <w:rFonts w:ascii="Times New Roman" w:hAnsi="Times New Roman" w:cs="Times New Roman"/>
          <w:bCs/>
          <w:sz w:val="20"/>
          <w:szCs w:val="20"/>
        </w:rPr>
        <w:t>T</w:t>
      </w:r>
      <w:r w:rsidRPr="003D582F">
        <w:rPr>
          <w:rFonts w:ascii="Times New Roman" w:hAnsi="Times New Roman" w:cs="Times New Roman"/>
          <w:bCs/>
          <w:sz w:val="20"/>
          <w:szCs w:val="20"/>
        </w:rPr>
        <w:t>he function tree of the descendant system</w:t>
      </w:r>
      <w:r w:rsidR="006C2860" w:rsidRPr="003D582F">
        <w:rPr>
          <w:rFonts w:ascii="Times New Roman" w:hAnsi="Times New Roman" w:cs="Times New Roman"/>
          <w:bCs/>
          <w:sz w:val="20"/>
          <w:szCs w:val="20"/>
        </w:rPr>
        <w:t xml:space="preserve">, as shown in </w:t>
      </w:r>
      <w:r w:rsidR="006C2860" w:rsidRPr="003D582F">
        <w:rPr>
          <w:rFonts w:ascii="Times New Roman" w:hAnsi="Times New Roman" w:cs="Times New Roman"/>
          <w:sz w:val="20"/>
          <w:szCs w:val="20"/>
        </w:rPr>
        <w:t>Figure 2</w:t>
      </w:r>
      <w:r w:rsidR="009029E5">
        <w:rPr>
          <w:rFonts w:ascii="Times New Roman" w:hAnsi="Times New Roman" w:cs="Times New Roman"/>
          <w:sz w:val="20"/>
          <w:szCs w:val="20"/>
        </w:rPr>
        <w:t>, is then constructed</w:t>
      </w:r>
      <w:r w:rsidR="006C2860" w:rsidRPr="003D582F">
        <w:rPr>
          <w:rFonts w:ascii="Times New Roman" w:hAnsi="Times New Roman" w:cs="Times New Roman"/>
          <w:bCs/>
          <w:sz w:val="20"/>
          <w:szCs w:val="20"/>
        </w:rPr>
        <w:t>.</w:t>
      </w:r>
    </w:p>
    <w:p w14:paraId="07482D18" w14:textId="1835FB63" w:rsidR="00177C71" w:rsidRPr="003D582F" w:rsidRDefault="007505F9" w:rsidP="007505F9">
      <w:pPr>
        <w:jc w:val="center"/>
        <w:rPr>
          <w:rFonts w:ascii="Times New Roman" w:hAnsi="Times New Roman" w:cs="Times New Roman"/>
          <w:sz w:val="20"/>
          <w:szCs w:val="20"/>
        </w:rPr>
      </w:pPr>
      <w:r>
        <w:object w:dxaOrig="15511" w:dyaOrig="7711" w14:anchorId="134260CC">
          <v:shape id="_x0000_i1026" type="#_x0000_t75" style="width:391.7pt;height:194.1pt" o:ole="">
            <v:imagedata r:id="rId10" o:title=""/>
          </v:shape>
          <o:OLEObject Type="Embed" ProgID="Visio.Drawing.15" ShapeID="_x0000_i1026" DrawAspect="Content" ObjectID="_1731764103" r:id="rId11"/>
        </w:object>
      </w:r>
    </w:p>
    <w:p w14:paraId="76F69D53" w14:textId="77777777" w:rsidR="00177C71" w:rsidRPr="007505F9" w:rsidRDefault="006C2860" w:rsidP="007505F9">
      <w:pPr>
        <w:spacing w:afterLines="50" w:after="156"/>
        <w:jc w:val="center"/>
        <w:rPr>
          <w:rFonts w:ascii="Times New Roman" w:hAnsi="Times New Roman" w:cs="Times New Roman"/>
          <w:sz w:val="18"/>
          <w:szCs w:val="18"/>
        </w:rPr>
      </w:pPr>
      <w:r w:rsidRPr="00E57595">
        <w:rPr>
          <w:rFonts w:ascii="Times New Roman" w:hAnsi="Times New Roman" w:cs="Times New Roman"/>
          <w:b/>
          <w:sz w:val="18"/>
          <w:szCs w:val="18"/>
        </w:rPr>
        <w:t xml:space="preserve">Figure 2 </w:t>
      </w:r>
      <w:r w:rsidR="00E57595" w:rsidRPr="007505F9">
        <w:rPr>
          <w:rFonts w:ascii="Times New Roman" w:hAnsi="Times New Roman" w:cs="Times New Roman"/>
          <w:sz w:val="18"/>
          <w:szCs w:val="18"/>
        </w:rPr>
        <w:t>F</w:t>
      </w:r>
      <w:r w:rsidR="001D7909" w:rsidRPr="007505F9">
        <w:rPr>
          <w:rFonts w:ascii="Times New Roman" w:hAnsi="Times New Roman" w:cs="Times New Roman"/>
          <w:sz w:val="18"/>
          <w:szCs w:val="18"/>
        </w:rPr>
        <w:t>unction tree</w:t>
      </w:r>
    </w:p>
    <w:p w14:paraId="6DFE6E6A" w14:textId="77777777" w:rsidR="00177C71" w:rsidRPr="003D582F" w:rsidRDefault="001D7909">
      <w:pPr>
        <w:rPr>
          <w:rFonts w:ascii="Times New Roman" w:hAnsi="Times New Roman" w:cs="Times New Roman"/>
          <w:b/>
          <w:sz w:val="20"/>
          <w:szCs w:val="20"/>
        </w:rPr>
      </w:pPr>
      <w:r w:rsidRPr="003D582F">
        <w:rPr>
          <w:rFonts w:ascii="Times New Roman" w:hAnsi="Times New Roman" w:cs="Times New Roman"/>
          <w:b/>
          <w:sz w:val="20"/>
          <w:szCs w:val="20"/>
        </w:rPr>
        <w:t>Step 3 Root cause analysis</w:t>
      </w:r>
    </w:p>
    <w:p w14:paraId="54DEBCB0" w14:textId="07B75ECC" w:rsidR="00177C71" w:rsidRPr="003D582F" w:rsidRDefault="001D7909">
      <w:pPr>
        <w:ind w:firstLineChars="200" w:firstLine="400"/>
        <w:rPr>
          <w:rFonts w:ascii="Times New Roman" w:hAnsi="Times New Roman" w:cs="Times New Roman"/>
          <w:bCs/>
          <w:sz w:val="20"/>
          <w:szCs w:val="20"/>
        </w:rPr>
      </w:pPr>
      <w:r w:rsidRPr="003D582F">
        <w:rPr>
          <w:rFonts w:ascii="Times New Roman" w:hAnsi="Times New Roman" w:cs="Times New Roman"/>
          <w:bCs/>
          <w:sz w:val="20"/>
          <w:szCs w:val="20"/>
        </w:rPr>
        <w:t xml:space="preserve">By analyzing the problems </w:t>
      </w:r>
      <w:r w:rsidR="009029E5">
        <w:rPr>
          <w:rFonts w:ascii="Times New Roman" w:hAnsi="Times New Roman" w:cs="Times New Roman"/>
          <w:bCs/>
          <w:sz w:val="20"/>
          <w:szCs w:val="20"/>
        </w:rPr>
        <w:t>exhibiting in</w:t>
      </w:r>
      <w:r w:rsidRPr="003D582F">
        <w:rPr>
          <w:rFonts w:ascii="Times New Roman" w:hAnsi="Times New Roman" w:cs="Times New Roman"/>
          <w:bCs/>
          <w:sz w:val="20"/>
          <w:szCs w:val="20"/>
        </w:rPr>
        <w:t xml:space="preserve"> the existing system, the causal chain is established as shown in </w:t>
      </w:r>
      <w:r w:rsidR="009029E5">
        <w:rPr>
          <w:rFonts w:ascii="Times New Roman" w:hAnsi="Times New Roman" w:cs="Times New Roman"/>
          <w:bCs/>
          <w:sz w:val="20"/>
          <w:szCs w:val="20"/>
        </w:rPr>
        <w:t xml:space="preserve">Figure </w:t>
      </w:r>
      <w:r w:rsidR="00945E7C">
        <w:rPr>
          <w:rFonts w:ascii="Times New Roman" w:hAnsi="Times New Roman" w:cs="Times New Roman"/>
          <w:bCs/>
          <w:sz w:val="20"/>
          <w:szCs w:val="20"/>
        </w:rPr>
        <w:t>3</w:t>
      </w:r>
      <w:r w:rsidR="009029E5">
        <w:rPr>
          <w:rFonts w:ascii="Times New Roman" w:hAnsi="Times New Roman" w:cs="Times New Roman"/>
          <w:bCs/>
          <w:sz w:val="20"/>
          <w:szCs w:val="20"/>
        </w:rPr>
        <w:t xml:space="preserve"> </w:t>
      </w:r>
      <w:r w:rsidRPr="003D582F">
        <w:rPr>
          <w:rFonts w:ascii="Times New Roman" w:hAnsi="Times New Roman" w:cs="Times New Roman"/>
          <w:bCs/>
          <w:sz w:val="20"/>
          <w:szCs w:val="20"/>
        </w:rPr>
        <w:t>and the root causes of these problems are analyzed.</w:t>
      </w:r>
    </w:p>
    <w:p w14:paraId="7FF9803A" w14:textId="2430CC62" w:rsidR="00177C71" w:rsidRPr="003D582F" w:rsidRDefault="005E6C0E">
      <w:pPr>
        <w:jc w:val="center"/>
        <w:rPr>
          <w:rFonts w:ascii="Times New Roman" w:hAnsi="Times New Roman" w:cs="Times New Roman"/>
          <w:sz w:val="20"/>
          <w:szCs w:val="20"/>
        </w:rPr>
      </w:pPr>
      <w:r>
        <w:object w:dxaOrig="7951" w:dyaOrig="4500" w14:anchorId="0E198834">
          <v:shape id="_x0000_i1027" type="#_x0000_t75" style="width:238.45pt;height:134.8pt" o:ole="">
            <v:imagedata r:id="rId12" o:title=""/>
          </v:shape>
          <o:OLEObject Type="Embed" ProgID="Visio.Drawing.15" ShapeID="_x0000_i1027" DrawAspect="Content" ObjectID="_1731764104" r:id="rId13"/>
        </w:object>
      </w:r>
    </w:p>
    <w:p w14:paraId="21B93E89" w14:textId="035DF250" w:rsidR="00177C71" w:rsidRPr="00E57595" w:rsidRDefault="006C2860" w:rsidP="007505F9">
      <w:pPr>
        <w:spacing w:afterLines="50" w:after="156"/>
        <w:jc w:val="center"/>
        <w:rPr>
          <w:rFonts w:ascii="Times New Roman" w:hAnsi="Times New Roman" w:cs="Times New Roman"/>
          <w:b/>
          <w:sz w:val="18"/>
          <w:szCs w:val="18"/>
        </w:rPr>
      </w:pPr>
      <w:r w:rsidRPr="00E57595">
        <w:rPr>
          <w:rFonts w:ascii="Times New Roman" w:hAnsi="Times New Roman" w:cs="Times New Roman"/>
          <w:b/>
          <w:sz w:val="18"/>
          <w:szCs w:val="18"/>
        </w:rPr>
        <w:t>Figure 3</w:t>
      </w:r>
      <w:r w:rsidR="001D7909" w:rsidRPr="00E57595">
        <w:rPr>
          <w:rFonts w:ascii="Times New Roman" w:hAnsi="Times New Roman" w:cs="Times New Roman"/>
          <w:b/>
          <w:sz w:val="18"/>
          <w:szCs w:val="18"/>
        </w:rPr>
        <w:t xml:space="preserve"> </w:t>
      </w:r>
      <w:r w:rsidR="009029E5">
        <w:rPr>
          <w:rFonts w:ascii="Times New Roman" w:hAnsi="Times New Roman" w:cs="Times New Roman"/>
          <w:sz w:val="18"/>
          <w:szCs w:val="18"/>
        </w:rPr>
        <w:t>C</w:t>
      </w:r>
      <w:r w:rsidR="001D7909" w:rsidRPr="007505F9">
        <w:rPr>
          <w:rFonts w:ascii="Times New Roman" w:hAnsi="Times New Roman" w:cs="Times New Roman"/>
          <w:sz w:val="18"/>
          <w:szCs w:val="18"/>
        </w:rPr>
        <w:t>ausal chain</w:t>
      </w:r>
    </w:p>
    <w:p w14:paraId="5AA0E536" w14:textId="00A3A2F6" w:rsidR="00177C71" w:rsidRPr="003D582F" w:rsidRDefault="001D7909">
      <w:pPr>
        <w:ind w:firstLineChars="200" w:firstLine="400"/>
        <w:rPr>
          <w:rFonts w:ascii="Times New Roman" w:hAnsi="Times New Roman" w:cs="Times New Roman"/>
          <w:bCs/>
          <w:sz w:val="20"/>
          <w:szCs w:val="20"/>
        </w:rPr>
      </w:pPr>
      <w:r w:rsidRPr="003D582F">
        <w:rPr>
          <w:rFonts w:ascii="Times New Roman" w:hAnsi="Times New Roman" w:cs="Times New Roman"/>
          <w:bCs/>
          <w:sz w:val="20"/>
          <w:szCs w:val="20"/>
        </w:rPr>
        <w:t>From the root cause analysis of the system, the key points of the problem</w:t>
      </w:r>
      <w:r w:rsidR="009029E5">
        <w:rPr>
          <w:rFonts w:ascii="Times New Roman" w:hAnsi="Times New Roman" w:cs="Times New Roman"/>
          <w:bCs/>
          <w:sz w:val="20"/>
          <w:szCs w:val="20"/>
        </w:rPr>
        <w:t>s</w:t>
      </w:r>
      <w:r w:rsidRPr="003D582F">
        <w:rPr>
          <w:rFonts w:ascii="Times New Roman" w:hAnsi="Times New Roman" w:cs="Times New Roman"/>
          <w:bCs/>
          <w:sz w:val="20"/>
          <w:szCs w:val="20"/>
        </w:rPr>
        <w:t xml:space="preserve"> are obtained:</w:t>
      </w:r>
    </w:p>
    <w:p w14:paraId="6986217B" w14:textId="2FAC50C7" w:rsidR="00177C71" w:rsidRPr="003D582F" w:rsidRDefault="001D7909">
      <w:pPr>
        <w:ind w:firstLineChars="200" w:firstLine="400"/>
        <w:rPr>
          <w:rFonts w:ascii="Times New Roman" w:hAnsi="Times New Roman" w:cs="Times New Roman"/>
          <w:bCs/>
          <w:sz w:val="20"/>
          <w:szCs w:val="20"/>
        </w:rPr>
      </w:pPr>
      <w:r w:rsidRPr="003D582F">
        <w:rPr>
          <w:rFonts w:ascii="Times New Roman" w:hAnsi="Times New Roman" w:cs="Times New Roman"/>
          <w:bCs/>
          <w:sz w:val="20"/>
          <w:szCs w:val="20"/>
        </w:rPr>
        <w:t>1. The shape of the parts is irregular</w:t>
      </w:r>
      <w:r w:rsidR="009029E5">
        <w:rPr>
          <w:rFonts w:ascii="Times New Roman" w:hAnsi="Times New Roman" w:cs="Times New Roman"/>
          <w:bCs/>
          <w:sz w:val="20"/>
          <w:szCs w:val="20"/>
        </w:rPr>
        <w:t>.</w:t>
      </w:r>
    </w:p>
    <w:p w14:paraId="59BF55DB" w14:textId="77777777" w:rsidR="00177C71" w:rsidRPr="003D582F" w:rsidRDefault="001D7909">
      <w:pPr>
        <w:ind w:firstLineChars="200" w:firstLine="400"/>
        <w:rPr>
          <w:rFonts w:ascii="Times New Roman" w:hAnsi="Times New Roman" w:cs="Times New Roman"/>
          <w:bCs/>
          <w:sz w:val="20"/>
          <w:szCs w:val="20"/>
        </w:rPr>
      </w:pPr>
      <w:r w:rsidRPr="003D582F">
        <w:rPr>
          <w:rFonts w:ascii="Times New Roman" w:hAnsi="Times New Roman" w:cs="Times New Roman"/>
          <w:bCs/>
          <w:sz w:val="20"/>
          <w:szCs w:val="20"/>
        </w:rPr>
        <w:t>2. The grabbing efficiency is low</w:t>
      </w:r>
      <w:r w:rsidR="00C40B78" w:rsidRPr="003D582F">
        <w:rPr>
          <w:rFonts w:ascii="Times New Roman" w:hAnsi="Times New Roman" w:cs="Times New Roman"/>
          <w:bCs/>
          <w:sz w:val="20"/>
          <w:szCs w:val="20"/>
        </w:rPr>
        <w:t>.</w:t>
      </w:r>
    </w:p>
    <w:p w14:paraId="1C4D9B29" w14:textId="20AF617B" w:rsidR="00177C71" w:rsidRDefault="001D7909">
      <w:pPr>
        <w:ind w:firstLineChars="200" w:firstLine="400"/>
        <w:rPr>
          <w:rFonts w:ascii="Times New Roman" w:hAnsi="Times New Roman" w:cs="Times New Roman"/>
          <w:bCs/>
          <w:sz w:val="20"/>
          <w:szCs w:val="20"/>
        </w:rPr>
      </w:pPr>
      <w:r w:rsidRPr="003D582F">
        <w:rPr>
          <w:rFonts w:ascii="Times New Roman" w:hAnsi="Times New Roman" w:cs="Times New Roman"/>
          <w:bCs/>
          <w:sz w:val="20"/>
          <w:szCs w:val="20"/>
        </w:rPr>
        <w:t>3. The manipulator has no identification device</w:t>
      </w:r>
      <w:r w:rsidR="00C40B78" w:rsidRPr="003D582F">
        <w:rPr>
          <w:rFonts w:ascii="Times New Roman" w:hAnsi="Times New Roman" w:cs="Times New Roman"/>
          <w:bCs/>
          <w:sz w:val="20"/>
          <w:szCs w:val="20"/>
        </w:rPr>
        <w:t>.</w:t>
      </w:r>
    </w:p>
    <w:p w14:paraId="033B6250" w14:textId="77777777" w:rsidR="009029E5" w:rsidRPr="003D582F" w:rsidRDefault="009029E5">
      <w:pPr>
        <w:ind w:firstLineChars="200" w:firstLine="400"/>
        <w:rPr>
          <w:rFonts w:ascii="Times New Roman" w:hAnsi="Times New Roman" w:cs="Times New Roman"/>
          <w:bCs/>
          <w:sz w:val="20"/>
          <w:szCs w:val="20"/>
        </w:rPr>
      </w:pPr>
    </w:p>
    <w:p w14:paraId="68463D3F" w14:textId="77640C11" w:rsidR="00177C71" w:rsidRPr="003D582F" w:rsidRDefault="001D7909">
      <w:pPr>
        <w:rPr>
          <w:rFonts w:ascii="Times New Roman" w:hAnsi="Times New Roman" w:cs="Times New Roman"/>
          <w:b/>
          <w:sz w:val="20"/>
          <w:szCs w:val="20"/>
        </w:rPr>
      </w:pPr>
      <w:r w:rsidRPr="003D582F">
        <w:rPr>
          <w:rFonts w:ascii="Times New Roman" w:hAnsi="Times New Roman" w:cs="Times New Roman"/>
          <w:b/>
          <w:sz w:val="20"/>
          <w:szCs w:val="20"/>
        </w:rPr>
        <w:t xml:space="preserve">Step 4: Analysis of </w:t>
      </w:r>
      <w:r w:rsidR="009029E5">
        <w:rPr>
          <w:rFonts w:ascii="Times New Roman" w:hAnsi="Times New Roman" w:cs="Times New Roman"/>
          <w:b/>
          <w:sz w:val="20"/>
          <w:szCs w:val="20"/>
        </w:rPr>
        <w:t>a</w:t>
      </w:r>
      <w:r w:rsidRPr="003D582F">
        <w:rPr>
          <w:rFonts w:ascii="Times New Roman" w:hAnsi="Times New Roman" w:cs="Times New Roman"/>
          <w:b/>
          <w:sz w:val="20"/>
          <w:szCs w:val="20"/>
        </w:rPr>
        <w:t xml:space="preserve">vailable </w:t>
      </w:r>
      <w:r w:rsidR="009029E5">
        <w:rPr>
          <w:rFonts w:ascii="Times New Roman" w:hAnsi="Times New Roman" w:cs="Times New Roman"/>
          <w:b/>
          <w:sz w:val="20"/>
          <w:szCs w:val="20"/>
        </w:rPr>
        <w:t>r</w:t>
      </w:r>
      <w:r w:rsidRPr="003D582F">
        <w:rPr>
          <w:rFonts w:ascii="Times New Roman" w:hAnsi="Times New Roman" w:cs="Times New Roman"/>
          <w:b/>
          <w:sz w:val="20"/>
          <w:szCs w:val="20"/>
        </w:rPr>
        <w:t>esources</w:t>
      </w:r>
    </w:p>
    <w:p w14:paraId="69A8936B" w14:textId="42D877FB" w:rsidR="00177C71" w:rsidRPr="003D582F" w:rsidRDefault="001D7909">
      <w:pPr>
        <w:ind w:firstLineChars="200" w:firstLine="400"/>
        <w:rPr>
          <w:rFonts w:ascii="Times New Roman" w:hAnsi="Times New Roman" w:cs="Times New Roman"/>
          <w:bCs/>
          <w:sz w:val="20"/>
          <w:szCs w:val="20"/>
        </w:rPr>
      </w:pPr>
      <w:r w:rsidRPr="003D582F">
        <w:rPr>
          <w:rFonts w:ascii="Times New Roman" w:hAnsi="Times New Roman" w:cs="Times New Roman"/>
          <w:bCs/>
          <w:sz w:val="20"/>
          <w:szCs w:val="20"/>
        </w:rPr>
        <w:t xml:space="preserve">TRIZ theory believes that the essence of problem solving is the rational use of resources, and the use of three-dimensional resources in the system or its environment can increase its idealization level in the following ways: generate additional useful features and reduce costs by using unused resources, internal </w:t>
      </w:r>
      <w:r w:rsidR="00831B79">
        <w:rPr>
          <w:rFonts w:ascii="Times New Roman" w:hAnsi="Times New Roman" w:cs="Times New Roman"/>
          <w:bCs/>
          <w:sz w:val="20"/>
          <w:szCs w:val="20"/>
        </w:rPr>
        <w:t>instead of</w:t>
      </w:r>
      <w:r w:rsidRPr="003D582F">
        <w:rPr>
          <w:rFonts w:ascii="Times New Roman" w:hAnsi="Times New Roman" w:cs="Times New Roman"/>
          <w:bCs/>
          <w:sz w:val="20"/>
          <w:szCs w:val="20"/>
        </w:rPr>
        <w:t xml:space="preserve"> external resources, low-cost or very readily </w:t>
      </w:r>
      <w:r w:rsidR="00831B79">
        <w:rPr>
          <w:rFonts w:ascii="Times New Roman" w:hAnsi="Times New Roman" w:cs="Times New Roman"/>
          <w:bCs/>
          <w:sz w:val="20"/>
          <w:szCs w:val="20"/>
        </w:rPr>
        <w:t>reachable</w:t>
      </w:r>
      <w:r w:rsidRPr="003D582F">
        <w:rPr>
          <w:rFonts w:ascii="Times New Roman" w:hAnsi="Times New Roman" w:cs="Times New Roman"/>
          <w:bCs/>
          <w:sz w:val="20"/>
          <w:szCs w:val="20"/>
        </w:rPr>
        <w:t xml:space="preserve"> resources. Table 1 </w:t>
      </w:r>
      <w:r w:rsidR="00831B79">
        <w:rPr>
          <w:rFonts w:ascii="Times New Roman" w:hAnsi="Times New Roman" w:cs="Times New Roman"/>
          <w:bCs/>
          <w:sz w:val="20"/>
          <w:szCs w:val="20"/>
        </w:rPr>
        <w:t>demonstrates</w:t>
      </w:r>
      <w:r w:rsidRPr="003D582F">
        <w:rPr>
          <w:rFonts w:ascii="Times New Roman" w:hAnsi="Times New Roman" w:cs="Times New Roman"/>
          <w:bCs/>
          <w:sz w:val="20"/>
          <w:szCs w:val="20"/>
        </w:rPr>
        <w:t xml:space="preserve"> </w:t>
      </w:r>
      <w:r w:rsidR="00831B79">
        <w:rPr>
          <w:rFonts w:ascii="Times New Roman" w:hAnsi="Times New Roman" w:cs="Times New Roman"/>
          <w:bCs/>
          <w:sz w:val="20"/>
          <w:szCs w:val="20"/>
        </w:rPr>
        <w:t>example for</w:t>
      </w:r>
      <w:r w:rsidRPr="003D582F">
        <w:rPr>
          <w:rFonts w:ascii="Times New Roman" w:hAnsi="Times New Roman" w:cs="Times New Roman"/>
          <w:bCs/>
          <w:sz w:val="20"/>
          <w:szCs w:val="20"/>
        </w:rPr>
        <w:t xml:space="preserve"> analysis of available resources inside the system.</w:t>
      </w:r>
    </w:p>
    <w:p w14:paraId="032C618B" w14:textId="77777777" w:rsidR="00177C71" w:rsidRPr="00E57595" w:rsidRDefault="001D7909" w:rsidP="00E57595">
      <w:pPr>
        <w:jc w:val="center"/>
        <w:rPr>
          <w:rFonts w:ascii="Times New Roman" w:hAnsi="Times New Roman" w:cs="Times New Roman"/>
          <w:b/>
          <w:sz w:val="18"/>
          <w:szCs w:val="18"/>
        </w:rPr>
      </w:pPr>
      <w:r w:rsidRPr="00E57595">
        <w:rPr>
          <w:rFonts w:ascii="Times New Roman" w:hAnsi="Times New Roman" w:cs="Times New Roman"/>
          <w:b/>
          <w:sz w:val="18"/>
          <w:szCs w:val="18"/>
        </w:rPr>
        <w:t xml:space="preserve">Table 1 </w:t>
      </w:r>
      <w:r w:rsidRPr="00E57595">
        <w:rPr>
          <w:rFonts w:ascii="Times New Roman" w:hAnsi="Times New Roman" w:cs="Times New Roman"/>
          <w:sz w:val="18"/>
          <w:szCs w:val="18"/>
        </w:rPr>
        <w:t>Analysis of available resources inside the system</w:t>
      </w:r>
    </w:p>
    <w:tbl>
      <w:tblPr>
        <w:tblW w:w="5000" w:type="pct"/>
        <w:jc w:val="center"/>
        <w:tblBorders>
          <w:top w:val="single" w:sz="12" w:space="0" w:color="auto"/>
          <w:bottom w:val="single" w:sz="12" w:space="0" w:color="auto"/>
        </w:tblBorders>
        <w:shd w:val="clear" w:color="auto" w:fill="FFFFFF"/>
        <w:tblCellMar>
          <w:left w:w="0" w:type="dxa"/>
          <w:right w:w="0" w:type="dxa"/>
        </w:tblCellMar>
        <w:tblLook w:val="04A0" w:firstRow="1" w:lastRow="0" w:firstColumn="1" w:lastColumn="0" w:noHBand="0" w:noVBand="1"/>
      </w:tblPr>
      <w:tblGrid>
        <w:gridCol w:w="1124"/>
        <w:gridCol w:w="1150"/>
        <w:gridCol w:w="1331"/>
        <w:gridCol w:w="1857"/>
        <w:gridCol w:w="1321"/>
        <w:gridCol w:w="1523"/>
      </w:tblGrid>
      <w:tr w:rsidR="00177C71" w:rsidRPr="00E57595" w14:paraId="78AC7729" w14:textId="77777777" w:rsidTr="007E3E60">
        <w:trPr>
          <w:trHeight w:val="567"/>
          <w:jc w:val="center"/>
        </w:trPr>
        <w:tc>
          <w:tcPr>
            <w:tcW w:w="676" w:type="pct"/>
            <w:tcBorders>
              <w:top w:val="single" w:sz="12" w:space="0" w:color="auto"/>
              <w:bottom w:val="single" w:sz="6" w:space="0" w:color="auto"/>
            </w:tcBorders>
            <w:shd w:val="clear" w:color="auto" w:fill="FFFFFF"/>
            <w:tcMar>
              <w:top w:w="15" w:type="dxa"/>
              <w:left w:w="108" w:type="dxa"/>
              <w:bottom w:w="0" w:type="dxa"/>
              <w:right w:w="108" w:type="dxa"/>
            </w:tcMar>
            <w:vAlign w:val="center"/>
          </w:tcPr>
          <w:p w14:paraId="58A6B3AA" w14:textId="77777777" w:rsidR="00177C71" w:rsidRPr="00E57595" w:rsidRDefault="001D7909" w:rsidP="007E3E60">
            <w:pPr>
              <w:widowControl/>
              <w:spacing w:line="300" w:lineRule="auto"/>
              <w:jc w:val="center"/>
              <w:textAlignment w:val="baseline"/>
              <w:rPr>
                <w:rFonts w:ascii="Times New Roman" w:hAnsi="Times New Roman" w:cs="Times New Roman"/>
                <w:b/>
                <w:kern w:val="0"/>
                <w:sz w:val="15"/>
                <w:szCs w:val="15"/>
              </w:rPr>
            </w:pPr>
            <w:r w:rsidRPr="00E57595">
              <w:rPr>
                <w:rFonts w:ascii="Times New Roman" w:hAnsi="Times New Roman" w:cs="Times New Roman"/>
                <w:b/>
                <w:kern w:val="0"/>
                <w:sz w:val="15"/>
                <w:szCs w:val="15"/>
              </w:rPr>
              <w:t>Material resources</w:t>
            </w:r>
          </w:p>
        </w:tc>
        <w:tc>
          <w:tcPr>
            <w:tcW w:w="692" w:type="pct"/>
            <w:tcBorders>
              <w:top w:val="single" w:sz="12" w:space="0" w:color="auto"/>
              <w:bottom w:val="single" w:sz="6" w:space="0" w:color="auto"/>
            </w:tcBorders>
            <w:shd w:val="clear" w:color="auto" w:fill="FFFFFF"/>
            <w:tcMar>
              <w:top w:w="15" w:type="dxa"/>
              <w:left w:w="108" w:type="dxa"/>
              <w:bottom w:w="0" w:type="dxa"/>
              <w:right w:w="108" w:type="dxa"/>
            </w:tcMar>
            <w:vAlign w:val="center"/>
          </w:tcPr>
          <w:p w14:paraId="0E475402" w14:textId="77777777" w:rsidR="00177C71" w:rsidRPr="00E57595" w:rsidRDefault="001D7909" w:rsidP="007E3E60">
            <w:pPr>
              <w:widowControl/>
              <w:spacing w:line="300" w:lineRule="auto"/>
              <w:jc w:val="center"/>
              <w:textAlignment w:val="baseline"/>
              <w:rPr>
                <w:rFonts w:ascii="Times New Roman" w:hAnsi="Times New Roman" w:cs="Times New Roman"/>
                <w:b/>
                <w:kern w:val="0"/>
                <w:sz w:val="15"/>
                <w:szCs w:val="15"/>
              </w:rPr>
            </w:pPr>
            <w:r w:rsidRPr="00E57595">
              <w:rPr>
                <w:rFonts w:ascii="Times New Roman" w:hAnsi="Times New Roman" w:cs="Times New Roman"/>
                <w:b/>
                <w:kern w:val="0"/>
                <w:sz w:val="15"/>
                <w:szCs w:val="15"/>
              </w:rPr>
              <w:t>Field resources</w:t>
            </w:r>
          </w:p>
        </w:tc>
        <w:tc>
          <w:tcPr>
            <w:tcW w:w="801" w:type="pct"/>
            <w:tcBorders>
              <w:top w:val="single" w:sz="12" w:space="0" w:color="auto"/>
              <w:bottom w:val="single" w:sz="6" w:space="0" w:color="auto"/>
            </w:tcBorders>
            <w:shd w:val="clear" w:color="auto" w:fill="FFFFFF"/>
            <w:tcMar>
              <w:top w:w="15" w:type="dxa"/>
              <w:left w:w="108" w:type="dxa"/>
              <w:bottom w:w="0" w:type="dxa"/>
              <w:right w:w="108" w:type="dxa"/>
            </w:tcMar>
            <w:vAlign w:val="center"/>
          </w:tcPr>
          <w:p w14:paraId="616E93A3" w14:textId="23FC9BFA" w:rsidR="00177C71" w:rsidRPr="00E57595" w:rsidRDefault="001D7909" w:rsidP="007E3E60">
            <w:pPr>
              <w:widowControl/>
              <w:spacing w:line="300" w:lineRule="auto"/>
              <w:jc w:val="center"/>
              <w:textAlignment w:val="baseline"/>
              <w:rPr>
                <w:rFonts w:ascii="Times New Roman" w:hAnsi="Times New Roman" w:cs="Times New Roman"/>
                <w:b/>
                <w:kern w:val="0"/>
                <w:sz w:val="15"/>
                <w:szCs w:val="15"/>
              </w:rPr>
            </w:pPr>
            <w:r w:rsidRPr="00E57595">
              <w:rPr>
                <w:rFonts w:ascii="Times New Roman" w:hAnsi="Times New Roman" w:cs="Times New Roman"/>
                <w:b/>
                <w:kern w:val="0"/>
                <w:sz w:val="15"/>
                <w:szCs w:val="15"/>
              </w:rPr>
              <w:t>Time resources</w:t>
            </w:r>
          </w:p>
        </w:tc>
        <w:tc>
          <w:tcPr>
            <w:tcW w:w="1118" w:type="pct"/>
            <w:tcBorders>
              <w:top w:val="single" w:sz="12" w:space="0" w:color="auto"/>
              <w:bottom w:val="single" w:sz="6" w:space="0" w:color="auto"/>
            </w:tcBorders>
            <w:shd w:val="clear" w:color="auto" w:fill="FFFFFF"/>
            <w:tcMar>
              <w:top w:w="15" w:type="dxa"/>
              <w:left w:w="108" w:type="dxa"/>
              <w:bottom w:w="0" w:type="dxa"/>
              <w:right w:w="108" w:type="dxa"/>
            </w:tcMar>
            <w:vAlign w:val="center"/>
          </w:tcPr>
          <w:p w14:paraId="6A22B5EB" w14:textId="77777777" w:rsidR="00177C71" w:rsidRPr="00E57595" w:rsidRDefault="001D7909" w:rsidP="007E3E60">
            <w:pPr>
              <w:widowControl/>
              <w:spacing w:line="300" w:lineRule="auto"/>
              <w:jc w:val="center"/>
              <w:textAlignment w:val="baseline"/>
              <w:rPr>
                <w:rFonts w:ascii="Times New Roman" w:hAnsi="Times New Roman" w:cs="Times New Roman"/>
                <w:b/>
                <w:kern w:val="0"/>
                <w:sz w:val="15"/>
                <w:szCs w:val="15"/>
              </w:rPr>
            </w:pPr>
            <w:r w:rsidRPr="00E57595">
              <w:rPr>
                <w:rFonts w:ascii="Times New Roman" w:hAnsi="Times New Roman" w:cs="Times New Roman"/>
                <w:b/>
                <w:kern w:val="0"/>
                <w:sz w:val="15"/>
                <w:szCs w:val="15"/>
              </w:rPr>
              <w:t>Space resources</w:t>
            </w:r>
          </w:p>
        </w:tc>
        <w:tc>
          <w:tcPr>
            <w:tcW w:w="795" w:type="pct"/>
            <w:tcBorders>
              <w:top w:val="single" w:sz="12" w:space="0" w:color="auto"/>
              <w:bottom w:val="single" w:sz="6" w:space="0" w:color="auto"/>
            </w:tcBorders>
            <w:shd w:val="clear" w:color="auto" w:fill="FFFFFF"/>
            <w:tcMar>
              <w:top w:w="15" w:type="dxa"/>
              <w:left w:w="108" w:type="dxa"/>
              <w:bottom w:w="0" w:type="dxa"/>
              <w:right w:w="108" w:type="dxa"/>
            </w:tcMar>
            <w:vAlign w:val="center"/>
          </w:tcPr>
          <w:p w14:paraId="50A9F32E" w14:textId="77777777" w:rsidR="00177C71" w:rsidRPr="00E57595" w:rsidRDefault="001D7909" w:rsidP="007E3E60">
            <w:pPr>
              <w:widowControl/>
              <w:spacing w:line="300" w:lineRule="auto"/>
              <w:jc w:val="center"/>
              <w:textAlignment w:val="baseline"/>
              <w:rPr>
                <w:rFonts w:ascii="Times New Roman" w:hAnsi="Times New Roman" w:cs="Times New Roman"/>
                <w:b/>
                <w:kern w:val="0"/>
                <w:sz w:val="15"/>
                <w:szCs w:val="15"/>
              </w:rPr>
            </w:pPr>
            <w:r w:rsidRPr="00E57595">
              <w:rPr>
                <w:rFonts w:ascii="Times New Roman" w:hAnsi="Times New Roman" w:cs="Times New Roman"/>
                <w:b/>
                <w:kern w:val="0"/>
                <w:sz w:val="15"/>
                <w:szCs w:val="15"/>
              </w:rPr>
              <w:t>Information resources</w:t>
            </w:r>
          </w:p>
        </w:tc>
        <w:tc>
          <w:tcPr>
            <w:tcW w:w="917" w:type="pct"/>
            <w:tcBorders>
              <w:top w:val="single" w:sz="12" w:space="0" w:color="auto"/>
              <w:bottom w:val="single" w:sz="6" w:space="0" w:color="auto"/>
            </w:tcBorders>
            <w:shd w:val="clear" w:color="auto" w:fill="FFFFFF"/>
            <w:tcMar>
              <w:top w:w="15" w:type="dxa"/>
              <w:left w:w="108" w:type="dxa"/>
              <w:bottom w:w="0" w:type="dxa"/>
              <w:right w:w="108" w:type="dxa"/>
            </w:tcMar>
            <w:vAlign w:val="center"/>
          </w:tcPr>
          <w:p w14:paraId="22E2FA63" w14:textId="77777777" w:rsidR="00177C71" w:rsidRPr="00E57595" w:rsidRDefault="001D7909" w:rsidP="007E3E60">
            <w:pPr>
              <w:widowControl/>
              <w:spacing w:line="300" w:lineRule="auto"/>
              <w:jc w:val="center"/>
              <w:textAlignment w:val="baseline"/>
              <w:rPr>
                <w:rFonts w:ascii="Times New Roman" w:hAnsi="Times New Roman" w:cs="Times New Roman"/>
                <w:b/>
                <w:kern w:val="0"/>
                <w:sz w:val="15"/>
                <w:szCs w:val="15"/>
              </w:rPr>
            </w:pPr>
            <w:r w:rsidRPr="00E57595">
              <w:rPr>
                <w:rFonts w:ascii="Times New Roman" w:hAnsi="Times New Roman" w:cs="Times New Roman"/>
                <w:b/>
                <w:kern w:val="0"/>
                <w:sz w:val="15"/>
                <w:szCs w:val="15"/>
              </w:rPr>
              <w:t>Energy resources</w:t>
            </w:r>
          </w:p>
        </w:tc>
      </w:tr>
      <w:tr w:rsidR="00177C71" w:rsidRPr="00E57595" w14:paraId="3E737A39" w14:textId="77777777" w:rsidTr="007E3E60">
        <w:trPr>
          <w:trHeight w:val="567"/>
          <w:jc w:val="center"/>
        </w:trPr>
        <w:tc>
          <w:tcPr>
            <w:tcW w:w="676" w:type="pct"/>
            <w:tcBorders>
              <w:top w:val="single" w:sz="6" w:space="0" w:color="auto"/>
            </w:tcBorders>
            <w:shd w:val="clear" w:color="auto" w:fill="FFFFFF"/>
            <w:tcMar>
              <w:top w:w="15" w:type="dxa"/>
              <w:left w:w="108" w:type="dxa"/>
              <w:bottom w:w="0" w:type="dxa"/>
              <w:right w:w="108" w:type="dxa"/>
            </w:tcMar>
            <w:vAlign w:val="center"/>
          </w:tcPr>
          <w:p w14:paraId="0B645FE0" w14:textId="77777777" w:rsidR="00177C71" w:rsidRPr="00E57595" w:rsidRDefault="001D7909" w:rsidP="007E3E60">
            <w:pPr>
              <w:widowControl/>
              <w:spacing w:line="300" w:lineRule="auto"/>
              <w:jc w:val="center"/>
              <w:textAlignment w:val="baseline"/>
              <w:rPr>
                <w:rFonts w:ascii="Times New Roman" w:hAnsi="Times New Roman" w:cs="Times New Roman"/>
                <w:kern w:val="0"/>
                <w:sz w:val="15"/>
                <w:szCs w:val="15"/>
              </w:rPr>
            </w:pPr>
            <w:r w:rsidRPr="00E57595">
              <w:rPr>
                <w:rFonts w:ascii="Times New Roman" w:hAnsi="Times New Roman" w:cs="Times New Roman"/>
                <w:kern w:val="0"/>
                <w:sz w:val="15"/>
                <w:szCs w:val="15"/>
              </w:rPr>
              <w:t>Transfer box</w:t>
            </w:r>
          </w:p>
        </w:tc>
        <w:tc>
          <w:tcPr>
            <w:tcW w:w="692" w:type="pct"/>
            <w:tcBorders>
              <w:top w:val="single" w:sz="6" w:space="0" w:color="auto"/>
            </w:tcBorders>
            <w:shd w:val="clear" w:color="auto" w:fill="FFFFFF"/>
            <w:tcMar>
              <w:top w:w="15" w:type="dxa"/>
              <w:left w:w="108" w:type="dxa"/>
              <w:bottom w:w="0" w:type="dxa"/>
              <w:right w:w="108" w:type="dxa"/>
            </w:tcMar>
            <w:vAlign w:val="center"/>
          </w:tcPr>
          <w:p w14:paraId="24BED125" w14:textId="77777777" w:rsidR="00177C71" w:rsidRPr="00E57595" w:rsidRDefault="001D7909" w:rsidP="007E3E60">
            <w:pPr>
              <w:widowControl/>
              <w:spacing w:line="300" w:lineRule="auto"/>
              <w:jc w:val="center"/>
              <w:textAlignment w:val="baseline"/>
              <w:rPr>
                <w:rFonts w:ascii="Times New Roman" w:hAnsi="Times New Roman" w:cs="Times New Roman"/>
                <w:kern w:val="0"/>
                <w:sz w:val="15"/>
                <w:szCs w:val="15"/>
              </w:rPr>
            </w:pPr>
            <w:r w:rsidRPr="00E57595">
              <w:rPr>
                <w:rFonts w:ascii="Times New Roman" w:hAnsi="Times New Roman" w:cs="Times New Roman"/>
                <w:kern w:val="0"/>
                <w:sz w:val="15"/>
                <w:szCs w:val="15"/>
              </w:rPr>
              <w:t>Electric field</w:t>
            </w:r>
          </w:p>
        </w:tc>
        <w:tc>
          <w:tcPr>
            <w:tcW w:w="801" w:type="pct"/>
            <w:tcBorders>
              <w:top w:val="single" w:sz="6" w:space="0" w:color="auto"/>
            </w:tcBorders>
            <w:shd w:val="clear" w:color="auto" w:fill="FFFFFF"/>
            <w:tcMar>
              <w:top w:w="15" w:type="dxa"/>
              <w:left w:w="108" w:type="dxa"/>
              <w:bottom w:w="0" w:type="dxa"/>
              <w:right w:w="108" w:type="dxa"/>
            </w:tcMar>
            <w:vAlign w:val="center"/>
          </w:tcPr>
          <w:p w14:paraId="476A37D5" w14:textId="77777777" w:rsidR="00177C71" w:rsidRPr="00E57595" w:rsidRDefault="001D7909" w:rsidP="007E3E60">
            <w:pPr>
              <w:widowControl/>
              <w:spacing w:line="300" w:lineRule="auto"/>
              <w:jc w:val="center"/>
              <w:textAlignment w:val="baseline"/>
              <w:rPr>
                <w:rFonts w:ascii="Times New Roman" w:hAnsi="Times New Roman" w:cs="Times New Roman"/>
                <w:kern w:val="0"/>
                <w:sz w:val="15"/>
                <w:szCs w:val="15"/>
              </w:rPr>
            </w:pPr>
            <w:r w:rsidRPr="00E57595">
              <w:rPr>
                <w:rFonts w:ascii="Times New Roman" w:hAnsi="Times New Roman" w:cs="Times New Roman"/>
                <w:kern w:val="0"/>
                <w:sz w:val="15"/>
                <w:szCs w:val="15"/>
              </w:rPr>
              <w:t>Transport workpiece time</w:t>
            </w:r>
          </w:p>
        </w:tc>
        <w:tc>
          <w:tcPr>
            <w:tcW w:w="1118" w:type="pct"/>
            <w:tcBorders>
              <w:top w:val="single" w:sz="6" w:space="0" w:color="auto"/>
            </w:tcBorders>
            <w:shd w:val="clear" w:color="auto" w:fill="FFFFFF"/>
            <w:tcMar>
              <w:top w:w="15" w:type="dxa"/>
              <w:left w:w="108" w:type="dxa"/>
              <w:bottom w:w="0" w:type="dxa"/>
              <w:right w:w="108" w:type="dxa"/>
            </w:tcMar>
            <w:vAlign w:val="center"/>
          </w:tcPr>
          <w:p w14:paraId="50ECB37B" w14:textId="77777777" w:rsidR="00177C71" w:rsidRPr="00E57595" w:rsidRDefault="001D7909" w:rsidP="007E3E60">
            <w:pPr>
              <w:widowControl/>
              <w:spacing w:line="300" w:lineRule="auto"/>
              <w:jc w:val="center"/>
              <w:textAlignment w:val="baseline"/>
              <w:rPr>
                <w:rFonts w:ascii="Times New Roman" w:hAnsi="Times New Roman" w:cs="Times New Roman"/>
                <w:kern w:val="0"/>
                <w:sz w:val="15"/>
                <w:szCs w:val="15"/>
              </w:rPr>
            </w:pPr>
            <w:r w:rsidRPr="00E57595">
              <w:rPr>
                <w:rFonts w:ascii="Times New Roman" w:hAnsi="Times New Roman" w:cs="Times New Roman"/>
                <w:kern w:val="0"/>
                <w:sz w:val="15"/>
                <w:szCs w:val="15"/>
              </w:rPr>
              <w:t>Internal space of the transfer box</w:t>
            </w:r>
          </w:p>
        </w:tc>
        <w:tc>
          <w:tcPr>
            <w:tcW w:w="795" w:type="pct"/>
            <w:tcBorders>
              <w:top w:val="single" w:sz="6" w:space="0" w:color="auto"/>
            </w:tcBorders>
            <w:shd w:val="clear" w:color="auto" w:fill="FFFFFF"/>
            <w:tcMar>
              <w:top w:w="15" w:type="dxa"/>
              <w:left w:w="108" w:type="dxa"/>
              <w:bottom w:w="0" w:type="dxa"/>
              <w:right w:w="108" w:type="dxa"/>
            </w:tcMar>
            <w:vAlign w:val="center"/>
          </w:tcPr>
          <w:p w14:paraId="23AE4C01" w14:textId="77777777" w:rsidR="00177C71" w:rsidRPr="00E57595" w:rsidRDefault="001D7909" w:rsidP="007E3E60">
            <w:pPr>
              <w:widowControl/>
              <w:spacing w:line="300" w:lineRule="auto"/>
              <w:jc w:val="center"/>
              <w:textAlignment w:val="baseline"/>
              <w:rPr>
                <w:rFonts w:ascii="Times New Roman" w:hAnsi="Times New Roman" w:cs="Times New Roman"/>
                <w:kern w:val="0"/>
                <w:sz w:val="15"/>
                <w:szCs w:val="15"/>
              </w:rPr>
            </w:pPr>
            <w:r w:rsidRPr="00E57595">
              <w:rPr>
                <w:rFonts w:ascii="Times New Roman" w:hAnsi="Times New Roman" w:cs="Times New Roman"/>
                <w:kern w:val="0"/>
                <w:sz w:val="15"/>
                <w:szCs w:val="15"/>
              </w:rPr>
              <w:t>Temporal information</w:t>
            </w:r>
          </w:p>
        </w:tc>
        <w:tc>
          <w:tcPr>
            <w:tcW w:w="917" w:type="pct"/>
            <w:tcBorders>
              <w:top w:val="single" w:sz="6" w:space="0" w:color="auto"/>
            </w:tcBorders>
            <w:shd w:val="clear" w:color="auto" w:fill="FFFFFF"/>
            <w:tcMar>
              <w:top w:w="15" w:type="dxa"/>
              <w:left w:w="108" w:type="dxa"/>
              <w:bottom w:w="0" w:type="dxa"/>
              <w:right w:w="108" w:type="dxa"/>
            </w:tcMar>
            <w:vAlign w:val="center"/>
          </w:tcPr>
          <w:p w14:paraId="70A67F6D" w14:textId="77777777" w:rsidR="00177C71" w:rsidRPr="00E57595" w:rsidRDefault="001D7909" w:rsidP="007E3E60">
            <w:pPr>
              <w:widowControl/>
              <w:spacing w:line="300" w:lineRule="auto"/>
              <w:jc w:val="center"/>
              <w:textAlignment w:val="baseline"/>
              <w:rPr>
                <w:rFonts w:ascii="Times New Roman" w:hAnsi="Times New Roman" w:cs="Times New Roman"/>
                <w:kern w:val="0"/>
                <w:sz w:val="15"/>
                <w:szCs w:val="15"/>
              </w:rPr>
            </w:pPr>
            <w:r w:rsidRPr="00E57595">
              <w:rPr>
                <w:rFonts w:ascii="Times New Roman" w:hAnsi="Times New Roman" w:cs="Times New Roman"/>
                <w:kern w:val="0"/>
                <w:sz w:val="15"/>
                <w:szCs w:val="15"/>
              </w:rPr>
              <w:t>Electric energy</w:t>
            </w:r>
          </w:p>
        </w:tc>
      </w:tr>
      <w:tr w:rsidR="00177C71" w:rsidRPr="00E57595" w14:paraId="7011AE15" w14:textId="77777777" w:rsidTr="007E3E60">
        <w:trPr>
          <w:trHeight w:val="567"/>
          <w:jc w:val="center"/>
        </w:trPr>
        <w:tc>
          <w:tcPr>
            <w:tcW w:w="676" w:type="pct"/>
            <w:shd w:val="clear" w:color="auto" w:fill="FFFFFF"/>
            <w:tcMar>
              <w:top w:w="15" w:type="dxa"/>
              <w:left w:w="108" w:type="dxa"/>
              <w:bottom w:w="0" w:type="dxa"/>
              <w:right w:w="108" w:type="dxa"/>
            </w:tcMar>
            <w:vAlign w:val="center"/>
          </w:tcPr>
          <w:p w14:paraId="6F24BFD6" w14:textId="77777777" w:rsidR="00177C71" w:rsidRPr="00E57595" w:rsidRDefault="001D7909" w:rsidP="007E3E60">
            <w:pPr>
              <w:widowControl/>
              <w:spacing w:line="300" w:lineRule="auto"/>
              <w:jc w:val="center"/>
              <w:textAlignment w:val="baseline"/>
              <w:rPr>
                <w:rFonts w:ascii="Times New Roman" w:hAnsi="Times New Roman" w:cs="Times New Roman"/>
                <w:kern w:val="0"/>
                <w:sz w:val="15"/>
                <w:szCs w:val="15"/>
              </w:rPr>
            </w:pPr>
            <w:r w:rsidRPr="00E57595">
              <w:rPr>
                <w:rFonts w:ascii="Times New Roman" w:hAnsi="Times New Roman" w:cs="Times New Roman"/>
                <w:kern w:val="0"/>
                <w:sz w:val="15"/>
                <w:szCs w:val="15"/>
              </w:rPr>
              <w:t>Job</w:t>
            </w:r>
          </w:p>
        </w:tc>
        <w:tc>
          <w:tcPr>
            <w:tcW w:w="692" w:type="pct"/>
            <w:shd w:val="clear" w:color="auto" w:fill="FFFFFF"/>
            <w:tcMar>
              <w:top w:w="15" w:type="dxa"/>
              <w:left w:w="108" w:type="dxa"/>
              <w:bottom w:w="0" w:type="dxa"/>
              <w:right w:w="108" w:type="dxa"/>
            </w:tcMar>
            <w:vAlign w:val="center"/>
          </w:tcPr>
          <w:p w14:paraId="6FE05A7E" w14:textId="77777777" w:rsidR="00177C71" w:rsidRPr="00E57595" w:rsidRDefault="001D7909" w:rsidP="007E3E60">
            <w:pPr>
              <w:widowControl/>
              <w:spacing w:line="300" w:lineRule="auto"/>
              <w:jc w:val="center"/>
              <w:textAlignment w:val="baseline"/>
              <w:rPr>
                <w:rFonts w:ascii="Times New Roman" w:hAnsi="Times New Roman" w:cs="Times New Roman"/>
                <w:kern w:val="0"/>
                <w:sz w:val="15"/>
                <w:szCs w:val="15"/>
              </w:rPr>
            </w:pPr>
            <w:r w:rsidRPr="00E57595">
              <w:rPr>
                <w:rFonts w:ascii="Times New Roman" w:hAnsi="Times New Roman" w:cs="Times New Roman"/>
                <w:kern w:val="0"/>
                <w:sz w:val="15"/>
                <w:szCs w:val="15"/>
              </w:rPr>
              <w:t>Mechanical field</w:t>
            </w:r>
          </w:p>
        </w:tc>
        <w:tc>
          <w:tcPr>
            <w:tcW w:w="801" w:type="pct"/>
            <w:shd w:val="clear" w:color="auto" w:fill="FFFFFF"/>
            <w:tcMar>
              <w:top w:w="15" w:type="dxa"/>
              <w:left w:w="108" w:type="dxa"/>
              <w:bottom w:w="0" w:type="dxa"/>
              <w:right w:w="108" w:type="dxa"/>
            </w:tcMar>
            <w:vAlign w:val="center"/>
          </w:tcPr>
          <w:p w14:paraId="0CFC8764" w14:textId="77777777" w:rsidR="00177C71" w:rsidRPr="00E57595" w:rsidRDefault="001D7909" w:rsidP="007E3E60">
            <w:pPr>
              <w:widowControl/>
              <w:spacing w:line="300" w:lineRule="auto"/>
              <w:jc w:val="center"/>
              <w:textAlignment w:val="baseline"/>
              <w:rPr>
                <w:rFonts w:ascii="Times New Roman" w:hAnsi="Times New Roman" w:cs="Times New Roman"/>
                <w:kern w:val="0"/>
                <w:sz w:val="15"/>
                <w:szCs w:val="15"/>
              </w:rPr>
            </w:pPr>
            <w:r w:rsidRPr="00E57595">
              <w:rPr>
                <w:rFonts w:ascii="Times New Roman" w:hAnsi="Times New Roman" w:cs="Times New Roman"/>
                <w:kern w:val="0"/>
                <w:sz w:val="15"/>
                <w:szCs w:val="15"/>
              </w:rPr>
              <w:t>Production time per day</w:t>
            </w:r>
          </w:p>
        </w:tc>
        <w:tc>
          <w:tcPr>
            <w:tcW w:w="1118" w:type="pct"/>
            <w:shd w:val="clear" w:color="auto" w:fill="FFFFFF"/>
            <w:tcMar>
              <w:top w:w="15" w:type="dxa"/>
              <w:left w:w="108" w:type="dxa"/>
              <w:bottom w:w="0" w:type="dxa"/>
              <w:right w:w="108" w:type="dxa"/>
            </w:tcMar>
            <w:vAlign w:val="center"/>
          </w:tcPr>
          <w:p w14:paraId="4EE2C54B" w14:textId="77777777" w:rsidR="00177C71" w:rsidRPr="00E57595" w:rsidRDefault="001D7909" w:rsidP="007E3E60">
            <w:pPr>
              <w:widowControl/>
              <w:spacing w:line="300" w:lineRule="auto"/>
              <w:jc w:val="center"/>
              <w:textAlignment w:val="baseline"/>
              <w:rPr>
                <w:rFonts w:ascii="Times New Roman" w:hAnsi="Times New Roman" w:cs="Times New Roman"/>
                <w:kern w:val="0"/>
                <w:sz w:val="15"/>
                <w:szCs w:val="15"/>
              </w:rPr>
            </w:pPr>
            <w:r w:rsidRPr="00E57595">
              <w:rPr>
                <w:rFonts w:ascii="Times New Roman" w:hAnsi="Times New Roman" w:cs="Times New Roman"/>
                <w:kern w:val="0"/>
                <w:sz w:val="15"/>
                <w:szCs w:val="15"/>
              </w:rPr>
              <w:t>Internal space of the production workshop</w:t>
            </w:r>
          </w:p>
        </w:tc>
        <w:tc>
          <w:tcPr>
            <w:tcW w:w="795" w:type="pct"/>
            <w:shd w:val="clear" w:color="auto" w:fill="FFFFFF"/>
            <w:tcMar>
              <w:top w:w="15" w:type="dxa"/>
              <w:left w:w="108" w:type="dxa"/>
              <w:bottom w:w="0" w:type="dxa"/>
              <w:right w:w="108" w:type="dxa"/>
            </w:tcMar>
            <w:vAlign w:val="center"/>
          </w:tcPr>
          <w:p w14:paraId="6CB7B066" w14:textId="77777777" w:rsidR="00177C71" w:rsidRPr="00E57595" w:rsidRDefault="001D7909" w:rsidP="007E3E60">
            <w:pPr>
              <w:widowControl/>
              <w:spacing w:line="300" w:lineRule="auto"/>
              <w:jc w:val="center"/>
              <w:textAlignment w:val="baseline"/>
              <w:rPr>
                <w:rFonts w:ascii="Times New Roman" w:hAnsi="Times New Roman" w:cs="Times New Roman"/>
                <w:kern w:val="0"/>
                <w:sz w:val="15"/>
                <w:szCs w:val="15"/>
              </w:rPr>
            </w:pPr>
            <w:r w:rsidRPr="00E57595">
              <w:rPr>
                <w:rFonts w:ascii="Times New Roman" w:hAnsi="Times New Roman" w:cs="Times New Roman"/>
                <w:kern w:val="0"/>
                <w:sz w:val="15"/>
                <w:szCs w:val="15"/>
              </w:rPr>
              <w:t>Workpiece weight</w:t>
            </w:r>
          </w:p>
        </w:tc>
        <w:tc>
          <w:tcPr>
            <w:tcW w:w="917" w:type="pct"/>
            <w:shd w:val="clear" w:color="auto" w:fill="FFFFFF"/>
            <w:tcMar>
              <w:top w:w="15" w:type="dxa"/>
              <w:left w:w="108" w:type="dxa"/>
              <w:bottom w:w="0" w:type="dxa"/>
              <w:right w:w="108" w:type="dxa"/>
            </w:tcMar>
            <w:vAlign w:val="center"/>
          </w:tcPr>
          <w:p w14:paraId="5DF7374F" w14:textId="77777777" w:rsidR="00177C71" w:rsidRPr="00E57595" w:rsidRDefault="001D7909" w:rsidP="007E3E60">
            <w:pPr>
              <w:widowControl/>
              <w:spacing w:line="300" w:lineRule="auto"/>
              <w:jc w:val="center"/>
              <w:textAlignment w:val="baseline"/>
              <w:rPr>
                <w:rFonts w:ascii="Times New Roman" w:hAnsi="Times New Roman" w:cs="Times New Roman"/>
                <w:kern w:val="0"/>
                <w:sz w:val="15"/>
                <w:szCs w:val="15"/>
              </w:rPr>
            </w:pPr>
            <w:r w:rsidRPr="00E57595">
              <w:rPr>
                <w:rFonts w:ascii="Times New Roman" w:hAnsi="Times New Roman" w:cs="Times New Roman"/>
                <w:kern w:val="0"/>
                <w:sz w:val="15"/>
                <w:szCs w:val="15"/>
              </w:rPr>
              <w:t>Gravitational potential energy</w:t>
            </w:r>
          </w:p>
        </w:tc>
      </w:tr>
      <w:tr w:rsidR="00177C71" w:rsidRPr="00E57595" w14:paraId="5D08A47B" w14:textId="77777777" w:rsidTr="007E3E60">
        <w:trPr>
          <w:trHeight w:val="567"/>
          <w:jc w:val="center"/>
        </w:trPr>
        <w:tc>
          <w:tcPr>
            <w:tcW w:w="676" w:type="pct"/>
            <w:shd w:val="clear" w:color="auto" w:fill="FFFFFF"/>
            <w:tcMar>
              <w:top w:w="15" w:type="dxa"/>
              <w:left w:w="108" w:type="dxa"/>
              <w:bottom w:w="0" w:type="dxa"/>
              <w:right w:w="108" w:type="dxa"/>
            </w:tcMar>
            <w:vAlign w:val="center"/>
          </w:tcPr>
          <w:p w14:paraId="71505A68" w14:textId="77777777" w:rsidR="00177C71" w:rsidRPr="00E57595" w:rsidRDefault="00177C71" w:rsidP="007E3E60">
            <w:pPr>
              <w:widowControl/>
              <w:spacing w:line="300" w:lineRule="auto"/>
              <w:jc w:val="left"/>
              <w:rPr>
                <w:rFonts w:ascii="Times New Roman" w:hAnsi="Times New Roman" w:cs="Times New Roman"/>
                <w:kern w:val="0"/>
                <w:sz w:val="15"/>
                <w:szCs w:val="15"/>
              </w:rPr>
            </w:pPr>
          </w:p>
        </w:tc>
        <w:tc>
          <w:tcPr>
            <w:tcW w:w="692" w:type="pct"/>
            <w:shd w:val="clear" w:color="auto" w:fill="FFFFFF"/>
            <w:tcMar>
              <w:top w:w="15" w:type="dxa"/>
              <w:left w:w="108" w:type="dxa"/>
              <w:bottom w:w="0" w:type="dxa"/>
              <w:right w:w="108" w:type="dxa"/>
            </w:tcMar>
            <w:vAlign w:val="center"/>
          </w:tcPr>
          <w:p w14:paraId="32A92E82" w14:textId="77777777" w:rsidR="00177C71" w:rsidRPr="00E57595" w:rsidRDefault="001D7909" w:rsidP="007E3E60">
            <w:pPr>
              <w:widowControl/>
              <w:spacing w:line="300" w:lineRule="auto"/>
              <w:jc w:val="center"/>
              <w:textAlignment w:val="baseline"/>
              <w:rPr>
                <w:rFonts w:ascii="Times New Roman" w:hAnsi="Times New Roman" w:cs="Times New Roman"/>
                <w:kern w:val="0"/>
                <w:sz w:val="15"/>
                <w:szCs w:val="15"/>
              </w:rPr>
            </w:pPr>
            <w:r w:rsidRPr="00E57595">
              <w:rPr>
                <w:rFonts w:ascii="Times New Roman" w:hAnsi="Times New Roman" w:cs="Times New Roman"/>
                <w:kern w:val="0"/>
                <w:sz w:val="15"/>
                <w:szCs w:val="15"/>
              </w:rPr>
              <w:t>Gravitational field</w:t>
            </w:r>
          </w:p>
        </w:tc>
        <w:tc>
          <w:tcPr>
            <w:tcW w:w="801" w:type="pct"/>
            <w:shd w:val="clear" w:color="auto" w:fill="FFFFFF"/>
            <w:tcMar>
              <w:top w:w="15" w:type="dxa"/>
              <w:left w:w="108" w:type="dxa"/>
              <w:bottom w:w="0" w:type="dxa"/>
              <w:right w:w="108" w:type="dxa"/>
            </w:tcMar>
            <w:vAlign w:val="center"/>
          </w:tcPr>
          <w:p w14:paraId="1F6A0C44" w14:textId="77777777" w:rsidR="00177C71" w:rsidRPr="00E57595" w:rsidRDefault="00177C71" w:rsidP="007E3E60">
            <w:pPr>
              <w:widowControl/>
              <w:spacing w:line="300" w:lineRule="auto"/>
              <w:jc w:val="center"/>
              <w:rPr>
                <w:rFonts w:ascii="Times New Roman" w:hAnsi="Times New Roman" w:cs="Times New Roman"/>
                <w:kern w:val="0"/>
                <w:sz w:val="15"/>
                <w:szCs w:val="15"/>
              </w:rPr>
            </w:pPr>
          </w:p>
        </w:tc>
        <w:tc>
          <w:tcPr>
            <w:tcW w:w="1118" w:type="pct"/>
            <w:shd w:val="clear" w:color="auto" w:fill="FFFFFF"/>
            <w:tcMar>
              <w:top w:w="15" w:type="dxa"/>
              <w:left w:w="108" w:type="dxa"/>
              <w:bottom w:w="0" w:type="dxa"/>
              <w:right w:w="108" w:type="dxa"/>
            </w:tcMar>
            <w:vAlign w:val="center"/>
          </w:tcPr>
          <w:p w14:paraId="42655AC7" w14:textId="77777777" w:rsidR="00177C71" w:rsidRPr="00E57595" w:rsidRDefault="00177C71" w:rsidP="007E3E60">
            <w:pPr>
              <w:widowControl/>
              <w:spacing w:line="300" w:lineRule="auto"/>
              <w:jc w:val="center"/>
              <w:textAlignment w:val="baseline"/>
              <w:rPr>
                <w:rFonts w:ascii="Times New Roman" w:hAnsi="Times New Roman" w:cs="Times New Roman"/>
                <w:kern w:val="0"/>
                <w:sz w:val="15"/>
                <w:szCs w:val="15"/>
              </w:rPr>
            </w:pPr>
          </w:p>
        </w:tc>
        <w:tc>
          <w:tcPr>
            <w:tcW w:w="795" w:type="pct"/>
            <w:shd w:val="clear" w:color="auto" w:fill="FFFFFF"/>
            <w:tcMar>
              <w:top w:w="15" w:type="dxa"/>
              <w:left w:w="108" w:type="dxa"/>
              <w:bottom w:w="0" w:type="dxa"/>
              <w:right w:w="108" w:type="dxa"/>
            </w:tcMar>
            <w:vAlign w:val="center"/>
          </w:tcPr>
          <w:p w14:paraId="45586879" w14:textId="77777777" w:rsidR="00177C71" w:rsidRPr="00E57595" w:rsidRDefault="001D7909" w:rsidP="007E3E60">
            <w:pPr>
              <w:widowControl/>
              <w:spacing w:line="300" w:lineRule="auto"/>
              <w:jc w:val="center"/>
              <w:textAlignment w:val="baseline"/>
              <w:rPr>
                <w:rFonts w:ascii="Times New Roman" w:hAnsi="Times New Roman" w:cs="Times New Roman"/>
                <w:kern w:val="0"/>
                <w:sz w:val="15"/>
                <w:szCs w:val="15"/>
              </w:rPr>
            </w:pPr>
            <w:r w:rsidRPr="00E57595">
              <w:rPr>
                <w:rFonts w:ascii="Times New Roman" w:hAnsi="Times New Roman" w:cs="Times New Roman"/>
                <w:kern w:val="0"/>
                <w:sz w:val="15"/>
                <w:szCs w:val="15"/>
              </w:rPr>
              <w:t>Transport box volume</w:t>
            </w:r>
          </w:p>
        </w:tc>
        <w:tc>
          <w:tcPr>
            <w:tcW w:w="917" w:type="pct"/>
            <w:shd w:val="clear" w:color="auto" w:fill="FFFFFF"/>
            <w:tcMar>
              <w:top w:w="15" w:type="dxa"/>
              <w:left w:w="108" w:type="dxa"/>
              <w:bottom w:w="0" w:type="dxa"/>
              <w:right w:w="108" w:type="dxa"/>
            </w:tcMar>
            <w:vAlign w:val="center"/>
          </w:tcPr>
          <w:p w14:paraId="6BACBE2D" w14:textId="77777777" w:rsidR="00177C71" w:rsidRPr="00E57595" w:rsidRDefault="001D7909" w:rsidP="007E3E60">
            <w:pPr>
              <w:widowControl/>
              <w:spacing w:line="300" w:lineRule="auto"/>
              <w:jc w:val="center"/>
              <w:rPr>
                <w:rFonts w:ascii="Times New Roman" w:hAnsi="Times New Roman" w:cs="Times New Roman"/>
                <w:kern w:val="0"/>
                <w:sz w:val="15"/>
                <w:szCs w:val="15"/>
              </w:rPr>
            </w:pPr>
            <w:r w:rsidRPr="00E57595">
              <w:rPr>
                <w:rFonts w:ascii="Times New Roman" w:hAnsi="Times New Roman" w:cs="Times New Roman"/>
                <w:kern w:val="0"/>
                <w:sz w:val="15"/>
                <w:szCs w:val="15"/>
              </w:rPr>
              <w:t>Kinetic energy</w:t>
            </w:r>
          </w:p>
        </w:tc>
      </w:tr>
    </w:tbl>
    <w:p w14:paraId="2F9ADE52" w14:textId="77777777" w:rsidR="00177C71" w:rsidRPr="003D582F" w:rsidRDefault="001D7909">
      <w:pPr>
        <w:rPr>
          <w:rFonts w:ascii="Times New Roman" w:hAnsi="Times New Roman" w:cs="Times New Roman"/>
          <w:b/>
          <w:sz w:val="20"/>
          <w:szCs w:val="20"/>
        </w:rPr>
      </w:pPr>
      <w:r w:rsidRPr="003D582F">
        <w:rPr>
          <w:rFonts w:ascii="Times New Roman" w:hAnsi="Times New Roman" w:cs="Times New Roman"/>
          <w:b/>
          <w:sz w:val="20"/>
          <w:szCs w:val="20"/>
        </w:rPr>
        <w:t>Step 5 Final ideal solution analysis</w:t>
      </w:r>
    </w:p>
    <w:p w14:paraId="634FCF3F" w14:textId="77777777" w:rsidR="00177C71" w:rsidRPr="003D582F" w:rsidRDefault="001D7909">
      <w:pPr>
        <w:ind w:firstLineChars="200" w:firstLine="400"/>
        <w:rPr>
          <w:rFonts w:ascii="Times New Roman" w:hAnsi="Times New Roman" w:cs="Times New Roman"/>
          <w:bCs/>
          <w:sz w:val="20"/>
          <w:szCs w:val="20"/>
        </w:rPr>
      </w:pPr>
      <w:r w:rsidRPr="003D582F">
        <w:rPr>
          <w:rFonts w:ascii="Times New Roman" w:hAnsi="Times New Roman" w:cs="Times New Roman"/>
          <w:bCs/>
          <w:sz w:val="20"/>
          <w:szCs w:val="20"/>
        </w:rPr>
        <w:t>(1) What is the ultimate goal to be achieved?</w:t>
      </w:r>
    </w:p>
    <w:p w14:paraId="07CE8D77" w14:textId="77777777" w:rsidR="00177C71" w:rsidRPr="003D582F" w:rsidRDefault="001D7909">
      <w:pPr>
        <w:ind w:firstLineChars="200" w:firstLine="400"/>
        <w:rPr>
          <w:rFonts w:ascii="Times New Roman" w:hAnsi="Times New Roman" w:cs="Times New Roman"/>
          <w:bCs/>
          <w:sz w:val="20"/>
          <w:szCs w:val="20"/>
        </w:rPr>
      </w:pPr>
      <w:r w:rsidRPr="003D582F">
        <w:rPr>
          <w:rFonts w:ascii="Times New Roman" w:hAnsi="Times New Roman" w:cs="Times New Roman"/>
          <w:bCs/>
          <w:sz w:val="20"/>
          <w:szCs w:val="20"/>
        </w:rPr>
        <w:t>——Shaped workpieces can be quickly transported to the next production step.</w:t>
      </w:r>
    </w:p>
    <w:p w14:paraId="1A15BF16" w14:textId="136ABE21" w:rsidR="00177C71" w:rsidRPr="003D582F" w:rsidRDefault="001D7909">
      <w:pPr>
        <w:ind w:firstLineChars="200" w:firstLine="400"/>
        <w:rPr>
          <w:rFonts w:ascii="Times New Roman" w:hAnsi="Times New Roman" w:cs="Times New Roman"/>
          <w:bCs/>
          <w:sz w:val="20"/>
          <w:szCs w:val="20"/>
        </w:rPr>
      </w:pPr>
      <w:r w:rsidRPr="003D582F">
        <w:rPr>
          <w:rFonts w:ascii="Times New Roman" w:hAnsi="Times New Roman" w:cs="Times New Roman"/>
          <w:bCs/>
          <w:sz w:val="20"/>
          <w:szCs w:val="20"/>
        </w:rPr>
        <w:t>(2) What are the obstacles to be overcome in order to achieve idealization?</w:t>
      </w:r>
    </w:p>
    <w:p w14:paraId="4F5072F4" w14:textId="77777777" w:rsidR="00177C71" w:rsidRPr="003D582F" w:rsidRDefault="001D7909">
      <w:pPr>
        <w:ind w:firstLineChars="200" w:firstLine="400"/>
        <w:rPr>
          <w:rFonts w:ascii="Times New Roman" w:hAnsi="Times New Roman" w:cs="Times New Roman"/>
          <w:bCs/>
          <w:sz w:val="20"/>
          <w:szCs w:val="20"/>
        </w:rPr>
      </w:pPr>
      <w:r w:rsidRPr="003D582F">
        <w:rPr>
          <w:rFonts w:ascii="Times New Roman" w:hAnsi="Times New Roman" w:cs="Times New Roman"/>
          <w:bCs/>
          <w:sz w:val="20"/>
          <w:szCs w:val="20"/>
        </w:rPr>
        <w:t xml:space="preserve">——Traditional manipulators cannot grab </w:t>
      </w:r>
      <w:r w:rsidR="006C2860" w:rsidRPr="003D582F">
        <w:rPr>
          <w:rFonts w:ascii="Times New Roman" w:hAnsi="Times New Roman" w:cs="Times New Roman"/>
          <w:bCs/>
          <w:sz w:val="20"/>
          <w:szCs w:val="20"/>
        </w:rPr>
        <w:t>irregular</w:t>
      </w:r>
      <w:r w:rsidRPr="003D582F">
        <w:rPr>
          <w:rFonts w:ascii="Times New Roman" w:hAnsi="Times New Roman" w:cs="Times New Roman"/>
          <w:bCs/>
          <w:sz w:val="20"/>
          <w:szCs w:val="20"/>
        </w:rPr>
        <w:t xml:space="preserve"> workpieces.</w:t>
      </w:r>
    </w:p>
    <w:p w14:paraId="5C56CAD0" w14:textId="010CBAC1" w:rsidR="00177C71" w:rsidRPr="003D582F" w:rsidRDefault="001D7909">
      <w:pPr>
        <w:ind w:firstLineChars="200" w:firstLine="400"/>
        <w:rPr>
          <w:rFonts w:ascii="Times New Roman" w:hAnsi="Times New Roman" w:cs="Times New Roman"/>
          <w:bCs/>
          <w:sz w:val="20"/>
          <w:szCs w:val="20"/>
        </w:rPr>
      </w:pPr>
      <w:r w:rsidRPr="003D582F">
        <w:rPr>
          <w:rFonts w:ascii="Times New Roman" w:hAnsi="Times New Roman" w:cs="Times New Roman"/>
          <w:bCs/>
          <w:sz w:val="20"/>
          <w:szCs w:val="20"/>
        </w:rPr>
        <w:t xml:space="preserve">(3) What is the </w:t>
      </w:r>
      <w:r w:rsidR="00F95C9F">
        <w:rPr>
          <w:rFonts w:ascii="Times New Roman" w:hAnsi="Times New Roman" w:cs="Times New Roman"/>
          <w:bCs/>
          <w:sz w:val="20"/>
          <w:szCs w:val="20"/>
        </w:rPr>
        <w:t>consequence</w:t>
      </w:r>
      <w:r w:rsidRPr="003D582F">
        <w:rPr>
          <w:rFonts w:ascii="Times New Roman" w:hAnsi="Times New Roman" w:cs="Times New Roman"/>
          <w:bCs/>
          <w:sz w:val="20"/>
          <w:szCs w:val="20"/>
        </w:rPr>
        <w:t xml:space="preserve"> of the disorder?</w:t>
      </w:r>
    </w:p>
    <w:p w14:paraId="08AF750B" w14:textId="77777777" w:rsidR="00177C71" w:rsidRPr="003D582F" w:rsidRDefault="001D7909">
      <w:pPr>
        <w:ind w:firstLineChars="200" w:firstLine="400"/>
        <w:rPr>
          <w:rFonts w:ascii="Times New Roman" w:hAnsi="Times New Roman" w:cs="Times New Roman"/>
          <w:bCs/>
          <w:sz w:val="20"/>
          <w:szCs w:val="20"/>
        </w:rPr>
      </w:pPr>
      <w:r w:rsidRPr="003D582F">
        <w:rPr>
          <w:rFonts w:ascii="Times New Roman" w:hAnsi="Times New Roman" w:cs="Times New Roman"/>
          <w:bCs/>
          <w:sz w:val="20"/>
          <w:szCs w:val="20"/>
        </w:rPr>
        <w:t>——The traditional manipulator is difficult to grasp.</w:t>
      </w:r>
    </w:p>
    <w:p w14:paraId="4E29D48D" w14:textId="77777777" w:rsidR="00177C71" w:rsidRPr="003D582F" w:rsidRDefault="001D7909">
      <w:pPr>
        <w:ind w:firstLineChars="200" w:firstLine="400"/>
        <w:rPr>
          <w:rFonts w:ascii="Times New Roman" w:hAnsi="Times New Roman" w:cs="Times New Roman"/>
          <w:bCs/>
          <w:sz w:val="20"/>
          <w:szCs w:val="20"/>
        </w:rPr>
      </w:pPr>
      <w:r w:rsidRPr="003D582F">
        <w:rPr>
          <w:rFonts w:ascii="Times New Roman" w:hAnsi="Times New Roman" w:cs="Times New Roman"/>
          <w:bCs/>
          <w:sz w:val="20"/>
          <w:szCs w:val="20"/>
        </w:rPr>
        <w:t>(4) What are the conditions for the obstacle not to appear?</w:t>
      </w:r>
    </w:p>
    <w:p w14:paraId="35CC0FD9" w14:textId="2D7EFFBA" w:rsidR="00177C71" w:rsidRPr="003D582F" w:rsidRDefault="001D7909">
      <w:pPr>
        <w:ind w:firstLineChars="200" w:firstLine="400"/>
        <w:rPr>
          <w:rFonts w:ascii="Times New Roman" w:hAnsi="Times New Roman" w:cs="Times New Roman"/>
          <w:bCs/>
          <w:sz w:val="20"/>
          <w:szCs w:val="20"/>
        </w:rPr>
      </w:pPr>
      <w:r w:rsidRPr="003D582F">
        <w:rPr>
          <w:rFonts w:ascii="Times New Roman" w:hAnsi="Times New Roman" w:cs="Times New Roman"/>
          <w:bCs/>
          <w:sz w:val="20"/>
          <w:szCs w:val="20"/>
        </w:rPr>
        <w:t>—— Looking for a device that can grab a</w:t>
      </w:r>
      <w:r w:rsidR="00F95C9F">
        <w:rPr>
          <w:rFonts w:ascii="Times New Roman" w:hAnsi="Times New Roman" w:cs="Times New Roman"/>
          <w:bCs/>
          <w:sz w:val="20"/>
          <w:szCs w:val="20"/>
        </w:rPr>
        <w:t>n</w:t>
      </w:r>
      <w:r w:rsidRPr="003D582F">
        <w:rPr>
          <w:rFonts w:ascii="Times New Roman" w:hAnsi="Times New Roman" w:cs="Times New Roman"/>
          <w:bCs/>
          <w:sz w:val="20"/>
          <w:szCs w:val="20"/>
        </w:rPr>
        <w:t xml:space="preserve"> </w:t>
      </w:r>
      <w:r w:rsidR="006C2860" w:rsidRPr="003D582F">
        <w:rPr>
          <w:rFonts w:ascii="Times New Roman" w:hAnsi="Times New Roman" w:cs="Times New Roman"/>
          <w:bCs/>
          <w:sz w:val="20"/>
          <w:szCs w:val="20"/>
        </w:rPr>
        <w:t>irregular</w:t>
      </w:r>
      <w:r w:rsidRPr="003D582F">
        <w:rPr>
          <w:rFonts w:ascii="Times New Roman" w:hAnsi="Times New Roman" w:cs="Times New Roman"/>
          <w:bCs/>
          <w:sz w:val="20"/>
          <w:szCs w:val="20"/>
        </w:rPr>
        <w:t xml:space="preserve"> workpiece.</w:t>
      </w:r>
    </w:p>
    <w:p w14:paraId="7088BD83" w14:textId="24436A02" w:rsidR="00177C71" w:rsidRPr="003D582F" w:rsidRDefault="001D7909">
      <w:pPr>
        <w:ind w:firstLineChars="200" w:firstLine="400"/>
        <w:rPr>
          <w:rFonts w:ascii="Times New Roman" w:hAnsi="Times New Roman" w:cs="Times New Roman"/>
          <w:bCs/>
          <w:sz w:val="20"/>
          <w:szCs w:val="20"/>
        </w:rPr>
      </w:pPr>
      <w:r w:rsidRPr="003D582F">
        <w:rPr>
          <w:rFonts w:ascii="Times New Roman" w:hAnsi="Times New Roman" w:cs="Times New Roman"/>
          <w:bCs/>
          <w:sz w:val="20"/>
          <w:szCs w:val="20"/>
        </w:rPr>
        <w:t xml:space="preserve">(5) What resources are available to </w:t>
      </w:r>
      <w:r w:rsidR="00F95C9F">
        <w:rPr>
          <w:rFonts w:ascii="Times New Roman" w:hAnsi="Times New Roman" w:cs="Times New Roman"/>
          <w:bCs/>
          <w:sz w:val="20"/>
          <w:szCs w:val="20"/>
        </w:rPr>
        <w:t>cater for</w:t>
      </w:r>
      <w:r w:rsidRPr="003D582F">
        <w:rPr>
          <w:rFonts w:ascii="Times New Roman" w:hAnsi="Times New Roman" w:cs="Times New Roman"/>
          <w:bCs/>
          <w:sz w:val="20"/>
          <w:szCs w:val="20"/>
        </w:rPr>
        <w:t xml:space="preserve"> conditions </w:t>
      </w:r>
      <w:r w:rsidR="00F95C9F">
        <w:rPr>
          <w:rFonts w:ascii="Times New Roman" w:hAnsi="Times New Roman" w:cs="Times New Roman"/>
          <w:bCs/>
          <w:sz w:val="20"/>
          <w:szCs w:val="20"/>
        </w:rPr>
        <w:t>to prevent</w:t>
      </w:r>
      <w:r w:rsidRPr="003D582F">
        <w:rPr>
          <w:rFonts w:ascii="Times New Roman" w:hAnsi="Times New Roman" w:cs="Times New Roman"/>
          <w:bCs/>
          <w:sz w:val="20"/>
          <w:szCs w:val="20"/>
        </w:rPr>
        <w:t xml:space="preserve"> obstacles?</w:t>
      </w:r>
    </w:p>
    <w:p w14:paraId="48DB47F2" w14:textId="77777777" w:rsidR="00177C71" w:rsidRPr="003D582F" w:rsidRDefault="001D7909">
      <w:pPr>
        <w:ind w:firstLineChars="200" w:firstLine="400"/>
        <w:rPr>
          <w:rFonts w:ascii="Times New Roman" w:hAnsi="Times New Roman" w:cs="Times New Roman"/>
          <w:bCs/>
          <w:sz w:val="20"/>
          <w:szCs w:val="20"/>
        </w:rPr>
      </w:pPr>
      <w:r w:rsidRPr="003D582F">
        <w:rPr>
          <w:rFonts w:ascii="Times New Roman" w:hAnsi="Times New Roman" w:cs="Times New Roman"/>
          <w:bCs/>
          <w:sz w:val="20"/>
          <w:szCs w:val="20"/>
        </w:rPr>
        <w:t xml:space="preserve">——The internal space of the transfer box, the time to transfer the workpiece, and the electrical </w:t>
      </w:r>
      <w:r w:rsidRPr="003D582F">
        <w:rPr>
          <w:rFonts w:ascii="Times New Roman" w:hAnsi="Times New Roman" w:cs="Times New Roman"/>
          <w:bCs/>
          <w:sz w:val="20"/>
          <w:szCs w:val="20"/>
        </w:rPr>
        <w:lastRenderedPageBreak/>
        <w:t>energy.</w:t>
      </w:r>
    </w:p>
    <w:p w14:paraId="1F63E469" w14:textId="77777777" w:rsidR="00177C71" w:rsidRPr="003D582F" w:rsidRDefault="001D7909">
      <w:pPr>
        <w:ind w:firstLineChars="200" w:firstLine="400"/>
        <w:rPr>
          <w:rFonts w:ascii="Times New Roman" w:hAnsi="Times New Roman" w:cs="Times New Roman"/>
          <w:bCs/>
          <w:sz w:val="20"/>
          <w:szCs w:val="20"/>
        </w:rPr>
      </w:pPr>
      <w:r w:rsidRPr="003D582F">
        <w:rPr>
          <w:rFonts w:ascii="Times New Roman" w:hAnsi="Times New Roman" w:cs="Times New Roman"/>
          <w:bCs/>
          <w:sz w:val="20"/>
          <w:szCs w:val="20"/>
        </w:rPr>
        <w:t>According to the ideal solution analysis, the problem-solving idea is proposed:</w:t>
      </w:r>
    </w:p>
    <w:p w14:paraId="563E4D49" w14:textId="77777777" w:rsidR="00177C71" w:rsidRPr="003D582F" w:rsidRDefault="001D7909">
      <w:pPr>
        <w:ind w:firstLineChars="200" w:firstLine="400"/>
        <w:rPr>
          <w:rFonts w:ascii="Times New Roman" w:hAnsi="Times New Roman" w:cs="Times New Roman"/>
          <w:bCs/>
          <w:sz w:val="20"/>
          <w:szCs w:val="20"/>
        </w:rPr>
      </w:pPr>
      <w:r w:rsidRPr="003D582F">
        <w:rPr>
          <w:rFonts w:ascii="Times New Roman" w:hAnsi="Times New Roman" w:cs="Times New Roman"/>
          <w:bCs/>
          <w:sz w:val="20"/>
          <w:szCs w:val="20"/>
        </w:rPr>
        <w:t xml:space="preserve">Option 1: Design an overall mechanical device that can automatically detect and grab </w:t>
      </w:r>
      <w:r w:rsidR="006C2860" w:rsidRPr="003D582F">
        <w:rPr>
          <w:rFonts w:ascii="Times New Roman" w:hAnsi="Times New Roman" w:cs="Times New Roman"/>
          <w:bCs/>
          <w:sz w:val="20"/>
          <w:szCs w:val="20"/>
        </w:rPr>
        <w:t>irregular</w:t>
      </w:r>
      <w:r w:rsidRPr="003D582F">
        <w:rPr>
          <w:rFonts w:ascii="Times New Roman" w:hAnsi="Times New Roman" w:cs="Times New Roman"/>
          <w:bCs/>
          <w:sz w:val="20"/>
          <w:szCs w:val="20"/>
        </w:rPr>
        <w:t xml:space="preserve"> workpieces.</w:t>
      </w:r>
    </w:p>
    <w:p w14:paraId="2F27CBC0" w14:textId="77777777" w:rsidR="00177C71" w:rsidRPr="003D582F" w:rsidRDefault="001D7909">
      <w:pPr>
        <w:ind w:firstLineChars="200" w:firstLine="400"/>
        <w:rPr>
          <w:rFonts w:ascii="Times New Roman" w:hAnsi="Times New Roman" w:cs="Times New Roman"/>
          <w:bCs/>
          <w:sz w:val="20"/>
          <w:szCs w:val="20"/>
        </w:rPr>
      </w:pPr>
      <w:r w:rsidRPr="003D582F">
        <w:rPr>
          <w:rFonts w:ascii="Times New Roman" w:hAnsi="Times New Roman" w:cs="Times New Roman"/>
          <w:bCs/>
          <w:sz w:val="20"/>
          <w:szCs w:val="20"/>
        </w:rPr>
        <w:t>Option 2: Select parts with reasonable price and accurate grasping through comparison.</w:t>
      </w:r>
    </w:p>
    <w:p w14:paraId="24C0639C" w14:textId="77777777" w:rsidR="00177C71" w:rsidRPr="003D582F" w:rsidRDefault="001D7909">
      <w:pPr>
        <w:rPr>
          <w:rFonts w:ascii="Times New Roman" w:hAnsi="Times New Roman" w:cs="Times New Roman"/>
          <w:b/>
          <w:sz w:val="20"/>
          <w:szCs w:val="20"/>
        </w:rPr>
      </w:pPr>
      <w:r w:rsidRPr="003D582F">
        <w:rPr>
          <w:rFonts w:ascii="Times New Roman" w:hAnsi="Times New Roman" w:cs="Times New Roman"/>
          <w:b/>
          <w:sz w:val="20"/>
          <w:szCs w:val="20"/>
        </w:rPr>
        <w:t>Step 6 Technical Conflict</w:t>
      </w:r>
    </w:p>
    <w:p w14:paraId="03BA2FDE" w14:textId="494681C1" w:rsidR="00177C71" w:rsidRPr="003D582F" w:rsidRDefault="001D7909">
      <w:pPr>
        <w:ind w:firstLineChars="200" w:firstLine="400"/>
        <w:rPr>
          <w:rFonts w:ascii="Times New Roman" w:hAnsi="Times New Roman" w:cs="Times New Roman"/>
          <w:bCs/>
          <w:sz w:val="20"/>
          <w:szCs w:val="20"/>
        </w:rPr>
      </w:pPr>
      <w:r w:rsidRPr="003D582F">
        <w:rPr>
          <w:rFonts w:ascii="Times New Roman" w:hAnsi="Times New Roman" w:cs="Times New Roman"/>
          <w:bCs/>
          <w:sz w:val="20"/>
          <w:szCs w:val="20"/>
        </w:rPr>
        <w:t>Solving problems based on TRIZ principle requires transforming a practical problem to be solved into a problem model, a solution model, and finally a solution to the problem. The TRIZ problem model includes technical conflict, physical conflict</w:t>
      </w:r>
      <w:r w:rsidR="00F95C9F">
        <w:rPr>
          <w:rFonts w:ascii="Times New Roman" w:hAnsi="Times New Roman" w:cs="Times New Roman"/>
          <w:bCs/>
          <w:sz w:val="20"/>
          <w:szCs w:val="20"/>
        </w:rPr>
        <w:t>,</w:t>
      </w:r>
      <w:r w:rsidRPr="003D582F">
        <w:rPr>
          <w:rFonts w:ascii="Times New Roman" w:hAnsi="Times New Roman" w:cs="Times New Roman"/>
          <w:bCs/>
          <w:sz w:val="20"/>
          <w:szCs w:val="20"/>
        </w:rPr>
        <w:t xml:space="preserve"> and so on. Technical conflict refers to the mutual constraints between two parameters in a technical system.</w:t>
      </w:r>
    </w:p>
    <w:p w14:paraId="18CB031C" w14:textId="77777777" w:rsidR="00177C71" w:rsidRPr="003D582F" w:rsidRDefault="001D7909">
      <w:pPr>
        <w:ind w:firstLineChars="200" w:firstLine="400"/>
        <w:rPr>
          <w:rFonts w:ascii="Times New Roman" w:hAnsi="Times New Roman" w:cs="Times New Roman"/>
          <w:bCs/>
          <w:sz w:val="20"/>
          <w:szCs w:val="20"/>
        </w:rPr>
      </w:pPr>
      <w:r w:rsidRPr="003D582F">
        <w:rPr>
          <w:rFonts w:ascii="Times New Roman" w:hAnsi="Times New Roman" w:cs="Times New Roman"/>
          <w:bCs/>
          <w:sz w:val="20"/>
          <w:szCs w:val="20"/>
        </w:rPr>
        <w:t>Start with "low labor efficiency" as the key point:</w:t>
      </w:r>
    </w:p>
    <w:p w14:paraId="3F430A23" w14:textId="53AE2919" w:rsidR="00177C71" w:rsidRPr="003D582F" w:rsidRDefault="001D7909">
      <w:pPr>
        <w:ind w:firstLineChars="200" w:firstLine="400"/>
        <w:rPr>
          <w:rFonts w:ascii="Times New Roman" w:hAnsi="Times New Roman" w:cs="Times New Roman"/>
          <w:bCs/>
          <w:sz w:val="20"/>
          <w:szCs w:val="20"/>
        </w:rPr>
      </w:pPr>
      <w:r w:rsidRPr="003D582F">
        <w:rPr>
          <w:rFonts w:ascii="Times New Roman" w:hAnsi="Times New Roman" w:cs="Times New Roman"/>
          <w:bCs/>
          <w:sz w:val="20"/>
          <w:szCs w:val="20"/>
        </w:rPr>
        <w:t xml:space="preserve">(1) Conflict description: In order to reduce human workload and improve efficiency, use corresponding equipment to replace human work. But the </w:t>
      </w:r>
      <w:r w:rsidR="00F95C9F">
        <w:rPr>
          <w:rFonts w:ascii="Times New Roman" w:hAnsi="Times New Roman" w:cs="Times New Roman"/>
          <w:bCs/>
          <w:sz w:val="20"/>
          <w:szCs w:val="20"/>
        </w:rPr>
        <w:t xml:space="preserve">complexity of the </w:t>
      </w:r>
      <w:r w:rsidRPr="003D582F">
        <w:rPr>
          <w:rFonts w:ascii="Times New Roman" w:hAnsi="Times New Roman" w:cs="Times New Roman"/>
          <w:bCs/>
          <w:sz w:val="20"/>
          <w:szCs w:val="20"/>
        </w:rPr>
        <w:t xml:space="preserve">mechanical structure will be </w:t>
      </w:r>
      <w:r w:rsidR="00F95C9F">
        <w:rPr>
          <w:rFonts w:ascii="Times New Roman" w:hAnsi="Times New Roman" w:cs="Times New Roman"/>
          <w:bCs/>
          <w:sz w:val="20"/>
          <w:szCs w:val="20"/>
        </w:rPr>
        <w:t>increased</w:t>
      </w:r>
      <w:r w:rsidRPr="003D582F">
        <w:rPr>
          <w:rFonts w:ascii="Times New Roman" w:hAnsi="Times New Roman" w:cs="Times New Roman"/>
          <w:bCs/>
          <w:sz w:val="20"/>
          <w:szCs w:val="20"/>
        </w:rPr>
        <w:t>.</w:t>
      </w:r>
    </w:p>
    <w:p w14:paraId="09E8A6B4" w14:textId="77777777" w:rsidR="00177C71" w:rsidRPr="003D582F" w:rsidRDefault="001D7909">
      <w:pPr>
        <w:ind w:firstLineChars="200" w:firstLine="400"/>
        <w:rPr>
          <w:rFonts w:ascii="Times New Roman" w:hAnsi="Times New Roman" w:cs="Times New Roman"/>
          <w:bCs/>
          <w:sz w:val="20"/>
          <w:szCs w:val="20"/>
        </w:rPr>
      </w:pPr>
      <w:r w:rsidRPr="003D582F">
        <w:rPr>
          <w:rFonts w:ascii="Times New Roman" w:hAnsi="Times New Roman" w:cs="Times New Roman"/>
          <w:bCs/>
          <w:sz w:val="20"/>
          <w:szCs w:val="20"/>
        </w:rPr>
        <w:t>(2) Convert to TRIZ standard conflict</w:t>
      </w:r>
    </w:p>
    <w:p w14:paraId="3D4FED88" w14:textId="77777777" w:rsidR="006C2860" w:rsidRPr="003D582F" w:rsidRDefault="006C2860">
      <w:pPr>
        <w:ind w:firstLineChars="200" w:firstLine="400"/>
        <w:rPr>
          <w:rFonts w:ascii="Times New Roman" w:hAnsi="Times New Roman" w:cs="Times New Roman"/>
          <w:sz w:val="20"/>
          <w:szCs w:val="20"/>
        </w:rPr>
      </w:pPr>
      <w:r w:rsidRPr="003D582F">
        <w:rPr>
          <w:rFonts w:ascii="Times New Roman" w:hAnsi="Times New Roman" w:cs="Times New Roman"/>
          <w:sz w:val="20"/>
          <w:szCs w:val="20"/>
        </w:rPr>
        <w:t>Improved parameter</w:t>
      </w:r>
      <w:r w:rsidRPr="003D582F">
        <w:rPr>
          <w:rFonts w:ascii="Times New Roman" w:hAnsi="Times New Roman" w:cs="Times New Roman"/>
          <w:sz w:val="20"/>
          <w:szCs w:val="20"/>
        </w:rPr>
        <w:t>：</w:t>
      </w:r>
      <w:r w:rsidRPr="003D582F">
        <w:rPr>
          <w:rFonts w:ascii="Times New Roman" w:hAnsi="Times New Roman" w:cs="Times New Roman"/>
          <w:sz w:val="20"/>
          <w:szCs w:val="20"/>
        </w:rPr>
        <w:t>39 Productivity</w:t>
      </w:r>
    </w:p>
    <w:p w14:paraId="3E583F57" w14:textId="77777777" w:rsidR="006C2860" w:rsidRPr="003D582F" w:rsidRDefault="006C2860" w:rsidP="006C2860">
      <w:pPr>
        <w:spacing w:line="360" w:lineRule="auto"/>
        <w:ind w:firstLineChars="200" w:firstLine="400"/>
        <w:rPr>
          <w:rFonts w:ascii="Times New Roman" w:hAnsi="Times New Roman" w:cs="Times New Roman"/>
          <w:sz w:val="20"/>
          <w:szCs w:val="20"/>
        </w:rPr>
      </w:pPr>
      <w:r w:rsidRPr="003D582F">
        <w:rPr>
          <w:rFonts w:ascii="Times New Roman" w:hAnsi="Times New Roman" w:cs="Times New Roman"/>
          <w:sz w:val="20"/>
          <w:szCs w:val="20"/>
        </w:rPr>
        <w:t>Deteriorating parameter</w:t>
      </w:r>
      <w:r w:rsidRPr="003D582F">
        <w:rPr>
          <w:rFonts w:ascii="Times New Roman" w:hAnsi="Times New Roman" w:cs="Times New Roman"/>
          <w:sz w:val="20"/>
          <w:szCs w:val="20"/>
        </w:rPr>
        <w:t>：</w:t>
      </w:r>
      <w:r w:rsidRPr="003D582F">
        <w:rPr>
          <w:rFonts w:ascii="Times New Roman" w:hAnsi="Times New Roman" w:cs="Times New Roman"/>
          <w:sz w:val="20"/>
          <w:szCs w:val="20"/>
        </w:rPr>
        <w:t>36 Complexity of the device</w:t>
      </w:r>
    </w:p>
    <w:p w14:paraId="5A82CAA4" w14:textId="77777777" w:rsidR="00177C71" w:rsidRPr="003D582F" w:rsidRDefault="001D7909">
      <w:pPr>
        <w:numPr>
          <w:ilvl w:val="0"/>
          <w:numId w:val="1"/>
        </w:numPr>
        <w:ind w:firstLineChars="200" w:firstLine="400"/>
        <w:rPr>
          <w:rFonts w:ascii="Times New Roman" w:hAnsi="Times New Roman" w:cs="Times New Roman"/>
          <w:bCs/>
          <w:sz w:val="20"/>
          <w:szCs w:val="20"/>
        </w:rPr>
      </w:pPr>
      <w:r w:rsidRPr="003D582F">
        <w:rPr>
          <w:rFonts w:ascii="Times New Roman" w:hAnsi="Times New Roman" w:cs="Times New Roman"/>
          <w:bCs/>
          <w:sz w:val="20"/>
          <w:szCs w:val="20"/>
        </w:rPr>
        <w:t>Find the conflict matrix and get the following invention principle:</w:t>
      </w:r>
    </w:p>
    <w:p w14:paraId="66A4CDD7" w14:textId="77777777" w:rsidR="00177C71" w:rsidRPr="003D582F" w:rsidRDefault="001D7909">
      <w:pPr>
        <w:ind w:firstLineChars="200" w:firstLine="400"/>
        <w:rPr>
          <w:rFonts w:ascii="Times New Roman" w:hAnsi="Times New Roman" w:cs="Times New Roman"/>
          <w:bCs/>
          <w:sz w:val="20"/>
          <w:szCs w:val="20"/>
        </w:rPr>
      </w:pPr>
      <w:r w:rsidRPr="003D582F">
        <w:rPr>
          <w:rFonts w:ascii="Times New Roman" w:hAnsi="Times New Roman" w:cs="Times New Roman"/>
          <w:bCs/>
          <w:sz w:val="20"/>
          <w:szCs w:val="20"/>
        </w:rPr>
        <w:t>No.12: Equipotentiality</w:t>
      </w:r>
    </w:p>
    <w:p w14:paraId="5B79B042" w14:textId="77777777" w:rsidR="00177C71" w:rsidRPr="003D582F" w:rsidRDefault="001D7909">
      <w:pPr>
        <w:ind w:firstLineChars="200" w:firstLine="400"/>
        <w:rPr>
          <w:rFonts w:ascii="Times New Roman" w:hAnsi="Times New Roman" w:cs="Times New Roman"/>
          <w:bCs/>
          <w:sz w:val="20"/>
          <w:szCs w:val="20"/>
        </w:rPr>
      </w:pPr>
      <w:r w:rsidRPr="003D582F">
        <w:rPr>
          <w:rFonts w:ascii="Times New Roman" w:hAnsi="Times New Roman" w:cs="Times New Roman"/>
          <w:bCs/>
          <w:sz w:val="20"/>
          <w:szCs w:val="20"/>
        </w:rPr>
        <w:t>No.17: Dimensional change</w:t>
      </w:r>
    </w:p>
    <w:p w14:paraId="666BB72E" w14:textId="77777777" w:rsidR="00177C71" w:rsidRPr="003D582F" w:rsidRDefault="001D7909">
      <w:pPr>
        <w:ind w:firstLineChars="200" w:firstLine="400"/>
        <w:rPr>
          <w:rFonts w:ascii="Times New Roman" w:hAnsi="Times New Roman" w:cs="Times New Roman"/>
          <w:bCs/>
          <w:sz w:val="20"/>
          <w:szCs w:val="20"/>
        </w:rPr>
      </w:pPr>
      <w:r w:rsidRPr="003D582F">
        <w:rPr>
          <w:rFonts w:ascii="Times New Roman" w:hAnsi="Times New Roman" w:cs="Times New Roman"/>
          <w:bCs/>
          <w:sz w:val="20"/>
          <w:szCs w:val="20"/>
        </w:rPr>
        <w:t>No.28: Mechanical system instead</w:t>
      </w:r>
    </w:p>
    <w:p w14:paraId="4D5F4C6E" w14:textId="77777777" w:rsidR="00177C71" w:rsidRPr="003D582F" w:rsidRDefault="001D7909">
      <w:pPr>
        <w:ind w:firstLineChars="200" w:firstLine="400"/>
        <w:rPr>
          <w:rFonts w:ascii="Times New Roman" w:hAnsi="Times New Roman" w:cs="Times New Roman"/>
          <w:bCs/>
          <w:sz w:val="20"/>
          <w:szCs w:val="20"/>
        </w:rPr>
      </w:pPr>
      <w:r w:rsidRPr="003D582F">
        <w:rPr>
          <w:rFonts w:ascii="Times New Roman" w:hAnsi="Times New Roman" w:cs="Times New Roman"/>
          <w:bCs/>
          <w:sz w:val="20"/>
          <w:szCs w:val="20"/>
        </w:rPr>
        <w:t>No.24: Intermediary</w:t>
      </w:r>
    </w:p>
    <w:p w14:paraId="5C04074E" w14:textId="5B6B7886" w:rsidR="00177C71" w:rsidRPr="003D582F" w:rsidRDefault="001D7909">
      <w:pPr>
        <w:ind w:firstLineChars="200" w:firstLine="400"/>
        <w:rPr>
          <w:rFonts w:ascii="Times New Roman" w:hAnsi="Times New Roman" w:cs="Times New Roman"/>
          <w:bCs/>
          <w:sz w:val="20"/>
          <w:szCs w:val="20"/>
        </w:rPr>
      </w:pPr>
      <w:r w:rsidRPr="003D582F">
        <w:rPr>
          <w:rFonts w:ascii="Times New Roman" w:hAnsi="Times New Roman" w:cs="Times New Roman"/>
          <w:bCs/>
          <w:sz w:val="20"/>
          <w:szCs w:val="20"/>
        </w:rPr>
        <w:t xml:space="preserve">(4) According to the selected invention principle, the following solutions are </w:t>
      </w:r>
      <w:r w:rsidR="00E202FC">
        <w:rPr>
          <w:rFonts w:ascii="Times New Roman" w:hAnsi="Times New Roman" w:cs="Times New Roman"/>
          <w:bCs/>
          <w:sz w:val="20"/>
          <w:szCs w:val="20"/>
        </w:rPr>
        <w:t>derived</w:t>
      </w:r>
      <w:r w:rsidRPr="003D582F">
        <w:rPr>
          <w:rFonts w:ascii="Times New Roman" w:hAnsi="Times New Roman" w:cs="Times New Roman"/>
          <w:bCs/>
          <w:sz w:val="20"/>
          <w:szCs w:val="20"/>
        </w:rPr>
        <w:t>:</w:t>
      </w:r>
    </w:p>
    <w:p w14:paraId="21991208" w14:textId="77777777" w:rsidR="00177C71" w:rsidRPr="003D582F" w:rsidRDefault="001D7909">
      <w:pPr>
        <w:ind w:firstLineChars="200" w:firstLine="400"/>
        <w:rPr>
          <w:rFonts w:ascii="Times New Roman" w:hAnsi="Times New Roman" w:cs="Times New Roman"/>
          <w:bCs/>
          <w:sz w:val="20"/>
          <w:szCs w:val="20"/>
        </w:rPr>
      </w:pPr>
      <w:r w:rsidRPr="003D582F">
        <w:rPr>
          <w:rFonts w:ascii="Times New Roman" w:hAnsi="Times New Roman" w:cs="Times New Roman"/>
          <w:bCs/>
          <w:sz w:val="20"/>
          <w:szCs w:val="20"/>
        </w:rPr>
        <w:t xml:space="preserve">Option 3: According to No.12, make the conveyor belt and the </w:t>
      </w:r>
      <w:r w:rsidR="006C2860" w:rsidRPr="003D582F">
        <w:rPr>
          <w:rFonts w:ascii="Times New Roman" w:hAnsi="Times New Roman" w:cs="Times New Roman"/>
          <w:bCs/>
          <w:sz w:val="20"/>
          <w:szCs w:val="20"/>
        </w:rPr>
        <w:t>irregular</w:t>
      </w:r>
      <w:r w:rsidRPr="003D582F">
        <w:rPr>
          <w:rFonts w:ascii="Times New Roman" w:hAnsi="Times New Roman" w:cs="Times New Roman"/>
          <w:bCs/>
          <w:sz w:val="20"/>
          <w:szCs w:val="20"/>
        </w:rPr>
        <w:t xml:space="preserve"> workpiece on the same plane, thereby reducing the work done to transfer the </w:t>
      </w:r>
      <w:r w:rsidR="006C2860" w:rsidRPr="003D582F">
        <w:rPr>
          <w:rFonts w:ascii="Times New Roman" w:hAnsi="Times New Roman" w:cs="Times New Roman"/>
          <w:bCs/>
          <w:sz w:val="20"/>
          <w:szCs w:val="20"/>
        </w:rPr>
        <w:t>irregular</w:t>
      </w:r>
      <w:r w:rsidRPr="003D582F">
        <w:rPr>
          <w:rFonts w:ascii="Times New Roman" w:hAnsi="Times New Roman" w:cs="Times New Roman"/>
          <w:bCs/>
          <w:sz w:val="20"/>
          <w:szCs w:val="20"/>
        </w:rPr>
        <w:t xml:space="preserve"> workpiece to the conveyor belt.</w:t>
      </w:r>
    </w:p>
    <w:p w14:paraId="08557674" w14:textId="3225262F" w:rsidR="00177C71" w:rsidRPr="003D582F" w:rsidRDefault="001D7909">
      <w:pPr>
        <w:ind w:firstLineChars="200" w:firstLine="400"/>
        <w:rPr>
          <w:rFonts w:ascii="Times New Roman" w:hAnsi="Times New Roman" w:cs="Times New Roman"/>
          <w:bCs/>
          <w:sz w:val="20"/>
          <w:szCs w:val="20"/>
        </w:rPr>
      </w:pPr>
      <w:r w:rsidRPr="003D582F">
        <w:rPr>
          <w:rFonts w:ascii="Times New Roman" w:hAnsi="Times New Roman" w:cs="Times New Roman"/>
          <w:bCs/>
          <w:sz w:val="20"/>
          <w:szCs w:val="20"/>
        </w:rPr>
        <w:t>Option 4: According to No.28,</w:t>
      </w:r>
      <w:r w:rsidR="006C2860" w:rsidRPr="003D582F">
        <w:rPr>
          <w:rFonts w:ascii="Times New Roman" w:hAnsi="Times New Roman" w:cs="Times New Roman"/>
          <w:bCs/>
          <w:sz w:val="20"/>
          <w:szCs w:val="20"/>
        </w:rPr>
        <w:t xml:space="preserve"> </w:t>
      </w:r>
      <w:r w:rsidRPr="003D582F">
        <w:rPr>
          <w:rFonts w:ascii="Times New Roman" w:hAnsi="Times New Roman" w:cs="Times New Roman"/>
          <w:bCs/>
          <w:sz w:val="20"/>
          <w:szCs w:val="20"/>
        </w:rPr>
        <w:t>use a manipulator instead of a human to grab a</w:t>
      </w:r>
      <w:r w:rsidR="00E202FC">
        <w:rPr>
          <w:rFonts w:ascii="Times New Roman" w:hAnsi="Times New Roman" w:cs="Times New Roman"/>
          <w:bCs/>
          <w:sz w:val="20"/>
          <w:szCs w:val="20"/>
        </w:rPr>
        <w:t>n</w:t>
      </w:r>
      <w:r w:rsidRPr="003D582F">
        <w:rPr>
          <w:rFonts w:ascii="Times New Roman" w:hAnsi="Times New Roman" w:cs="Times New Roman"/>
          <w:bCs/>
          <w:sz w:val="20"/>
          <w:szCs w:val="20"/>
        </w:rPr>
        <w:t xml:space="preserve"> </w:t>
      </w:r>
      <w:r w:rsidR="006C2860" w:rsidRPr="003D582F">
        <w:rPr>
          <w:rFonts w:ascii="Times New Roman" w:hAnsi="Times New Roman" w:cs="Times New Roman"/>
          <w:bCs/>
          <w:sz w:val="20"/>
          <w:szCs w:val="20"/>
        </w:rPr>
        <w:t>irregular</w:t>
      </w:r>
      <w:r w:rsidRPr="003D582F">
        <w:rPr>
          <w:rFonts w:ascii="Times New Roman" w:hAnsi="Times New Roman" w:cs="Times New Roman"/>
          <w:bCs/>
          <w:sz w:val="20"/>
          <w:szCs w:val="20"/>
        </w:rPr>
        <w:t xml:space="preserve"> workpiece.</w:t>
      </w:r>
    </w:p>
    <w:p w14:paraId="51AE06CC" w14:textId="77777777" w:rsidR="00177C71" w:rsidRPr="003D582F" w:rsidRDefault="001D7909">
      <w:pPr>
        <w:ind w:firstLineChars="200" w:firstLine="400"/>
        <w:rPr>
          <w:rFonts w:ascii="Times New Roman" w:hAnsi="Times New Roman" w:cs="Times New Roman"/>
          <w:bCs/>
          <w:sz w:val="20"/>
          <w:szCs w:val="20"/>
        </w:rPr>
      </w:pPr>
      <w:r w:rsidRPr="003D582F">
        <w:rPr>
          <w:rFonts w:ascii="Times New Roman" w:hAnsi="Times New Roman" w:cs="Times New Roman"/>
          <w:bCs/>
          <w:sz w:val="20"/>
          <w:szCs w:val="20"/>
        </w:rPr>
        <w:t xml:space="preserve">Option 5: According to No.28, sensors are used to detect the position and quantity of </w:t>
      </w:r>
      <w:r w:rsidR="006C2860" w:rsidRPr="003D582F">
        <w:rPr>
          <w:rFonts w:ascii="Times New Roman" w:hAnsi="Times New Roman" w:cs="Times New Roman"/>
          <w:bCs/>
          <w:sz w:val="20"/>
          <w:szCs w:val="20"/>
        </w:rPr>
        <w:t>irregular</w:t>
      </w:r>
      <w:r w:rsidRPr="003D582F">
        <w:rPr>
          <w:rFonts w:ascii="Times New Roman" w:hAnsi="Times New Roman" w:cs="Times New Roman"/>
          <w:bCs/>
          <w:sz w:val="20"/>
          <w:szCs w:val="20"/>
        </w:rPr>
        <w:t xml:space="preserve"> workpieces as shown in Figure </w:t>
      </w:r>
      <w:r w:rsidR="006C2860" w:rsidRPr="003D582F">
        <w:rPr>
          <w:rFonts w:ascii="Times New Roman" w:hAnsi="Times New Roman" w:cs="Times New Roman"/>
          <w:bCs/>
          <w:sz w:val="20"/>
          <w:szCs w:val="20"/>
        </w:rPr>
        <w:t>4</w:t>
      </w:r>
      <w:r w:rsidRPr="003D582F">
        <w:rPr>
          <w:rFonts w:ascii="Times New Roman" w:hAnsi="Times New Roman" w:cs="Times New Roman"/>
          <w:bCs/>
          <w:sz w:val="20"/>
          <w:szCs w:val="20"/>
        </w:rPr>
        <w:t>.</w:t>
      </w:r>
    </w:p>
    <w:p w14:paraId="1C47A4F7" w14:textId="72CE1354" w:rsidR="00177C71" w:rsidRPr="003D582F" w:rsidRDefault="00C96E30">
      <w:pPr>
        <w:ind w:firstLineChars="200" w:firstLine="420"/>
        <w:jc w:val="center"/>
        <w:rPr>
          <w:rFonts w:ascii="Times New Roman" w:hAnsi="Times New Roman" w:cs="Times New Roman"/>
          <w:sz w:val="20"/>
          <w:szCs w:val="20"/>
        </w:rPr>
      </w:pPr>
      <w:r>
        <w:object w:dxaOrig="7200" w:dyaOrig="7950" w14:anchorId="0640C250">
          <v:shape id="_x0000_i1028" type="#_x0000_t75" style="width:180.3pt;height:198.7pt" o:ole="">
            <v:imagedata r:id="rId14" o:title=""/>
          </v:shape>
          <o:OLEObject Type="Embed" ProgID="Visio.Drawing.15" ShapeID="_x0000_i1028" DrawAspect="Content" ObjectID="_1731764105" r:id="rId15"/>
        </w:object>
      </w:r>
    </w:p>
    <w:p w14:paraId="24CE662B" w14:textId="282D7E48" w:rsidR="007505F9" w:rsidRPr="007505F9" w:rsidRDefault="007505F9" w:rsidP="007505F9">
      <w:pPr>
        <w:jc w:val="center"/>
        <w:rPr>
          <w:rFonts w:ascii="Times New Roman" w:hAnsi="Times New Roman" w:cs="Times New Roman"/>
          <w:sz w:val="18"/>
          <w:szCs w:val="18"/>
        </w:rPr>
      </w:pPr>
      <w:r w:rsidRPr="00E57595">
        <w:rPr>
          <w:rFonts w:ascii="Times New Roman" w:hAnsi="Times New Roman" w:cs="Times New Roman"/>
          <w:sz w:val="18"/>
          <w:szCs w:val="18"/>
        </w:rPr>
        <w:t>Option 6:</w:t>
      </w:r>
      <w:r>
        <w:rPr>
          <w:rFonts w:ascii="Times New Roman" w:hAnsi="Times New Roman" w:cs="Times New Roman"/>
          <w:sz w:val="18"/>
          <w:szCs w:val="18"/>
        </w:rPr>
        <w:t xml:space="preserve"> </w:t>
      </w:r>
      <w:r w:rsidRPr="00E57595">
        <w:rPr>
          <w:rFonts w:ascii="Times New Roman" w:hAnsi="Times New Roman" w:cs="Times New Roman"/>
          <w:sz w:val="18"/>
          <w:szCs w:val="18"/>
        </w:rPr>
        <w:t>According to No.24, use a manipulator instead of a person to move the irregular workpiece to the conveyor belt.</w:t>
      </w:r>
    </w:p>
    <w:p w14:paraId="03905DF1" w14:textId="6512FF06" w:rsidR="00177C71" w:rsidRPr="00E57595" w:rsidRDefault="006C2860" w:rsidP="007505F9">
      <w:pPr>
        <w:spacing w:afterLines="50" w:after="156"/>
        <w:jc w:val="center"/>
        <w:rPr>
          <w:rFonts w:ascii="Times New Roman" w:hAnsi="Times New Roman" w:cs="Times New Roman"/>
          <w:b/>
          <w:sz w:val="18"/>
          <w:szCs w:val="18"/>
        </w:rPr>
      </w:pPr>
      <w:r w:rsidRPr="00E57595">
        <w:rPr>
          <w:rFonts w:ascii="Times New Roman" w:hAnsi="Times New Roman" w:cs="Times New Roman"/>
          <w:b/>
          <w:sz w:val="18"/>
          <w:szCs w:val="18"/>
        </w:rPr>
        <w:t>Figure 4</w:t>
      </w:r>
      <w:r w:rsidR="001D7909" w:rsidRPr="00E57595">
        <w:rPr>
          <w:rFonts w:ascii="Times New Roman" w:hAnsi="Times New Roman" w:cs="Times New Roman"/>
          <w:b/>
          <w:sz w:val="18"/>
          <w:szCs w:val="18"/>
        </w:rPr>
        <w:t xml:space="preserve"> </w:t>
      </w:r>
      <w:r w:rsidR="001D7909" w:rsidRPr="007505F9">
        <w:rPr>
          <w:rFonts w:ascii="Times New Roman" w:hAnsi="Times New Roman" w:cs="Times New Roman"/>
          <w:sz w:val="18"/>
          <w:szCs w:val="18"/>
        </w:rPr>
        <w:t>Adding ultrasonic sensors to detect the position and quantity of irregular workpieces</w:t>
      </w:r>
    </w:p>
    <w:p w14:paraId="7FF42326" w14:textId="77777777" w:rsidR="00177C71" w:rsidRPr="003D582F" w:rsidRDefault="001D7909">
      <w:pPr>
        <w:rPr>
          <w:rFonts w:ascii="Times New Roman" w:hAnsi="Times New Roman" w:cs="Times New Roman"/>
          <w:b/>
          <w:sz w:val="20"/>
          <w:szCs w:val="20"/>
        </w:rPr>
      </w:pPr>
      <w:r w:rsidRPr="003D582F">
        <w:rPr>
          <w:rFonts w:ascii="Times New Roman" w:hAnsi="Times New Roman" w:cs="Times New Roman"/>
          <w:b/>
          <w:sz w:val="20"/>
          <w:szCs w:val="20"/>
        </w:rPr>
        <w:lastRenderedPageBreak/>
        <w:t>Step 7 Physical Conflict</w:t>
      </w:r>
    </w:p>
    <w:p w14:paraId="53F56E53" w14:textId="2B3A730B" w:rsidR="00177C71" w:rsidRPr="003D582F" w:rsidRDefault="001D7909">
      <w:pPr>
        <w:ind w:firstLineChars="200" w:firstLine="400"/>
        <w:rPr>
          <w:rFonts w:ascii="Times New Roman" w:hAnsi="Times New Roman" w:cs="Times New Roman"/>
          <w:bCs/>
          <w:sz w:val="20"/>
          <w:szCs w:val="20"/>
        </w:rPr>
      </w:pPr>
      <w:r w:rsidRPr="003D582F">
        <w:rPr>
          <w:rFonts w:ascii="Times New Roman" w:hAnsi="Times New Roman" w:cs="Times New Roman"/>
          <w:bCs/>
          <w:sz w:val="20"/>
          <w:szCs w:val="20"/>
        </w:rPr>
        <w:t xml:space="preserve">It can be seen from the system function analysis and causal analysis that more sensors can be arranged to improve the grasping speed and accuracy </w:t>
      </w:r>
      <w:r w:rsidR="002F486D">
        <w:rPr>
          <w:rFonts w:ascii="Times New Roman" w:hAnsi="Times New Roman" w:cs="Times New Roman"/>
          <w:bCs/>
          <w:sz w:val="20"/>
          <w:szCs w:val="20"/>
        </w:rPr>
        <w:t xml:space="preserve">to address </w:t>
      </w:r>
      <w:r w:rsidRPr="003D582F">
        <w:rPr>
          <w:rFonts w:ascii="Times New Roman" w:hAnsi="Times New Roman" w:cs="Times New Roman"/>
          <w:bCs/>
          <w:sz w:val="20"/>
          <w:szCs w:val="20"/>
        </w:rPr>
        <w:t>the problem that the mechanical device does not have an identification device. However, since the more the number</w:t>
      </w:r>
      <w:r w:rsidR="002F486D">
        <w:rPr>
          <w:rFonts w:ascii="Times New Roman" w:hAnsi="Times New Roman" w:cs="Times New Roman"/>
          <w:bCs/>
          <w:sz w:val="20"/>
          <w:szCs w:val="20"/>
        </w:rPr>
        <w:t xml:space="preserve"> of sensors</w:t>
      </w:r>
      <w:r w:rsidRPr="003D582F">
        <w:rPr>
          <w:rFonts w:ascii="Times New Roman" w:hAnsi="Times New Roman" w:cs="Times New Roman"/>
          <w:bCs/>
          <w:sz w:val="20"/>
          <w:szCs w:val="20"/>
        </w:rPr>
        <w:t>, the higher the cost</w:t>
      </w:r>
      <w:r w:rsidR="002F486D">
        <w:rPr>
          <w:rFonts w:ascii="Times New Roman" w:hAnsi="Times New Roman" w:cs="Times New Roman"/>
          <w:bCs/>
          <w:sz w:val="20"/>
          <w:szCs w:val="20"/>
        </w:rPr>
        <w:t>.</w:t>
      </w:r>
      <w:r w:rsidRPr="003D582F">
        <w:rPr>
          <w:rFonts w:ascii="Times New Roman" w:hAnsi="Times New Roman" w:cs="Times New Roman"/>
          <w:bCs/>
          <w:sz w:val="20"/>
          <w:szCs w:val="20"/>
        </w:rPr>
        <w:t xml:space="preserve"> </w:t>
      </w:r>
      <w:r w:rsidR="002F486D">
        <w:rPr>
          <w:rFonts w:ascii="Times New Roman" w:hAnsi="Times New Roman" w:cs="Times New Roman"/>
          <w:bCs/>
          <w:sz w:val="20"/>
          <w:szCs w:val="20"/>
        </w:rPr>
        <w:t>I</w:t>
      </w:r>
      <w:r w:rsidRPr="003D582F">
        <w:rPr>
          <w:rFonts w:ascii="Times New Roman" w:hAnsi="Times New Roman" w:cs="Times New Roman"/>
          <w:bCs/>
          <w:sz w:val="20"/>
          <w:szCs w:val="20"/>
        </w:rPr>
        <w:t xml:space="preserve">t is hoped that the number of sensors should be as small as possible. The physical conflict arising from that it is desirable to increase the detection accuracy, but it is </w:t>
      </w:r>
      <w:r w:rsidR="002F486D">
        <w:rPr>
          <w:rFonts w:ascii="Times New Roman" w:hAnsi="Times New Roman" w:cs="Times New Roman"/>
          <w:bCs/>
          <w:sz w:val="20"/>
          <w:szCs w:val="20"/>
        </w:rPr>
        <w:t>at the expense of increased</w:t>
      </w:r>
      <w:r w:rsidRPr="003D582F">
        <w:rPr>
          <w:rFonts w:ascii="Times New Roman" w:hAnsi="Times New Roman" w:cs="Times New Roman"/>
          <w:bCs/>
          <w:sz w:val="20"/>
          <w:szCs w:val="20"/>
        </w:rPr>
        <w:t xml:space="preserve"> cost of the equipment. Condition-based separation is one of the contents of the separation principle, and the following solutions are obtained according to the available principles:</w:t>
      </w:r>
    </w:p>
    <w:p w14:paraId="09965A5F" w14:textId="7B4A0F15" w:rsidR="00177C71" w:rsidRPr="003D582F" w:rsidRDefault="001D7909">
      <w:pPr>
        <w:ind w:firstLineChars="200" w:firstLine="400"/>
        <w:rPr>
          <w:rFonts w:ascii="Times New Roman" w:hAnsi="Times New Roman" w:cs="Times New Roman"/>
          <w:bCs/>
          <w:sz w:val="20"/>
          <w:szCs w:val="20"/>
        </w:rPr>
      </w:pPr>
      <w:r w:rsidRPr="003D582F">
        <w:rPr>
          <w:rFonts w:ascii="Times New Roman" w:hAnsi="Times New Roman" w:cs="Times New Roman"/>
          <w:bCs/>
          <w:sz w:val="20"/>
          <w:szCs w:val="20"/>
        </w:rPr>
        <w:t xml:space="preserve">According to NO.5: Merge, the solution seven is obtained: the ranging sensors on the horizontal plane are </w:t>
      </w:r>
      <w:r w:rsidR="008A7F12">
        <w:rPr>
          <w:rFonts w:ascii="Times New Roman" w:hAnsi="Times New Roman" w:cs="Times New Roman"/>
          <w:bCs/>
          <w:sz w:val="20"/>
          <w:szCs w:val="20"/>
        </w:rPr>
        <w:t>installed in a</w:t>
      </w:r>
      <w:r w:rsidRPr="003D582F">
        <w:rPr>
          <w:rFonts w:ascii="Times New Roman" w:hAnsi="Times New Roman" w:cs="Times New Roman"/>
          <w:bCs/>
          <w:sz w:val="20"/>
          <w:szCs w:val="20"/>
        </w:rPr>
        <w:t xml:space="preserve"> </w:t>
      </w:r>
      <w:r w:rsidR="008A7F12">
        <w:rPr>
          <w:rFonts w:ascii="Times New Roman" w:hAnsi="Times New Roman" w:cs="Times New Roman"/>
          <w:bCs/>
          <w:sz w:val="20"/>
          <w:szCs w:val="20"/>
        </w:rPr>
        <w:t xml:space="preserve">straight </w:t>
      </w:r>
      <w:r w:rsidRPr="003D582F">
        <w:rPr>
          <w:rFonts w:ascii="Times New Roman" w:hAnsi="Times New Roman" w:cs="Times New Roman"/>
          <w:bCs/>
          <w:sz w:val="20"/>
          <w:szCs w:val="20"/>
        </w:rPr>
        <w:t>line, so that the ranging sensors on the line can move back and forth to measure multiple workpiece points</w:t>
      </w:r>
      <w:r w:rsidR="006C2860" w:rsidRPr="003D582F">
        <w:rPr>
          <w:rFonts w:ascii="Times New Roman" w:hAnsi="Times New Roman" w:cs="Times New Roman"/>
          <w:bCs/>
          <w:sz w:val="20"/>
          <w:szCs w:val="20"/>
        </w:rPr>
        <w:t>, as shown in Figure 5</w:t>
      </w:r>
      <w:r w:rsidRPr="003D582F">
        <w:rPr>
          <w:rFonts w:ascii="Times New Roman" w:hAnsi="Times New Roman" w:cs="Times New Roman"/>
          <w:bCs/>
          <w:sz w:val="20"/>
          <w:szCs w:val="20"/>
        </w:rPr>
        <w:t>.</w:t>
      </w:r>
    </w:p>
    <w:p w14:paraId="6815976C" w14:textId="77777777" w:rsidR="00177C71" w:rsidRPr="003D582F" w:rsidRDefault="006C2860">
      <w:pPr>
        <w:ind w:firstLineChars="200" w:firstLine="400"/>
        <w:rPr>
          <w:rFonts w:ascii="Times New Roman" w:hAnsi="Times New Roman" w:cs="Times New Roman"/>
          <w:bCs/>
          <w:sz w:val="20"/>
          <w:szCs w:val="20"/>
        </w:rPr>
      </w:pPr>
      <w:r w:rsidRPr="003D582F">
        <w:rPr>
          <w:rFonts w:ascii="Times New Roman" w:hAnsi="Times New Roman" w:cs="Times New Roman"/>
          <w:noProof/>
          <w:sz w:val="20"/>
          <w:szCs w:val="20"/>
        </w:rPr>
        <w:drawing>
          <wp:inline distT="0" distB="0" distL="0" distR="0" wp14:anchorId="57667E20" wp14:editId="12016F37">
            <wp:extent cx="4866640" cy="5975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a:extLst>
                        <a:ext uri="{28A0092B-C50C-407E-A947-70E740481C1C}">
                          <a14:useLocalDpi xmlns:a14="http://schemas.microsoft.com/office/drawing/2010/main" val="0"/>
                        </a:ext>
                      </a:extLst>
                    </a:blip>
                    <a:srcRect l="778" t="8615" r="1712" b="7538"/>
                    <a:stretch>
                      <a:fillRect/>
                    </a:stretch>
                  </pic:blipFill>
                  <pic:spPr>
                    <a:xfrm>
                      <a:off x="0" y="0"/>
                      <a:ext cx="4866640" cy="597535"/>
                    </a:xfrm>
                    <a:prstGeom prst="rect">
                      <a:avLst/>
                    </a:prstGeom>
                    <a:noFill/>
                  </pic:spPr>
                </pic:pic>
              </a:graphicData>
            </a:graphic>
          </wp:inline>
        </w:drawing>
      </w:r>
    </w:p>
    <w:p w14:paraId="1F5EEAD2" w14:textId="63319AED" w:rsidR="00177C71" w:rsidRDefault="006C2860" w:rsidP="001818C8">
      <w:pPr>
        <w:spacing w:afterLines="50" w:after="156"/>
        <w:jc w:val="center"/>
        <w:rPr>
          <w:rFonts w:ascii="Times New Roman" w:hAnsi="Times New Roman" w:cs="Times New Roman"/>
          <w:b/>
          <w:sz w:val="18"/>
          <w:szCs w:val="18"/>
        </w:rPr>
      </w:pPr>
      <w:r w:rsidRPr="00E57595">
        <w:rPr>
          <w:rFonts w:ascii="Times New Roman" w:hAnsi="Times New Roman" w:cs="Times New Roman"/>
          <w:b/>
          <w:sz w:val="18"/>
          <w:szCs w:val="18"/>
        </w:rPr>
        <w:t>Figure 5</w:t>
      </w:r>
      <w:r w:rsidR="001D7909" w:rsidRPr="00E57595">
        <w:rPr>
          <w:rFonts w:ascii="Times New Roman" w:hAnsi="Times New Roman" w:cs="Times New Roman"/>
          <w:b/>
          <w:sz w:val="18"/>
          <w:szCs w:val="18"/>
        </w:rPr>
        <w:t xml:space="preserve"> </w:t>
      </w:r>
      <w:r w:rsidR="001D7909" w:rsidRPr="007505F9">
        <w:rPr>
          <w:rFonts w:ascii="Times New Roman" w:hAnsi="Times New Roman" w:cs="Times New Roman"/>
          <w:sz w:val="18"/>
          <w:szCs w:val="18"/>
        </w:rPr>
        <w:t xml:space="preserve">Arrangement of ultrasonic sensor lines </w:t>
      </w:r>
    </w:p>
    <w:p w14:paraId="176332F0" w14:textId="153C41ED" w:rsidR="00177C71" w:rsidRPr="003D582F" w:rsidRDefault="001D7909">
      <w:pPr>
        <w:ind w:firstLineChars="200" w:firstLine="400"/>
        <w:rPr>
          <w:rFonts w:ascii="Times New Roman" w:hAnsi="Times New Roman" w:cs="Times New Roman"/>
          <w:bCs/>
          <w:sz w:val="20"/>
          <w:szCs w:val="20"/>
        </w:rPr>
      </w:pPr>
      <w:r w:rsidRPr="003D582F">
        <w:rPr>
          <w:rFonts w:ascii="Times New Roman" w:hAnsi="Times New Roman" w:cs="Times New Roman"/>
          <w:bCs/>
          <w:sz w:val="20"/>
          <w:szCs w:val="20"/>
        </w:rPr>
        <w:t xml:space="preserve">There are two movable directions of X and Y. The sensor transmits signals in the Z direction and scans in the X direction at the same time. After completing one scan in the X direction, there is a displacement in the Y direction, and then scans in the opposite direction of the X direction. </w:t>
      </w:r>
      <w:r w:rsidR="008A7F12">
        <w:rPr>
          <w:rFonts w:ascii="Times New Roman" w:hAnsi="Times New Roman" w:cs="Times New Roman"/>
          <w:bCs/>
          <w:sz w:val="20"/>
          <w:szCs w:val="20"/>
        </w:rPr>
        <w:t>C</w:t>
      </w:r>
      <w:r w:rsidRPr="003D582F">
        <w:rPr>
          <w:rFonts w:ascii="Times New Roman" w:hAnsi="Times New Roman" w:cs="Times New Roman"/>
          <w:bCs/>
          <w:sz w:val="20"/>
          <w:szCs w:val="20"/>
        </w:rPr>
        <w:t>yclic scanning</w:t>
      </w:r>
      <w:r w:rsidR="008A7F12">
        <w:rPr>
          <w:rFonts w:ascii="Times New Roman" w:hAnsi="Times New Roman" w:cs="Times New Roman"/>
          <w:bCs/>
          <w:sz w:val="20"/>
          <w:szCs w:val="20"/>
        </w:rPr>
        <w:t xml:space="preserve"> is implemented</w:t>
      </w:r>
      <w:r w:rsidRPr="003D582F">
        <w:rPr>
          <w:rFonts w:ascii="Times New Roman" w:hAnsi="Times New Roman" w:cs="Times New Roman"/>
          <w:bCs/>
          <w:sz w:val="20"/>
          <w:szCs w:val="20"/>
        </w:rPr>
        <w:t xml:space="preserve"> to achieve </w:t>
      </w:r>
      <w:r w:rsidR="008A7F12">
        <w:rPr>
          <w:rFonts w:ascii="Times New Roman" w:hAnsi="Times New Roman" w:cs="Times New Roman"/>
          <w:bCs/>
          <w:sz w:val="20"/>
          <w:szCs w:val="20"/>
        </w:rPr>
        <w:t xml:space="preserve">objective </w:t>
      </w:r>
      <w:r w:rsidRPr="003D582F">
        <w:rPr>
          <w:rFonts w:ascii="Times New Roman" w:hAnsi="Times New Roman" w:cs="Times New Roman"/>
          <w:bCs/>
          <w:sz w:val="20"/>
          <w:szCs w:val="20"/>
        </w:rPr>
        <w:t xml:space="preserve">multi-point measurement at the same position, and the specific movement direction of the ultrasonic sensor is shown in Figure </w:t>
      </w:r>
      <w:r w:rsidR="006C2860" w:rsidRPr="003D582F">
        <w:rPr>
          <w:rFonts w:ascii="Times New Roman" w:hAnsi="Times New Roman" w:cs="Times New Roman"/>
          <w:bCs/>
          <w:sz w:val="20"/>
          <w:szCs w:val="20"/>
        </w:rPr>
        <w:t>6</w:t>
      </w:r>
      <w:r w:rsidRPr="003D582F">
        <w:rPr>
          <w:rFonts w:ascii="Times New Roman" w:hAnsi="Times New Roman" w:cs="Times New Roman"/>
          <w:bCs/>
          <w:sz w:val="20"/>
          <w:szCs w:val="20"/>
        </w:rPr>
        <w:t>.</w:t>
      </w:r>
    </w:p>
    <w:p w14:paraId="53A5E0F3" w14:textId="117E8A50" w:rsidR="006C2860" w:rsidRPr="003D582F" w:rsidRDefault="00C96E30">
      <w:pPr>
        <w:spacing w:line="360" w:lineRule="auto"/>
        <w:ind w:firstLineChars="200" w:firstLine="420"/>
        <w:jc w:val="center"/>
        <w:rPr>
          <w:rFonts w:ascii="Times New Roman" w:hAnsi="Times New Roman" w:cs="Times New Roman"/>
          <w:b/>
          <w:sz w:val="20"/>
          <w:szCs w:val="20"/>
        </w:rPr>
      </w:pPr>
      <w:r>
        <w:object w:dxaOrig="9556" w:dyaOrig="8011" w14:anchorId="3ECD8E9A">
          <v:shape id="_x0000_i1029" type="#_x0000_t75" style="width:238.45pt;height:199.3pt;mso-position-horizontal:absolute;mso-position-vertical:absolute" o:ole="">
            <v:imagedata r:id="rId17" o:title=""/>
          </v:shape>
          <o:OLEObject Type="Embed" ProgID="Visio.Drawing.15" ShapeID="_x0000_i1029" DrawAspect="Content" ObjectID="_1731764106" r:id="rId18"/>
        </w:object>
      </w:r>
      <w:r w:rsidR="006C2860" w:rsidRPr="003D582F">
        <w:rPr>
          <w:rFonts w:ascii="Times New Roman" w:hAnsi="Times New Roman" w:cs="Times New Roman"/>
          <w:b/>
          <w:sz w:val="20"/>
          <w:szCs w:val="20"/>
        </w:rPr>
        <w:t xml:space="preserve"> </w:t>
      </w:r>
    </w:p>
    <w:p w14:paraId="1DB3BA39" w14:textId="77777777" w:rsidR="00177C71" w:rsidRPr="00E57595" w:rsidRDefault="006C2860" w:rsidP="001818C8">
      <w:pPr>
        <w:spacing w:afterLines="50" w:after="156"/>
        <w:jc w:val="center"/>
        <w:rPr>
          <w:rFonts w:ascii="Times New Roman" w:hAnsi="Times New Roman" w:cs="Times New Roman"/>
          <w:b/>
          <w:sz w:val="18"/>
          <w:szCs w:val="18"/>
        </w:rPr>
      </w:pPr>
      <w:r w:rsidRPr="00E57595">
        <w:rPr>
          <w:rFonts w:ascii="Times New Roman" w:hAnsi="Times New Roman" w:cs="Times New Roman"/>
          <w:b/>
          <w:sz w:val="18"/>
          <w:szCs w:val="18"/>
        </w:rPr>
        <w:t>Figure 6</w:t>
      </w:r>
      <w:r w:rsidR="001D7909" w:rsidRPr="00E57595">
        <w:rPr>
          <w:rFonts w:ascii="Times New Roman" w:hAnsi="Times New Roman" w:cs="Times New Roman"/>
          <w:b/>
          <w:sz w:val="18"/>
          <w:szCs w:val="18"/>
        </w:rPr>
        <w:t xml:space="preserve"> </w:t>
      </w:r>
      <w:r w:rsidR="00E57595" w:rsidRPr="007505F9">
        <w:rPr>
          <w:rFonts w:ascii="Times New Roman" w:hAnsi="Times New Roman" w:cs="Times New Roman"/>
          <w:sz w:val="18"/>
          <w:szCs w:val="18"/>
        </w:rPr>
        <w:t>Line arrangement movement mode</w:t>
      </w:r>
    </w:p>
    <w:p w14:paraId="12FBDE6C" w14:textId="77777777" w:rsidR="00177C71" w:rsidRPr="003D582F" w:rsidRDefault="001D7909">
      <w:pPr>
        <w:rPr>
          <w:rFonts w:ascii="Times New Roman" w:hAnsi="Times New Roman" w:cs="Times New Roman"/>
          <w:b/>
          <w:sz w:val="20"/>
          <w:szCs w:val="20"/>
        </w:rPr>
      </w:pPr>
      <w:r w:rsidRPr="003D582F">
        <w:rPr>
          <w:rFonts w:ascii="Times New Roman" w:hAnsi="Times New Roman" w:cs="Times New Roman"/>
          <w:b/>
          <w:sz w:val="20"/>
          <w:szCs w:val="20"/>
        </w:rPr>
        <w:t>Step 8 Matter-Field Analysis</w:t>
      </w:r>
    </w:p>
    <w:p w14:paraId="6390942C" w14:textId="37BCC81B" w:rsidR="00177C71" w:rsidRPr="003D582F" w:rsidRDefault="001D7909">
      <w:pPr>
        <w:ind w:firstLineChars="200" w:firstLine="400"/>
        <w:rPr>
          <w:rFonts w:ascii="Times New Roman" w:hAnsi="Times New Roman" w:cs="Times New Roman"/>
          <w:bCs/>
          <w:sz w:val="20"/>
          <w:szCs w:val="20"/>
        </w:rPr>
      </w:pPr>
      <w:r w:rsidRPr="003D582F">
        <w:rPr>
          <w:rFonts w:ascii="Times New Roman" w:hAnsi="Times New Roman" w:cs="Times New Roman"/>
          <w:bCs/>
          <w:sz w:val="20"/>
          <w:szCs w:val="20"/>
        </w:rPr>
        <w:t xml:space="preserve">From the system function analysis and causal analysis, taking the sensor detection position and quantity as an example, the sensor needs to detect the position and quantity of the </w:t>
      </w:r>
      <w:r w:rsidR="006C2860" w:rsidRPr="003D582F">
        <w:rPr>
          <w:rFonts w:ascii="Times New Roman" w:hAnsi="Times New Roman" w:cs="Times New Roman"/>
          <w:bCs/>
          <w:sz w:val="20"/>
          <w:szCs w:val="20"/>
        </w:rPr>
        <w:t>irregular</w:t>
      </w:r>
      <w:r w:rsidRPr="003D582F">
        <w:rPr>
          <w:rFonts w:ascii="Times New Roman" w:hAnsi="Times New Roman" w:cs="Times New Roman"/>
          <w:bCs/>
          <w:sz w:val="20"/>
          <w:szCs w:val="20"/>
        </w:rPr>
        <w:t xml:space="preserve"> workpiece in the transfer device</w:t>
      </w:r>
      <w:r w:rsidR="00176A19">
        <w:rPr>
          <w:rFonts w:ascii="Times New Roman" w:hAnsi="Times New Roman" w:cs="Times New Roman"/>
          <w:bCs/>
          <w:sz w:val="20"/>
          <w:szCs w:val="20"/>
        </w:rPr>
        <w:t>.</w:t>
      </w:r>
      <w:r w:rsidRPr="003D582F">
        <w:rPr>
          <w:rFonts w:ascii="Times New Roman" w:hAnsi="Times New Roman" w:cs="Times New Roman"/>
          <w:bCs/>
          <w:sz w:val="20"/>
          <w:szCs w:val="20"/>
        </w:rPr>
        <w:t xml:space="preserve"> </w:t>
      </w:r>
      <w:r w:rsidR="00176A19">
        <w:rPr>
          <w:rFonts w:ascii="Times New Roman" w:hAnsi="Times New Roman" w:cs="Times New Roman"/>
          <w:bCs/>
          <w:sz w:val="20"/>
          <w:szCs w:val="20"/>
        </w:rPr>
        <w:t>However,</w:t>
      </w:r>
      <w:r w:rsidRPr="003D582F">
        <w:rPr>
          <w:rFonts w:ascii="Times New Roman" w:hAnsi="Times New Roman" w:cs="Times New Roman"/>
          <w:bCs/>
          <w:sz w:val="20"/>
          <w:szCs w:val="20"/>
        </w:rPr>
        <w:t xml:space="preserve"> since the </w:t>
      </w:r>
      <w:r w:rsidR="006C2860" w:rsidRPr="003D582F">
        <w:rPr>
          <w:rFonts w:ascii="Times New Roman" w:hAnsi="Times New Roman" w:cs="Times New Roman"/>
          <w:bCs/>
          <w:sz w:val="20"/>
          <w:szCs w:val="20"/>
        </w:rPr>
        <w:t>irregular</w:t>
      </w:r>
      <w:r w:rsidRPr="003D582F">
        <w:rPr>
          <w:rFonts w:ascii="Times New Roman" w:hAnsi="Times New Roman" w:cs="Times New Roman"/>
          <w:bCs/>
          <w:sz w:val="20"/>
          <w:szCs w:val="20"/>
        </w:rPr>
        <w:t xml:space="preserve"> workpiece is </w:t>
      </w:r>
      <w:r w:rsidR="00176A19">
        <w:rPr>
          <w:rFonts w:ascii="Times New Roman" w:hAnsi="Times New Roman" w:cs="Times New Roman"/>
          <w:bCs/>
          <w:sz w:val="20"/>
          <w:szCs w:val="20"/>
        </w:rPr>
        <w:t>of</w:t>
      </w:r>
      <w:r w:rsidRPr="003D582F">
        <w:rPr>
          <w:rFonts w:ascii="Times New Roman" w:hAnsi="Times New Roman" w:cs="Times New Roman"/>
          <w:bCs/>
          <w:sz w:val="20"/>
          <w:szCs w:val="20"/>
        </w:rPr>
        <w:t xml:space="preserve"> complex shape, the sensor cannot directly measure the position of the workpiece. The matter-field model </w:t>
      </w:r>
      <w:r w:rsidR="00176A19">
        <w:rPr>
          <w:rFonts w:ascii="Times New Roman" w:hAnsi="Times New Roman" w:cs="Times New Roman"/>
          <w:bCs/>
          <w:sz w:val="20"/>
          <w:szCs w:val="20"/>
        </w:rPr>
        <w:t>i</w:t>
      </w:r>
      <w:r w:rsidRPr="003D582F">
        <w:rPr>
          <w:rFonts w:ascii="Times New Roman" w:hAnsi="Times New Roman" w:cs="Times New Roman"/>
          <w:bCs/>
          <w:sz w:val="20"/>
          <w:szCs w:val="20"/>
        </w:rPr>
        <w:t xml:space="preserve">s established </w:t>
      </w:r>
      <w:r w:rsidR="006C2860" w:rsidRPr="003D582F">
        <w:rPr>
          <w:rFonts w:ascii="Times New Roman" w:hAnsi="Times New Roman" w:cs="Times New Roman"/>
          <w:bCs/>
          <w:sz w:val="20"/>
          <w:szCs w:val="20"/>
        </w:rPr>
        <w:t xml:space="preserve">as shown </w:t>
      </w:r>
      <w:r w:rsidRPr="003D582F">
        <w:rPr>
          <w:rFonts w:ascii="Times New Roman" w:hAnsi="Times New Roman" w:cs="Times New Roman"/>
          <w:bCs/>
          <w:sz w:val="20"/>
          <w:szCs w:val="20"/>
        </w:rPr>
        <w:t xml:space="preserve">in Figure </w:t>
      </w:r>
      <w:r w:rsidR="006C2860" w:rsidRPr="003D582F">
        <w:rPr>
          <w:rFonts w:ascii="Times New Roman" w:hAnsi="Times New Roman" w:cs="Times New Roman"/>
          <w:bCs/>
          <w:sz w:val="20"/>
          <w:szCs w:val="20"/>
        </w:rPr>
        <w:t>7</w:t>
      </w:r>
      <w:r w:rsidRPr="003D582F">
        <w:rPr>
          <w:rFonts w:ascii="Times New Roman" w:hAnsi="Times New Roman" w:cs="Times New Roman"/>
          <w:bCs/>
          <w:sz w:val="20"/>
          <w:szCs w:val="20"/>
        </w:rPr>
        <w:t>.</w:t>
      </w:r>
    </w:p>
    <w:p w14:paraId="3C914C01" w14:textId="77777777" w:rsidR="00177C71" w:rsidRPr="003D582F" w:rsidRDefault="001D7909" w:rsidP="000D7A53">
      <w:pPr>
        <w:jc w:val="center"/>
        <w:rPr>
          <w:rFonts w:ascii="Times New Roman" w:hAnsi="Times New Roman" w:cs="Times New Roman"/>
          <w:sz w:val="20"/>
          <w:szCs w:val="20"/>
        </w:rPr>
      </w:pPr>
      <w:r w:rsidRPr="003D582F">
        <w:rPr>
          <w:rFonts w:ascii="Times New Roman" w:hAnsi="Times New Roman" w:cs="Times New Roman"/>
          <w:noProof/>
          <w:sz w:val="20"/>
          <w:szCs w:val="20"/>
        </w:rPr>
        <w:lastRenderedPageBreak/>
        <w:drawing>
          <wp:inline distT="0" distB="0" distL="0" distR="0" wp14:anchorId="1825F711" wp14:editId="0383FC4E">
            <wp:extent cx="2476500" cy="647700"/>
            <wp:effectExtent l="0" t="0" r="0" b="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noChangeArrowheads="1"/>
                    </pic:cNvPicPr>
                  </pic:nvPicPr>
                  <pic:blipFill>
                    <a:blip r:embed="rId19">
                      <a:extLst>
                        <a:ext uri="{28A0092B-C50C-407E-A947-70E740481C1C}">
                          <a14:useLocalDpi xmlns:a14="http://schemas.microsoft.com/office/drawing/2010/main" val="0"/>
                        </a:ext>
                      </a:extLst>
                    </a:blip>
                    <a:srcRect l="11209" t="20137" r="9998" b="10239"/>
                    <a:stretch>
                      <a:fillRect/>
                    </a:stretch>
                  </pic:blipFill>
                  <pic:spPr>
                    <a:xfrm>
                      <a:off x="0" y="0"/>
                      <a:ext cx="2476500" cy="647700"/>
                    </a:xfrm>
                    <a:prstGeom prst="rect">
                      <a:avLst/>
                    </a:prstGeom>
                    <a:noFill/>
                  </pic:spPr>
                </pic:pic>
              </a:graphicData>
            </a:graphic>
          </wp:inline>
        </w:drawing>
      </w:r>
    </w:p>
    <w:p w14:paraId="2D1D8B0C" w14:textId="77777777" w:rsidR="00177C71" w:rsidRPr="00E57595" w:rsidRDefault="001D7909" w:rsidP="00E57595">
      <w:pPr>
        <w:jc w:val="center"/>
        <w:rPr>
          <w:rFonts w:ascii="Times New Roman" w:hAnsi="Times New Roman" w:cs="Times New Roman"/>
          <w:sz w:val="18"/>
          <w:szCs w:val="18"/>
        </w:rPr>
      </w:pPr>
      <w:r w:rsidRPr="00E57595">
        <w:rPr>
          <w:rFonts w:ascii="Times New Roman" w:hAnsi="Times New Roman" w:cs="Times New Roman"/>
          <w:sz w:val="18"/>
          <w:szCs w:val="18"/>
        </w:rPr>
        <w:t>S2-Sensor, S1-special workpiece, F1-electric field</w:t>
      </w:r>
    </w:p>
    <w:p w14:paraId="616C062D" w14:textId="50FD55C7" w:rsidR="00177C71" w:rsidRPr="00E57595" w:rsidRDefault="006C2860" w:rsidP="001818C8">
      <w:pPr>
        <w:spacing w:afterLines="50" w:after="156"/>
        <w:jc w:val="center"/>
        <w:rPr>
          <w:rFonts w:ascii="Times New Roman" w:hAnsi="Times New Roman" w:cs="Times New Roman"/>
          <w:b/>
          <w:sz w:val="18"/>
          <w:szCs w:val="18"/>
        </w:rPr>
      </w:pPr>
      <w:r w:rsidRPr="00E57595">
        <w:rPr>
          <w:rFonts w:ascii="Times New Roman" w:hAnsi="Times New Roman" w:cs="Times New Roman"/>
          <w:b/>
          <w:sz w:val="18"/>
          <w:szCs w:val="18"/>
        </w:rPr>
        <w:t>Figure 7</w:t>
      </w:r>
      <w:r w:rsidR="001D7909" w:rsidRPr="00E57595">
        <w:rPr>
          <w:rFonts w:ascii="Times New Roman" w:hAnsi="Times New Roman" w:cs="Times New Roman"/>
          <w:b/>
          <w:sz w:val="18"/>
          <w:szCs w:val="18"/>
        </w:rPr>
        <w:t xml:space="preserve"> </w:t>
      </w:r>
      <w:r w:rsidR="00176A19">
        <w:rPr>
          <w:rFonts w:ascii="Times New Roman" w:hAnsi="Times New Roman" w:cs="Times New Roman"/>
          <w:sz w:val="18"/>
          <w:szCs w:val="18"/>
        </w:rPr>
        <w:t>M</w:t>
      </w:r>
      <w:r w:rsidR="001D7909" w:rsidRPr="007505F9">
        <w:rPr>
          <w:rFonts w:ascii="Times New Roman" w:hAnsi="Times New Roman" w:cs="Times New Roman"/>
          <w:sz w:val="18"/>
          <w:szCs w:val="18"/>
        </w:rPr>
        <w:t xml:space="preserve">aterial-field model corresponding to detection element and </w:t>
      </w:r>
      <w:r w:rsidRPr="007505F9">
        <w:rPr>
          <w:rFonts w:ascii="Times New Roman" w:hAnsi="Times New Roman" w:cs="Times New Roman"/>
          <w:sz w:val="18"/>
          <w:szCs w:val="18"/>
        </w:rPr>
        <w:t>irregular</w:t>
      </w:r>
      <w:r w:rsidR="001D7909" w:rsidRPr="007505F9">
        <w:rPr>
          <w:rFonts w:ascii="Times New Roman" w:hAnsi="Times New Roman" w:cs="Times New Roman"/>
          <w:sz w:val="18"/>
          <w:szCs w:val="18"/>
        </w:rPr>
        <w:t xml:space="preserve"> workpiece</w:t>
      </w:r>
    </w:p>
    <w:p w14:paraId="0835DCBE" w14:textId="77777777" w:rsidR="00177C71" w:rsidRPr="003D582F" w:rsidRDefault="001D7909">
      <w:pPr>
        <w:ind w:firstLineChars="200" w:firstLine="400"/>
        <w:rPr>
          <w:rFonts w:ascii="Times New Roman" w:hAnsi="Times New Roman" w:cs="Times New Roman"/>
          <w:bCs/>
          <w:sz w:val="20"/>
          <w:szCs w:val="20"/>
        </w:rPr>
      </w:pPr>
      <w:r w:rsidRPr="003D582F">
        <w:rPr>
          <w:rFonts w:ascii="Times New Roman" w:hAnsi="Times New Roman" w:cs="Times New Roman"/>
          <w:bCs/>
          <w:sz w:val="20"/>
          <w:szCs w:val="20"/>
        </w:rPr>
        <w:t>For the sensor detection problem substance-field model, the fourth type of standard solution is applied: No.59 (4.5.2).</w:t>
      </w:r>
    </w:p>
    <w:p w14:paraId="15622A2F" w14:textId="77777777" w:rsidR="00177C71" w:rsidRPr="003D582F" w:rsidRDefault="001D7909">
      <w:pPr>
        <w:ind w:firstLineChars="200" w:firstLine="400"/>
        <w:rPr>
          <w:rFonts w:ascii="Times New Roman" w:hAnsi="Times New Roman" w:cs="Times New Roman"/>
          <w:bCs/>
          <w:sz w:val="20"/>
          <w:szCs w:val="20"/>
        </w:rPr>
      </w:pPr>
      <w:r w:rsidRPr="003D582F">
        <w:rPr>
          <w:rFonts w:ascii="Times New Roman" w:hAnsi="Times New Roman" w:cs="Times New Roman"/>
          <w:bCs/>
          <w:sz w:val="20"/>
          <w:szCs w:val="20"/>
        </w:rPr>
        <w:t>No.59 (4.5.2) Standard solution: indirect measurement instead of direct measurement: the first or second derivative of the measurable space.</w:t>
      </w:r>
    </w:p>
    <w:p w14:paraId="71F919A6" w14:textId="21D08198" w:rsidR="00177C71" w:rsidRPr="003D582F" w:rsidRDefault="001D7909">
      <w:pPr>
        <w:ind w:firstLineChars="200" w:firstLine="400"/>
        <w:rPr>
          <w:rFonts w:ascii="Times New Roman" w:hAnsi="Times New Roman" w:cs="Times New Roman"/>
          <w:bCs/>
          <w:sz w:val="20"/>
          <w:szCs w:val="20"/>
        </w:rPr>
      </w:pPr>
      <w:r w:rsidRPr="003D582F">
        <w:rPr>
          <w:rFonts w:ascii="Times New Roman" w:hAnsi="Times New Roman" w:cs="Times New Roman"/>
          <w:bCs/>
          <w:sz w:val="20"/>
          <w:szCs w:val="20"/>
        </w:rPr>
        <w:t>Analyzing the determined solution</w:t>
      </w:r>
      <w:r w:rsidR="00176A19">
        <w:rPr>
          <w:rFonts w:ascii="Times New Roman" w:hAnsi="Times New Roman" w:cs="Times New Roman"/>
          <w:bCs/>
          <w:sz w:val="20"/>
          <w:szCs w:val="20"/>
        </w:rPr>
        <w:t>s</w:t>
      </w:r>
      <w:r w:rsidRPr="003D582F">
        <w:rPr>
          <w:rFonts w:ascii="Times New Roman" w:hAnsi="Times New Roman" w:cs="Times New Roman"/>
          <w:bCs/>
          <w:sz w:val="20"/>
          <w:szCs w:val="20"/>
        </w:rPr>
        <w:t xml:space="preserve">, two solutions can be </w:t>
      </w:r>
      <w:r w:rsidR="00176A19">
        <w:rPr>
          <w:rFonts w:ascii="Times New Roman" w:hAnsi="Times New Roman" w:cs="Times New Roman"/>
          <w:bCs/>
          <w:sz w:val="20"/>
          <w:szCs w:val="20"/>
        </w:rPr>
        <w:t>specified</w:t>
      </w:r>
      <w:r w:rsidRPr="003D582F">
        <w:rPr>
          <w:rFonts w:ascii="Times New Roman" w:hAnsi="Times New Roman" w:cs="Times New Roman"/>
          <w:bCs/>
          <w:sz w:val="20"/>
          <w:szCs w:val="20"/>
        </w:rPr>
        <w:t>:</w:t>
      </w:r>
    </w:p>
    <w:p w14:paraId="7C59E791" w14:textId="570876F0" w:rsidR="00177C71" w:rsidRPr="003D582F" w:rsidRDefault="001D7909">
      <w:pPr>
        <w:ind w:firstLineChars="200" w:firstLine="400"/>
        <w:rPr>
          <w:rFonts w:ascii="Times New Roman" w:hAnsi="Times New Roman" w:cs="Times New Roman"/>
          <w:bCs/>
          <w:sz w:val="20"/>
          <w:szCs w:val="20"/>
        </w:rPr>
      </w:pPr>
      <w:r w:rsidRPr="003D582F">
        <w:rPr>
          <w:rFonts w:ascii="Times New Roman" w:hAnsi="Times New Roman" w:cs="Times New Roman"/>
          <w:bCs/>
          <w:sz w:val="20"/>
          <w:szCs w:val="20"/>
        </w:rPr>
        <w:t xml:space="preserve">Option 8: According to No.59 (4.5.2) standard solution, use the infrared sensor to measure the position of the differential housing, and indirectly measure the distance from the workpiece to the sensor by measuring the infrared reflection time, and then determine the position of the workpiece, as shown in Figure </w:t>
      </w:r>
      <w:r w:rsidR="006C2860" w:rsidRPr="003D582F">
        <w:rPr>
          <w:rFonts w:ascii="Times New Roman" w:hAnsi="Times New Roman" w:cs="Times New Roman"/>
          <w:bCs/>
          <w:sz w:val="20"/>
          <w:szCs w:val="20"/>
        </w:rPr>
        <w:t>8</w:t>
      </w:r>
      <w:r w:rsidRPr="003D582F">
        <w:rPr>
          <w:rFonts w:ascii="Times New Roman" w:hAnsi="Times New Roman" w:cs="Times New Roman"/>
          <w:bCs/>
          <w:sz w:val="20"/>
          <w:szCs w:val="20"/>
        </w:rPr>
        <w:t>.</w:t>
      </w:r>
    </w:p>
    <w:p w14:paraId="2015A608" w14:textId="77777777" w:rsidR="00177C71" w:rsidRPr="003D582F" w:rsidRDefault="006C2860" w:rsidP="000D7A53">
      <w:pPr>
        <w:jc w:val="center"/>
        <w:rPr>
          <w:rFonts w:ascii="Times New Roman" w:hAnsi="Times New Roman" w:cs="Times New Roman"/>
          <w:sz w:val="20"/>
          <w:szCs w:val="20"/>
        </w:rPr>
      </w:pPr>
      <w:r w:rsidRPr="003D582F">
        <w:rPr>
          <w:rFonts w:ascii="Times New Roman" w:hAnsi="Times New Roman" w:cs="Times New Roman"/>
          <w:noProof/>
          <w:sz w:val="20"/>
          <w:szCs w:val="20"/>
        </w:rPr>
        <w:drawing>
          <wp:inline distT="0" distB="0" distL="0" distR="0" wp14:anchorId="7972E77E" wp14:editId="4827BE97">
            <wp:extent cx="2329200" cy="10296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0">
                      <a:extLst>
                        <a:ext uri="{28A0092B-C50C-407E-A947-70E740481C1C}">
                          <a14:useLocalDpi xmlns:a14="http://schemas.microsoft.com/office/drawing/2010/main" val="0"/>
                        </a:ext>
                      </a:extLst>
                    </a:blip>
                    <a:srcRect t="11221" b="7568"/>
                    <a:stretch>
                      <a:fillRect/>
                    </a:stretch>
                  </pic:blipFill>
                  <pic:spPr>
                    <a:xfrm>
                      <a:off x="0" y="0"/>
                      <a:ext cx="2329200" cy="1029600"/>
                    </a:xfrm>
                    <a:prstGeom prst="rect">
                      <a:avLst/>
                    </a:prstGeom>
                    <a:noFill/>
                  </pic:spPr>
                </pic:pic>
              </a:graphicData>
            </a:graphic>
          </wp:inline>
        </w:drawing>
      </w:r>
    </w:p>
    <w:p w14:paraId="798F3A39" w14:textId="77777777" w:rsidR="00177C71" w:rsidRPr="00E57595" w:rsidRDefault="001D7909">
      <w:pPr>
        <w:jc w:val="center"/>
        <w:rPr>
          <w:rFonts w:ascii="Times New Roman" w:hAnsi="Times New Roman" w:cs="Times New Roman"/>
          <w:sz w:val="18"/>
          <w:szCs w:val="18"/>
        </w:rPr>
      </w:pPr>
      <w:r w:rsidRPr="00E57595">
        <w:rPr>
          <w:rFonts w:ascii="Times New Roman" w:hAnsi="Times New Roman" w:cs="Times New Roman"/>
          <w:sz w:val="18"/>
          <w:szCs w:val="18"/>
        </w:rPr>
        <w:t>S2-Isensor, S1-special workpiece, F-electromagnetic field</w:t>
      </w:r>
    </w:p>
    <w:p w14:paraId="06B99B31" w14:textId="7AC7C367" w:rsidR="00177C71" w:rsidRPr="00E57595" w:rsidRDefault="006C2860" w:rsidP="001818C8">
      <w:pPr>
        <w:spacing w:afterLines="50" w:after="156"/>
        <w:jc w:val="center"/>
        <w:rPr>
          <w:rFonts w:ascii="Times New Roman" w:hAnsi="Times New Roman" w:cs="Times New Roman"/>
          <w:b/>
          <w:sz w:val="18"/>
          <w:szCs w:val="18"/>
        </w:rPr>
      </w:pPr>
      <w:r w:rsidRPr="00E57595">
        <w:rPr>
          <w:rFonts w:ascii="Times New Roman" w:hAnsi="Times New Roman" w:cs="Times New Roman"/>
          <w:b/>
          <w:sz w:val="18"/>
          <w:szCs w:val="18"/>
        </w:rPr>
        <w:t>Figure 8</w:t>
      </w:r>
      <w:r w:rsidR="001D7909" w:rsidRPr="00E57595">
        <w:rPr>
          <w:rFonts w:ascii="Times New Roman" w:hAnsi="Times New Roman" w:cs="Times New Roman"/>
          <w:b/>
          <w:sz w:val="18"/>
          <w:szCs w:val="18"/>
        </w:rPr>
        <w:t xml:space="preserve"> </w:t>
      </w:r>
      <w:r w:rsidR="0057212C">
        <w:rPr>
          <w:rFonts w:ascii="Times New Roman" w:hAnsi="Times New Roman" w:cs="Times New Roman"/>
          <w:sz w:val="18"/>
          <w:szCs w:val="18"/>
        </w:rPr>
        <w:t>M</w:t>
      </w:r>
      <w:r w:rsidR="001D7909" w:rsidRPr="00E57595">
        <w:rPr>
          <w:rFonts w:ascii="Times New Roman" w:hAnsi="Times New Roman" w:cs="Times New Roman"/>
          <w:sz w:val="18"/>
          <w:szCs w:val="18"/>
        </w:rPr>
        <w:t>aterial-field model for infrared detection</w:t>
      </w:r>
    </w:p>
    <w:p w14:paraId="19834B4B" w14:textId="2897AC90" w:rsidR="00177C71" w:rsidRPr="003D582F" w:rsidRDefault="001D7909">
      <w:pPr>
        <w:ind w:firstLineChars="200" w:firstLine="400"/>
        <w:rPr>
          <w:rFonts w:ascii="Times New Roman" w:hAnsi="Times New Roman" w:cs="Times New Roman"/>
          <w:bCs/>
          <w:sz w:val="20"/>
          <w:szCs w:val="20"/>
        </w:rPr>
      </w:pPr>
      <w:r w:rsidRPr="003D582F">
        <w:rPr>
          <w:rFonts w:ascii="Times New Roman" w:hAnsi="Times New Roman" w:cs="Times New Roman"/>
          <w:bCs/>
          <w:sz w:val="20"/>
          <w:szCs w:val="20"/>
        </w:rPr>
        <w:t xml:space="preserve">Option 9: According to the standard solution of No.59 (4.5.2), the ultrasonic sensor is used to measure the position and quantity of the </w:t>
      </w:r>
      <w:r w:rsidR="006C2860" w:rsidRPr="003D582F">
        <w:rPr>
          <w:rFonts w:ascii="Times New Roman" w:hAnsi="Times New Roman" w:cs="Times New Roman"/>
          <w:bCs/>
          <w:sz w:val="20"/>
          <w:szCs w:val="20"/>
        </w:rPr>
        <w:t>irregular</w:t>
      </w:r>
      <w:r w:rsidRPr="003D582F">
        <w:rPr>
          <w:rFonts w:ascii="Times New Roman" w:hAnsi="Times New Roman" w:cs="Times New Roman"/>
          <w:bCs/>
          <w:sz w:val="20"/>
          <w:szCs w:val="20"/>
        </w:rPr>
        <w:t xml:space="preserve"> workpiece. The distance from the workpiece to the sensor can be indirectly </w:t>
      </w:r>
      <w:r w:rsidR="0057212C">
        <w:rPr>
          <w:rFonts w:ascii="Times New Roman" w:hAnsi="Times New Roman" w:cs="Times New Roman"/>
          <w:bCs/>
          <w:sz w:val="20"/>
          <w:szCs w:val="20"/>
        </w:rPr>
        <w:t>derived</w:t>
      </w:r>
      <w:r w:rsidRPr="003D582F">
        <w:rPr>
          <w:rFonts w:ascii="Times New Roman" w:hAnsi="Times New Roman" w:cs="Times New Roman"/>
          <w:bCs/>
          <w:sz w:val="20"/>
          <w:szCs w:val="20"/>
        </w:rPr>
        <w:t xml:space="preserve"> by measuring the ultrasonic reflection time, and the position and quantity of the workpiece can </w:t>
      </w:r>
      <w:r w:rsidR="0057212C" w:rsidRPr="003D582F">
        <w:rPr>
          <w:rFonts w:ascii="Times New Roman" w:hAnsi="Times New Roman" w:cs="Times New Roman"/>
          <w:bCs/>
          <w:sz w:val="20"/>
          <w:szCs w:val="20"/>
        </w:rPr>
        <w:t xml:space="preserve">then </w:t>
      </w:r>
      <w:r w:rsidRPr="003D582F">
        <w:rPr>
          <w:rFonts w:ascii="Times New Roman" w:hAnsi="Times New Roman" w:cs="Times New Roman"/>
          <w:bCs/>
          <w:sz w:val="20"/>
          <w:szCs w:val="20"/>
        </w:rPr>
        <w:t>be determined</w:t>
      </w:r>
      <w:r w:rsidR="0057212C">
        <w:rPr>
          <w:rFonts w:ascii="Times New Roman" w:hAnsi="Times New Roman" w:cs="Times New Roman"/>
          <w:bCs/>
          <w:sz w:val="20"/>
          <w:szCs w:val="20"/>
        </w:rPr>
        <w:t xml:space="preserve"> a</w:t>
      </w:r>
      <w:r w:rsidRPr="003D582F">
        <w:rPr>
          <w:rFonts w:ascii="Times New Roman" w:hAnsi="Times New Roman" w:cs="Times New Roman"/>
          <w:bCs/>
          <w:sz w:val="20"/>
          <w:szCs w:val="20"/>
        </w:rPr>
        <w:t xml:space="preserve">s shown in Figure </w:t>
      </w:r>
      <w:r w:rsidR="006C2860" w:rsidRPr="003D582F">
        <w:rPr>
          <w:rFonts w:ascii="Times New Roman" w:hAnsi="Times New Roman" w:cs="Times New Roman"/>
          <w:bCs/>
          <w:sz w:val="20"/>
          <w:szCs w:val="20"/>
        </w:rPr>
        <w:t>9</w:t>
      </w:r>
      <w:r w:rsidRPr="003D582F">
        <w:rPr>
          <w:rFonts w:ascii="Times New Roman" w:hAnsi="Times New Roman" w:cs="Times New Roman"/>
          <w:bCs/>
          <w:sz w:val="20"/>
          <w:szCs w:val="20"/>
        </w:rPr>
        <w:t>.</w:t>
      </w:r>
    </w:p>
    <w:p w14:paraId="5CEC4154" w14:textId="77777777" w:rsidR="00177C71" w:rsidRPr="003D582F" w:rsidRDefault="00177C71">
      <w:pPr>
        <w:ind w:firstLineChars="200" w:firstLine="400"/>
        <w:rPr>
          <w:rFonts w:ascii="Times New Roman" w:hAnsi="Times New Roman" w:cs="Times New Roman"/>
          <w:bCs/>
          <w:sz w:val="20"/>
          <w:szCs w:val="20"/>
        </w:rPr>
      </w:pPr>
    </w:p>
    <w:p w14:paraId="6E931F7C" w14:textId="77777777" w:rsidR="00177C71" w:rsidRPr="00E57595" w:rsidRDefault="001D7909">
      <w:pPr>
        <w:jc w:val="center"/>
        <w:rPr>
          <w:rFonts w:ascii="Times New Roman" w:hAnsi="Times New Roman" w:cs="Times New Roman"/>
          <w:sz w:val="18"/>
          <w:szCs w:val="18"/>
        </w:rPr>
      </w:pPr>
      <w:r w:rsidRPr="00E57595">
        <w:rPr>
          <w:rFonts w:ascii="Times New Roman" w:hAnsi="Times New Roman" w:cs="Times New Roman"/>
          <w:noProof/>
          <w:sz w:val="18"/>
          <w:szCs w:val="18"/>
        </w:rPr>
        <w:drawing>
          <wp:anchor distT="0" distB="0" distL="114300" distR="114300" simplePos="0" relativeHeight="251656192" behindDoc="0" locked="0" layoutInCell="1" allowOverlap="1" wp14:anchorId="355AECED" wp14:editId="7C4018F6">
            <wp:simplePos x="0" y="0"/>
            <wp:positionH relativeFrom="margin">
              <wp:posOffset>1661795</wp:posOffset>
            </wp:positionH>
            <wp:positionV relativeFrom="paragraph">
              <wp:posOffset>6350</wp:posOffset>
            </wp:positionV>
            <wp:extent cx="2245995" cy="971550"/>
            <wp:effectExtent l="0" t="0" r="1905"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1" cstate="print">
                      <a:extLst>
                        <a:ext uri="{28A0092B-C50C-407E-A947-70E740481C1C}">
                          <a14:useLocalDpi xmlns:a14="http://schemas.microsoft.com/office/drawing/2010/main" val="0"/>
                        </a:ext>
                      </a:extLst>
                    </a:blip>
                    <a:srcRect t="11983" b="8444"/>
                    <a:stretch>
                      <a:fillRect/>
                    </a:stretch>
                  </pic:blipFill>
                  <pic:spPr>
                    <a:xfrm>
                      <a:off x="0" y="0"/>
                      <a:ext cx="2245995" cy="971550"/>
                    </a:xfrm>
                    <a:prstGeom prst="rect">
                      <a:avLst/>
                    </a:prstGeom>
                    <a:noFill/>
                  </pic:spPr>
                </pic:pic>
              </a:graphicData>
            </a:graphic>
          </wp:anchor>
        </w:drawing>
      </w:r>
      <w:r w:rsidRPr="00E57595">
        <w:rPr>
          <w:rFonts w:ascii="Times New Roman" w:hAnsi="Times New Roman" w:cs="Times New Roman"/>
          <w:sz w:val="18"/>
          <w:szCs w:val="18"/>
        </w:rPr>
        <w:t>S2-Ultrasonic sensor,</w:t>
      </w:r>
      <w:r w:rsidR="00E57595">
        <w:rPr>
          <w:rFonts w:ascii="Times New Roman" w:hAnsi="Times New Roman" w:cs="Times New Roman"/>
          <w:sz w:val="18"/>
          <w:szCs w:val="18"/>
        </w:rPr>
        <w:t xml:space="preserve"> </w:t>
      </w:r>
      <w:r w:rsidRPr="00E57595">
        <w:rPr>
          <w:rFonts w:ascii="Times New Roman" w:hAnsi="Times New Roman" w:cs="Times New Roman"/>
          <w:sz w:val="18"/>
          <w:szCs w:val="18"/>
        </w:rPr>
        <w:t>S1-special workpiece, F-sound field</w:t>
      </w:r>
    </w:p>
    <w:p w14:paraId="7282034F" w14:textId="5DC3D971" w:rsidR="000D7A53" w:rsidRPr="001818C8" w:rsidRDefault="006C2860" w:rsidP="001818C8">
      <w:pPr>
        <w:spacing w:afterLines="50" w:after="156"/>
        <w:jc w:val="center"/>
        <w:rPr>
          <w:rFonts w:ascii="Times New Roman" w:hAnsi="Times New Roman" w:cs="Times New Roman"/>
          <w:b/>
          <w:sz w:val="18"/>
          <w:szCs w:val="18"/>
        </w:rPr>
      </w:pPr>
      <w:r w:rsidRPr="00E57595">
        <w:rPr>
          <w:rFonts w:ascii="Times New Roman" w:hAnsi="Times New Roman" w:cs="Times New Roman"/>
          <w:b/>
          <w:sz w:val="18"/>
          <w:szCs w:val="18"/>
        </w:rPr>
        <w:t>Figure 9</w:t>
      </w:r>
      <w:r w:rsidR="001D7909" w:rsidRPr="00E57595">
        <w:rPr>
          <w:rFonts w:ascii="Times New Roman" w:hAnsi="Times New Roman" w:cs="Times New Roman"/>
          <w:b/>
          <w:sz w:val="18"/>
          <w:szCs w:val="18"/>
        </w:rPr>
        <w:t xml:space="preserve"> </w:t>
      </w:r>
      <w:r w:rsidR="0057212C">
        <w:rPr>
          <w:rFonts w:ascii="Times New Roman" w:hAnsi="Times New Roman" w:cs="Times New Roman"/>
          <w:sz w:val="18"/>
          <w:szCs w:val="18"/>
        </w:rPr>
        <w:t>M</w:t>
      </w:r>
      <w:r w:rsidR="001D7909" w:rsidRPr="00E57595">
        <w:rPr>
          <w:rFonts w:ascii="Times New Roman" w:hAnsi="Times New Roman" w:cs="Times New Roman"/>
          <w:sz w:val="18"/>
          <w:szCs w:val="18"/>
        </w:rPr>
        <w:t>aterial-field model for ultrasonic detection</w:t>
      </w:r>
    </w:p>
    <w:p w14:paraId="349B51DD" w14:textId="0E97D98F" w:rsidR="00177C71" w:rsidRPr="003D582F" w:rsidRDefault="001D7909">
      <w:pPr>
        <w:rPr>
          <w:rFonts w:ascii="Times New Roman" w:hAnsi="Times New Roman" w:cs="Times New Roman"/>
          <w:b/>
          <w:sz w:val="20"/>
          <w:szCs w:val="20"/>
        </w:rPr>
      </w:pPr>
      <w:r w:rsidRPr="003D582F">
        <w:rPr>
          <w:rFonts w:ascii="Times New Roman" w:hAnsi="Times New Roman" w:cs="Times New Roman"/>
          <w:b/>
          <w:sz w:val="20"/>
          <w:szCs w:val="20"/>
        </w:rPr>
        <w:t>Step 9 All technical solutions and evaluation</w:t>
      </w:r>
    </w:p>
    <w:p w14:paraId="45A06772" w14:textId="3AC08E54" w:rsidR="00177C71" w:rsidRPr="003D582F" w:rsidRDefault="0057212C">
      <w:pPr>
        <w:numPr>
          <w:ilvl w:val="0"/>
          <w:numId w:val="2"/>
        </w:numPr>
        <w:ind w:firstLineChars="200" w:firstLine="400"/>
        <w:rPr>
          <w:rFonts w:ascii="Times New Roman" w:hAnsi="Times New Roman" w:cs="Times New Roman"/>
          <w:bCs/>
          <w:sz w:val="20"/>
          <w:szCs w:val="20"/>
        </w:rPr>
      </w:pPr>
      <w:r>
        <w:rPr>
          <w:rFonts w:ascii="Times New Roman" w:hAnsi="Times New Roman" w:cs="Times New Roman"/>
          <w:bCs/>
          <w:sz w:val="20"/>
          <w:szCs w:val="20"/>
        </w:rPr>
        <w:t>E</w:t>
      </w:r>
      <w:r w:rsidRPr="003D582F">
        <w:rPr>
          <w:rFonts w:ascii="Times New Roman" w:hAnsi="Times New Roman" w:cs="Times New Roman"/>
          <w:bCs/>
          <w:sz w:val="20"/>
          <w:szCs w:val="20"/>
        </w:rPr>
        <w:t xml:space="preserve">valuate </w:t>
      </w:r>
      <w:r>
        <w:rPr>
          <w:rFonts w:ascii="Times New Roman" w:hAnsi="Times New Roman" w:cs="Times New Roman"/>
          <w:bCs/>
          <w:sz w:val="20"/>
          <w:szCs w:val="20"/>
        </w:rPr>
        <w:t>and s</w:t>
      </w:r>
      <w:r w:rsidR="001D7909" w:rsidRPr="003D582F">
        <w:rPr>
          <w:rFonts w:ascii="Times New Roman" w:hAnsi="Times New Roman" w:cs="Times New Roman"/>
          <w:bCs/>
          <w:sz w:val="20"/>
          <w:szCs w:val="20"/>
        </w:rPr>
        <w:t>ummarize</w:t>
      </w:r>
      <w:r>
        <w:rPr>
          <w:rFonts w:ascii="Times New Roman" w:hAnsi="Times New Roman" w:cs="Times New Roman"/>
          <w:bCs/>
          <w:sz w:val="20"/>
          <w:szCs w:val="20"/>
        </w:rPr>
        <w:t xml:space="preserve"> </w:t>
      </w:r>
      <w:r w:rsidR="001D7909" w:rsidRPr="003D582F">
        <w:rPr>
          <w:rFonts w:ascii="Times New Roman" w:hAnsi="Times New Roman" w:cs="Times New Roman"/>
          <w:bCs/>
          <w:sz w:val="20"/>
          <w:szCs w:val="20"/>
        </w:rPr>
        <w:t>the above programs, see Table 2</w:t>
      </w:r>
      <w:r>
        <w:rPr>
          <w:rFonts w:ascii="Times New Roman" w:hAnsi="Times New Roman" w:cs="Times New Roman"/>
          <w:bCs/>
          <w:sz w:val="20"/>
          <w:szCs w:val="20"/>
        </w:rPr>
        <w:t>.</w:t>
      </w:r>
    </w:p>
    <w:p w14:paraId="35AD6A4A" w14:textId="0820F6D9" w:rsidR="00177C71" w:rsidRPr="00E57595" w:rsidRDefault="001D7909" w:rsidP="00E57595">
      <w:pPr>
        <w:jc w:val="center"/>
        <w:rPr>
          <w:rFonts w:ascii="Times New Roman" w:hAnsi="Times New Roman" w:cs="Times New Roman"/>
          <w:b/>
          <w:sz w:val="18"/>
          <w:szCs w:val="18"/>
        </w:rPr>
      </w:pPr>
      <w:r w:rsidRPr="00E57595">
        <w:rPr>
          <w:rFonts w:ascii="Times New Roman" w:hAnsi="Times New Roman" w:cs="Times New Roman"/>
          <w:b/>
          <w:sz w:val="18"/>
          <w:szCs w:val="18"/>
        </w:rPr>
        <w:t xml:space="preserve">Table 2 </w:t>
      </w:r>
      <w:r w:rsidRPr="00E57595">
        <w:rPr>
          <w:rFonts w:ascii="Times New Roman" w:hAnsi="Times New Roman" w:cs="Times New Roman"/>
          <w:sz w:val="18"/>
          <w:szCs w:val="18"/>
        </w:rPr>
        <w:t>Summary of technical plan</w:t>
      </w:r>
      <w:r w:rsidR="0057212C">
        <w:rPr>
          <w:rFonts w:ascii="Times New Roman" w:hAnsi="Times New Roman" w:cs="Times New Roman"/>
          <w:sz w:val="18"/>
          <w:szCs w:val="18"/>
        </w:rPr>
        <w:t>s</w:t>
      </w:r>
    </w:p>
    <w:tbl>
      <w:tblPr>
        <w:tblW w:w="5000" w:type="pct"/>
        <w:jc w:val="center"/>
        <w:tblBorders>
          <w:top w:val="single" w:sz="12" w:space="0" w:color="auto"/>
          <w:bottom w:val="single" w:sz="12" w:space="0" w:color="auto"/>
        </w:tblBorders>
        <w:shd w:val="clear" w:color="auto" w:fill="FFFFFF"/>
        <w:tblCellMar>
          <w:left w:w="0" w:type="dxa"/>
          <w:right w:w="0" w:type="dxa"/>
        </w:tblCellMar>
        <w:tblLook w:val="04A0" w:firstRow="1" w:lastRow="0" w:firstColumn="1" w:lastColumn="0" w:noHBand="0" w:noVBand="1"/>
      </w:tblPr>
      <w:tblGrid>
        <w:gridCol w:w="955"/>
        <w:gridCol w:w="3402"/>
        <w:gridCol w:w="2067"/>
        <w:gridCol w:w="1882"/>
      </w:tblGrid>
      <w:tr w:rsidR="00177C71" w:rsidRPr="00E57595" w14:paraId="3BCA2D29" w14:textId="77777777" w:rsidTr="006C2860">
        <w:trPr>
          <w:trHeight w:val="57"/>
          <w:jc w:val="center"/>
        </w:trPr>
        <w:tc>
          <w:tcPr>
            <w:tcW w:w="575" w:type="pct"/>
            <w:tcBorders>
              <w:top w:val="single" w:sz="12" w:space="0" w:color="auto"/>
              <w:bottom w:val="single" w:sz="6" w:space="0" w:color="auto"/>
            </w:tcBorders>
            <w:shd w:val="clear" w:color="auto" w:fill="FFFFFF"/>
            <w:tcMar>
              <w:top w:w="15" w:type="dxa"/>
              <w:left w:w="15" w:type="dxa"/>
              <w:bottom w:w="0" w:type="dxa"/>
              <w:right w:w="15" w:type="dxa"/>
            </w:tcMar>
            <w:vAlign w:val="center"/>
          </w:tcPr>
          <w:p w14:paraId="58D3659C" w14:textId="77777777" w:rsidR="00177C71" w:rsidRPr="00E57595" w:rsidRDefault="001D7909">
            <w:pPr>
              <w:spacing w:line="360" w:lineRule="exact"/>
              <w:jc w:val="center"/>
              <w:rPr>
                <w:rFonts w:ascii="Times New Roman" w:hAnsi="Times New Roman" w:cs="Times New Roman"/>
                <w:b/>
                <w:sz w:val="15"/>
                <w:szCs w:val="15"/>
              </w:rPr>
            </w:pPr>
            <w:r w:rsidRPr="00E57595">
              <w:rPr>
                <w:rFonts w:ascii="Times New Roman" w:hAnsi="Times New Roman" w:cs="Times New Roman"/>
                <w:b/>
                <w:sz w:val="15"/>
                <w:szCs w:val="15"/>
              </w:rPr>
              <w:t>Order number</w:t>
            </w:r>
          </w:p>
        </w:tc>
        <w:tc>
          <w:tcPr>
            <w:tcW w:w="2048" w:type="pct"/>
            <w:tcBorders>
              <w:top w:val="single" w:sz="12" w:space="0" w:color="auto"/>
              <w:bottom w:val="single" w:sz="6" w:space="0" w:color="auto"/>
            </w:tcBorders>
            <w:shd w:val="clear" w:color="auto" w:fill="FFFFFF"/>
            <w:tcMar>
              <w:top w:w="15" w:type="dxa"/>
              <w:left w:w="15" w:type="dxa"/>
              <w:bottom w:w="0" w:type="dxa"/>
              <w:right w:w="15" w:type="dxa"/>
            </w:tcMar>
            <w:vAlign w:val="center"/>
          </w:tcPr>
          <w:p w14:paraId="40EDEB83" w14:textId="77777777" w:rsidR="00177C71" w:rsidRPr="00E57595" w:rsidRDefault="001D7909">
            <w:pPr>
              <w:spacing w:line="360" w:lineRule="exact"/>
              <w:ind w:firstLineChars="100" w:firstLine="151"/>
              <w:jc w:val="center"/>
              <w:rPr>
                <w:rFonts w:ascii="Times New Roman" w:hAnsi="Times New Roman" w:cs="Times New Roman"/>
                <w:b/>
                <w:sz w:val="15"/>
                <w:szCs w:val="15"/>
              </w:rPr>
            </w:pPr>
            <w:r w:rsidRPr="00E57595">
              <w:rPr>
                <w:rFonts w:ascii="Times New Roman" w:hAnsi="Times New Roman" w:cs="Times New Roman"/>
                <w:b/>
                <w:sz w:val="15"/>
                <w:szCs w:val="15"/>
              </w:rPr>
              <w:t>Scheme</w:t>
            </w:r>
          </w:p>
        </w:tc>
        <w:tc>
          <w:tcPr>
            <w:tcW w:w="1244" w:type="pct"/>
            <w:tcBorders>
              <w:top w:val="single" w:sz="12" w:space="0" w:color="auto"/>
              <w:bottom w:val="single" w:sz="6" w:space="0" w:color="auto"/>
            </w:tcBorders>
            <w:shd w:val="clear" w:color="auto" w:fill="FFFFFF"/>
            <w:tcMar>
              <w:top w:w="15" w:type="dxa"/>
              <w:left w:w="15" w:type="dxa"/>
              <w:bottom w:w="0" w:type="dxa"/>
              <w:right w:w="15" w:type="dxa"/>
            </w:tcMar>
            <w:vAlign w:val="center"/>
          </w:tcPr>
          <w:p w14:paraId="0270D244" w14:textId="77777777" w:rsidR="00177C71" w:rsidRPr="00E57595" w:rsidRDefault="001D7909">
            <w:pPr>
              <w:spacing w:line="360" w:lineRule="exact"/>
              <w:ind w:firstLineChars="100" w:firstLine="151"/>
              <w:jc w:val="center"/>
              <w:rPr>
                <w:rFonts w:ascii="Times New Roman" w:hAnsi="Times New Roman" w:cs="Times New Roman"/>
                <w:b/>
                <w:sz w:val="15"/>
                <w:szCs w:val="15"/>
              </w:rPr>
            </w:pPr>
            <w:r w:rsidRPr="00E57595">
              <w:rPr>
                <w:rFonts w:ascii="Times New Roman" w:hAnsi="Times New Roman" w:cs="Times New Roman"/>
                <w:b/>
                <w:sz w:val="15"/>
                <w:szCs w:val="15"/>
              </w:rPr>
              <w:t>The principle of innovation</w:t>
            </w:r>
          </w:p>
        </w:tc>
        <w:tc>
          <w:tcPr>
            <w:tcW w:w="1133" w:type="pct"/>
            <w:tcBorders>
              <w:top w:val="single" w:sz="12" w:space="0" w:color="auto"/>
              <w:bottom w:val="single" w:sz="6" w:space="0" w:color="auto"/>
            </w:tcBorders>
            <w:shd w:val="clear" w:color="auto" w:fill="FFFFFF"/>
            <w:tcMar>
              <w:top w:w="15" w:type="dxa"/>
              <w:left w:w="15" w:type="dxa"/>
              <w:bottom w:w="0" w:type="dxa"/>
              <w:right w:w="15" w:type="dxa"/>
            </w:tcMar>
            <w:vAlign w:val="center"/>
          </w:tcPr>
          <w:p w14:paraId="3D3F2DBB" w14:textId="77777777" w:rsidR="00177C71" w:rsidRPr="00E57595" w:rsidRDefault="001D7909">
            <w:pPr>
              <w:spacing w:line="360" w:lineRule="exact"/>
              <w:jc w:val="center"/>
              <w:rPr>
                <w:rFonts w:ascii="Times New Roman" w:hAnsi="Times New Roman" w:cs="Times New Roman"/>
                <w:b/>
                <w:sz w:val="15"/>
                <w:szCs w:val="15"/>
              </w:rPr>
            </w:pPr>
            <w:r w:rsidRPr="00E57595">
              <w:rPr>
                <w:rFonts w:ascii="Times New Roman" w:hAnsi="Times New Roman" w:cs="Times New Roman"/>
                <w:b/>
                <w:sz w:val="15"/>
                <w:szCs w:val="15"/>
              </w:rPr>
              <w:t>Availability assessment</w:t>
            </w:r>
          </w:p>
        </w:tc>
      </w:tr>
      <w:tr w:rsidR="00177C71" w:rsidRPr="00E57595" w14:paraId="32CFB018" w14:textId="77777777" w:rsidTr="006C2860">
        <w:trPr>
          <w:trHeight w:val="57"/>
          <w:jc w:val="center"/>
        </w:trPr>
        <w:tc>
          <w:tcPr>
            <w:tcW w:w="575" w:type="pct"/>
            <w:tcBorders>
              <w:top w:val="single" w:sz="6" w:space="0" w:color="auto"/>
            </w:tcBorders>
            <w:shd w:val="clear" w:color="auto" w:fill="FFFFFF"/>
            <w:tcMar>
              <w:top w:w="15" w:type="dxa"/>
              <w:left w:w="15" w:type="dxa"/>
              <w:bottom w:w="0" w:type="dxa"/>
              <w:right w:w="15" w:type="dxa"/>
            </w:tcMar>
            <w:vAlign w:val="center"/>
          </w:tcPr>
          <w:p w14:paraId="563360A6" w14:textId="77777777" w:rsidR="00177C71" w:rsidRPr="00E57595" w:rsidRDefault="001D7909">
            <w:pPr>
              <w:spacing w:line="360" w:lineRule="exact"/>
              <w:ind w:firstLineChars="100" w:firstLine="150"/>
              <w:jc w:val="center"/>
              <w:rPr>
                <w:rFonts w:ascii="Times New Roman" w:hAnsi="Times New Roman" w:cs="Times New Roman"/>
                <w:sz w:val="15"/>
                <w:szCs w:val="15"/>
              </w:rPr>
            </w:pPr>
            <w:r w:rsidRPr="00E57595">
              <w:rPr>
                <w:rFonts w:ascii="Times New Roman" w:hAnsi="Times New Roman" w:cs="Times New Roman"/>
                <w:sz w:val="15"/>
                <w:szCs w:val="15"/>
              </w:rPr>
              <w:t>1</w:t>
            </w:r>
          </w:p>
        </w:tc>
        <w:tc>
          <w:tcPr>
            <w:tcW w:w="2048" w:type="pct"/>
            <w:tcBorders>
              <w:top w:val="single" w:sz="6" w:space="0" w:color="auto"/>
            </w:tcBorders>
            <w:shd w:val="clear" w:color="auto" w:fill="FFFFFF"/>
            <w:tcMar>
              <w:top w:w="15" w:type="dxa"/>
              <w:left w:w="15" w:type="dxa"/>
              <w:bottom w:w="0" w:type="dxa"/>
              <w:right w:w="15" w:type="dxa"/>
            </w:tcMar>
            <w:vAlign w:val="center"/>
          </w:tcPr>
          <w:p w14:paraId="0C0FA995" w14:textId="77777777" w:rsidR="00177C71" w:rsidRPr="00E57595" w:rsidRDefault="001D7909">
            <w:pPr>
              <w:spacing w:line="360" w:lineRule="exact"/>
              <w:ind w:firstLineChars="100" w:firstLine="150"/>
              <w:jc w:val="center"/>
              <w:rPr>
                <w:rFonts w:ascii="Times New Roman" w:hAnsi="Times New Roman" w:cs="Times New Roman"/>
                <w:sz w:val="15"/>
                <w:szCs w:val="15"/>
              </w:rPr>
            </w:pPr>
            <w:r w:rsidRPr="00E57595">
              <w:rPr>
                <w:rFonts w:ascii="Times New Roman" w:hAnsi="Times New Roman" w:cs="Times New Roman"/>
                <w:sz w:val="15"/>
                <w:szCs w:val="15"/>
              </w:rPr>
              <w:t>Use machinery instead of labor</w:t>
            </w:r>
          </w:p>
        </w:tc>
        <w:tc>
          <w:tcPr>
            <w:tcW w:w="1244" w:type="pct"/>
            <w:tcBorders>
              <w:top w:val="single" w:sz="6" w:space="0" w:color="auto"/>
            </w:tcBorders>
            <w:shd w:val="clear" w:color="auto" w:fill="FFFFFF"/>
            <w:tcMar>
              <w:top w:w="15" w:type="dxa"/>
              <w:left w:w="15" w:type="dxa"/>
              <w:bottom w:w="0" w:type="dxa"/>
              <w:right w:w="15" w:type="dxa"/>
            </w:tcMar>
            <w:vAlign w:val="center"/>
          </w:tcPr>
          <w:p w14:paraId="4FE97479" w14:textId="77777777" w:rsidR="00177C71" w:rsidRPr="00E57595" w:rsidRDefault="001D7909">
            <w:pPr>
              <w:spacing w:line="360" w:lineRule="exact"/>
              <w:ind w:firstLineChars="100" w:firstLine="150"/>
              <w:jc w:val="center"/>
              <w:rPr>
                <w:rFonts w:ascii="Times New Roman" w:hAnsi="Times New Roman" w:cs="Times New Roman"/>
                <w:sz w:val="15"/>
                <w:szCs w:val="15"/>
              </w:rPr>
            </w:pPr>
            <w:r w:rsidRPr="00E57595">
              <w:rPr>
                <w:rFonts w:ascii="Times New Roman" w:hAnsi="Times New Roman" w:cs="Times New Roman"/>
                <w:sz w:val="15"/>
                <w:szCs w:val="15"/>
              </w:rPr>
              <w:t>The final ideal solution</w:t>
            </w:r>
          </w:p>
        </w:tc>
        <w:tc>
          <w:tcPr>
            <w:tcW w:w="1133" w:type="pct"/>
            <w:tcBorders>
              <w:top w:val="single" w:sz="6" w:space="0" w:color="auto"/>
            </w:tcBorders>
            <w:shd w:val="clear" w:color="auto" w:fill="FFFFFF"/>
            <w:tcMar>
              <w:top w:w="15" w:type="dxa"/>
              <w:left w:w="15" w:type="dxa"/>
              <w:bottom w:w="0" w:type="dxa"/>
              <w:right w:w="15" w:type="dxa"/>
            </w:tcMar>
            <w:vAlign w:val="center"/>
          </w:tcPr>
          <w:p w14:paraId="4A261A67" w14:textId="77777777" w:rsidR="00177C71" w:rsidRPr="00E57595" w:rsidRDefault="001D7909">
            <w:pPr>
              <w:spacing w:line="360" w:lineRule="exact"/>
              <w:ind w:firstLineChars="100" w:firstLine="150"/>
              <w:jc w:val="center"/>
              <w:rPr>
                <w:rFonts w:ascii="Times New Roman" w:hAnsi="Times New Roman" w:cs="Times New Roman"/>
                <w:sz w:val="15"/>
                <w:szCs w:val="15"/>
              </w:rPr>
            </w:pPr>
            <w:r w:rsidRPr="00E57595">
              <w:rPr>
                <w:rFonts w:ascii="Times New Roman" w:hAnsi="Times New Roman" w:cs="Times New Roman"/>
                <w:sz w:val="15"/>
                <w:szCs w:val="15"/>
              </w:rPr>
              <w:t>available</w:t>
            </w:r>
          </w:p>
        </w:tc>
      </w:tr>
      <w:tr w:rsidR="00177C71" w:rsidRPr="00E57595" w14:paraId="5A87D80C" w14:textId="77777777" w:rsidTr="006C2860">
        <w:trPr>
          <w:trHeight w:val="57"/>
          <w:jc w:val="center"/>
        </w:trPr>
        <w:tc>
          <w:tcPr>
            <w:tcW w:w="575" w:type="pct"/>
            <w:shd w:val="clear" w:color="auto" w:fill="FFFFFF"/>
            <w:tcMar>
              <w:top w:w="15" w:type="dxa"/>
              <w:left w:w="15" w:type="dxa"/>
              <w:bottom w:w="0" w:type="dxa"/>
              <w:right w:w="15" w:type="dxa"/>
            </w:tcMar>
            <w:vAlign w:val="center"/>
          </w:tcPr>
          <w:p w14:paraId="64A357EB" w14:textId="77777777" w:rsidR="00177C71" w:rsidRPr="00E57595" w:rsidRDefault="001D7909">
            <w:pPr>
              <w:spacing w:line="360" w:lineRule="exact"/>
              <w:ind w:firstLineChars="100" w:firstLine="150"/>
              <w:jc w:val="center"/>
              <w:rPr>
                <w:rFonts w:ascii="Times New Roman" w:hAnsi="Times New Roman" w:cs="Times New Roman"/>
                <w:sz w:val="15"/>
                <w:szCs w:val="15"/>
              </w:rPr>
            </w:pPr>
            <w:r w:rsidRPr="00E57595">
              <w:rPr>
                <w:rFonts w:ascii="Times New Roman" w:hAnsi="Times New Roman" w:cs="Times New Roman"/>
                <w:sz w:val="15"/>
                <w:szCs w:val="15"/>
              </w:rPr>
              <w:t>2</w:t>
            </w:r>
          </w:p>
        </w:tc>
        <w:tc>
          <w:tcPr>
            <w:tcW w:w="2048" w:type="pct"/>
            <w:shd w:val="clear" w:color="auto" w:fill="FFFFFF"/>
            <w:tcMar>
              <w:top w:w="15" w:type="dxa"/>
              <w:left w:w="15" w:type="dxa"/>
              <w:bottom w:w="0" w:type="dxa"/>
              <w:right w:w="15" w:type="dxa"/>
            </w:tcMar>
            <w:vAlign w:val="center"/>
          </w:tcPr>
          <w:p w14:paraId="6970ABFC" w14:textId="73AA9D80" w:rsidR="00177C71" w:rsidRPr="00E57595" w:rsidRDefault="001D7909">
            <w:pPr>
              <w:spacing w:line="360" w:lineRule="exact"/>
              <w:ind w:firstLineChars="100" w:firstLine="150"/>
              <w:jc w:val="center"/>
              <w:rPr>
                <w:rFonts w:ascii="Times New Roman" w:hAnsi="Times New Roman" w:cs="Times New Roman"/>
                <w:sz w:val="15"/>
                <w:szCs w:val="15"/>
              </w:rPr>
            </w:pPr>
            <w:r w:rsidRPr="00E57595">
              <w:rPr>
                <w:rFonts w:ascii="Times New Roman" w:hAnsi="Times New Roman" w:cs="Times New Roman"/>
                <w:sz w:val="15"/>
                <w:szCs w:val="15"/>
              </w:rPr>
              <w:t>Use low-cost components</w:t>
            </w:r>
          </w:p>
        </w:tc>
        <w:tc>
          <w:tcPr>
            <w:tcW w:w="1244" w:type="pct"/>
            <w:shd w:val="clear" w:color="auto" w:fill="FFFFFF"/>
            <w:tcMar>
              <w:top w:w="15" w:type="dxa"/>
              <w:left w:w="15" w:type="dxa"/>
              <w:bottom w:w="0" w:type="dxa"/>
              <w:right w:w="15" w:type="dxa"/>
            </w:tcMar>
            <w:vAlign w:val="center"/>
          </w:tcPr>
          <w:p w14:paraId="2282C5AE" w14:textId="77777777" w:rsidR="00177C71" w:rsidRPr="00E57595" w:rsidRDefault="001D7909">
            <w:pPr>
              <w:spacing w:line="360" w:lineRule="exact"/>
              <w:ind w:firstLineChars="100" w:firstLine="150"/>
              <w:jc w:val="center"/>
              <w:rPr>
                <w:rFonts w:ascii="Times New Roman" w:hAnsi="Times New Roman" w:cs="Times New Roman"/>
                <w:sz w:val="15"/>
                <w:szCs w:val="15"/>
              </w:rPr>
            </w:pPr>
            <w:r w:rsidRPr="00E57595">
              <w:rPr>
                <w:rFonts w:ascii="Times New Roman" w:hAnsi="Times New Roman" w:cs="Times New Roman"/>
                <w:sz w:val="15"/>
                <w:szCs w:val="15"/>
              </w:rPr>
              <w:t>The final ideal solution</w:t>
            </w:r>
          </w:p>
        </w:tc>
        <w:tc>
          <w:tcPr>
            <w:tcW w:w="1133" w:type="pct"/>
            <w:shd w:val="clear" w:color="auto" w:fill="FFFFFF"/>
            <w:tcMar>
              <w:top w:w="15" w:type="dxa"/>
              <w:left w:w="15" w:type="dxa"/>
              <w:bottom w:w="0" w:type="dxa"/>
              <w:right w:w="15" w:type="dxa"/>
            </w:tcMar>
            <w:vAlign w:val="center"/>
          </w:tcPr>
          <w:p w14:paraId="0DE6639B" w14:textId="77777777" w:rsidR="00177C71" w:rsidRPr="00E57595" w:rsidRDefault="001D7909">
            <w:pPr>
              <w:spacing w:line="360" w:lineRule="exact"/>
              <w:ind w:firstLineChars="100" w:firstLine="150"/>
              <w:jc w:val="center"/>
              <w:rPr>
                <w:rFonts w:ascii="Times New Roman" w:hAnsi="Times New Roman" w:cs="Times New Roman"/>
                <w:sz w:val="15"/>
                <w:szCs w:val="15"/>
              </w:rPr>
            </w:pPr>
            <w:r w:rsidRPr="00E57595">
              <w:rPr>
                <w:rFonts w:ascii="Times New Roman" w:hAnsi="Times New Roman" w:cs="Times New Roman"/>
                <w:sz w:val="15"/>
                <w:szCs w:val="15"/>
              </w:rPr>
              <w:t>available</w:t>
            </w:r>
          </w:p>
        </w:tc>
      </w:tr>
      <w:tr w:rsidR="00177C71" w:rsidRPr="00E57595" w14:paraId="6EE3F0FD" w14:textId="77777777" w:rsidTr="006C2860">
        <w:trPr>
          <w:trHeight w:val="57"/>
          <w:jc w:val="center"/>
        </w:trPr>
        <w:tc>
          <w:tcPr>
            <w:tcW w:w="575" w:type="pct"/>
            <w:shd w:val="clear" w:color="auto" w:fill="FFFFFF"/>
            <w:tcMar>
              <w:top w:w="15" w:type="dxa"/>
              <w:left w:w="15" w:type="dxa"/>
              <w:bottom w:w="0" w:type="dxa"/>
              <w:right w:w="15" w:type="dxa"/>
            </w:tcMar>
            <w:vAlign w:val="center"/>
          </w:tcPr>
          <w:p w14:paraId="28781AAE" w14:textId="77777777" w:rsidR="00177C71" w:rsidRPr="00E57595" w:rsidRDefault="001D7909">
            <w:pPr>
              <w:spacing w:line="360" w:lineRule="exact"/>
              <w:ind w:firstLineChars="100" w:firstLine="150"/>
              <w:jc w:val="center"/>
              <w:rPr>
                <w:rFonts w:ascii="Times New Roman" w:hAnsi="Times New Roman" w:cs="Times New Roman"/>
                <w:sz w:val="15"/>
                <w:szCs w:val="15"/>
              </w:rPr>
            </w:pPr>
            <w:r w:rsidRPr="00E57595">
              <w:rPr>
                <w:rFonts w:ascii="Times New Roman" w:hAnsi="Times New Roman" w:cs="Times New Roman"/>
                <w:sz w:val="15"/>
                <w:szCs w:val="15"/>
              </w:rPr>
              <w:lastRenderedPageBreak/>
              <w:t>3</w:t>
            </w:r>
          </w:p>
        </w:tc>
        <w:tc>
          <w:tcPr>
            <w:tcW w:w="2048" w:type="pct"/>
            <w:shd w:val="clear" w:color="auto" w:fill="FFFFFF"/>
            <w:tcMar>
              <w:top w:w="15" w:type="dxa"/>
              <w:left w:w="15" w:type="dxa"/>
              <w:bottom w:w="0" w:type="dxa"/>
              <w:right w:w="15" w:type="dxa"/>
            </w:tcMar>
            <w:vAlign w:val="center"/>
          </w:tcPr>
          <w:p w14:paraId="22A44248" w14:textId="77777777" w:rsidR="00177C71" w:rsidRPr="00E57595" w:rsidRDefault="001D7909">
            <w:pPr>
              <w:spacing w:line="360" w:lineRule="exact"/>
              <w:ind w:firstLineChars="100" w:firstLine="150"/>
              <w:jc w:val="center"/>
              <w:rPr>
                <w:rFonts w:ascii="Times New Roman" w:hAnsi="Times New Roman" w:cs="Times New Roman"/>
                <w:sz w:val="15"/>
                <w:szCs w:val="15"/>
              </w:rPr>
            </w:pPr>
            <w:r w:rsidRPr="00E57595">
              <w:rPr>
                <w:rFonts w:ascii="Times New Roman" w:hAnsi="Times New Roman" w:cs="Times New Roman"/>
                <w:sz w:val="15"/>
                <w:szCs w:val="15"/>
              </w:rPr>
              <w:t>Place the artifact and the conveyor belt on the same plane</w:t>
            </w:r>
          </w:p>
        </w:tc>
        <w:tc>
          <w:tcPr>
            <w:tcW w:w="1244" w:type="pct"/>
            <w:shd w:val="clear" w:color="auto" w:fill="FFFFFF"/>
            <w:tcMar>
              <w:top w:w="15" w:type="dxa"/>
              <w:left w:w="15" w:type="dxa"/>
              <w:bottom w:w="0" w:type="dxa"/>
              <w:right w:w="15" w:type="dxa"/>
            </w:tcMar>
            <w:vAlign w:val="center"/>
          </w:tcPr>
          <w:p w14:paraId="128F790F" w14:textId="77777777" w:rsidR="00177C71" w:rsidRPr="00E57595" w:rsidRDefault="001D7909">
            <w:pPr>
              <w:spacing w:line="360" w:lineRule="exact"/>
              <w:ind w:firstLineChars="100" w:firstLine="150"/>
              <w:jc w:val="center"/>
              <w:rPr>
                <w:rFonts w:ascii="Times New Roman" w:hAnsi="Times New Roman" w:cs="Times New Roman"/>
                <w:sz w:val="15"/>
                <w:szCs w:val="15"/>
              </w:rPr>
            </w:pPr>
            <w:r w:rsidRPr="00E57595">
              <w:rPr>
                <w:rFonts w:ascii="Times New Roman" w:hAnsi="Times New Roman" w:cs="Times New Roman"/>
                <w:sz w:val="15"/>
                <w:szCs w:val="15"/>
              </w:rPr>
              <w:t>12: Equipotentiality</w:t>
            </w:r>
          </w:p>
        </w:tc>
        <w:tc>
          <w:tcPr>
            <w:tcW w:w="1133" w:type="pct"/>
            <w:shd w:val="clear" w:color="auto" w:fill="FFFFFF"/>
            <w:tcMar>
              <w:top w:w="15" w:type="dxa"/>
              <w:left w:w="15" w:type="dxa"/>
              <w:bottom w:w="0" w:type="dxa"/>
              <w:right w:w="15" w:type="dxa"/>
            </w:tcMar>
            <w:vAlign w:val="center"/>
          </w:tcPr>
          <w:p w14:paraId="2523F111" w14:textId="77777777" w:rsidR="00177C71" w:rsidRPr="00E57595" w:rsidRDefault="001D7909">
            <w:pPr>
              <w:spacing w:line="360" w:lineRule="exact"/>
              <w:jc w:val="center"/>
              <w:rPr>
                <w:rFonts w:ascii="Times New Roman" w:hAnsi="Times New Roman" w:cs="Times New Roman"/>
                <w:sz w:val="15"/>
                <w:szCs w:val="15"/>
              </w:rPr>
            </w:pPr>
            <w:r w:rsidRPr="00E57595">
              <w:rPr>
                <w:rFonts w:ascii="Times New Roman" w:hAnsi="Times New Roman" w:cs="Times New Roman"/>
                <w:sz w:val="15"/>
                <w:szCs w:val="15"/>
              </w:rPr>
              <w:t>Available, but it increases costs</w:t>
            </w:r>
          </w:p>
        </w:tc>
      </w:tr>
      <w:tr w:rsidR="00177C71" w:rsidRPr="00E57595" w14:paraId="7E1BE12D" w14:textId="77777777" w:rsidTr="006C2860">
        <w:trPr>
          <w:trHeight w:val="57"/>
          <w:jc w:val="center"/>
        </w:trPr>
        <w:tc>
          <w:tcPr>
            <w:tcW w:w="575" w:type="pct"/>
            <w:shd w:val="clear" w:color="auto" w:fill="FFFFFF"/>
            <w:tcMar>
              <w:top w:w="15" w:type="dxa"/>
              <w:left w:w="15" w:type="dxa"/>
              <w:bottom w:w="0" w:type="dxa"/>
              <w:right w:w="15" w:type="dxa"/>
            </w:tcMar>
            <w:vAlign w:val="center"/>
          </w:tcPr>
          <w:p w14:paraId="39A1159E" w14:textId="77777777" w:rsidR="00177C71" w:rsidRPr="00E57595" w:rsidRDefault="001D7909">
            <w:pPr>
              <w:spacing w:line="360" w:lineRule="exact"/>
              <w:ind w:firstLineChars="100" w:firstLine="150"/>
              <w:jc w:val="center"/>
              <w:rPr>
                <w:rFonts w:ascii="Times New Roman" w:hAnsi="Times New Roman" w:cs="Times New Roman"/>
                <w:sz w:val="15"/>
                <w:szCs w:val="15"/>
              </w:rPr>
            </w:pPr>
            <w:r w:rsidRPr="00E57595">
              <w:rPr>
                <w:rFonts w:ascii="Times New Roman" w:hAnsi="Times New Roman" w:cs="Times New Roman"/>
                <w:sz w:val="15"/>
                <w:szCs w:val="15"/>
              </w:rPr>
              <w:t>4</w:t>
            </w:r>
          </w:p>
        </w:tc>
        <w:tc>
          <w:tcPr>
            <w:tcW w:w="2048" w:type="pct"/>
            <w:shd w:val="clear" w:color="auto" w:fill="FFFFFF"/>
            <w:tcMar>
              <w:top w:w="15" w:type="dxa"/>
              <w:left w:w="15" w:type="dxa"/>
              <w:bottom w:w="0" w:type="dxa"/>
              <w:right w:w="15" w:type="dxa"/>
            </w:tcMar>
            <w:vAlign w:val="center"/>
          </w:tcPr>
          <w:p w14:paraId="73C7240A" w14:textId="77777777" w:rsidR="00177C71" w:rsidRPr="00E57595" w:rsidRDefault="001D7909">
            <w:pPr>
              <w:spacing w:line="360" w:lineRule="exact"/>
              <w:ind w:firstLineChars="100" w:firstLine="150"/>
              <w:jc w:val="center"/>
              <w:rPr>
                <w:rFonts w:ascii="Times New Roman" w:hAnsi="Times New Roman" w:cs="Times New Roman"/>
                <w:sz w:val="15"/>
                <w:szCs w:val="15"/>
              </w:rPr>
            </w:pPr>
            <w:r w:rsidRPr="00E57595">
              <w:rPr>
                <w:rFonts w:ascii="Times New Roman" w:hAnsi="Times New Roman" w:cs="Times New Roman"/>
                <w:sz w:val="15"/>
                <w:szCs w:val="15"/>
              </w:rPr>
              <w:t>The manipulator grabs the different piece instead of people</w:t>
            </w:r>
          </w:p>
        </w:tc>
        <w:tc>
          <w:tcPr>
            <w:tcW w:w="1244" w:type="pct"/>
            <w:shd w:val="clear" w:color="auto" w:fill="FFFFFF"/>
            <w:tcMar>
              <w:top w:w="15" w:type="dxa"/>
              <w:left w:w="15" w:type="dxa"/>
              <w:bottom w:w="0" w:type="dxa"/>
              <w:right w:w="15" w:type="dxa"/>
            </w:tcMar>
            <w:vAlign w:val="center"/>
          </w:tcPr>
          <w:p w14:paraId="39BE8513" w14:textId="77777777" w:rsidR="00177C71" w:rsidRPr="00E57595" w:rsidRDefault="001D7909">
            <w:pPr>
              <w:spacing w:line="360" w:lineRule="exact"/>
              <w:ind w:firstLineChars="100" w:firstLine="150"/>
              <w:jc w:val="center"/>
              <w:rPr>
                <w:rFonts w:ascii="Times New Roman" w:hAnsi="Times New Roman" w:cs="Times New Roman"/>
                <w:sz w:val="15"/>
                <w:szCs w:val="15"/>
              </w:rPr>
            </w:pPr>
            <w:r w:rsidRPr="00E57595">
              <w:rPr>
                <w:rFonts w:ascii="Times New Roman" w:hAnsi="Times New Roman" w:cs="Times New Roman"/>
                <w:sz w:val="15"/>
                <w:szCs w:val="15"/>
              </w:rPr>
              <w:t>28:</w:t>
            </w:r>
            <w:r w:rsidR="006C2860" w:rsidRPr="00E57595">
              <w:rPr>
                <w:rFonts w:ascii="Times New Roman" w:hAnsi="Times New Roman" w:cs="Times New Roman"/>
                <w:sz w:val="15"/>
                <w:szCs w:val="15"/>
              </w:rPr>
              <w:t xml:space="preserve"> </w:t>
            </w:r>
            <w:r w:rsidRPr="00E57595">
              <w:rPr>
                <w:rFonts w:ascii="Times New Roman" w:hAnsi="Times New Roman" w:cs="Times New Roman"/>
                <w:sz w:val="15"/>
                <w:szCs w:val="15"/>
              </w:rPr>
              <w:t xml:space="preserve">Mechanical system instead </w:t>
            </w:r>
          </w:p>
        </w:tc>
        <w:tc>
          <w:tcPr>
            <w:tcW w:w="1133" w:type="pct"/>
            <w:shd w:val="clear" w:color="auto" w:fill="FFFFFF"/>
            <w:tcMar>
              <w:top w:w="15" w:type="dxa"/>
              <w:left w:w="15" w:type="dxa"/>
              <w:bottom w:w="0" w:type="dxa"/>
              <w:right w:w="15" w:type="dxa"/>
            </w:tcMar>
            <w:vAlign w:val="center"/>
          </w:tcPr>
          <w:p w14:paraId="5D04040A" w14:textId="77777777" w:rsidR="00177C71" w:rsidRPr="00E57595" w:rsidRDefault="001D7909">
            <w:pPr>
              <w:spacing w:line="360" w:lineRule="exact"/>
              <w:ind w:firstLineChars="100" w:firstLine="150"/>
              <w:jc w:val="center"/>
              <w:rPr>
                <w:rFonts w:ascii="Times New Roman" w:hAnsi="Times New Roman" w:cs="Times New Roman"/>
                <w:sz w:val="15"/>
                <w:szCs w:val="15"/>
              </w:rPr>
            </w:pPr>
            <w:r w:rsidRPr="00E57595">
              <w:rPr>
                <w:rFonts w:ascii="Times New Roman" w:hAnsi="Times New Roman" w:cs="Times New Roman"/>
                <w:sz w:val="15"/>
                <w:szCs w:val="15"/>
              </w:rPr>
              <w:t>available</w:t>
            </w:r>
          </w:p>
        </w:tc>
      </w:tr>
      <w:tr w:rsidR="00177C71" w:rsidRPr="00E57595" w14:paraId="4D9716B2" w14:textId="77777777" w:rsidTr="006C2860">
        <w:trPr>
          <w:trHeight w:val="57"/>
          <w:jc w:val="center"/>
        </w:trPr>
        <w:tc>
          <w:tcPr>
            <w:tcW w:w="575" w:type="pct"/>
            <w:shd w:val="clear" w:color="auto" w:fill="FFFFFF"/>
            <w:tcMar>
              <w:top w:w="15" w:type="dxa"/>
              <w:left w:w="15" w:type="dxa"/>
              <w:bottom w:w="0" w:type="dxa"/>
              <w:right w:w="15" w:type="dxa"/>
            </w:tcMar>
            <w:vAlign w:val="center"/>
          </w:tcPr>
          <w:p w14:paraId="0E9A6A9F" w14:textId="77777777" w:rsidR="00177C71" w:rsidRPr="00E57595" w:rsidRDefault="001D7909">
            <w:pPr>
              <w:spacing w:line="360" w:lineRule="exact"/>
              <w:ind w:firstLineChars="100" w:firstLine="150"/>
              <w:jc w:val="center"/>
              <w:rPr>
                <w:rFonts w:ascii="Times New Roman" w:hAnsi="Times New Roman" w:cs="Times New Roman"/>
                <w:sz w:val="15"/>
                <w:szCs w:val="15"/>
              </w:rPr>
            </w:pPr>
            <w:r w:rsidRPr="00E57595">
              <w:rPr>
                <w:rFonts w:ascii="Times New Roman" w:hAnsi="Times New Roman" w:cs="Times New Roman"/>
                <w:sz w:val="15"/>
                <w:szCs w:val="15"/>
              </w:rPr>
              <w:t xml:space="preserve">5 </w:t>
            </w:r>
          </w:p>
        </w:tc>
        <w:tc>
          <w:tcPr>
            <w:tcW w:w="2048" w:type="pct"/>
            <w:shd w:val="clear" w:color="auto" w:fill="FFFFFF"/>
            <w:tcMar>
              <w:top w:w="15" w:type="dxa"/>
              <w:left w:w="15" w:type="dxa"/>
              <w:bottom w:w="0" w:type="dxa"/>
              <w:right w:w="15" w:type="dxa"/>
            </w:tcMar>
            <w:vAlign w:val="center"/>
          </w:tcPr>
          <w:p w14:paraId="54F8FF32" w14:textId="77777777" w:rsidR="00177C71" w:rsidRPr="00E57595" w:rsidRDefault="001D7909">
            <w:pPr>
              <w:spacing w:line="360" w:lineRule="exact"/>
              <w:ind w:firstLineChars="100" w:firstLine="150"/>
              <w:jc w:val="center"/>
              <w:rPr>
                <w:rFonts w:ascii="Times New Roman" w:hAnsi="Times New Roman" w:cs="Times New Roman"/>
                <w:sz w:val="15"/>
                <w:szCs w:val="15"/>
              </w:rPr>
            </w:pPr>
            <w:r w:rsidRPr="00E57595">
              <w:rPr>
                <w:rFonts w:ascii="Times New Roman" w:hAnsi="Times New Roman" w:cs="Times New Roman"/>
                <w:sz w:val="15"/>
                <w:szCs w:val="15"/>
              </w:rPr>
              <w:t>Using sensor</w:t>
            </w:r>
          </w:p>
        </w:tc>
        <w:tc>
          <w:tcPr>
            <w:tcW w:w="1244" w:type="pct"/>
            <w:shd w:val="clear" w:color="auto" w:fill="FFFFFF"/>
            <w:tcMar>
              <w:top w:w="15" w:type="dxa"/>
              <w:left w:w="15" w:type="dxa"/>
              <w:bottom w:w="0" w:type="dxa"/>
              <w:right w:w="15" w:type="dxa"/>
            </w:tcMar>
            <w:vAlign w:val="center"/>
          </w:tcPr>
          <w:p w14:paraId="6F630C29" w14:textId="77777777" w:rsidR="00177C71" w:rsidRPr="00E57595" w:rsidRDefault="001D7909">
            <w:pPr>
              <w:spacing w:line="360" w:lineRule="exact"/>
              <w:ind w:firstLineChars="100" w:firstLine="150"/>
              <w:jc w:val="center"/>
              <w:rPr>
                <w:rFonts w:ascii="Times New Roman" w:hAnsi="Times New Roman" w:cs="Times New Roman"/>
                <w:sz w:val="15"/>
                <w:szCs w:val="15"/>
              </w:rPr>
            </w:pPr>
            <w:r w:rsidRPr="00E57595">
              <w:rPr>
                <w:rFonts w:ascii="Times New Roman" w:hAnsi="Times New Roman" w:cs="Times New Roman"/>
                <w:sz w:val="15"/>
                <w:szCs w:val="15"/>
              </w:rPr>
              <w:t>28:</w:t>
            </w:r>
            <w:r w:rsidR="006C2860" w:rsidRPr="00E57595">
              <w:rPr>
                <w:rFonts w:ascii="Times New Roman" w:hAnsi="Times New Roman" w:cs="Times New Roman"/>
                <w:sz w:val="15"/>
                <w:szCs w:val="15"/>
              </w:rPr>
              <w:t xml:space="preserve"> </w:t>
            </w:r>
            <w:r w:rsidRPr="00E57595">
              <w:rPr>
                <w:rFonts w:ascii="Times New Roman" w:hAnsi="Times New Roman" w:cs="Times New Roman"/>
                <w:sz w:val="15"/>
                <w:szCs w:val="15"/>
              </w:rPr>
              <w:t xml:space="preserve">Mechanical system instead </w:t>
            </w:r>
          </w:p>
        </w:tc>
        <w:tc>
          <w:tcPr>
            <w:tcW w:w="1133" w:type="pct"/>
            <w:shd w:val="clear" w:color="auto" w:fill="FFFFFF"/>
            <w:tcMar>
              <w:top w:w="15" w:type="dxa"/>
              <w:left w:w="15" w:type="dxa"/>
              <w:bottom w:w="0" w:type="dxa"/>
              <w:right w:w="15" w:type="dxa"/>
            </w:tcMar>
            <w:vAlign w:val="center"/>
          </w:tcPr>
          <w:p w14:paraId="45D6696B" w14:textId="77777777" w:rsidR="00177C71" w:rsidRPr="00E57595" w:rsidRDefault="001D7909">
            <w:pPr>
              <w:spacing w:line="360" w:lineRule="exact"/>
              <w:ind w:firstLineChars="100" w:firstLine="150"/>
              <w:jc w:val="center"/>
              <w:rPr>
                <w:rFonts w:ascii="Times New Roman" w:hAnsi="Times New Roman" w:cs="Times New Roman"/>
                <w:sz w:val="15"/>
                <w:szCs w:val="15"/>
              </w:rPr>
            </w:pPr>
            <w:r w:rsidRPr="00E57595">
              <w:rPr>
                <w:rFonts w:ascii="Times New Roman" w:hAnsi="Times New Roman" w:cs="Times New Roman"/>
                <w:sz w:val="15"/>
                <w:szCs w:val="15"/>
              </w:rPr>
              <w:t>available</w:t>
            </w:r>
          </w:p>
        </w:tc>
      </w:tr>
      <w:tr w:rsidR="00177C71" w:rsidRPr="00E57595" w14:paraId="1F7005CA" w14:textId="77777777" w:rsidTr="006C2860">
        <w:trPr>
          <w:trHeight w:val="57"/>
          <w:jc w:val="center"/>
        </w:trPr>
        <w:tc>
          <w:tcPr>
            <w:tcW w:w="575" w:type="pct"/>
            <w:shd w:val="clear" w:color="auto" w:fill="FFFFFF"/>
            <w:tcMar>
              <w:top w:w="15" w:type="dxa"/>
              <w:left w:w="15" w:type="dxa"/>
              <w:bottom w:w="0" w:type="dxa"/>
              <w:right w:w="15" w:type="dxa"/>
            </w:tcMar>
            <w:vAlign w:val="center"/>
          </w:tcPr>
          <w:p w14:paraId="384E88ED" w14:textId="77777777" w:rsidR="00177C71" w:rsidRPr="00E57595" w:rsidRDefault="001D7909">
            <w:pPr>
              <w:spacing w:line="360" w:lineRule="exact"/>
              <w:ind w:firstLineChars="100" w:firstLine="150"/>
              <w:jc w:val="center"/>
              <w:rPr>
                <w:rFonts w:ascii="Times New Roman" w:hAnsi="Times New Roman" w:cs="Times New Roman"/>
                <w:sz w:val="15"/>
                <w:szCs w:val="15"/>
              </w:rPr>
            </w:pPr>
            <w:r w:rsidRPr="00E57595">
              <w:rPr>
                <w:rFonts w:ascii="Times New Roman" w:hAnsi="Times New Roman" w:cs="Times New Roman"/>
                <w:sz w:val="15"/>
                <w:szCs w:val="15"/>
              </w:rPr>
              <w:t>6</w:t>
            </w:r>
          </w:p>
        </w:tc>
        <w:tc>
          <w:tcPr>
            <w:tcW w:w="2048" w:type="pct"/>
            <w:shd w:val="clear" w:color="auto" w:fill="FFFFFF"/>
            <w:tcMar>
              <w:top w:w="15" w:type="dxa"/>
              <w:left w:w="15" w:type="dxa"/>
              <w:bottom w:w="0" w:type="dxa"/>
              <w:right w:w="15" w:type="dxa"/>
            </w:tcMar>
            <w:vAlign w:val="center"/>
          </w:tcPr>
          <w:p w14:paraId="37E7B2E8" w14:textId="77777777" w:rsidR="00177C71" w:rsidRPr="00E57595" w:rsidRDefault="001D7909">
            <w:pPr>
              <w:spacing w:line="360" w:lineRule="exact"/>
              <w:ind w:firstLineChars="100" w:firstLine="150"/>
              <w:jc w:val="center"/>
              <w:rPr>
                <w:rFonts w:ascii="Times New Roman" w:hAnsi="Times New Roman" w:cs="Times New Roman"/>
                <w:sz w:val="15"/>
                <w:szCs w:val="15"/>
              </w:rPr>
            </w:pPr>
            <w:r w:rsidRPr="00E57595">
              <w:rPr>
                <w:rFonts w:ascii="Times New Roman" w:hAnsi="Times New Roman" w:cs="Times New Roman"/>
                <w:sz w:val="15"/>
                <w:szCs w:val="15"/>
              </w:rPr>
              <w:t>Use a manipulator instead of a person</w:t>
            </w:r>
          </w:p>
        </w:tc>
        <w:tc>
          <w:tcPr>
            <w:tcW w:w="1244" w:type="pct"/>
            <w:shd w:val="clear" w:color="auto" w:fill="FFFFFF"/>
            <w:tcMar>
              <w:top w:w="15" w:type="dxa"/>
              <w:left w:w="15" w:type="dxa"/>
              <w:bottom w:w="0" w:type="dxa"/>
              <w:right w:w="15" w:type="dxa"/>
            </w:tcMar>
            <w:vAlign w:val="center"/>
          </w:tcPr>
          <w:p w14:paraId="4EC73AB5" w14:textId="77777777" w:rsidR="00177C71" w:rsidRPr="00E57595" w:rsidRDefault="001D7909">
            <w:pPr>
              <w:spacing w:line="360" w:lineRule="exact"/>
              <w:ind w:firstLineChars="100" w:firstLine="150"/>
              <w:jc w:val="center"/>
              <w:rPr>
                <w:rFonts w:ascii="Times New Roman" w:hAnsi="Times New Roman" w:cs="Times New Roman"/>
                <w:sz w:val="15"/>
                <w:szCs w:val="15"/>
              </w:rPr>
            </w:pPr>
            <w:r w:rsidRPr="00E57595">
              <w:rPr>
                <w:rFonts w:ascii="Times New Roman" w:hAnsi="Times New Roman" w:cs="Times New Roman"/>
                <w:sz w:val="15"/>
                <w:szCs w:val="15"/>
              </w:rPr>
              <w:t>24 Intermediary</w:t>
            </w:r>
          </w:p>
        </w:tc>
        <w:tc>
          <w:tcPr>
            <w:tcW w:w="1133" w:type="pct"/>
            <w:shd w:val="clear" w:color="auto" w:fill="FFFFFF"/>
            <w:tcMar>
              <w:top w:w="15" w:type="dxa"/>
              <w:left w:w="15" w:type="dxa"/>
              <w:bottom w:w="0" w:type="dxa"/>
              <w:right w:w="15" w:type="dxa"/>
            </w:tcMar>
            <w:vAlign w:val="center"/>
          </w:tcPr>
          <w:p w14:paraId="4C241615" w14:textId="77777777" w:rsidR="00177C71" w:rsidRPr="00E57595" w:rsidRDefault="001D7909">
            <w:pPr>
              <w:spacing w:line="360" w:lineRule="exact"/>
              <w:ind w:firstLineChars="100" w:firstLine="150"/>
              <w:jc w:val="center"/>
              <w:rPr>
                <w:rFonts w:ascii="Times New Roman" w:hAnsi="Times New Roman" w:cs="Times New Roman"/>
                <w:sz w:val="15"/>
                <w:szCs w:val="15"/>
              </w:rPr>
            </w:pPr>
            <w:r w:rsidRPr="00E57595">
              <w:rPr>
                <w:rFonts w:ascii="Times New Roman" w:hAnsi="Times New Roman" w:cs="Times New Roman"/>
                <w:sz w:val="15"/>
                <w:szCs w:val="15"/>
              </w:rPr>
              <w:t>available</w:t>
            </w:r>
          </w:p>
        </w:tc>
      </w:tr>
      <w:tr w:rsidR="00177C71" w:rsidRPr="00E57595" w14:paraId="5A179F95" w14:textId="77777777" w:rsidTr="006C2860">
        <w:trPr>
          <w:trHeight w:val="57"/>
          <w:jc w:val="center"/>
        </w:trPr>
        <w:tc>
          <w:tcPr>
            <w:tcW w:w="575" w:type="pct"/>
            <w:shd w:val="clear" w:color="auto" w:fill="FFFFFF"/>
            <w:tcMar>
              <w:top w:w="15" w:type="dxa"/>
              <w:left w:w="15" w:type="dxa"/>
              <w:bottom w:w="0" w:type="dxa"/>
              <w:right w:w="15" w:type="dxa"/>
            </w:tcMar>
            <w:vAlign w:val="center"/>
          </w:tcPr>
          <w:p w14:paraId="279AC7EA" w14:textId="77777777" w:rsidR="00177C71" w:rsidRPr="00E57595" w:rsidRDefault="001D7909">
            <w:pPr>
              <w:spacing w:line="360" w:lineRule="exact"/>
              <w:ind w:firstLineChars="100" w:firstLine="150"/>
              <w:jc w:val="center"/>
              <w:rPr>
                <w:rFonts w:ascii="Times New Roman" w:hAnsi="Times New Roman" w:cs="Times New Roman"/>
                <w:sz w:val="15"/>
                <w:szCs w:val="15"/>
              </w:rPr>
            </w:pPr>
            <w:r w:rsidRPr="00E57595">
              <w:rPr>
                <w:rFonts w:ascii="Times New Roman" w:hAnsi="Times New Roman" w:cs="Times New Roman"/>
                <w:sz w:val="15"/>
                <w:szCs w:val="15"/>
              </w:rPr>
              <w:t>7</w:t>
            </w:r>
          </w:p>
        </w:tc>
        <w:tc>
          <w:tcPr>
            <w:tcW w:w="2048" w:type="pct"/>
            <w:shd w:val="clear" w:color="auto" w:fill="FFFFFF"/>
            <w:tcMar>
              <w:top w:w="15" w:type="dxa"/>
              <w:left w:w="15" w:type="dxa"/>
              <w:bottom w:w="0" w:type="dxa"/>
              <w:right w:w="15" w:type="dxa"/>
            </w:tcMar>
            <w:vAlign w:val="center"/>
          </w:tcPr>
          <w:p w14:paraId="77F411F4" w14:textId="77777777" w:rsidR="00177C71" w:rsidRPr="00E57595" w:rsidRDefault="001D7909">
            <w:pPr>
              <w:spacing w:line="360" w:lineRule="exact"/>
              <w:ind w:firstLineChars="100" w:firstLine="150"/>
              <w:jc w:val="center"/>
              <w:rPr>
                <w:rFonts w:ascii="Times New Roman" w:hAnsi="Times New Roman" w:cs="Times New Roman"/>
                <w:sz w:val="15"/>
                <w:szCs w:val="15"/>
              </w:rPr>
            </w:pPr>
            <w:r w:rsidRPr="00E57595">
              <w:rPr>
                <w:rFonts w:ascii="Times New Roman" w:hAnsi="Times New Roman" w:cs="Times New Roman"/>
                <w:sz w:val="15"/>
                <w:szCs w:val="15"/>
              </w:rPr>
              <w:t>Install the range sensor on the horizontal level</w:t>
            </w:r>
          </w:p>
        </w:tc>
        <w:tc>
          <w:tcPr>
            <w:tcW w:w="1244" w:type="pct"/>
            <w:shd w:val="clear" w:color="auto" w:fill="FFFFFF"/>
            <w:tcMar>
              <w:top w:w="15" w:type="dxa"/>
              <w:left w:w="15" w:type="dxa"/>
              <w:bottom w:w="0" w:type="dxa"/>
              <w:right w:w="15" w:type="dxa"/>
            </w:tcMar>
            <w:vAlign w:val="center"/>
          </w:tcPr>
          <w:p w14:paraId="6961B573" w14:textId="77777777" w:rsidR="00177C71" w:rsidRPr="00E57595" w:rsidRDefault="001D7909">
            <w:pPr>
              <w:spacing w:line="360" w:lineRule="exact"/>
              <w:ind w:firstLineChars="100" w:firstLine="150"/>
              <w:jc w:val="center"/>
              <w:rPr>
                <w:rFonts w:ascii="Times New Roman" w:hAnsi="Times New Roman" w:cs="Times New Roman"/>
                <w:sz w:val="15"/>
                <w:szCs w:val="15"/>
              </w:rPr>
            </w:pPr>
            <w:r w:rsidRPr="00E57595">
              <w:rPr>
                <w:rFonts w:ascii="Times New Roman" w:hAnsi="Times New Roman" w:cs="Times New Roman"/>
                <w:sz w:val="15"/>
                <w:szCs w:val="15"/>
              </w:rPr>
              <w:t>5 Merge</w:t>
            </w:r>
          </w:p>
        </w:tc>
        <w:tc>
          <w:tcPr>
            <w:tcW w:w="1133" w:type="pct"/>
            <w:shd w:val="clear" w:color="auto" w:fill="FFFFFF"/>
            <w:tcMar>
              <w:top w:w="15" w:type="dxa"/>
              <w:left w:w="15" w:type="dxa"/>
              <w:bottom w:w="0" w:type="dxa"/>
              <w:right w:w="15" w:type="dxa"/>
            </w:tcMar>
            <w:vAlign w:val="center"/>
          </w:tcPr>
          <w:p w14:paraId="647AE7B3" w14:textId="77777777" w:rsidR="00177C71" w:rsidRPr="00E57595" w:rsidRDefault="001D7909">
            <w:pPr>
              <w:spacing w:line="360" w:lineRule="exact"/>
              <w:ind w:firstLineChars="100" w:firstLine="150"/>
              <w:jc w:val="center"/>
              <w:rPr>
                <w:rFonts w:ascii="Times New Roman" w:hAnsi="Times New Roman" w:cs="Times New Roman"/>
                <w:sz w:val="15"/>
                <w:szCs w:val="15"/>
              </w:rPr>
            </w:pPr>
            <w:r w:rsidRPr="00E57595">
              <w:rPr>
                <w:rFonts w:ascii="Times New Roman" w:hAnsi="Times New Roman" w:cs="Times New Roman"/>
                <w:sz w:val="15"/>
                <w:szCs w:val="15"/>
              </w:rPr>
              <w:t>available</w:t>
            </w:r>
          </w:p>
        </w:tc>
      </w:tr>
      <w:tr w:rsidR="00177C71" w:rsidRPr="00E57595" w14:paraId="50C38C6E" w14:textId="77777777" w:rsidTr="006C2860">
        <w:trPr>
          <w:trHeight w:val="57"/>
          <w:jc w:val="center"/>
        </w:trPr>
        <w:tc>
          <w:tcPr>
            <w:tcW w:w="575" w:type="pct"/>
            <w:shd w:val="clear" w:color="auto" w:fill="FFFFFF"/>
            <w:tcMar>
              <w:top w:w="15" w:type="dxa"/>
              <w:left w:w="15" w:type="dxa"/>
              <w:bottom w:w="0" w:type="dxa"/>
              <w:right w:w="15" w:type="dxa"/>
            </w:tcMar>
            <w:vAlign w:val="center"/>
          </w:tcPr>
          <w:p w14:paraId="57520400" w14:textId="77777777" w:rsidR="00177C71" w:rsidRPr="00E57595" w:rsidRDefault="001D7909">
            <w:pPr>
              <w:spacing w:line="360" w:lineRule="exact"/>
              <w:ind w:firstLineChars="100" w:firstLine="150"/>
              <w:jc w:val="center"/>
              <w:rPr>
                <w:rFonts w:ascii="Times New Roman" w:hAnsi="Times New Roman" w:cs="Times New Roman"/>
                <w:sz w:val="15"/>
                <w:szCs w:val="15"/>
              </w:rPr>
            </w:pPr>
            <w:r w:rsidRPr="00E57595">
              <w:rPr>
                <w:rFonts w:ascii="Times New Roman" w:hAnsi="Times New Roman" w:cs="Times New Roman"/>
                <w:sz w:val="15"/>
                <w:szCs w:val="15"/>
              </w:rPr>
              <w:t>8</w:t>
            </w:r>
          </w:p>
        </w:tc>
        <w:tc>
          <w:tcPr>
            <w:tcW w:w="2048" w:type="pct"/>
            <w:shd w:val="clear" w:color="auto" w:fill="FFFFFF"/>
            <w:tcMar>
              <w:top w:w="15" w:type="dxa"/>
              <w:left w:w="15" w:type="dxa"/>
              <w:bottom w:w="0" w:type="dxa"/>
              <w:right w:w="15" w:type="dxa"/>
            </w:tcMar>
            <w:vAlign w:val="center"/>
          </w:tcPr>
          <w:p w14:paraId="00704AEC" w14:textId="77777777" w:rsidR="00177C71" w:rsidRPr="00E57595" w:rsidRDefault="001D7909">
            <w:pPr>
              <w:spacing w:line="360" w:lineRule="exact"/>
              <w:ind w:firstLineChars="100" w:firstLine="150"/>
              <w:jc w:val="center"/>
              <w:rPr>
                <w:rFonts w:ascii="Times New Roman" w:hAnsi="Times New Roman" w:cs="Times New Roman"/>
                <w:sz w:val="15"/>
                <w:szCs w:val="15"/>
              </w:rPr>
            </w:pPr>
            <w:r w:rsidRPr="00E57595">
              <w:rPr>
                <w:rFonts w:ascii="Times New Roman" w:hAnsi="Times New Roman" w:cs="Times New Roman"/>
                <w:sz w:val="15"/>
                <w:szCs w:val="15"/>
              </w:rPr>
              <w:t>The measurements were performed using the infrared sensors</w:t>
            </w:r>
          </w:p>
        </w:tc>
        <w:tc>
          <w:tcPr>
            <w:tcW w:w="1244" w:type="pct"/>
            <w:shd w:val="clear" w:color="auto" w:fill="FFFFFF"/>
            <w:tcMar>
              <w:top w:w="15" w:type="dxa"/>
              <w:left w:w="15" w:type="dxa"/>
              <w:bottom w:w="0" w:type="dxa"/>
              <w:right w:w="15" w:type="dxa"/>
            </w:tcMar>
            <w:vAlign w:val="center"/>
          </w:tcPr>
          <w:p w14:paraId="6EF6E7D2" w14:textId="77777777" w:rsidR="00177C71" w:rsidRPr="00E57595" w:rsidRDefault="001D7909">
            <w:pPr>
              <w:spacing w:line="360" w:lineRule="exact"/>
              <w:ind w:firstLineChars="100" w:firstLine="150"/>
              <w:jc w:val="center"/>
              <w:rPr>
                <w:rFonts w:ascii="Times New Roman" w:hAnsi="Times New Roman" w:cs="Times New Roman"/>
                <w:sz w:val="15"/>
                <w:szCs w:val="15"/>
              </w:rPr>
            </w:pPr>
            <w:r w:rsidRPr="00E57595">
              <w:rPr>
                <w:rFonts w:ascii="Times New Roman" w:hAnsi="Times New Roman" w:cs="Times New Roman"/>
                <w:sz w:val="15"/>
                <w:szCs w:val="15"/>
              </w:rPr>
              <w:t>No.59 (4.5.2) Standard solution</w:t>
            </w:r>
          </w:p>
        </w:tc>
        <w:tc>
          <w:tcPr>
            <w:tcW w:w="1133" w:type="pct"/>
            <w:shd w:val="clear" w:color="auto" w:fill="FFFFFF"/>
            <w:tcMar>
              <w:top w:w="15" w:type="dxa"/>
              <w:left w:w="15" w:type="dxa"/>
              <w:bottom w:w="0" w:type="dxa"/>
              <w:right w:w="15" w:type="dxa"/>
            </w:tcMar>
            <w:vAlign w:val="center"/>
          </w:tcPr>
          <w:p w14:paraId="112843F3" w14:textId="77777777" w:rsidR="00177C71" w:rsidRPr="00E57595" w:rsidRDefault="001D7909">
            <w:pPr>
              <w:spacing w:line="360" w:lineRule="exact"/>
              <w:jc w:val="center"/>
              <w:rPr>
                <w:rFonts w:ascii="Times New Roman" w:hAnsi="Times New Roman" w:cs="Times New Roman"/>
                <w:sz w:val="15"/>
                <w:szCs w:val="15"/>
              </w:rPr>
            </w:pPr>
            <w:r w:rsidRPr="00E57595">
              <w:rPr>
                <w:rFonts w:ascii="Times New Roman" w:hAnsi="Times New Roman" w:cs="Times New Roman"/>
                <w:sz w:val="15"/>
                <w:szCs w:val="15"/>
              </w:rPr>
              <w:t>Available, but it increases costs</w:t>
            </w:r>
          </w:p>
        </w:tc>
      </w:tr>
      <w:tr w:rsidR="00177C71" w:rsidRPr="00E57595" w14:paraId="54BBC801" w14:textId="77777777" w:rsidTr="006C2860">
        <w:trPr>
          <w:trHeight w:val="57"/>
          <w:jc w:val="center"/>
        </w:trPr>
        <w:tc>
          <w:tcPr>
            <w:tcW w:w="575" w:type="pct"/>
            <w:shd w:val="clear" w:color="auto" w:fill="FFFFFF"/>
            <w:tcMar>
              <w:top w:w="15" w:type="dxa"/>
              <w:left w:w="15" w:type="dxa"/>
              <w:bottom w:w="0" w:type="dxa"/>
              <w:right w:w="15" w:type="dxa"/>
            </w:tcMar>
            <w:vAlign w:val="center"/>
          </w:tcPr>
          <w:p w14:paraId="78EF38EA" w14:textId="77777777" w:rsidR="00177C71" w:rsidRPr="00E57595" w:rsidRDefault="001D7909">
            <w:pPr>
              <w:spacing w:line="360" w:lineRule="exact"/>
              <w:ind w:firstLineChars="100" w:firstLine="150"/>
              <w:jc w:val="center"/>
              <w:rPr>
                <w:rFonts w:ascii="Times New Roman" w:hAnsi="Times New Roman" w:cs="Times New Roman"/>
                <w:sz w:val="15"/>
                <w:szCs w:val="15"/>
              </w:rPr>
            </w:pPr>
            <w:r w:rsidRPr="00E57595">
              <w:rPr>
                <w:rFonts w:ascii="Times New Roman" w:hAnsi="Times New Roman" w:cs="Times New Roman"/>
                <w:sz w:val="15"/>
                <w:szCs w:val="15"/>
              </w:rPr>
              <w:t>9</w:t>
            </w:r>
          </w:p>
        </w:tc>
        <w:tc>
          <w:tcPr>
            <w:tcW w:w="2048" w:type="pct"/>
            <w:shd w:val="clear" w:color="auto" w:fill="FFFFFF"/>
            <w:tcMar>
              <w:top w:w="15" w:type="dxa"/>
              <w:left w:w="15" w:type="dxa"/>
              <w:bottom w:w="0" w:type="dxa"/>
              <w:right w:w="15" w:type="dxa"/>
            </w:tcMar>
            <w:vAlign w:val="center"/>
          </w:tcPr>
          <w:p w14:paraId="0C676ADD" w14:textId="77777777" w:rsidR="00177C71" w:rsidRPr="00E57595" w:rsidRDefault="001D7909">
            <w:pPr>
              <w:spacing w:line="360" w:lineRule="exact"/>
              <w:ind w:firstLineChars="100" w:firstLine="150"/>
              <w:jc w:val="center"/>
              <w:rPr>
                <w:rFonts w:ascii="Times New Roman" w:hAnsi="Times New Roman" w:cs="Times New Roman"/>
                <w:sz w:val="15"/>
                <w:szCs w:val="15"/>
              </w:rPr>
            </w:pPr>
            <w:r w:rsidRPr="00E57595">
              <w:rPr>
                <w:rFonts w:ascii="Times New Roman" w:hAnsi="Times New Roman" w:cs="Times New Roman"/>
                <w:sz w:val="15"/>
                <w:szCs w:val="15"/>
              </w:rPr>
              <w:t>The measurements were performed using the ultrasonic sensors</w:t>
            </w:r>
          </w:p>
        </w:tc>
        <w:tc>
          <w:tcPr>
            <w:tcW w:w="1244" w:type="pct"/>
            <w:shd w:val="clear" w:color="auto" w:fill="FFFFFF"/>
            <w:tcMar>
              <w:top w:w="15" w:type="dxa"/>
              <w:left w:w="15" w:type="dxa"/>
              <w:bottom w:w="0" w:type="dxa"/>
              <w:right w:w="15" w:type="dxa"/>
            </w:tcMar>
            <w:vAlign w:val="center"/>
          </w:tcPr>
          <w:p w14:paraId="767B4B84" w14:textId="77777777" w:rsidR="00177C71" w:rsidRPr="00E57595" w:rsidRDefault="001D7909">
            <w:pPr>
              <w:spacing w:line="360" w:lineRule="exact"/>
              <w:ind w:firstLineChars="100" w:firstLine="150"/>
              <w:jc w:val="center"/>
              <w:rPr>
                <w:rFonts w:ascii="Times New Roman" w:hAnsi="Times New Roman" w:cs="Times New Roman"/>
                <w:sz w:val="15"/>
                <w:szCs w:val="15"/>
              </w:rPr>
            </w:pPr>
            <w:r w:rsidRPr="00E57595">
              <w:rPr>
                <w:rFonts w:ascii="Times New Roman" w:hAnsi="Times New Roman" w:cs="Times New Roman"/>
                <w:sz w:val="15"/>
                <w:szCs w:val="15"/>
              </w:rPr>
              <w:t>No.59 (4.5.2) Standard solution</w:t>
            </w:r>
          </w:p>
        </w:tc>
        <w:tc>
          <w:tcPr>
            <w:tcW w:w="1133" w:type="pct"/>
            <w:shd w:val="clear" w:color="auto" w:fill="FFFFFF"/>
            <w:tcMar>
              <w:top w:w="15" w:type="dxa"/>
              <w:left w:w="15" w:type="dxa"/>
              <w:bottom w:w="0" w:type="dxa"/>
              <w:right w:w="15" w:type="dxa"/>
            </w:tcMar>
            <w:vAlign w:val="center"/>
          </w:tcPr>
          <w:p w14:paraId="730CFFBC" w14:textId="77777777" w:rsidR="00177C71" w:rsidRPr="00E57595" w:rsidRDefault="001D7909">
            <w:pPr>
              <w:spacing w:line="360" w:lineRule="exact"/>
              <w:ind w:firstLineChars="100" w:firstLine="150"/>
              <w:jc w:val="center"/>
              <w:rPr>
                <w:rFonts w:ascii="Times New Roman" w:hAnsi="Times New Roman" w:cs="Times New Roman"/>
                <w:sz w:val="15"/>
                <w:szCs w:val="15"/>
              </w:rPr>
            </w:pPr>
            <w:r w:rsidRPr="00E57595">
              <w:rPr>
                <w:rFonts w:ascii="Times New Roman" w:hAnsi="Times New Roman" w:cs="Times New Roman"/>
                <w:sz w:val="15"/>
                <w:szCs w:val="15"/>
              </w:rPr>
              <w:t>available</w:t>
            </w:r>
          </w:p>
        </w:tc>
      </w:tr>
    </w:tbl>
    <w:p w14:paraId="2EC7662B" w14:textId="77777777" w:rsidR="00ED0C7E" w:rsidRDefault="00ED0C7E">
      <w:pPr>
        <w:rPr>
          <w:rFonts w:ascii="Times New Roman" w:hAnsi="Times New Roman" w:cs="Times New Roman"/>
          <w:b/>
          <w:sz w:val="20"/>
          <w:szCs w:val="20"/>
        </w:rPr>
      </w:pPr>
    </w:p>
    <w:p w14:paraId="42F4C02E" w14:textId="016585B7" w:rsidR="00177C71" w:rsidRPr="003D582F" w:rsidRDefault="001D7909">
      <w:pPr>
        <w:rPr>
          <w:rFonts w:ascii="Times New Roman" w:hAnsi="Times New Roman" w:cs="Times New Roman"/>
          <w:b/>
          <w:sz w:val="20"/>
          <w:szCs w:val="20"/>
        </w:rPr>
      </w:pPr>
      <w:r w:rsidRPr="003D582F">
        <w:rPr>
          <w:rFonts w:ascii="Times New Roman" w:hAnsi="Times New Roman" w:cs="Times New Roman"/>
          <w:b/>
          <w:sz w:val="20"/>
          <w:szCs w:val="20"/>
        </w:rPr>
        <w:t>Step 10 Determine the final plan</w:t>
      </w:r>
    </w:p>
    <w:p w14:paraId="427D7B2E" w14:textId="63534545" w:rsidR="00177C71" w:rsidRPr="003D582F" w:rsidRDefault="001D7909">
      <w:pPr>
        <w:ind w:firstLineChars="200" w:firstLine="400"/>
        <w:rPr>
          <w:rFonts w:ascii="Times New Roman" w:hAnsi="Times New Roman" w:cs="Times New Roman"/>
          <w:bCs/>
          <w:sz w:val="20"/>
          <w:szCs w:val="20"/>
        </w:rPr>
      </w:pPr>
      <w:r w:rsidRPr="003D582F">
        <w:rPr>
          <w:rFonts w:ascii="Times New Roman" w:hAnsi="Times New Roman" w:cs="Times New Roman"/>
          <w:bCs/>
          <w:sz w:val="20"/>
          <w:szCs w:val="20"/>
        </w:rPr>
        <w:t xml:space="preserve">According to </w:t>
      </w:r>
      <w:r w:rsidR="00ED0C7E" w:rsidRPr="003D582F">
        <w:rPr>
          <w:rFonts w:ascii="Times New Roman" w:hAnsi="Times New Roman" w:cs="Times New Roman"/>
          <w:bCs/>
          <w:sz w:val="20"/>
          <w:szCs w:val="20"/>
        </w:rPr>
        <w:t>evaluation and</w:t>
      </w:r>
      <w:r w:rsidRPr="003D582F">
        <w:rPr>
          <w:rFonts w:ascii="Times New Roman" w:hAnsi="Times New Roman" w:cs="Times New Roman"/>
          <w:bCs/>
          <w:sz w:val="20"/>
          <w:szCs w:val="20"/>
        </w:rPr>
        <w:t xml:space="preserve"> summary of the above schemes, options 1, 2, 4, 5, 6, 7, and 9 are finally determined and the optimal solution is </w:t>
      </w:r>
      <w:r w:rsidR="00ED0C7E">
        <w:rPr>
          <w:rFonts w:ascii="Times New Roman" w:hAnsi="Times New Roman" w:cs="Times New Roman"/>
          <w:bCs/>
          <w:sz w:val="20"/>
          <w:szCs w:val="20"/>
        </w:rPr>
        <w:t>identified</w:t>
      </w:r>
      <w:r w:rsidRPr="003D582F">
        <w:rPr>
          <w:rFonts w:ascii="Times New Roman" w:hAnsi="Times New Roman" w:cs="Times New Roman"/>
          <w:bCs/>
          <w:sz w:val="20"/>
          <w:szCs w:val="20"/>
        </w:rPr>
        <w:t xml:space="preserve">. Final solution: The </w:t>
      </w:r>
      <w:r w:rsidR="006C2860" w:rsidRPr="003D582F">
        <w:rPr>
          <w:rFonts w:ascii="Times New Roman" w:hAnsi="Times New Roman" w:cs="Times New Roman"/>
          <w:bCs/>
          <w:sz w:val="20"/>
          <w:szCs w:val="20"/>
        </w:rPr>
        <w:t>irregular</w:t>
      </w:r>
      <w:r w:rsidRPr="003D582F">
        <w:rPr>
          <w:rFonts w:ascii="Times New Roman" w:hAnsi="Times New Roman" w:cs="Times New Roman"/>
          <w:bCs/>
          <w:sz w:val="20"/>
          <w:szCs w:val="20"/>
        </w:rPr>
        <w:t xml:space="preserve"> workpiece grabbing device adopts the ultrasonic sensor array scanning method to detect the position of the workpiece during the transfer process, and the system controls the manipulator to grab the workpiece in the transfer box and place it at the designated position according to the position information. Prototype and test according to the final design. The test part of the prototype is shown in the </w:t>
      </w:r>
      <w:r w:rsidR="006C2860" w:rsidRPr="003D582F">
        <w:rPr>
          <w:rFonts w:ascii="Times New Roman" w:hAnsi="Times New Roman" w:cs="Times New Roman"/>
          <w:bCs/>
          <w:sz w:val="20"/>
          <w:szCs w:val="20"/>
        </w:rPr>
        <w:t>F</w:t>
      </w:r>
      <w:r w:rsidRPr="003D582F">
        <w:rPr>
          <w:rFonts w:ascii="Times New Roman" w:hAnsi="Times New Roman" w:cs="Times New Roman"/>
          <w:bCs/>
          <w:sz w:val="20"/>
          <w:szCs w:val="20"/>
        </w:rPr>
        <w:t>igure</w:t>
      </w:r>
      <w:r w:rsidR="006C2860" w:rsidRPr="003D582F">
        <w:rPr>
          <w:rFonts w:ascii="Times New Roman" w:hAnsi="Times New Roman" w:cs="Times New Roman"/>
          <w:bCs/>
          <w:sz w:val="20"/>
          <w:szCs w:val="20"/>
        </w:rPr>
        <w:t xml:space="preserve"> 10</w:t>
      </w:r>
      <w:r w:rsidRPr="003D582F">
        <w:rPr>
          <w:rFonts w:ascii="Times New Roman" w:hAnsi="Times New Roman" w:cs="Times New Roman"/>
          <w:bCs/>
          <w:sz w:val="20"/>
          <w:szCs w:val="20"/>
        </w:rPr>
        <w:t>.</w:t>
      </w:r>
    </w:p>
    <w:p w14:paraId="62EB5EB6" w14:textId="77777777" w:rsidR="00177C71" w:rsidRPr="003D582F" w:rsidRDefault="001D7909">
      <w:pPr>
        <w:jc w:val="center"/>
        <w:rPr>
          <w:rFonts w:ascii="Times New Roman" w:eastAsia="黑体" w:hAnsi="Times New Roman" w:cs="Times New Roman"/>
          <w:sz w:val="20"/>
          <w:szCs w:val="20"/>
        </w:rPr>
      </w:pPr>
      <w:r w:rsidRPr="003D582F">
        <w:rPr>
          <w:rFonts w:ascii="Times New Roman" w:eastAsia="黑体" w:hAnsi="Times New Roman" w:cs="Times New Roman"/>
          <w:noProof/>
          <w:sz w:val="20"/>
          <w:szCs w:val="20"/>
        </w:rPr>
        <w:drawing>
          <wp:inline distT="0" distB="0" distL="0" distR="0" wp14:anchorId="762FCF71" wp14:editId="2336063B">
            <wp:extent cx="2911475" cy="2994025"/>
            <wp:effectExtent l="0" t="0" r="3175" b="158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911475" cy="2994025"/>
                    </a:xfrm>
                    <a:prstGeom prst="rect">
                      <a:avLst/>
                    </a:prstGeom>
                    <a:noFill/>
                  </pic:spPr>
                </pic:pic>
              </a:graphicData>
            </a:graphic>
          </wp:inline>
        </w:drawing>
      </w:r>
    </w:p>
    <w:p w14:paraId="7A9D657F" w14:textId="77777777" w:rsidR="00177C71" w:rsidRPr="007505F9" w:rsidRDefault="006C2860" w:rsidP="001818C8">
      <w:pPr>
        <w:spacing w:afterLines="50" w:after="156"/>
        <w:jc w:val="center"/>
        <w:rPr>
          <w:rFonts w:ascii="Times New Roman" w:hAnsi="Times New Roman" w:cs="Times New Roman"/>
          <w:sz w:val="18"/>
          <w:szCs w:val="18"/>
        </w:rPr>
      </w:pPr>
      <w:r w:rsidRPr="00E57595">
        <w:rPr>
          <w:rFonts w:ascii="Times New Roman" w:hAnsi="Times New Roman" w:cs="Times New Roman"/>
          <w:b/>
          <w:sz w:val="18"/>
          <w:szCs w:val="18"/>
        </w:rPr>
        <w:t>Figure 10</w:t>
      </w:r>
      <w:r w:rsidR="001D7909" w:rsidRPr="00E57595">
        <w:rPr>
          <w:rFonts w:ascii="Times New Roman" w:hAnsi="Times New Roman" w:cs="Times New Roman"/>
          <w:b/>
          <w:sz w:val="18"/>
          <w:szCs w:val="18"/>
        </w:rPr>
        <w:t xml:space="preserve"> </w:t>
      </w:r>
      <w:r w:rsidR="001D7909" w:rsidRPr="007505F9">
        <w:rPr>
          <w:rFonts w:ascii="Times New Roman" w:hAnsi="Times New Roman" w:cs="Times New Roman"/>
          <w:sz w:val="18"/>
          <w:szCs w:val="18"/>
        </w:rPr>
        <w:t>Scanning path for ultrasound detection</w:t>
      </w:r>
    </w:p>
    <w:sectPr w:rsidR="00177C71" w:rsidRPr="007505F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6BED1F" w14:textId="77777777" w:rsidR="00D92917" w:rsidRDefault="00D92917" w:rsidP="00EC3729">
      <w:r>
        <w:separator/>
      </w:r>
    </w:p>
  </w:endnote>
  <w:endnote w:type="continuationSeparator" w:id="0">
    <w:p w14:paraId="1ED302E4" w14:textId="77777777" w:rsidR="00D92917" w:rsidRDefault="00D92917" w:rsidP="00EC3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7468BE" w14:textId="77777777" w:rsidR="00D92917" w:rsidRDefault="00D92917" w:rsidP="00EC3729">
      <w:r>
        <w:separator/>
      </w:r>
    </w:p>
  </w:footnote>
  <w:footnote w:type="continuationSeparator" w:id="0">
    <w:p w14:paraId="42F23452" w14:textId="77777777" w:rsidR="00D92917" w:rsidRDefault="00D92917" w:rsidP="00EC37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F6E2166"/>
    <w:multiLevelType w:val="singleLevel"/>
    <w:tmpl w:val="DF6E2166"/>
    <w:lvl w:ilvl="0">
      <w:start w:val="1"/>
      <w:numFmt w:val="decimal"/>
      <w:suff w:val="space"/>
      <w:lvlText w:val="(%1)"/>
      <w:lvlJc w:val="left"/>
    </w:lvl>
  </w:abstractNum>
  <w:abstractNum w:abstractNumId="1" w15:restartNumberingAfterBreak="0">
    <w:nsid w:val="209BC76C"/>
    <w:multiLevelType w:val="singleLevel"/>
    <w:tmpl w:val="209BC76C"/>
    <w:lvl w:ilvl="0">
      <w:start w:val="3"/>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2AE06F4"/>
    <w:rsid w:val="00096307"/>
    <w:rsid w:val="000D7A53"/>
    <w:rsid w:val="00176A19"/>
    <w:rsid w:val="00177C71"/>
    <w:rsid w:val="001818C8"/>
    <w:rsid w:val="001D6AC7"/>
    <w:rsid w:val="001D7909"/>
    <w:rsid w:val="002F486D"/>
    <w:rsid w:val="003A13EE"/>
    <w:rsid w:val="003C00D8"/>
    <w:rsid w:val="003D582F"/>
    <w:rsid w:val="0057212C"/>
    <w:rsid w:val="005B31EC"/>
    <w:rsid w:val="005E6C0E"/>
    <w:rsid w:val="00675CBC"/>
    <w:rsid w:val="006C2860"/>
    <w:rsid w:val="006D3257"/>
    <w:rsid w:val="007505F9"/>
    <w:rsid w:val="007E3E60"/>
    <w:rsid w:val="00831B79"/>
    <w:rsid w:val="008A7F12"/>
    <w:rsid w:val="009029E5"/>
    <w:rsid w:val="00945E7C"/>
    <w:rsid w:val="00B1000C"/>
    <w:rsid w:val="00B23D42"/>
    <w:rsid w:val="00B63C95"/>
    <w:rsid w:val="00BC5A08"/>
    <w:rsid w:val="00C40B78"/>
    <w:rsid w:val="00C52101"/>
    <w:rsid w:val="00C96E30"/>
    <w:rsid w:val="00D92917"/>
    <w:rsid w:val="00E202FC"/>
    <w:rsid w:val="00E57595"/>
    <w:rsid w:val="00E624CB"/>
    <w:rsid w:val="00EC3729"/>
    <w:rsid w:val="00ED0C7E"/>
    <w:rsid w:val="00ED213A"/>
    <w:rsid w:val="00EF17DE"/>
    <w:rsid w:val="00F16B7F"/>
    <w:rsid w:val="00F95C9F"/>
    <w:rsid w:val="01795EE0"/>
    <w:rsid w:val="0B6A6300"/>
    <w:rsid w:val="106058C6"/>
    <w:rsid w:val="13AD6DDF"/>
    <w:rsid w:val="2FD11EAB"/>
    <w:rsid w:val="3A9D48E0"/>
    <w:rsid w:val="3D423021"/>
    <w:rsid w:val="52AE06F4"/>
    <w:rsid w:val="696C43B8"/>
    <w:rsid w:val="6B310DD1"/>
    <w:rsid w:val="6B7E34A8"/>
    <w:rsid w:val="752B37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3485BB"/>
  <w15:docId w15:val="{01FBE4E1-CA2C-4A96-B468-13DEC0061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2860"/>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3C00D8"/>
    <w:rPr>
      <w:sz w:val="21"/>
      <w:szCs w:val="21"/>
    </w:rPr>
  </w:style>
  <w:style w:type="paragraph" w:styleId="a4">
    <w:name w:val="annotation text"/>
    <w:basedOn w:val="a"/>
    <w:link w:val="a5"/>
    <w:rsid w:val="003C00D8"/>
    <w:pPr>
      <w:jc w:val="left"/>
    </w:pPr>
  </w:style>
  <w:style w:type="character" w:customStyle="1" w:styleId="a5">
    <w:name w:val="批注文字 字符"/>
    <w:basedOn w:val="a0"/>
    <w:link w:val="a4"/>
    <w:rsid w:val="003C00D8"/>
    <w:rPr>
      <w:kern w:val="2"/>
      <w:sz w:val="21"/>
      <w:szCs w:val="24"/>
    </w:rPr>
  </w:style>
  <w:style w:type="paragraph" w:styleId="a6">
    <w:name w:val="annotation subject"/>
    <w:basedOn w:val="a4"/>
    <w:next w:val="a4"/>
    <w:link w:val="a7"/>
    <w:rsid w:val="003C00D8"/>
    <w:rPr>
      <w:b/>
      <w:bCs/>
    </w:rPr>
  </w:style>
  <w:style w:type="character" w:customStyle="1" w:styleId="a7">
    <w:name w:val="批注主题 字符"/>
    <w:basedOn w:val="a5"/>
    <w:link w:val="a6"/>
    <w:rsid w:val="003C00D8"/>
    <w:rPr>
      <w:b/>
      <w:bCs/>
      <w:kern w:val="2"/>
      <w:sz w:val="21"/>
      <w:szCs w:val="24"/>
    </w:rPr>
  </w:style>
  <w:style w:type="paragraph" w:styleId="a8">
    <w:name w:val="Balloon Text"/>
    <w:basedOn w:val="a"/>
    <w:link w:val="a9"/>
    <w:rsid w:val="003C00D8"/>
    <w:rPr>
      <w:sz w:val="18"/>
      <w:szCs w:val="18"/>
    </w:rPr>
  </w:style>
  <w:style w:type="character" w:customStyle="1" w:styleId="a9">
    <w:name w:val="批注框文本 字符"/>
    <w:basedOn w:val="a0"/>
    <w:link w:val="a8"/>
    <w:rsid w:val="003C00D8"/>
    <w:rPr>
      <w:kern w:val="2"/>
      <w:sz w:val="18"/>
      <w:szCs w:val="18"/>
    </w:rPr>
  </w:style>
  <w:style w:type="paragraph" w:styleId="aa">
    <w:name w:val="header"/>
    <w:basedOn w:val="a"/>
    <w:link w:val="ab"/>
    <w:rsid w:val="00EC3729"/>
    <w:pPr>
      <w:tabs>
        <w:tab w:val="center" w:pos="4513"/>
        <w:tab w:val="right" w:pos="9026"/>
      </w:tabs>
    </w:pPr>
  </w:style>
  <w:style w:type="character" w:customStyle="1" w:styleId="ab">
    <w:name w:val="页眉 字符"/>
    <w:basedOn w:val="a0"/>
    <w:link w:val="aa"/>
    <w:rsid w:val="00EC3729"/>
    <w:rPr>
      <w:kern w:val="2"/>
      <w:sz w:val="21"/>
      <w:szCs w:val="24"/>
    </w:rPr>
  </w:style>
  <w:style w:type="paragraph" w:styleId="ac">
    <w:name w:val="footer"/>
    <w:basedOn w:val="a"/>
    <w:link w:val="ad"/>
    <w:rsid w:val="00EC3729"/>
    <w:pPr>
      <w:tabs>
        <w:tab w:val="center" w:pos="4513"/>
        <w:tab w:val="right" w:pos="9026"/>
      </w:tabs>
    </w:pPr>
  </w:style>
  <w:style w:type="character" w:customStyle="1" w:styleId="ad">
    <w:name w:val="页脚 字符"/>
    <w:basedOn w:val="a0"/>
    <w:link w:val="ac"/>
    <w:rsid w:val="00EC3729"/>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6</Pages>
  <Words>1516</Words>
  <Characters>8645</Characters>
  <Application>Microsoft Office Word</Application>
  <DocSecurity>0</DocSecurity>
  <Lines>72</Lines>
  <Paragraphs>20</Paragraphs>
  <ScaleCrop>false</ScaleCrop>
  <Company/>
  <LinksUpToDate>false</LinksUpToDate>
  <CharactersWithSpaces>10141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撑伞</dc:creator>
  <cp:lastModifiedBy>微软用户</cp:lastModifiedBy>
  <cp:revision>15</cp:revision>
  <dcterms:created xsi:type="dcterms:W3CDTF">2022-04-12T12:14:00Z</dcterms:created>
  <dcterms:modified xsi:type="dcterms:W3CDTF">2022-12-05T08:37:00Z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