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5F7913" w14:textId="6E8122DB" w:rsidR="007A6281" w:rsidRDefault="007A6281" w:rsidP="007A6281">
      <w:pPr>
        <w:jc w:val="center"/>
      </w:pPr>
      <w:r>
        <w:t>Supplementary materials</w:t>
      </w:r>
    </w:p>
    <w:p w14:paraId="6B2321CB" w14:textId="1A77CBE9" w:rsidR="004A3629" w:rsidRDefault="004A3629" w:rsidP="007A6281">
      <w:pPr>
        <w:jc w:val="center"/>
      </w:pPr>
      <w:r>
        <w:t xml:space="preserve">Lapointe et al. 2023 </w:t>
      </w:r>
    </w:p>
    <w:p w14:paraId="0B6C9E85" w14:textId="610A1880" w:rsidR="00761F05" w:rsidRDefault="00761F05" w:rsidP="007A6281">
      <w:pPr>
        <w:jc w:val="center"/>
      </w:pPr>
    </w:p>
    <w:p w14:paraId="4540C7E1" w14:textId="68F6C924" w:rsidR="00761F05" w:rsidRDefault="00FB5F56" w:rsidP="00761F0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6C2001" wp14:editId="1D33FC83">
                <wp:simplePos x="0" y="0"/>
                <wp:positionH relativeFrom="column">
                  <wp:posOffset>1603539</wp:posOffset>
                </wp:positionH>
                <wp:positionV relativeFrom="paragraph">
                  <wp:posOffset>1226602</wp:posOffset>
                </wp:positionV>
                <wp:extent cx="1000651" cy="692205"/>
                <wp:effectExtent l="25400" t="25400" r="15875" b="1905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00651" cy="69220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2E20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" o:spid="_x0000_s1026" type="#_x0000_t32" style="position:absolute;margin-left:126.25pt;margin-top:96.6pt;width:78.8pt;height:54.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AD1D83" wp14:editId="1E50CC31">
                <wp:simplePos x="0" y="0"/>
                <wp:positionH relativeFrom="column">
                  <wp:posOffset>1237632</wp:posOffset>
                </wp:positionH>
                <wp:positionV relativeFrom="paragraph">
                  <wp:posOffset>2418116</wp:posOffset>
                </wp:positionV>
                <wp:extent cx="1761599" cy="327243"/>
                <wp:effectExtent l="25400" t="0" r="16510" b="6667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61599" cy="32724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E6213" id="Straight Arrow Connector 8" o:spid="_x0000_s1026" type="#_x0000_t32" style="position:absolute;margin-left:97.45pt;margin-top:190.4pt;width:138.7pt;height:25.7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" strokecolor="#4472c4 [3204]" strokeweight=".5pt">
                <v:stroke endarrow="block" joinstyle="miter"/>
              </v:shape>
            </w:pict>
          </mc:Fallback>
        </mc:AlternateContent>
      </w:r>
      <w:r w:rsidR="00761F0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A2F3B8" wp14:editId="7F867E3C">
                <wp:simplePos x="0" y="0"/>
                <wp:positionH relativeFrom="column">
                  <wp:posOffset>3186545</wp:posOffset>
                </wp:positionH>
                <wp:positionV relativeFrom="paragraph">
                  <wp:posOffset>1274618</wp:posOffset>
                </wp:positionV>
                <wp:extent cx="1205346" cy="585355"/>
                <wp:effectExtent l="0" t="25400" r="39370" b="12065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5346" cy="5853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69C1C4" id="Straight Arrow Connector 10" o:spid="_x0000_s1026" type="#_x0000_t32" style="position:absolute;margin-left:250.9pt;margin-top:100.35pt;width:94.9pt;height:46.1pt;flip: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E8F58D2" wp14:editId="32E58FC3">
            <wp:extent cx="5943600" cy="48444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0D7C8" w14:textId="02C252C0" w:rsidR="00761F05" w:rsidRDefault="00761F05" w:rsidP="00761F05">
      <w:r>
        <w:t xml:space="preserve">Figure S1. Grain-size distribution (weight %) of the selected facies (1,2 5) and the overall datasets. </w:t>
      </w:r>
      <w:r w:rsidR="003B6663">
        <w:t xml:space="preserve">Bottom: comparison between D50µm and the coarse silt weight (% 31-63µm) over the past ~1000 years. </w:t>
      </w:r>
    </w:p>
    <w:p w14:paraId="73ED3536" w14:textId="6E1F51ED" w:rsidR="00AE1B30" w:rsidRDefault="00AE1B30" w:rsidP="00761F05"/>
    <w:p w14:paraId="4296E4DD" w14:textId="77777777" w:rsidR="00AE1B30" w:rsidRDefault="00AE1B30" w:rsidP="00761F05"/>
    <w:p w14:paraId="5C876BC2" w14:textId="523DD428" w:rsidR="00AE1B30" w:rsidRDefault="00AE1B30" w:rsidP="00761F05"/>
    <w:p w14:paraId="2257CB92" w14:textId="0AF7EFA0" w:rsidR="00AE1B30" w:rsidRDefault="00AE1B30" w:rsidP="00AE1B30">
      <w:pPr>
        <w:jc w:val="center"/>
      </w:pPr>
      <w:r>
        <w:t xml:space="preserve"> </w:t>
      </w:r>
    </w:p>
    <w:p w14:paraId="2900E4D7" w14:textId="77777777" w:rsidR="00AE1B30" w:rsidRDefault="00AE1B30" w:rsidP="00761F05"/>
    <w:p w14:paraId="05820A86" w14:textId="62B1C491" w:rsidR="00E9695A" w:rsidRDefault="00E9695A" w:rsidP="00761F05"/>
    <w:p w14:paraId="58CEE895" w14:textId="77777777" w:rsidR="00E9695A" w:rsidRDefault="00E9695A" w:rsidP="00761F05"/>
    <w:p w14:paraId="0CE97FBD" w14:textId="77777777" w:rsidR="00E9695A" w:rsidRDefault="00E9695A" w:rsidP="00E9695A">
      <w:r w:rsidRPr="00F33731">
        <w:rPr>
          <w:noProof/>
        </w:rPr>
        <w:lastRenderedPageBreak/>
        <w:drawing>
          <wp:inline distT="0" distB="0" distL="0" distR="0" wp14:anchorId="557F4633" wp14:editId="0EB4EA92">
            <wp:extent cx="6225309" cy="53584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45759"/>
                    <a:stretch/>
                  </pic:blipFill>
                  <pic:spPr bwMode="auto">
                    <a:xfrm>
                      <a:off x="0" y="0"/>
                      <a:ext cx="6681824" cy="575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3731">
        <w:rPr>
          <w:noProof/>
        </w:rPr>
        <w:drawing>
          <wp:inline distT="0" distB="0" distL="0" distR="0" wp14:anchorId="4D97A6EC" wp14:editId="4DEB9B4D">
            <wp:extent cx="5457883" cy="76108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4273" t="-12674" r="-986" b="-26847"/>
                    <a:stretch/>
                  </pic:blipFill>
                  <pic:spPr bwMode="auto">
                    <a:xfrm>
                      <a:off x="0" y="0"/>
                      <a:ext cx="5860582" cy="81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61F64" w14:textId="4C60DF60" w:rsidR="00E9695A" w:rsidRDefault="00E9695A" w:rsidP="00E9695A">
      <w:r>
        <w:t>Figure S</w:t>
      </w:r>
      <w:r w:rsidR="00B16485">
        <w:t>2</w:t>
      </w:r>
      <w:r>
        <w:t>. 14 Sediment samples</w:t>
      </w:r>
      <w:r w:rsidRPr="00A061F3">
        <w:t xml:space="preserve"> </w:t>
      </w:r>
      <w:r>
        <w:t xml:space="preserve">collected around </w:t>
      </w:r>
      <w:proofErr w:type="spellStart"/>
      <w:r>
        <w:t>Linnévatnet</w:t>
      </w:r>
      <w:proofErr w:type="spellEnd"/>
      <w:r>
        <w:t xml:space="preserve"> among which 9 are mentioned in the main text.</w:t>
      </w:r>
    </w:p>
    <w:p w14:paraId="1E35B18F" w14:textId="77777777" w:rsidR="00E9695A" w:rsidRDefault="00E9695A" w:rsidP="00761F05"/>
    <w:p w14:paraId="5B5ACB94" w14:textId="77777777" w:rsidR="00761F05" w:rsidRDefault="00761F05" w:rsidP="007A6281">
      <w:pPr>
        <w:jc w:val="center"/>
      </w:pPr>
    </w:p>
    <w:p w14:paraId="7CF58745" w14:textId="77777777" w:rsidR="00130C42" w:rsidRDefault="00130C42" w:rsidP="00130C42">
      <w:pPr>
        <w:spacing w:line="360" w:lineRule="auto"/>
        <w:jc w:val="both"/>
      </w:pPr>
    </w:p>
    <w:p w14:paraId="72536364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drawing>
          <wp:inline distT="0" distB="0" distL="0" distR="0" wp14:anchorId="69337341" wp14:editId="1CE406BC">
            <wp:extent cx="5943575" cy="2329132"/>
            <wp:effectExtent l="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5137" b="15196"/>
                    <a:stretch/>
                  </pic:blipFill>
                  <pic:spPr bwMode="auto">
                    <a:xfrm>
                      <a:off x="0" y="0"/>
                      <a:ext cx="5943600" cy="2329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8E0F4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drawing>
          <wp:inline distT="0" distB="0" distL="0" distR="0" wp14:anchorId="3347E8EE" wp14:editId="516DC2EC">
            <wp:extent cx="5943465" cy="2202611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0986" b="13130"/>
                    <a:stretch/>
                  </pic:blipFill>
                  <pic:spPr bwMode="auto">
                    <a:xfrm>
                      <a:off x="0" y="0"/>
                      <a:ext cx="5943600" cy="220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A9A3A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lastRenderedPageBreak/>
        <w:drawing>
          <wp:inline distT="0" distB="0" distL="0" distR="0" wp14:anchorId="1D812084" wp14:editId="14FAEEE4">
            <wp:extent cx="5943486" cy="2260121"/>
            <wp:effectExtent l="0" t="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7377" b="15019"/>
                    <a:stretch/>
                  </pic:blipFill>
                  <pic:spPr bwMode="auto">
                    <a:xfrm>
                      <a:off x="0" y="0"/>
                      <a:ext cx="5943600" cy="2260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B75A3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drawing>
          <wp:inline distT="0" distB="0" distL="0" distR="0" wp14:anchorId="26CC6108" wp14:editId="159FCB01">
            <wp:extent cx="5942720" cy="2139351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4622" b="21377"/>
                    <a:stretch/>
                  </pic:blipFill>
                  <pic:spPr bwMode="auto">
                    <a:xfrm>
                      <a:off x="0" y="0"/>
                      <a:ext cx="5943600" cy="213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CF4DD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drawing>
          <wp:inline distT="0" distB="0" distL="0" distR="0" wp14:anchorId="3C100DDB" wp14:editId="26E9E8A1">
            <wp:extent cx="5943154" cy="2081842"/>
            <wp:effectExtent l="0" t="0" r="635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3394" b="14332"/>
                    <a:stretch/>
                  </pic:blipFill>
                  <pic:spPr bwMode="auto">
                    <a:xfrm>
                      <a:off x="0" y="0"/>
                      <a:ext cx="5943600" cy="2081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A8580" w14:textId="77777777" w:rsidR="00130C42" w:rsidRDefault="00130C42" w:rsidP="00130C42">
      <w:pPr>
        <w:spacing w:line="360" w:lineRule="auto"/>
        <w:jc w:val="both"/>
      </w:pPr>
    </w:p>
    <w:p w14:paraId="6D50305A" w14:textId="77777777" w:rsidR="00130C42" w:rsidRDefault="00130C42" w:rsidP="00130C42">
      <w:pPr>
        <w:spacing w:line="360" w:lineRule="auto"/>
        <w:jc w:val="both"/>
      </w:pPr>
      <w:r w:rsidRPr="00F85B4B">
        <w:rPr>
          <w:noProof/>
        </w:rPr>
        <w:lastRenderedPageBreak/>
        <w:drawing>
          <wp:inline distT="0" distB="0" distL="0" distR="0" wp14:anchorId="75DE3F05" wp14:editId="2C9AB75E">
            <wp:extent cx="5942409" cy="2173856"/>
            <wp:effectExtent l="0" t="0" r="127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4942" b="10023"/>
                    <a:stretch/>
                  </pic:blipFill>
                  <pic:spPr bwMode="auto">
                    <a:xfrm>
                      <a:off x="0" y="0"/>
                      <a:ext cx="5943600" cy="2174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BD705" w14:textId="6B721D0A" w:rsidR="00130C42" w:rsidRDefault="00130C42" w:rsidP="00130C42">
      <w:pPr>
        <w:spacing w:line="360" w:lineRule="auto"/>
        <w:jc w:val="center"/>
      </w:pPr>
      <w:r w:rsidRPr="00F85B4B">
        <w:rPr>
          <w:noProof/>
        </w:rPr>
        <w:drawing>
          <wp:inline distT="0" distB="0" distL="0" distR="0" wp14:anchorId="17D1681F" wp14:editId="6E46CE8E">
            <wp:extent cx="3024996" cy="2346325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8234" r="49104" b="11584"/>
                    <a:stretch/>
                  </pic:blipFill>
                  <pic:spPr bwMode="auto">
                    <a:xfrm>
                      <a:off x="0" y="0"/>
                      <a:ext cx="3025073" cy="234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0EEFD" w14:textId="5C3431CA" w:rsidR="00130C42" w:rsidRDefault="00130C42" w:rsidP="008E5152">
      <w:r>
        <w:t>Figure S</w:t>
      </w:r>
      <w:r w:rsidR="00B16485">
        <w:t>3</w:t>
      </w:r>
      <w:r>
        <w:t xml:space="preserve">. </w:t>
      </w:r>
      <w:r w:rsidR="00AE1B30">
        <w:t>Example of the well laminated section</w:t>
      </w:r>
      <w:r>
        <w:t xml:space="preserve"> at </w:t>
      </w:r>
      <w:proofErr w:type="spellStart"/>
      <w:r>
        <w:t>Linnevatnet</w:t>
      </w:r>
      <w:proofErr w:type="spellEnd"/>
      <w:r>
        <w:t xml:space="preserve"> mooring C</w:t>
      </w:r>
      <w:r w:rsidR="00AE1B30">
        <w:t xml:space="preserve"> covering the 2001-1185CE.</w:t>
      </w:r>
    </w:p>
    <w:p w14:paraId="3654AB11" w14:textId="77777777" w:rsidR="00130C42" w:rsidRDefault="00130C42" w:rsidP="00130C42">
      <w:pPr>
        <w:spacing w:line="360" w:lineRule="auto"/>
        <w:jc w:val="both"/>
      </w:pPr>
    </w:p>
    <w:p w14:paraId="054681FD" w14:textId="3B339418" w:rsidR="00130C42" w:rsidRDefault="00130C42" w:rsidP="007A6281">
      <w:pPr>
        <w:jc w:val="center"/>
      </w:pPr>
    </w:p>
    <w:p w14:paraId="44C52A1F" w14:textId="0FD44DF8" w:rsidR="00AE1B30" w:rsidRDefault="00AE1B30" w:rsidP="007A6281">
      <w:pPr>
        <w:jc w:val="center"/>
      </w:pPr>
      <w:r>
        <w:rPr>
          <w:noProof/>
        </w:rPr>
        <w:lastRenderedPageBreak/>
        <w:drawing>
          <wp:inline distT="0" distB="0" distL="0" distR="0" wp14:anchorId="490802BC" wp14:editId="07F2FCAE">
            <wp:extent cx="3747814" cy="44805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705" cy="44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FE3C1" w14:textId="5CF13355" w:rsidR="00AE1B30" w:rsidRDefault="00AE1B30" w:rsidP="00AE1B30">
      <w:r>
        <w:t>Figure S</w:t>
      </w:r>
      <w:r w:rsidR="00B16485">
        <w:t>4</w:t>
      </w:r>
      <w:r>
        <w:t>. In green are the uncalibrated ages with their uncertainty from site 06</w:t>
      </w:r>
      <w:r w:rsidRPr="00AE1B30">
        <w:t xml:space="preserve"> </w:t>
      </w:r>
      <w:r>
        <w:t>(Snyder et al. 1994). Calibrated radiocarbon ages using OxCal20.</w:t>
      </w:r>
    </w:p>
    <w:p w14:paraId="680FAF5F" w14:textId="77777777" w:rsidR="00AE1B30" w:rsidRDefault="00AE1B30" w:rsidP="007A6281">
      <w:pPr>
        <w:jc w:val="center"/>
      </w:pPr>
    </w:p>
    <w:p w14:paraId="6295D2F1" w14:textId="77777777" w:rsidR="00130C42" w:rsidRDefault="00130C42" w:rsidP="00130C42"/>
    <w:p w14:paraId="2AB49948" w14:textId="40763893" w:rsidR="007A6281" w:rsidRDefault="007A6281" w:rsidP="00AE1B30">
      <w:pPr>
        <w:jc w:val="center"/>
      </w:pPr>
    </w:p>
    <w:p w14:paraId="6D692EA7" w14:textId="77777777" w:rsidR="007A6281" w:rsidRDefault="007A6281" w:rsidP="007A6281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3019979" wp14:editId="7F69ABC4">
            <wp:extent cx="5492978" cy="5218916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719" cy="522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B227" w14:textId="5D57989F" w:rsidR="007A6281" w:rsidRDefault="007A6281" w:rsidP="007A6281">
      <w:r w:rsidRPr="00A86AFB">
        <w:t xml:space="preserve">Figure </w:t>
      </w:r>
      <w:r>
        <w:t>S</w:t>
      </w:r>
      <w:r w:rsidR="00B16485">
        <w:t>5</w:t>
      </w:r>
      <w:r w:rsidRPr="00A86AFB">
        <w:t xml:space="preserve">. Same as Fig. </w:t>
      </w:r>
      <w:r w:rsidR="00130C42">
        <w:t>6</w:t>
      </w:r>
      <w:proofErr w:type="gramStart"/>
      <w:r w:rsidR="00130C42">
        <w:t>A,B</w:t>
      </w:r>
      <w:proofErr w:type="gramEnd"/>
      <w:r w:rsidRPr="00A86AFB">
        <w:t xml:space="preserve">, but </w:t>
      </w:r>
      <w:r>
        <w:t xml:space="preserve">using the </w:t>
      </w:r>
      <w:r w:rsidRPr="00A86AFB">
        <w:t>9 elements retained</w:t>
      </w:r>
      <w:r>
        <w:t>.</w:t>
      </w:r>
    </w:p>
    <w:p w14:paraId="6E7F868C" w14:textId="2D599C7A" w:rsidR="00AE1B30" w:rsidRDefault="00AE1B30" w:rsidP="007A6281"/>
    <w:p w14:paraId="61D4B249" w14:textId="77777777" w:rsidR="00AE1B30" w:rsidRPr="00A86AFB" w:rsidRDefault="00AE1B30" w:rsidP="007A6281"/>
    <w:p w14:paraId="15B64D1E" w14:textId="77777777" w:rsidR="00B650DF" w:rsidRDefault="00B650DF" w:rsidP="00B650DF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48DEA5E" wp14:editId="2364D97D">
            <wp:extent cx="4610100" cy="2006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930B3" w14:textId="4670B320" w:rsidR="00B650DF" w:rsidRDefault="00B650DF" w:rsidP="00B650DF">
      <w:r w:rsidRPr="00A86AFB">
        <w:t xml:space="preserve">Figure </w:t>
      </w:r>
      <w:r>
        <w:t>S</w:t>
      </w:r>
      <w:r w:rsidR="00B16485">
        <w:t>6</w:t>
      </w:r>
      <w:r w:rsidRPr="00A86AFB">
        <w:t>. Calcium</w:t>
      </w:r>
      <w:r>
        <w:t xml:space="preserve"> (Ca)</w:t>
      </w:r>
      <w:r w:rsidRPr="00A86AFB">
        <w:t xml:space="preserve"> and Magnetic susceptibility</w:t>
      </w:r>
      <w:r>
        <w:t xml:space="preserve"> (MS)</w:t>
      </w:r>
      <w:r w:rsidRPr="00A86AFB">
        <w:t xml:space="preserve"> throughout the 5m composite sequence</w:t>
      </w:r>
      <w:r>
        <w:t>. R = 0.42, p &lt; 0.001</w:t>
      </w:r>
    </w:p>
    <w:p w14:paraId="7BD27B2D" w14:textId="5A6ED390" w:rsidR="007A6281" w:rsidRDefault="007A6281" w:rsidP="007A6281"/>
    <w:p w14:paraId="68B724F6" w14:textId="5511CF8D" w:rsidR="00B650DF" w:rsidRDefault="00B650DF" w:rsidP="007A6281"/>
    <w:p w14:paraId="65523825" w14:textId="77777777" w:rsidR="00B650DF" w:rsidRDefault="00B650DF" w:rsidP="00B650DF">
      <w:r>
        <w:rPr>
          <w:noProof/>
        </w:rPr>
        <w:drawing>
          <wp:inline distT="0" distB="0" distL="0" distR="0" wp14:anchorId="61C2274D" wp14:editId="706AA536">
            <wp:extent cx="5943600" cy="2357755"/>
            <wp:effectExtent l="0" t="0" r="0" b="4445"/>
            <wp:docPr id="26" name="Picture 26" descr="Chart, scatter 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, scatter chart, box and whisker char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0C766" w14:textId="1F2A7D16" w:rsidR="00B650DF" w:rsidRDefault="00B650DF" w:rsidP="00B650DF">
      <w:r>
        <w:t>Figure S</w:t>
      </w:r>
      <w:r w:rsidR="00B16485">
        <w:t>7</w:t>
      </w:r>
      <w:r>
        <w:t xml:space="preserve">. Same as Figure </w:t>
      </w:r>
      <w:r w:rsidR="00D21870">
        <w:t>9</w:t>
      </w:r>
      <w:r>
        <w:t xml:space="preserve">A, but µ-XRF expressed in log ratio. </w:t>
      </w:r>
    </w:p>
    <w:p w14:paraId="362E535F" w14:textId="77777777" w:rsidR="00B650DF" w:rsidRDefault="00B650DF" w:rsidP="00B650DF">
      <w:r>
        <w:t xml:space="preserve"> </w:t>
      </w:r>
    </w:p>
    <w:p w14:paraId="2A4129A5" w14:textId="77777777" w:rsidR="00B650DF" w:rsidRDefault="00B650DF" w:rsidP="00B650DF">
      <w:r>
        <w:rPr>
          <w:noProof/>
        </w:rPr>
        <w:drawing>
          <wp:inline distT="0" distB="0" distL="0" distR="0" wp14:anchorId="46510C91" wp14:editId="2E5BEB92">
            <wp:extent cx="5943600" cy="2337435"/>
            <wp:effectExtent l="0" t="0" r="0" b="0"/>
            <wp:docPr id="5" name="Picture 5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box and whisker char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95909" w14:textId="6A538AEB" w:rsidR="00B650DF" w:rsidRDefault="00B650DF" w:rsidP="00B650DF">
      <w:r>
        <w:t xml:space="preserve">Figure </w:t>
      </w:r>
      <w:r w:rsidR="00AE1B30">
        <w:t>S</w:t>
      </w:r>
      <w:r w:rsidR="00B16485">
        <w:t>8</w:t>
      </w:r>
      <w:r w:rsidR="00AE1B30">
        <w:t>.</w:t>
      </w:r>
      <w:r>
        <w:t xml:space="preserve"> Same as figure </w:t>
      </w:r>
      <w:r w:rsidR="00D21870">
        <w:t>9</w:t>
      </w:r>
      <w:r>
        <w:t xml:space="preserve">B, but µ-XRF expressed in log ratio. Note the relatively high Ca values at the outlet of </w:t>
      </w:r>
      <w:proofErr w:type="spellStart"/>
      <w:r>
        <w:t>Linneelva</w:t>
      </w:r>
      <w:proofErr w:type="spellEnd"/>
      <w:r>
        <w:t xml:space="preserve"> (B12)</w:t>
      </w:r>
    </w:p>
    <w:p w14:paraId="58495934" w14:textId="77777777" w:rsidR="00B650DF" w:rsidRDefault="00B650DF" w:rsidP="00B650DF">
      <w:r>
        <w:rPr>
          <w:noProof/>
        </w:rPr>
        <w:drawing>
          <wp:inline distT="0" distB="0" distL="0" distR="0" wp14:anchorId="1769122A" wp14:editId="34EA8BBB">
            <wp:extent cx="5943600" cy="2247265"/>
            <wp:effectExtent l="0" t="0" r="0" b="635"/>
            <wp:docPr id="6" name="Picture 6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box and whisker char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FFCCE" w14:textId="29922E30" w:rsidR="00B650DF" w:rsidRDefault="00B650DF" w:rsidP="00B650DF">
      <w:r>
        <w:lastRenderedPageBreak/>
        <w:t xml:space="preserve">Figure </w:t>
      </w:r>
      <w:r w:rsidR="00761F05">
        <w:t>S</w:t>
      </w:r>
      <w:r w:rsidR="00B16485">
        <w:t>9</w:t>
      </w:r>
      <w:r w:rsidR="00761F05">
        <w:t>.</w:t>
      </w:r>
      <w:r>
        <w:t xml:space="preserve"> AA14, AA13, and AA15 sites on the western valley</w:t>
      </w:r>
    </w:p>
    <w:p w14:paraId="14F0D616" w14:textId="27387952" w:rsidR="008E5152" w:rsidRDefault="008E5152" w:rsidP="00B650DF"/>
    <w:p w14:paraId="50AA211A" w14:textId="3287C702" w:rsidR="008E5152" w:rsidRDefault="00AE1B30" w:rsidP="008E5152">
      <w:pPr>
        <w:spacing w:line="360" w:lineRule="auto"/>
        <w:jc w:val="both"/>
        <w:rPr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659264" behindDoc="0" locked="0" layoutInCell="1" allowOverlap="1" wp14:anchorId="10736696" wp14:editId="23D61114">
            <wp:simplePos x="0" y="0"/>
            <wp:positionH relativeFrom="column">
              <wp:posOffset>315595</wp:posOffset>
            </wp:positionH>
            <wp:positionV relativeFrom="paragraph">
              <wp:posOffset>280670</wp:posOffset>
            </wp:positionV>
            <wp:extent cx="5627370" cy="4319905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73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4C38E" w14:textId="37A7918E" w:rsidR="008E5152" w:rsidRPr="00EE2815" w:rsidRDefault="008E5152" w:rsidP="008E5152">
      <w:pPr>
        <w:spacing w:line="360" w:lineRule="auto"/>
        <w:jc w:val="both"/>
      </w:pPr>
    </w:p>
    <w:p w14:paraId="3218A5AE" w14:textId="4AD7C852" w:rsidR="008E5152" w:rsidRDefault="008E5152" w:rsidP="007A6281">
      <w:r w:rsidRPr="00AD7558">
        <w:t>Figure</w:t>
      </w:r>
      <w:r>
        <w:t xml:space="preserve"> S</w:t>
      </w:r>
      <w:r w:rsidR="00AE1B30">
        <w:t>1</w:t>
      </w:r>
      <w:r w:rsidR="00B16485">
        <w:t>0</w:t>
      </w:r>
      <w:r w:rsidRPr="00AD7558">
        <w:t xml:space="preserve">. Upper panel: Normalized </w:t>
      </w:r>
      <w:proofErr w:type="spellStart"/>
      <w:r w:rsidRPr="00AD7558">
        <w:t>Linnévatnet</w:t>
      </w:r>
      <w:proofErr w:type="spellEnd"/>
      <w:r w:rsidRPr="00AD7558">
        <w:t xml:space="preserve"> Calcium and δ</w:t>
      </w:r>
      <w:r w:rsidRPr="00AD7558">
        <w:rPr>
          <w:vertAlign w:val="superscript"/>
        </w:rPr>
        <w:t>18</w:t>
      </w:r>
      <w:r w:rsidRPr="00AD7558">
        <w:t xml:space="preserve">O from </w:t>
      </w:r>
      <w:proofErr w:type="spellStart"/>
      <w:r w:rsidRPr="00AD7558">
        <w:t>Lomonosovsfonna</w:t>
      </w:r>
      <w:proofErr w:type="spellEnd"/>
      <w:r w:rsidRPr="00AD7558">
        <w:t xml:space="preserve"> (DJF temperature) in Svalbard. Lower panel: same as upper panel, but </w:t>
      </w:r>
      <w:proofErr w:type="spellStart"/>
      <w:r w:rsidRPr="00AD7558">
        <w:t>Linnévatnet</w:t>
      </w:r>
      <w:proofErr w:type="spellEnd"/>
      <w:r w:rsidRPr="00AD7558">
        <w:t xml:space="preserve"> Calcium is compared to normalized December to February temperature from climate model Echo-G</w:t>
      </w:r>
      <w:r w:rsidR="00AE1B30">
        <w:t>.</w:t>
      </w:r>
    </w:p>
    <w:p w14:paraId="626300B1" w14:textId="40E7CCE9" w:rsidR="008E5152" w:rsidRDefault="00891CBD" w:rsidP="007A6281">
      <w:r>
        <w:rPr>
          <w:noProof/>
        </w:rPr>
        <w:lastRenderedPageBreak/>
        <w:drawing>
          <wp:inline distT="0" distB="0" distL="0" distR="0" wp14:anchorId="76C3207A" wp14:editId="4DCCB27A">
            <wp:extent cx="5943600" cy="50761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D147" w14:textId="6EFD77E0" w:rsidR="00891CBD" w:rsidRDefault="00891CBD" w:rsidP="007A6281">
      <w:r>
        <w:t>Figure S1</w:t>
      </w:r>
      <w:r w:rsidR="00B16485">
        <w:t>1</w:t>
      </w:r>
      <w:r>
        <w:t xml:space="preserve">. Upper </w:t>
      </w:r>
      <w:r w:rsidR="009E35CF">
        <w:t>panel:</w:t>
      </w:r>
      <w:r>
        <w:t xml:space="preserve"> Spatial correlation between Echo-G temperature simulations and sea surface temperature from the Extended reanalysis SST. Lower panel: same as above but D50 at </w:t>
      </w:r>
      <w:proofErr w:type="spellStart"/>
      <w:r>
        <w:t>Linnévatnet</w:t>
      </w:r>
      <w:proofErr w:type="spellEnd"/>
      <w:r>
        <w:t xml:space="preserve"> correlated to SST. </w:t>
      </w:r>
    </w:p>
    <w:p w14:paraId="2CB918EF" w14:textId="53FE54E0" w:rsidR="008E5152" w:rsidRDefault="008E5152" w:rsidP="007A6281"/>
    <w:p w14:paraId="3C7A51DE" w14:textId="77777777" w:rsidR="007A6281" w:rsidRDefault="007A6281" w:rsidP="007A6281"/>
    <w:p w14:paraId="3F3DF06A" w14:textId="77777777" w:rsidR="007A6281" w:rsidRDefault="007A6281" w:rsidP="007A6281"/>
    <w:sectPr w:rsidR="007A6281" w:rsidSect="00EB4C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 P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281"/>
    <w:rsid w:val="0000327B"/>
    <w:rsid w:val="00021E7E"/>
    <w:rsid w:val="00033608"/>
    <w:rsid w:val="000339CE"/>
    <w:rsid w:val="000532EB"/>
    <w:rsid w:val="00084B18"/>
    <w:rsid w:val="00095933"/>
    <w:rsid w:val="000E7338"/>
    <w:rsid w:val="00107C6A"/>
    <w:rsid w:val="001175BF"/>
    <w:rsid w:val="00124B7C"/>
    <w:rsid w:val="00130C42"/>
    <w:rsid w:val="00141E2E"/>
    <w:rsid w:val="001A12A0"/>
    <w:rsid w:val="001D1444"/>
    <w:rsid w:val="001E1EAD"/>
    <w:rsid w:val="001E3CBF"/>
    <w:rsid w:val="00201921"/>
    <w:rsid w:val="00217CA7"/>
    <w:rsid w:val="00243B55"/>
    <w:rsid w:val="002A15C7"/>
    <w:rsid w:val="002B5863"/>
    <w:rsid w:val="002D3B39"/>
    <w:rsid w:val="00325076"/>
    <w:rsid w:val="00336F72"/>
    <w:rsid w:val="00365372"/>
    <w:rsid w:val="00371729"/>
    <w:rsid w:val="00373BFF"/>
    <w:rsid w:val="00380B0E"/>
    <w:rsid w:val="00393FFF"/>
    <w:rsid w:val="003A762F"/>
    <w:rsid w:val="003B6663"/>
    <w:rsid w:val="0041647F"/>
    <w:rsid w:val="00467232"/>
    <w:rsid w:val="004A3629"/>
    <w:rsid w:val="004B0751"/>
    <w:rsid w:val="004B44BC"/>
    <w:rsid w:val="004F4F9F"/>
    <w:rsid w:val="0050199E"/>
    <w:rsid w:val="00506B65"/>
    <w:rsid w:val="00507EDB"/>
    <w:rsid w:val="0054272A"/>
    <w:rsid w:val="00553904"/>
    <w:rsid w:val="00561995"/>
    <w:rsid w:val="005A44D7"/>
    <w:rsid w:val="00626417"/>
    <w:rsid w:val="006360BA"/>
    <w:rsid w:val="00642F8C"/>
    <w:rsid w:val="0064590A"/>
    <w:rsid w:val="00671302"/>
    <w:rsid w:val="00691918"/>
    <w:rsid w:val="006968AE"/>
    <w:rsid w:val="006A0C4E"/>
    <w:rsid w:val="006A2A02"/>
    <w:rsid w:val="006A4E97"/>
    <w:rsid w:val="006E58A7"/>
    <w:rsid w:val="006E75C6"/>
    <w:rsid w:val="006F76A7"/>
    <w:rsid w:val="00716E2C"/>
    <w:rsid w:val="007311B4"/>
    <w:rsid w:val="00761F05"/>
    <w:rsid w:val="0078306C"/>
    <w:rsid w:val="007A6281"/>
    <w:rsid w:val="007E5764"/>
    <w:rsid w:val="007F03DA"/>
    <w:rsid w:val="00812C30"/>
    <w:rsid w:val="0082368B"/>
    <w:rsid w:val="0086598D"/>
    <w:rsid w:val="00891CBD"/>
    <w:rsid w:val="008A3932"/>
    <w:rsid w:val="008B14DC"/>
    <w:rsid w:val="008E5152"/>
    <w:rsid w:val="008E71C7"/>
    <w:rsid w:val="00903269"/>
    <w:rsid w:val="009573A8"/>
    <w:rsid w:val="00991101"/>
    <w:rsid w:val="0099728A"/>
    <w:rsid w:val="009B78DD"/>
    <w:rsid w:val="009C6B5B"/>
    <w:rsid w:val="009E35CF"/>
    <w:rsid w:val="009E58B4"/>
    <w:rsid w:val="009E5C63"/>
    <w:rsid w:val="009F3985"/>
    <w:rsid w:val="00A0296E"/>
    <w:rsid w:val="00A044BC"/>
    <w:rsid w:val="00A44F5B"/>
    <w:rsid w:val="00AA0FA1"/>
    <w:rsid w:val="00AC7A45"/>
    <w:rsid w:val="00AE1B30"/>
    <w:rsid w:val="00B114C1"/>
    <w:rsid w:val="00B13CFF"/>
    <w:rsid w:val="00B13D79"/>
    <w:rsid w:val="00B16485"/>
    <w:rsid w:val="00B34D59"/>
    <w:rsid w:val="00B650DF"/>
    <w:rsid w:val="00BB4DAA"/>
    <w:rsid w:val="00BD4DBC"/>
    <w:rsid w:val="00BD7946"/>
    <w:rsid w:val="00BF2413"/>
    <w:rsid w:val="00C26B3C"/>
    <w:rsid w:val="00C50742"/>
    <w:rsid w:val="00C72B05"/>
    <w:rsid w:val="00C87B6A"/>
    <w:rsid w:val="00C96304"/>
    <w:rsid w:val="00CA06BD"/>
    <w:rsid w:val="00CC49DE"/>
    <w:rsid w:val="00CD6BD6"/>
    <w:rsid w:val="00CE709D"/>
    <w:rsid w:val="00D120CF"/>
    <w:rsid w:val="00D21870"/>
    <w:rsid w:val="00D273EE"/>
    <w:rsid w:val="00D36DD6"/>
    <w:rsid w:val="00D83EFF"/>
    <w:rsid w:val="00DB2536"/>
    <w:rsid w:val="00E5331D"/>
    <w:rsid w:val="00E5627B"/>
    <w:rsid w:val="00E72557"/>
    <w:rsid w:val="00E746CD"/>
    <w:rsid w:val="00E9695A"/>
    <w:rsid w:val="00E97F72"/>
    <w:rsid w:val="00EB4CB7"/>
    <w:rsid w:val="00EC104A"/>
    <w:rsid w:val="00EE56F9"/>
    <w:rsid w:val="00EF2AD9"/>
    <w:rsid w:val="00F0069B"/>
    <w:rsid w:val="00F26DAC"/>
    <w:rsid w:val="00F33ADA"/>
    <w:rsid w:val="00F3521D"/>
    <w:rsid w:val="00F61B86"/>
    <w:rsid w:val="00F63654"/>
    <w:rsid w:val="00F9618E"/>
    <w:rsid w:val="00FA28F8"/>
    <w:rsid w:val="00FA4DB1"/>
    <w:rsid w:val="00FB5F56"/>
    <w:rsid w:val="00FC0D04"/>
    <w:rsid w:val="00FE32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D11E79"/>
  <w15:chartTrackingRefBased/>
  <w15:docId w15:val="{2BD5A97B-86B9-9443-AE43-828AC758A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62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AE1B30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236</Words>
  <Characters>1347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Francois Lapointe</dc:creator>
  <cp:keywords/>
  <dc:description/>
  <cp:lastModifiedBy>Francois Lapointe</cp:lastModifiedBy>
  <cp:revision>4</cp:revision>
  <cp:lastPrinted>2023-05-18T02:45:00Z</cp:lastPrinted>
  <dcterms:created xsi:type="dcterms:W3CDTF">2023-05-18T02:45:00Z</dcterms:created>
  <dcterms:modified xsi:type="dcterms:W3CDTF">2023-06-06T14:23:00Z</dcterms:modified>
</cp:coreProperties>
</file>