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07A" w:rsidRPr="00E82BA3" w:rsidRDefault="000F107A" w:rsidP="000F107A">
      <w:pPr>
        <w:jc w:val="center"/>
        <w:rPr>
          <w:rFonts w:cs="Times New Roman"/>
          <w:b/>
          <w:bCs/>
          <w:sz w:val="24"/>
        </w:rPr>
      </w:pPr>
      <w:r w:rsidRPr="00E82BA3">
        <w:rPr>
          <w:rFonts w:cs="Times New Roman"/>
          <w:b/>
          <w:bCs/>
          <w:sz w:val="24"/>
        </w:rPr>
        <w:t xml:space="preserve">Enzymatic synthesis of </w:t>
      </w:r>
      <w:proofErr w:type="spellStart"/>
      <w:r w:rsidRPr="00E82BA3">
        <w:rPr>
          <w:rFonts w:cs="Times New Roman"/>
          <w:b/>
          <w:bCs/>
          <w:sz w:val="24"/>
        </w:rPr>
        <w:t>tyrosol</w:t>
      </w:r>
      <w:proofErr w:type="spellEnd"/>
      <w:r w:rsidRPr="00E82BA3">
        <w:rPr>
          <w:rFonts w:cs="Times New Roman"/>
          <w:b/>
          <w:bCs/>
          <w:sz w:val="24"/>
        </w:rPr>
        <w:t xml:space="preserve"> esters in organic solvents and ionic liquids: Correlation between enzyme activity and solvent properties</w:t>
      </w:r>
    </w:p>
    <w:p w:rsidR="000F107A" w:rsidRDefault="000F107A" w:rsidP="000F107A">
      <w:pPr>
        <w:spacing w:line="480" w:lineRule="auto"/>
        <w:ind w:left="425" w:hangingChars="193" w:hanging="425"/>
        <w:jc w:val="center"/>
        <w:rPr>
          <w:rFonts w:cs="Times New Roman"/>
        </w:rPr>
      </w:pPr>
    </w:p>
    <w:p w:rsidR="007F2172" w:rsidRDefault="007F2172" w:rsidP="007F2172">
      <w:pPr>
        <w:spacing w:line="480" w:lineRule="auto"/>
        <w:ind w:left="425" w:hangingChars="193" w:hanging="425"/>
        <w:jc w:val="center"/>
        <w:rPr>
          <w:rFonts w:cs="Times New Roman"/>
        </w:rPr>
      </w:pPr>
      <w:r>
        <w:rPr>
          <w:rFonts w:cs="Times New Roman"/>
        </w:rPr>
        <w:t>Kang-Hong Wang</w:t>
      </w:r>
      <w:r w:rsidRPr="007877B9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Shuangfei</w:t>
      </w:r>
      <w:proofErr w:type="spellEnd"/>
      <w:r>
        <w:rPr>
          <w:rFonts w:cs="Times New Roman"/>
        </w:rPr>
        <w:t xml:space="preserve"> Li</w:t>
      </w:r>
      <w:r w:rsidRPr="007877B9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>
        <w:rPr>
          <w:rFonts w:cs="Times New Roman" w:hint="eastAsia"/>
        </w:rPr>
        <w:t>Ying</w:t>
      </w:r>
      <w:r>
        <w:rPr>
          <w:rFonts w:cs="Times New Roman"/>
        </w:rPr>
        <w:t>-Fen Meng</w:t>
      </w:r>
      <w:r w:rsidRPr="001B2786">
        <w:rPr>
          <w:rFonts w:cs="Times New Roman"/>
          <w:vertAlign w:val="superscript"/>
        </w:rPr>
        <w:t>2</w:t>
      </w:r>
      <w:r>
        <w:rPr>
          <w:rFonts w:cs="Times New Roman"/>
        </w:rPr>
        <w:t>, Yong Zou</w:t>
      </w:r>
      <w:r w:rsidRPr="001B2786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  <w:r>
        <w:rPr>
          <w:rFonts w:cs="Times New Roman" w:hint="eastAsia"/>
        </w:rPr>
        <w:t>Guo</w:t>
      </w:r>
      <w:r>
        <w:rPr>
          <w:rFonts w:cs="Times New Roman"/>
        </w:rPr>
        <w:t>-Bin Liang</w:t>
      </w:r>
      <w:r w:rsidRPr="007877B9">
        <w:rPr>
          <w:rFonts w:cs="Times New Roman"/>
          <w:vertAlign w:val="superscript"/>
        </w:rPr>
        <w:t>1</w:t>
      </w:r>
      <w:r>
        <w:rPr>
          <w:rFonts w:cs="Times New Roman"/>
        </w:rPr>
        <w:t>, Cheng Yang</w:t>
      </w:r>
      <w:r w:rsidRPr="007877B9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>
        <w:rPr>
          <w:rFonts w:cs="Times New Roman" w:hint="eastAsia"/>
        </w:rPr>
        <w:t>Zhen</w:t>
      </w:r>
      <w:r>
        <w:rPr>
          <w:rFonts w:cs="Times New Roman"/>
        </w:rPr>
        <w:t xml:space="preserve"> Yang</w:t>
      </w:r>
      <w:r w:rsidRPr="007877B9">
        <w:rPr>
          <w:rFonts w:cs="Times New Roman"/>
          <w:vertAlign w:val="superscript"/>
        </w:rPr>
        <w:t>1</w:t>
      </w:r>
      <w:r>
        <w:rPr>
          <w:rFonts w:cs="Times New Roman"/>
        </w:rPr>
        <w:t>*</w:t>
      </w:r>
    </w:p>
    <w:p w:rsidR="007F2172" w:rsidRDefault="007F2172" w:rsidP="007F2172">
      <w:pPr>
        <w:spacing w:line="480" w:lineRule="auto"/>
        <w:ind w:left="425" w:hangingChars="193" w:hanging="425"/>
        <w:jc w:val="center"/>
        <w:rPr>
          <w:rFonts w:cs="Times New Roman"/>
        </w:rPr>
      </w:pPr>
    </w:p>
    <w:p w:rsidR="007F2172" w:rsidRDefault="007F2172" w:rsidP="007F2172">
      <w:pPr>
        <w:spacing w:line="480" w:lineRule="auto"/>
        <w:ind w:firstLine="1"/>
        <w:rPr>
          <w:rFonts w:cs="Times New Roman"/>
        </w:rPr>
      </w:pPr>
      <w:r w:rsidRPr="007877B9">
        <w:rPr>
          <w:rFonts w:cs="Times New Roman"/>
          <w:vertAlign w:val="superscript"/>
        </w:rPr>
        <w:t>1</w:t>
      </w:r>
      <w:r w:rsidRPr="00322860">
        <w:rPr>
          <w:rFonts w:cs="Times New Roman"/>
        </w:rPr>
        <w:t>College of Life Sciences and Oceanography, Shenzhen University, Shenzhen, Guangdong 518055, China.</w:t>
      </w:r>
    </w:p>
    <w:p w:rsidR="007F2172" w:rsidRDefault="007F2172" w:rsidP="007F2172">
      <w:pPr>
        <w:spacing w:line="480" w:lineRule="auto"/>
        <w:ind w:firstLine="1"/>
        <w:rPr>
          <w:rFonts w:cs="Times New Roman"/>
        </w:rPr>
      </w:pPr>
      <w:r w:rsidRPr="007877B9">
        <w:rPr>
          <w:rFonts w:cs="Times New Roman"/>
          <w:vertAlign w:val="superscript"/>
        </w:rPr>
        <w:t>2</w:t>
      </w:r>
      <w:r w:rsidRPr="00DE3E11">
        <w:rPr>
          <w:rFonts w:cs="Times New Roman"/>
        </w:rPr>
        <w:t xml:space="preserve">School of Pharmaceutical Sciences, Sun </w:t>
      </w:r>
      <w:proofErr w:type="spellStart"/>
      <w:r w:rsidRPr="00DE3E11">
        <w:rPr>
          <w:rFonts w:cs="Times New Roman"/>
        </w:rPr>
        <w:t>Yat</w:t>
      </w:r>
      <w:proofErr w:type="spellEnd"/>
      <w:r w:rsidR="00074791">
        <w:rPr>
          <w:rFonts w:cs="Times New Roman"/>
        </w:rPr>
        <w:t>-S</w:t>
      </w:r>
      <w:r w:rsidRPr="00DE3E11">
        <w:rPr>
          <w:rFonts w:cs="Times New Roman"/>
        </w:rPr>
        <w:t>en</w:t>
      </w:r>
      <w:r>
        <w:rPr>
          <w:rFonts w:cs="Times New Roman" w:hint="eastAsia"/>
        </w:rPr>
        <w:t xml:space="preserve"> </w:t>
      </w:r>
      <w:r w:rsidRPr="00DE3E11">
        <w:rPr>
          <w:rFonts w:cs="Times New Roman"/>
        </w:rPr>
        <w:t>University, Guangzhou</w:t>
      </w:r>
      <w:r>
        <w:rPr>
          <w:rFonts w:cs="Times New Roman"/>
        </w:rPr>
        <w:t>, Guangdong</w:t>
      </w:r>
      <w:r w:rsidRPr="00DE3E11">
        <w:rPr>
          <w:rFonts w:cs="Times New Roman"/>
        </w:rPr>
        <w:t xml:space="preserve"> 510006, China</w:t>
      </w:r>
    </w:p>
    <w:p w:rsidR="000F107A" w:rsidRDefault="000F107A" w:rsidP="000F107A">
      <w:pPr>
        <w:spacing w:line="480" w:lineRule="auto"/>
        <w:ind w:firstLine="1"/>
        <w:jc w:val="center"/>
        <w:rPr>
          <w:rFonts w:cs="Times New Roman"/>
        </w:rPr>
      </w:pPr>
    </w:p>
    <w:p w:rsidR="000F107A" w:rsidRDefault="000F107A" w:rsidP="000F107A">
      <w:pPr>
        <w:spacing w:line="480" w:lineRule="auto"/>
        <w:ind w:left="425" w:hangingChars="193" w:hanging="425"/>
        <w:rPr>
          <w:rFonts w:cs="Times New Roman"/>
        </w:rPr>
      </w:pPr>
    </w:p>
    <w:p w:rsidR="000F107A" w:rsidRPr="00322860" w:rsidRDefault="000F107A" w:rsidP="000F107A">
      <w:pPr>
        <w:spacing w:line="480" w:lineRule="auto"/>
        <w:ind w:left="425" w:hangingChars="193" w:hanging="425"/>
        <w:rPr>
          <w:rFonts w:cs="Times New Roman"/>
        </w:rPr>
      </w:pPr>
      <w:r w:rsidRPr="00322860">
        <w:rPr>
          <w:rFonts w:cs="Times New Roman"/>
        </w:rPr>
        <w:t>*Corresponding author: Zhen Yang, Ph.D., Professor</w:t>
      </w:r>
    </w:p>
    <w:p w:rsidR="000F107A" w:rsidRPr="00322860" w:rsidRDefault="000F107A" w:rsidP="000F107A">
      <w:pPr>
        <w:spacing w:line="480" w:lineRule="auto"/>
        <w:ind w:left="425" w:hangingChars="193" w:hanging="425"/>
        <w:rPr>
          <w:rFonts w:cs="Times New Roman"/>
        </w:rPr>
      </w:pPr>
      <w:r w:rsidRPr="00322860">
        <w:rPr>
          <w:rFonts w:cs="Times New Roman"/>
        </w:rPr>
        <w:t xml:space="preserve">Address: College of Life Sciences and Oceanography, Shenzhen University, 1066 </w:t>
      </w:r>
      <w:proofErr w:type="spellStart"/>
      <w:r w:rsidRPr="00322860">
        <w:rPr>
          <w:rFonts w:cs="Times New Roman"/>
        </w:rPr>
        <w:t>Xue</w:t>
      </w:r>
      <w:proofErr w:type="spellEnd"/>
      <w:r w:rsidRPr="00322860">
        <w:rPr>
          <w:rFonts w:cs="Times New Roman"/>
        </w:rPr>
        <w:t xml:space="preserve"> Yuan Avenue, Shenzhen, Guangdong 518055, China.</w:t>
      </w:r>
    </w:p>
    <w:p w:rsidR="000F107A" w:rsidRPr="00322860" w:rsidRDefault="000F107A" w:rsidP="000F107A">
      <w:pPr>
        <w:spacing w:line="480" w:lineRule="auto"/>
        <w:ind w:left="425" w:hangingChars="193" w:hanging="425"/>
        <w:rPr>
          <w:rFonts w:cs="Times New Roman"/>
        </w:rPr>
      </w:pPr>
      <w:r w:rsidRPr="00322860">
        <w:rPr>
          <w:rFonts w:cs="Times New Roman"/>
        </w:rPr>
        <w:t>Tel.: +86 755 2641 2791</w:t>
      </w:r>
    </w:p>
    <w:p w:rsidR="000F107A" w:rsidRPr="00322860" w:rsidRDefault="000F107A" w:rsidP="000F107A">
      <w:pPr>
        <w:spacing w:line="480" w:lineRule="auto"/>
        <w:ind w:left="425" w:hangingChars="193" w:hanging="425"/>
        <w:rPr>
          <w:rFonts w:cs="Times New Roman"/>
        </w:rPr>
      </w:pPr>
      <w:r w:rsidRPr="00322860">
        <w:rPr>
          <w:rFonts w:cs="Times New Roman"/>
        </w:rPr>
        <w:t>Fax: +86 755 2653 4277</w:t>
      </w:r>
    </w:p>
    <w:p w:rsidR="000F107A" w:rsidRPr="00322860" w:rsidRDefault="000F107A" w:rsidP="000F107A">
      <w:pPr>
        <w:spacing w:line="480" w:lineRule="auto"/>
        <w:ind w:left="425" w:hangingChars="193" w:hanging="425"/>
        <w:rPr>
          <w:rFonts w:cs="Times New Roman"/>
        </w:rPr>
      </w:pPr>
      <w:r w:rsidRPr="00322860">
        <w:rPr>
          <w:rFonts w:cs="Times New Roman"/>
        </w:rPr>
        <w:t>E-mail: zyang@szu.edu.cn</w:t>
      </w:r>
    </w:p>
    <w:p w:rsidR="0066422C" w:rsidRPr="000F107A" w:rsidRDefault="000F107A" w:rsidP="00D2452E">
      <w:pPr>
        <w:widowControl/>
        <w:jc w:val="left"/>
      </w:pPr>
      <w:r>
        <w:br w:type="page"/>
      </w:r>
    </w:p>
    <w:p w:rsidR="0066422C" w:rsidRDefault="0066422C">
      <w:r>
        <w:rPr>
          <w:noProof/>
        </w:rPr>
        <w:lastRenderedPageBreak/>
        <w:drawing>
          <wp:inline distT="0" distB="0" distL="0" distR="0" wp14:anchorId="59F93166" wp14:editId="47E8EE8B">
            <wp:extent cx="5186018" cy="21921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23" cy="22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3F" w:rsidRDefault="00FB5B4D" w:rsidP="00F437EA">
      <w:pPr>
        <w:jc w:val="center"/>
      </w:pPr>
      <w:r>
        <w:rPr>
          <w:noProof/>
        </w:rPr>
        <w:drawing>
          <wp:inline distT="0" distB="0" distL="0" distR="0" wp14:anchorId="67A930E5" wp14:editId="1AA23382">
            <wp:extent cx="3379041" cy="2150299"/>
            <wp:effectExtent l="0" t="0" r="0" b="0"/>
            <wp:docPr id="21149971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99717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2212" cy="21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3F" w:rsidRDefault="00D30E3F"/>
    <w:p w:rsidR="001F40CE" w:rsidRDefault="001F40CE" w:rsidP="001F40CE">
      <w:r w:rsidRPr="00BF001D">
        <w:rPr>
          <w:b/>
          <w:bCs/>
        </w:rPr>
        <w:t xml:space="preserve">Figure S1. </w:t>
      </w:r>
      <w:r w:rsidRPr="0066422C">
        <w:t>HPLC</w:t>
      </w:r>
      <w:r>
        <w:t xml:space="preserve"> </w:t>
      </w:r>
      <w:r w:rsidR="000B4C71">
        <w:t xml:space="preserve">(A) </w:t>
      </w:r>
      <w:r>
        <w:t xml:space="preserve">and </w:t>
      </w:r>
      <w:r w:rsidRPr="0066422C">
        <w:t>TLC</w:t>
      </w:r>
      <w:r w:rsidR="000B4C71">
        <w:t xml:space="preserve"> </w:t>
      </w:r>
      <w:r w:rsidR="000B4C71" w:rsidRPr="0066422C">
        <w:t>(B)</w:t>
      </w:r>
      <w:r w:rsidR="000B4C71">
        <w:t xml:space="preserve"> of the samples obtained from the enzymatic reaction in MTBE</w:t>
      </w:r>
      <w:r w:rsidRPr="0066422C">
        <w:t>.</w:t>
      </w:r>
      <w:r w:rsidR="00F437EA">
        <w:t xml:space="preserve"> (C) is the HPLC calibration curve used for determination of the </w:t>
      </w:r>
      <w:proofErr w:type="spellStart"/>
      <w:r w:rsidR="00F437EA">
        <w:t>tyrosol</w:t>
      </w:r>
      <w:proofErr w:type="spellEnd"/>
      <w:r w:rsidR="00F437EA">
        <w:t xml:space="preserve"> acetate concentration.</w:t>
      </w:r>
    </w:p>
    <w:p w:rsidR="007F2172" w:rsidRDefault="001F40CE" w:rsidP="007F2172">
      <w:r w:rsidRPr="0066422C">
        <w:t xml:space="preserve">In the TLC plate (B), the label “Tyr” refers to the standard sample </w:t>
      </w:r>
      <w:proofErr w:type="spellStart"/>
      <w:r w:rsidRPr="0066422C">
        <w:t>tyrosol</w:t>
      </w:r>
      <w:proofErr w:type="spellEnd"/>
      <w:r w:rsidRPr="0066422C">
        <w:t xml:space="preserve">, whereas “1, 2, 3, 4” refer to the </w:t>
      </w:r>
      <w:r>
        <w:t xml:space="preserve">samples obtained from the above 4 reactions, </w:t>
      </w:r>
      <w:r w:rsidRPr="0066422C">
        <w:t>respectively.</w:t>
      </w:r>
      <w:r w:rsidR="007F2172">
        <w:rPr>
          <w:rFonts w:hint="eastAsia"/>
        </w:rPr>
        <w:t xml:space="preserve"> </w:t>
      </w:r>
      <w:r w:rsidR="007F2172" w:rsidRPr="0066422C">
        <w:t xml:space="preserve">The reactions were performed in a 5 mL solution containing </w:t>
      </w:r>
      <w:proofErr w:type="spellStart"/>
      <w:r w:rsidR="007F2172" w:rsidRPr="0066422C">
        <w:t>tyrosol</w:t>
      </w:r>
      <w:proofErr w:type="spellEnd"/>
      <w:r w:rsidR="007F2172" w:rsidRPr="0066422C">
        <w:t xml:space="preserve"> (5 mM) and vinyl acetate (25 mM) in MTBE, with agitation of 250 rpm at 40 </w:t>
      </w:r>
      <w:proofErr w:type="spellStart"/>
      <w:r w:rsidR="007F2172" w:rsidRPr="00D2452E">
        <w:rPr>
          <w:vertAlign w:val="superscript"/>
        </w:rPr>
        <w:t>o</w:t>
      </w:r>
      <w:r w:rsidR="007F2172" w:rsidRPr="0066422C">
        <w:t>C</w:t>
      </w:r>
      <w:proofErr w:type="spellEnd"/>
      <w:r w:rsidR="007F2172" w:rsidRPr="0066422C">
        <w:t xml:space="preserve"> for 2 h</w:t>
      </w:r>
      <w:r w:rsidR="007F2172">
        <w:t>, by adding:</w:t>
      </w:r>
    </w:p>
    <w:p w:rsidR="007F2172" w:rsidRDefault="007F2172" w:rsidP="007F2172">
      <w:pPr>
        <w:pStyle w:val="a7"/>
        <w:numPr>
          <w:ilvl w:val="0"/>
          <w:numId w:val="1"/>
        </w:numPr>
        <w:ind w:firstLineChars="0"/>
      </w:pPr>
      <w:proofErr w:type="spellStart"/>
      <w:r>
        <w:t>Novozym</w:t>
      </w:r>
      <w:proofErr w:type="spellEnd"/>
      <w:r>
        <w:t xml:space="preserve"> 435 (10 mg)</w:t>
      </w:r>
    </w:p>
    <w:p w:rsidR="007F2172" w:rsidRDefault="007F2172" w:rsidP="007F2172">
      <w:pPr>
        <w:pStyle w:val="a7"/>
        <w:numPr>
          <w:ilvl w:val="0"/>
          <w:numId w:val="1"/>
        </w:numPr>
        <w:ind w:firstLineChars="0"/>
      </w:pPr>
      <w:proofErr w:type="spellStart"/>
      <w:r>
        <w:t>Novozym</w:t>
      </w:r>
      <w:proofErr w:type="spellEnd"/>
      <w:r>
        <w:t xml:space="preserve"> 435 (10 mg) + </w:t>
      </w:r>
      <w:r w:rsidRPr="0066422C">
        <w:t>4Å molecular sieves</w:t>
      </w:r>
      <w:r>
        <w:t xml:space="preserve"> (250 mg)</w:t>
      </w:r>
    </w:p>
    <w:p w:rsidR="007F2172" w:rsidRDefault="007F2172" w:rsidP="007F2172">
      <w:pPr>
        <w:pStyle w:val="a7"/>
        <w:numPr>
          <w:ilvl w:val="0"/>
          <w:numId w:val="1"/>
        </w:numPr>
        <w:ind w:firstLineChars="0"/>
      </w:pPr>
      <w:proofErr w:type="spellStart"/>
      <w:r>
        <w:t>Lipozyme</w:t>
      </w:r>
      <w:proofErr w:type="spellEnd"/>
      <w:r>
        <w:t xml:space="preserve"> TLIM (10 mg)</w:t>
      </w:r>
    </w:p>
    <w:p w:rsidR="007F2172" w:rsidRPr="00D2452E" w:rsidRDefault="007F2172" w:rsidP="007F2172">
      <w:pPr>
        <w:pStyle w:val="a7"/>
        <w:numPr>
          <w:ilvl w:val="0"/>
          <w:numId w:val="1"/>
        </w:numPr>
        <w:ind w:firstLineChars="0"/>
      </w:pPr>
      <w:proofErr w:type="spellStart"/>
      <w:r>
        <w:t>Lipozyme</w:t>
      </w:r>
      <w:proofErr w:type="spellEnd"/>
      <w:r>
        <w:t xml:space="preserve"> TLIM (10 mg) + </w:t>
      </w:r>
      <w:r w:rsidRPr="0066422C">
        <w:t>4Å molecular sieves</w:t>
      </w:r>
      <w:r>
        <w:t xml:space="preserve"> (250 mg)</w:t>
      </w:r>
    </w:p>
    <w:p w:rsidR="007F2172" w:rsidRPr="007F2172" w:rsidRDefault="007F2172" w:rsidP="001F40CE"/>
    <w:p w:rsidR="001F40CE" w:rsidRDefault="001F40CE"/>
    <w:p w:rsidR="00E0580B" w:rsidRDefault="00E0580B">
      <w:pPr>
        <w:widowControl/>
        <w:jc w:val="left"/>
      </w:pPr>
      <w:r>
        <w:br w:type="page"/>
      </w:r>
    </w:p>
    <w:p w:rsidR="00810534" w:rsidRPr="002179A1" w:rsidRDefault="00810534" w:rsidP="002179A1">
      <w:pPr>
        <w:pStyle w:val="a7"/>
        <w:numPr>
          <w:ilvl w:val="0"/>
          <w:numId w:val="2"/>
        </w:numPr>
        <w:ind w:firstLineChars="0"/>
        <w:rPr>
          <w:rFonts w:cs="Times New Roman"/>
          <w:b/>
          <w:sz w:val="24"/>
        </w:rPr>
      </w:pPr>
      <w:r w:rsidRPr="00810534">
        <w:rPr>
          <w:rFonts w:cs="Times New Roman"/>
          <w:b/>
          <w:sz w:val="24"/>
          <w:vertAlign w:val="superscript"/>
        </w:rPr>
        <w:lastRenderedPageBreak/>
        <w:t>1</w:t>
      </w:r>
      <w:r w:rsidRPr="00810534">
        <w:rPr>
          <w:rFonts w:cs="Times New Roman"/>
          <w:b/>
          <w:sz w:val="24"/>
        </w:rPr>
        <w:t>H NMR</w:t>
      </w:r>
      <w:r w:rsidRPr="00810534">
        <w:rPr>
          <w:rFonts w:cs="Times New Roman"/>
        </w:rPr>
        <w:t xml:space="preserve"> </w:t>
      </w:r>
      <w:r w:rsidRPr="00810534">
        <w:rPr>
          <w:rFonts w:cs="Times New Roman"/>
          <w:b/>
          <w:sz w:val="24"/>
        </w:rPr>
        <w:t>(</w:t>
      </w:r>
      <w:r w:rsidRPr="00810534">
        <w:rPr>
          <w:rFonts w:cs="Times New Roman" w:hint="eastAsia"/>
          <w:b/>
          <w:sz w:val="24"/>
        </w:rPr>
        <w:t>5</w:t>
      </w:r>
      <w:r w:rsidRPr="00810534">
        <w:rPr>
          <w:rFonts w:cs="Times New Roman"/>
          <w:b/>
          <w:sz w:val="24"/>
        </w:rPr>
        <w:t>00 MHz, DMSO-</w:t>
      </w:r>
      <w:r w:rsidRPr="00810534">
        <w:rPr>
          <w:rFonts w:cs="Times New Roman"/>
          <w:b/>
          <w:i/>
          <w:sz w:val="24"/>
        </w:rPr>
        <w:t>d</w:t>
      </w:r>
      <w:r w:rsidRPr="00810534">
        <w:rPr>
          <w:rFonts w:cs="Times New Roman"/>
          <w:b/>
          <w:i/>
          <w:sz w:val="24"/>
          <w:vertAlign w:val="subscript"/>
        </w:rPr>
        <w:t>6</w:t>
      </w:r>
      <w:r w:rsidRPr="00810534">
        <w:rPr>
          <w:rFonts w:cs="Times New Roman"/>
          <w:b/>
          <w:sz w:val="24"/>
        </w:rPr>
        <w:t>) spectrum</w:t>
      </w:r>
    </w:p>
    <w:p w:rsidR="00810534" w:rsidRDefault="00810534">
      <w:pPr>
        <w:widowControl/>
        <w:jc w:val="left"/>
      </w:pPr>
      <w:r>
        <w:rPr>
          <w:noProof/>
        </w:rPr>
        <w:drawing>
          <wp:inline distT="0" distB="0" distL="0" distR="0" wp14:anchorId="601DB644" wp14:editId="625E092C">
            <wp:extent cx="5003586" cy="3488042"/>
            <wp:effectExtent l="0" t="0" r="635" b="5080"/>
            <wp:docPr id="807363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63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8869" cy="34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34" w:rsidRDefault="00810534" w:rsidP="00810534">
      <w:pPr>
        <w:rPr>
          <w:rFonts w:cs="Times New Roman"/>
          <w:b/>
          <w:sz w:val="24"/>
          <w:vertAlign w:val="superscript"/>
        </w:rPr>
      </w:pPr>
    </w:p>
    <w:p w:rsidR="00810534" w:rsidRPr="00810534" w:rsidRDefault="00810534" w:rsidP="00810534">
      <w:pPr>
        <w:pStyle w:val="a7"/>
        <w:numPr>
          <w:ilvl w:val="0"/>
          <w:numId w:val="2"/>
        </w:numPr>
        <w:ind w:firstLineChars="0"/>
        <w:rPr>
          <w:rFonts w:cs="Times New Roman"/>
          <w:b/>
          <w:sz w:val="24"/>
        </w:rPr>
      </w:pPr>
      <w:r w:rsidRPr="00810534">
        <w:rPr>
          <w:rFonts w:cs="Times New Roman"/>
          <w:b/>
          <w:sz w:val="24"/>
          <w:vertAlign w:val="superscript"/>
        </w:rPr>
        <w:t>1</w:t>
      </w:r>
      <w:r w:rsidRPr="00810534">
        <w:rPr>
          <w:rFonts w:cs="Times New Roman"/>
          <w:b/>
          <w:sz w:val="24"/>
        </w:rPr>
        <w:t>H NMR</w:t>
      </w:r>
      <w:r w:rsidRPr="00810534">
        <w:rPr>
          <w:rFonts w:cs="Times New Roman"/>
        </w:rPr>
        <w:t xml:space="preserve"> </w:t>
      </w:r>
      <w:r w:rsidRPr="00810534">
        <w:rPr>
          <w:rFonts w:cs="Times New Roman"/>
          <w:b/>
          <w:sz w:val="24"/>
        </w:rPr>
        <w:t>(</w:t>
      </w:r>
      <w:r w:rsidRPr="00810534">
        <w:rPr>
          <w:rFonts w:cs="Times New Roman" w:hint="eastAsia"/>
          <w:b/>
          <w:sz w:val="24"/>
        </w:rPr>
        <w:t>5</w:t>
      </w:r>
      <w:r w:rsidRPr="00810534">
        <w:rPr>
          <w:rFonts w:cs="Times New Roman"/>
          <w:b/>
          <w:sz w:val="24"/>
        </w:rPr>
        <w:t>00 MHz, DMSO-</w:t>
      </w:r>
      <w:r w:rsidRPr="00810534">
        <w:rPr>
          <w:rFonts w:cs="Times New Roman"/>
          <w:b/>
          <w:i/>
          <w:sz w:val="24"/>
        </w:rPr>
        <w:t>d</w:t>
      </w:r>
      <w:r w:rsidRPr="00810534">
        <w:rPr>
          <w:rFonts w:cs="Times New Roman"/>
          <w:b/>
          <w:i/>
          <w:sz w:val="24"/>
          <w:vertAlign w:val="subscript"/>
        </w:rPr>
        <w:t>6</w:t>
      </w:r>
      <w:r w:rsidRPr="00810534">
        <w:rPr>
          <w:rFonts w:cs="Times New Roman"/>
          <w:b/>
          <w:sz w:val="24"/>
        </w:rPr>
        <w:t>) spectrum</w:t>
      </w:r>
    </w:p>
    <w:p w:rsidR="00810534" w:rsidRDefault="00810534">
      <w:pPr>
        <w:widowControl/>
        <w:jc w:val="left"/>
      </w:pPr>
      <w:r>
        <w:rPr>
          <w:noProof/>
        </w:rPr>
        <w:drawing>
          <wp:inline distT="0" distB="0" distL="0" distR="0" wp14:anchorId="6A4DF626" wp14:editId="59691ADE">
            <wp:extent cx="4917171" cy="3427801"/>
            <wp:effectExtent l="0" t="0" r="0" b="1270"/>
            <wp:docPr id="3755732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732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3846" cy="34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34" w:rsidRPr="00342245" w:rsidRDefault="00810534" w:rsidP="00810534">
      <w:pPr>
        <w:rPr>
          <w:szCs w:val="22"/>
        </w:rPr>
      </w:pPr>
      <w:r w:rsidRPr="00342245">
        <w:rPr>
          <w:b/>
          <w:bCs/>
          <w:szCs w:val="22"/>
        </w:rPr>
        <w:t xml:space="preserve">Figure S2. </w:t>
      </w:r>
      <w:r w:rsidRPr="00342245">
        <w:rPr>
          <w:szCs w:val="22"/>
        </w:rPr>
        <w:t xml:space="preserve">Characterization of the product, </w:t>
      </w:r>
      <w:proofErr w:type="spellStart"/>
      <w:r w:rsidRPr="00342245">
        <w:rPr>
          <w:szCs w:val="22"/>
        </w:rPr>
        <w:t>tyrosol</w:t>
      </w:r>
      <w:proofErr w:type="spellEnd"/>
      <w:r w:rsidRPr="00342245">
        <w:rPr>
          <w:szCs w:val="22"/>
        </w:rPr>
        <w:t xml:space="preserve"> acetate, via </w:t>
      </w:r>
      <w:r w:rsidRPr="00342245">
        <w:rPr>
          <w:szCs w:val="22"/>
          <w:vertAlign w:val="superscript"/>
        </w:rPr>
        <w:t>1</w:t>
      </w:r>
      <w:r w:rsidRPr="00342245">
        <w:rPr>
          <w:szCs w:val="22"/>
        </w:rPr>
        <w:t>H-NMR</w:t>
      </w:r>
      <w:r w:rsidR="007F2172">
        <w:rPr>
          <w:szCs w:val="22"/>
        </w:rPr>
        <w:t xml:space="preserve"> (A)</w:t>
      </w:r>
      <w:r w:rsidRPr="00342245">
        <w:rPr>
          <w:szCs w:val="22"/>
        </w:rPr>
        <w:t xml:space="preserve"> and </w:t>
      </w:r>
      <w:r w:rsidRPr="00342245">
        <w:rPr>
          <w:szCs w:val="22"/>
          <w:vertAlign w:val="superscript"/>
        </w:rPr>
        <w:t>13</w:t>
      </w:r>
      <w:r w:rsidRPr="00342245">
        <w:rPr>
          <w:szCs w:val="22"/>
        </w:rPr>
        <w:t>C-NMR</w:t>
      </w:r>
      <w:r w:rsidR="007F2172">
        <w:rPr>
          <w:szCs w:val="22"/>
        </w:rPr>
        <w:t xml:space="preserve"> (B)</w:t>
      </w:r>
      <w:r w:rsidRPr="00342245">
        <w:rPr>
          <w:szCs w:val="22"/>
        </w:rPr>
        <w:t>.</w:t>
      </w:r>
    </w:p>
    <w:p w:rsidR="00342245" w:rsidRPr="00342245" w:rsidRDefault="00342245" w:rsidP="00342245">
      <w:pPr>
        <w:rPr>
          <w:rFonts w:cs="Times New Roman"/>
          <w:szCs w:val="22"/>
        </w:rPr>
      </w:pPr>
      <w:r w:rsidRPr="00342245">
        <w:rPr>
          <w:rFonts w:cs="Times New Roman"/>
          <w:szCs w:val="22"/>
          <w:vertAlign w:val="superscript"/>
        </w:rPr>
        <w:t>1</w:t>
      </w:r>
      <w:r w:rsidRPr="00342245">
        <w:rPr>
          <w:rFonts w:cs="Times New Roman"/>
          <w:szCs w:val="22"/>
        </w:rPr>
        <w:t>H NMR (500 MHz, DMSO-</w:t>
      </w:r>
      <w:r w:rsidRPr="00342245">
        <w:rPr>
          <w:rFonts w:cs="Times New Roman"/>
          <w:i/>
          <w:szCs w:val="22"/>
        </w:rPr>
        <w:t>d</w:t>
      </w:r>
      <w:r w:rsidRPr="00342245">
        <w:rPr>
          <w:rFonts w:cs="Times New Roman"/>
          <w:i/>
          <w:szCs w:val="22"/>
          <w:vertAlign w:val="subscript"/>
        </w:rPr>
        <w:t>6</w:t>
      </w:r>
      <w:r w:rsidRPr="00342245">
        <w:rPr>
          <w:rFonts w:cs="Times New Roman"/>
          <w:szCs w:val="22"/>
        </w:rPr>
        <w:t xml:space="preserve">) </w:t>
      </w:r>
      <w:r w:rsidRPr="00342245">
        <w:rPr>
          <w:rFonts w:cs="Times New Roman"/>
          <w:i/>
          <w:szCs w:val="22"/>
        </w:rPr>
        <w:t>δ</w:t>
      </w:r>
      <w:r w:rsidRPr="00342245">
        <w:rPr>
          <w:rFonts w:cs="Times New Roman"/>
          <w:szCs w:val="22"/>
        </w:rPr>
        <w:t xml:space="preserve"> 9.23 (s, 1H), 7.06</w:t>
      </w:r>
      <w:r w:rsidRPr="00342245">
        <w:rPr>
          <w:rFonts w:cs="Times New Roman" w:hint="eastAsia"/>
          <w:szCs w:val="22"/>
        </w:rPr>
        <w:t>-</w:t>
      </w:r>
      <w:r w:rsidRPr="00342245">
        <w:rPr>
          <w:rFonts w:cs="Times New Roman"/>
          <w:szCs w:val="22"/>
        </w:rPr>
        <w:t xml:space="preserve">7.01 (d, </w:t>
      </w:r>
      <w:r w:rsidRPr="00342245">
        <w:rPr>
          <w:rFonts w:cs="Times New Roman"/>
          <w:i/>
          <w:szCs w:val="22"/>
        </w:rPr>
        <w:t>J</w:t>
      </w:r>
      <w:r w:rsidRPr="00342245">
        <w:rPr>
          <w:rFonts w:cs="Times New Roman" w:hint="eastAsia"/>
          <w:i/>
          <w:szCs w:val="22"/>
        </w:rPr>
        <w:t xml:space="preserve"> </w:t>
      </w:r>
      <w:r w:rsidRPr="00342245">
        <w:rPr>
          <w:rFonts w:cs="Times New Roman"/>
          <w:szCs w:val="22"/>
        </w:rPr>
        <w:t>=</w:t>
      </w:r>
      <w:r w:rsidRPr="00342245">
        <w:rPr>
          <w:rFonts w:cs="Times New Roman" w:hint="eastAsia"/>
          <w:szCs w:val="22"/>
        </w:rPr>
        <w:t xml:space="preserve"> </w:t>
      </w:r>
      <w:r w:rsidRPr="00342245">
        <w:rPr>
          <w:rFonts w:cs="Times New Roman"/>
          <w:szCs w:val="22"/>
        </w:rPr>
        <w:t>8.5 Hz, 2H), 6.75</w:t>
      </w:r>
      <w:r w:rsidRPr="00342245">
        <w:rPr>
          <w:rFonts w:cs="Times New Roman" w:hint="eastAsia"/>
          <w:szCs w:val="22"/>
        </w:rPr>
        <w:t>-</w:t>
      </w:r>
      <w:r w:rsidRPr="00342245">
        <w:rPr>
          <w:rFonts w:cs="Times New Roman"/>
          <w:szCs w:val="22"/>
        </w:rPr>
        <w:t xml:space="preserve">6.70 (d, </w:t>
      </w:r>
      <w:r w:rsidRPr="00342245">
        <w:rPr>
          <w:rFonts w:cs="Times New Roman"/>
          <w:i/>
          <w:szCs w:val="22"/>
        </w:rPr>
        <w:t>J</w:t>
      </w:r>
      <w:r w:rsidRPr="00342245">
        <w:rPr>
          <w:rFonts w:cs="Times New Roman" w:hint="eastAsia"/>
          <w:szCs w:val="22"/>
        </w:rPr>
        <w:t xml:space="preserve"> </w:t>
      </w:r>
      <w:r w:rsidRPr="00342245">
        <w:rPr>
          <w:rFonts w:cs="Times New Roman"/>
          <w:szCs w:val="22"/>
        </w:rPr>
        <w:t>=</w:t>
      </w:r>
      <w:r w:rsidRPr="00342245">
        <w:rPr>
          <w:rFonts w:cs="Times New Roman" w:hint="eastAsia"/>
          <w:szCs w:val="22"/>
        </w:rPr>
        <w:t xml:space="preserve"> </w:t>
      </w:r>
      <w:r w:rsidRPr="00342245">
        <w:rPr>
          <w:rFonts w:cs="Times New Roman"/>
          <w:szCs w:val="22"/>
        </w:rPr>
        <w:t xml:space="preserve">8.5 Hz, 2H), 4.14 (t, </w:t>
      </w:r>
      <w:r w:rsidRPr="00342245">
        <w:rPr>
          <w:rFonts w:cs="Times New Roman"/>
          <w:i/>
          <w:iCs/>
          <w:szCs w:val="22"/>
        </w:rPr>
        <w:t>J</w:t>
      </w:r>
      <w:r w:rsidRPr="00342245">
        <w:rPr>
          <w:rFonts w:cs="Times New Roman"/>
          <w:szCs w:val="22"/>
        </w:rPr>
        <w:t xml:space="preserve"> = 7.0 Hz, 2H), 2.76 (t, </w:t>
      </w:r>
      <w:r w:rsidRPr="00342245">
        <w:rPr>
          <w:rFonts w:cs="Times New Roman"/>
          <w:i/>
          <w:iCs/>
          <w:szCs w:val="22"/>
        </w:rPr>
        <w:t>J</w:t>
      </w:r>
      <w:r w:rsidRPr="00342245">
        <w:rPr>
          <w:rFonts w:cs="Times New Roman"/>
          <w:szCs w:val="22"/>
        </w:rPr>
        <w:t xml:space="preserve"> = 7.0 Hz, 2H), 1.97 (s, 3H).</w:t>
      </w:r>
    </w:p>
    <w:p w:rsidR="00E0580B" w:rsidRDefault="00342245" w:rsidP="00342245">
      <w:pPr>
        <w:widowControl/>
        <w:jc w:val="left"/>
        <w:rPr>
          <w:b/>
          <w:bCs/>
        </w:rPr>
      </w:pPr>
      <w:r w:rsidRPr="00342245">
        <w:rPr>
          <w:rFonts w:cs="Times New Roman"/>
          <w:szCs w:val="22"/>
          <w:vertAlign w:val="superscript"/>
        </w:rPr>
        <w:t>13</w:t>
      </w:r>
      <w:r w:rsidRPr="00342245">
        <w:rPr>
          <w:rFonts w:cs="Times New Roman"/>
          <w:szCs w:val="22"/>
        </w:rPr>
        <w:t>C NMR (125 MHz, DMSO-</w:t>
      </w:r>
      <w:r w:rsidRPr="00342245">
        <w:rPr>
          <w:rFonts w:cs="Times New Roman"/>
          <w:i/>
          <w:szCs w:val="22"/>
        </w:rPr>
        <w:t>d</w:t>
      </w:r>
      <w:r w:rsidRPr="00342245">
        <w:rPr>
          <w:rFonts w:cs="Times New Roman"/>
          <w:i/>
          <w:szCs w:val="22"/>
          <w:vertAlign w:val="subscript"/>
        </w:rPr>
        <w:t>6</w:t>
      </w:r>
      <w:r w:rsidRPr="00342245">
        <w:rPr>
          <w:rFonts w:cs="Times New Roman"/>
          <w:szCs w:val="22"/>
        </w:rPr>
        <w:t xml:space="preserve">) </w:t>
      </w:r>
      <w:r w:rsidRPr="00342245">
        <w:rPr>
          <w:rFonts w:cs="Times New Roman"/>
          <w:i/>
          <w:szCs w:val="22"/>
        </w:rPr>
        <w:t>δ</w:t>
      </w:r>
      <w:r w:rsidRPr="00342245">
        <w:rPr>
          <w:rFonts w:cs="Times New Roman" w:hint="eastAsia"/>
          <w:i/>
          <w:szCs w:val="22"/>
        </w:rPr>
        <w:t xml:space="preserve"> </w:t>
      </w:r>
      <w:r w:rsidRPr="00342245">
        <w:rPr>
          <w:rFonts w:cs="Times New Roman"/>
          <w:szCs w:val="22"/>
        </w:rPr>
        <w:t>170.72, 156.37, 130.15, 128.33, 115.64, 65.19, 34.03, 21.07.</w:t>
      </w:r>
      <w:r w:rsidR="00E0580B">
        <w:rPr>
          <w:b/>
          <w:bCs/>
        </w:rPr>
        <w:br w:type="page"/>
      </w:r>
    </w:p>
    <w:p w:rsidR="0066422C" w:rsidRDefault="0066422C">
      <w:r w:rsidRPr="00BF001D">
        <w:rPr>
          <w:b/>
          <w:bCs/>
        </w:rPr>
        <w:lastRenderedPageBreak/>
        <w:t xml:space="preserve">Table </w:t>
      </w:r>
      <w:r w:rsidR="00BF001D">
        <w:rPr>
          <w:b/>
          <w:bCs/>
        </w:rPr>
        <w:t>S1</w:t>
      </w:r>
      <w:r w:rsidRPr="0066422C">
        <w:t>. Organic solvents used in this study and their corresponding log P values.</w:t>
      </w:r>
    </w:p>
    <w:p w:rsidR="00E0580B" w:rsidRDefault="00E0580B"/>
    <w:tbl>
      <w:tblPr>
        <w:tblStyle w:val="a3"/>
        <w:tblW w:w="785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039"/>
        <w:gridCol w:w="2088"/>
        <w:gridCol w:w="1793"/>
      </w:tblGrid>
      <w:tr w:rsidR="0066422C" w:rsidRPr="00667010" w:rsidTr="0066422C">
        <w:tc>
          <w:tcPr>
            <w:tcW w:w="9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67010">
              <w:rPr>
                <w:rFonts w:hint="eastAsia"/>
                <w:b/>
              </w:rPr>
              <w:t>N</w:t>
            </w:r>
            <w:r w:rsidRPr="00667010">
              <w:rPr>
                <w:b/>
              </w:rPr>
              <w:t>o.</w:t>
            </w:r>
          </w:p>
        </w:tc>
        <w:tc>
          <w:tcPr>
            <w:tcW w:w="30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1" w:hangingChars="210" w:hanging="428"/>
              <w:jc w:val="center"/>
              <w:rPr>
                <w:b/>
              </w:rPr>
            </w:pPr>
            <w:r w:rsidRPr="00667010">
              <w:rPr>
                <w:rFonts w:hint="eastAsia"/>
                <w:b/>
              </w:rPr>
              <w:t>S</w:t>
            </w:r>
            <w:r w:rsidRPr="00667010">
              <w:rPr>
                <w:b/>
              </w:rPr>
              <w:t>olvent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67010">
              <w:rPr>
                <w:rFonts w:hint="eastAsia"/>
                <w:b/>
              </w:rPr>
              <w:t>A</w:t>
            </w:r>
            <w:r w:rsidRPr="00667010">
              <w:rPr>
                <w:b/>
              </w:rPr>
              <w:t>bbreviation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67010">
              <w:rPr>
                <w:b/>
              </w:rPr>
              <w:t>*</w:t>
            </w:r>
            <w:proofErr w:type="gramStart"/>
            <w:r w:rsidRPr="00667010">
              <w:rPr>
                <w:b/>
              </w:rPr>
              <w:t>log</w:t>
            </w:r>
            <w:proofErr w:type="gramEnd"/>
            <w:r w:rsidRPr="00667010">
              <w:rPr>
                <w:b/>
              </w:rPr>
              <w:t xml:space="preserve"> P</w:t>
            </w:r>
          </w:p>
        </w:tc>
      </w:tr>
      <w:tr w:rsidR="0066422C" w:rsidRPr="00667010" w:rsidTr="0066422C"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t>Dimethyl sulfoxide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D</w:t>
            </w:r>
            <w:r w:rsidRPr="00667010">
              <w:t>MSO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-</w:t>
            </w:r>
            <w:r w:rsidRPr="00667010">
              <w:t>1.3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proofErr w:type="gramStart"/>
            <w:r w:rsidRPr="00667010">
              <w:t>N,N</w:t>
            </w:r>
            <w:proofErr w:type="gramEnd"/>
            <w:r w:rsidRPr="00667010">
              <w:t>-Dimethylformamide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D</w:t>
            </w:r>
            <w:r w:rsidRPr="00667010">
              <w:t>MF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-</w:t>
            </w:r>
            <w:r w:rsidRPr="00667010">
              <w:t>1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t>Acetonitrile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-</w:t>
            </w:r>
            <w:r w:rsidRPr="00667010">
              <w:t>0.33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t>Acetone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-</w:t>
            </w:r>
            <w:r w:rsidRPr="00667010">
              <w:t>0.23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t>tert-Butanol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i/>
                <w:iCs/>
              </w:rPr>
              <w:t>tert</w:t>
            </w:r>
            <w:r w:rsidRPr="00667010">
              <w:t>-</w:t>
            </w:r>
            <w:proofErr w:type="spellStart"/>
            <w:r w:rsidRPr="00667010">
              <w:t>BuOH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0</w:t>
            </w:r>
            <w:r w:rsidRPr="00667010">
              <w:t>.35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t>Tetrahydrofuran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T</w:t>
            </w:r>
            <w:r w:rsidRPr="00667010">
              <w:t>HF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0</w:t>
            </w:r>
            <w:r w:rsidRPr="00667010">
              <w:t>.46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-Methyl-2-butanol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M2B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0</w:t>
            </w:r>
            <w:r w:rsidRPr="00667010">
              <w:t>.89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M</w:t>
            </w:r>
            <w:r w:rsidRPr="00667010">
              <w:t>ethyl tert-butyl ether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M</w:t>
            </w:r>
            <w:r w:rsidRPr="00667010">
              <w:t>TBE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0</w:t>
            </w:r>
            <w:r w:rsidRPr="00667010">
              <w:t>.94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H</w:t>
            </w:r>
            <w:r w:rsidRPr="00667010">
              <w:t>eptanone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.8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B</w:t>
            </w:r>
            <w:r w:rsidRPr="00667010">
              <w:t>enzene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.0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proofErr w:type="spellStart"/>
            <w:r w:rsidRPr="00667010">
              <w:rPr>
                <w:rFonts w:hint="eastAsia"/>
              </w:rPr>
              <w:t>O</w:t>
            </w:r>
            <w:r w:rsidRPr="00667010">
              <w:t>ctanone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.4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2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T</w:t>
            </w:r>
            <w:r w:rsidRPr="00667010">
              <w:t>oluene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.5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3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C</w:t>
            </w:r>
            <w:r w:rsidRPr="00667010">
              <w:t>hlorobenzene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.8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proofErr w:type="spellStart"/>
            <w:r w:rsidRPr="00667010">
              <w:rPr>
                <w:rFonts w:hint="eastAsia"/>
              </w:rPr>
              <w:t>N</w:t>
            </w:r>
            <w:r w:rsidRPr="00667010">
              <w:t>onanone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2</w:t>
            </w:r>
            <w:r w:rsidRPr="00667010">
              <w:t>.9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C</w:t>
            </w:r>
            <w:r w:rsidRPr="00667010">
              <w:t>yclohexane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3</w:t>
            </w:r>
            <w:r w:rsidRPr="00667010">
              <w:t>.2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n</w:t>
            </w:r>
            <w:r w:rsidRPr="00667010">
              <w:t>-Hexane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3</w:t>
            </w:r>
            <w:r w:rsidRPr="00667010">
              <w:t>.5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7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n</w:t>
            </w:r>
            <w:r w:rsidRPr="00667010">
              <w:t>-Heptane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4</w:t>
            </w:r>
            <w:r w:rsidRPr="00667010">
              <w:t>.0</w:t>
            </w:r>
          </w:p>
        </w:tc>
      </w:tr>
      <w:tr w:rsidR="0066422C" w:rsidRPr="00667010" w:rsidTr="0066422C">
        <w:tc>
          <w:tcPr>
            <w:tcW w:w="937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1</w:t>
            </w:r>
            <w:r w:rsidRPr="00667010">
              <w:t>8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6422C" w:rsidRPr="00667010" w:rsidRDefault="0066422C" w:rsidP="0066422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195" w:left="-9" w:hangingChars="210" w:hanging="420"/>
              <w:jc w:val="center"/>
            </w:pPr>
            <w:r w:rsidRPr="00667010">
              <w:rPr>
                <w:rFonts w:hint="eastAsia"/>
              </w:rPr>
              <w:t>I</w:t>
            </w:r>
            <w:r w:rsidRPr="00667010">
              <w:t>sooctane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6422C" w:rsidRPr="00667010" w:rsidRDefault="0066422C" w:rsidP="009A550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67010">
              <w:rPr>
                <w:rFonts w:hint="eastAsia"/>
              </w:rPr>
              <w:t>4</w:t>
            </w:r>
            <w:r w:rsidRPr="00667010">
              <w:t>.5</w:t>
            </w:r>
          </w:p>
        </w:tc>
      </w:tr>
    </w:tbl>
    <w:p w:rsidR="0066422C" w:rsidRPr="00667010" w:rsidRDefault="0066422C" w:rsidP="0066422C">
      <w:pPr>
        <w:pStyle w:val="MDPI43tablefooter"/>
        <w:ind w:leftChars="-27" w:left="-3" w:hangingChars="31" w:hanging="56"/>
      </w:pPr>
      <w:r w:rsidRPr="00667010">
        <w:rPr>
          <w:rFonts w:hint="eastAsia"/>
        </w:rPr>
        <w:t>*</w:t>
      </w:r>
      <w:proofErr w:type="gramStart"/>
      <w:r w:rsidRPr="00667010">
        <w:rPr>
          <w:rFonts w:hint="eastAsia"/>
        </w:rPr>
        <w:t>log</w:t>
      </w:r>
      <w:proofErr w:type="gramEnd"/>
      <w:r w:rsidRPr="00667010">
        <w:t xml:space="preserve"> P values were obtained from </w:t>
      </w:r>
      <w:r w:rsidR="003754E8">
        <w:t>(</w:t>
      </w:r>
      <w:proofErr w:type="spellStart"/>
      <w:r w:rsidR="003754E8">
        <w:t>Laane</w:t>
      </w:r>
      <w:proofErr w:type="spellEnd"/>
      <w:r w:rsidR="003754E8">
        <w:t xml:space="preserve"> et al., 1987)</w:t>
      </w:r>
      <w:r w:rsidRPr="00667010">
        <w:t>.</w:t>
      </w:r>
    </w:p>
    <w:p w:rsidR="0066422C" w:rsidRPr="0066422C" w:rsidRDefault="0066422C"/>
    <w:p w:rsidR="0066422C" w:rsidRPr="003754E8" w:rsidRDefault="0066422C"/>
    <w:sectPr w:rsidR="0066422C" w:rsidRPr="003754E8" w:rsidSect="0090364F">
      <w:footerReference w:type="even" r:id="rId12"/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EA5" w:rsidRDefault="00296EA5" w:rsidP="00770B2B">
      <w:r>
        <w:separator/>
      </w:r>
    </w:p>
  </w:endnote>
  <w:endnote w:type="continuationSeparator" w:id="0">
    <w:p w:rsidR="00296EA5" w:rsidRDefault="00296EA5" w:rsidP="007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096545183"/>
      <w:docPartObj>
        <w:docPartGallery w:val="Page Numbers (Bottom of Page)"/>
        <w:docPartUnique/>
      </w:docPartObj>
    </w:sdtPr>
    <w:sdtContent>
      <w:p w:rsidR="00770B2B" w:rsidRDefault="00770B2B" w:rsidP="00FD1BA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70B2B" w:rsidRDefault="00770B2B" w:rsidP="00770B2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24939578"/>
      <w:docPartObj>
        <w:docPartGallery w:val="Page Numbers (Bottom of Page)"/>
        <w:docPartUnique/>
      </w:docPartObj>
    </w:sdtPr>
    <w:sdtContent>
      <w:p w:rsidR="00770B2B" w:rsidRDefault="00770B2B" w:rsidP="00FD1BA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770B2B" w:rsidRDefault="00770B2B" w:rsidP="00770B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EA5" w:rsidRDefault="00296EA5" w:rsidP="00770B2B">
      <w:r>
        <w:separator/>
      </w:r>
    </w:p>
  </w:footnote>
  <w:footnote w:type="continuationSeparator" w:id="0">
    <w:p w:rsidR="00296EA5" w:rsidRDefault="00296EA5" w:rsidP="0077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34DD"/>
    <w:multiLevelType w:val="hybridMultilevel"/>
    <w:tmpl w:val="56209FCC"/>
    <w:lvl w:ilvl="0" w:tplc="A768E9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40"/>
      </w:pPr>
    </w:lvl>
    <w:lvl w:ilvl="2" w:tplc="0409001B" w:tentative="1">
      <w:start w:val="1"/>
      <w:numFmt w:val="lowerRoman"/>
      <w:lvlText w:val="%3."/>
      <w:lvlJc w:val="righ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9" w:tentative="1">
      <w:start w:val="1"/>
      <w:numFmt w:val="lowerLetter"/>
      <w:lvlText w:val="%5)"/>
      <w:lvlJc w:val="left"/>
      <w:pPr>
        <w:ind w:left="2980" w:hanging="440"/>
      </w:pPr>
    </w:lvl>
    <w:lvl w:ilvl="5" w:tplc="0409001B" w:tentative="1">
      <w:start w:val="1"/>
      <w:numFmt w:val="lowerRoman"/>
      <w:lvlText w:val="%6."/>
      <w:lvlJc w:val="righ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9" w:tentative="1">
      <w:start w:val="1"/>
      <w:numFmt w:val="lowerLetter"/>
      <w:lvlText w:val="%8)"/>
      <w:lvlJc w:val="left"/>
      <w:pPr>
        <w:ind w:left="4300" w:hanging="440"/>
      </w:pPr>
    </w:lvl>
    <w:lvl w:ilvl="8" w:tplc="0409001B" w:tentative="1">
      <w:start w:val="1"/>
      <w:numFmt w:val="lowerRoman"/>
      <w:lvlText w:val="%9."/>
      <w:lvlJc w:val="right"/>
      <w:pPr>
        <w:ind w:left="4740" w:hanging="440"/>
      </w:pPr>
    </w:lvl>
  </w:abstractNum>
  <w:abstractNum w:abstractNumId="1" w15:restartNumberingAfterBreak="0">
    <w:nsid w:val="7E335008"/>
    <w:multiLevelType w:val="hybridMultilevel"/>
    <w:tmpl w:val="8B8E6F4C"/>
    <w:lvl w:ilvl="0" w:tplc="95EE5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5598710">
    <w:abstractNumId w:val="0"/>
  </w:num>
  <w:num w:numId="2" w16cid:durableId="201418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2C"/>
    <w:rsid w:val="00053999"/>
    <w:rsid w:val="00074791"/>
    <w:rsid w:val="000B02C1"/>
    <w:rsid w:val="000B4C71"/>
    <w:rsid w:val="000F107A"/>
    <w:rsid w:val="001F40CE"/>
    <w:rsid w:val="00207E20"/>
    <w:rsid w:val="002179A1"/>
    <w:rsid w:val="00296EA5"/>
    <w:rsid w:val="00342245"/>
    <w:rsid w:val="003536B8"/>
    <w:rsid w:val="003754E8"/>
    <w:rsid w:val="00467C51"/>
    <w:rsid w:val="004D70D1"/>
    <w:rsid w:val="004F2EC7"/>
    <w:rsid w:val="005259E0"/>
    <w:rsid w:val="006350DE"/>
    <w:rsid w:val="0066422C"/>
    <w:rsid w:val="00704160"/>
    <w:rsid w:val="00727DB7"/>
    <w:rsid w:val="00770B2B"/>
    <w:rsid w:val="007F2172"/>
    <w:rsid w:val="00810534"/>
    <w:rsid w:val="008309A5"/>
    <w:rsid w:val="00830D3B"/>
    <w:rsid w:val="0090364F"/>
    <w:rsid w:val="009D5E65"/>
    <w:rsid w:val="00A61D08"/>
    <w:rsid w:val="00B364FA"/>
    <w:rsid w:val="00BF001D"/>
    <w:rsid w:val="00C43889"/>
    <w:rsid w:val="00CE35B5"/>
    <w:rsid w:val="00D2452E"/>
    <w:rsid w:val="00D30E3F"/>
    <w:rsid w:val="00E0580B"/>
    <w:rsid w:val="00F437EA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AFCC"/>
  <w15:chartTrackingRefBased/>
  <w15:docId w15:val="{8DDFBA45-F1D7-A14E-B034-69F49921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" w:hAnsi="Times New Roman" w:cs="Times New Roman (正文 CS 字体)"/>
        <w:kern w:val="2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2C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3tablefooter">
    <w:name w:val="MDPI_4.3_table_footer"/>
    <w:next w:val="a"/>
    <w:qFormat/>
    <w:rsid w:val="0066422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eastAsia="de-DE" w:bidi="en-US"/>
    </w:rPr>
  </w:style>
  <w:style w:type="paragraph" w:customStyle="1" w:styleId="MDPI11articletype">
    <w:name w:val="MDPI_1.1_article_type"/>
    <w:next w:val="a"/>
    <w:qFormat/>
    <w:rsid w:val="000F107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0F107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0F107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styleId="a4">
    <w:name w:val="footer"/>
    <w:basedOn w:val="a"/>
    <w:link w:val="a5"/>
    <w:uiPriority w:val="99"/>
    <w:unhideWhenUsed/>
    <w:rsid w:val="00770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70B2B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770B2B"/>
  </w:style>
  <w:style w:type="paragraph" w:styleId="a7">
    <w:name w:val="List Paragraph"/>
    <w:basedOn w:val="a"/>
    <w:uiPriority w:val="34"/>
    <w:qFormat/>
    <w:rsid w:val="00D245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68DE1-B38E-EE46-BB72-12167664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Zhen</dc:creator>
  <cp:keywords/>
  <dc:description/>
  <cp:lastModifiedBy>Yang Zhen</cp:lastModifiedBy>
  <cp:revision>7</cp:revision>
  <dcterms:created xsi:type="dcterms:W3CDTF">2023-11-21T13:49:00Z</dcterms:created>
  <dcterms:modified xsi:type="dcterms:W3CDTF">2023-11-25T09:22:00Z</dcterms:modified>
</cp:coreProperties>
</file>