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78F2FF" w14:textId="43AE5BCD" w:rsidR="004B5F8D" w:rsidRPr="006A50EC" w:rsidRDefault="004B5F8D" w:rsidP="004B5F8D">
      <w:pPr>
        <w:pStyle w:val="a3"/>
        <w:keepNext/>
        <w:rPr>
          <w:rFonts w:ascii="Times New Roman" w:hAnsi="Times New Roman" w:cs="Times New Roman"/>
          <w:b/>
          <w:bCs/>
          <w:i w:val="0"/>
          <w:iCs w:val="0"/>
          <w:color w:val="000000" w:themeColor="text1"/>
          <w:sz w:val="20"/>
          <w:szCs w:val="20"/>
        </w:rPr>
      </w:pPr>
      <w:r w:rsidRPr="006A50EC">
        <w:rPr>
          <w:rFonts w:ascii="Times New Roman" w:hAnsi="Times New Roman" w:cs="Times New Roman"/>
          <w:b/>
          <w:bCs/>
          <w:i w:val="0"/>
          <w:iCs w:val="0"/>
          <w:color w:val="000000" w:themeColor="text1"/>
          <w:sz w:val="20"/>
          <w:szCs w:val="20"/>
        </w:rPr>
        <w:t>Table S</w:t>
      </w:r>
      <w:r w:rsidRPr="006A50EC">
        <w:rPr>
          <w:rFonts w:ascii="Times New Roman" w:hAnsi="Times New Roman" w:cs="Times New Roman"/>
          <w:b/>
          <w:bCs/>
          <w:i w:val="0"/>
          <w:iCs w:val="0"/>
          <w:color w:val="000000" w:themeColor="text1"/>
          <w:sz w:val="20"/>
          <w:szCs w:val="20"/>
        </w:rPr>
        <w:fldChar w:fldCharType="begin"/>
      </w:r>
      <w:r w:rsidRPr="006A50EC">
        <w:rPr>
          <w:rFonts w:ascii="Times New Roman" w:hAnsi="Times New Roman" w:cs="Times New Roman"/>
          <w:b/>
          <w:bCs/>
          <w:i w:val="0"/>
          <w:iCs w:val="0"/>
          <w:color w:val="000000" w:themeColor="text1"/>
          <w:sz w:val="20"/>
          <w:szCs w:val="20"/>
        </w:rPr>
        <w:instrText xml:space="preserve"> SEQ Table \* ARABIC </w:instrText>
      </w:r>
      <w:r w:rsidRPr="006A50EC">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w:t>
      </w:r>
      <w:r w:rsidRPr="006A50EC">
        <w:rPr>
          <w:rFonts w:ascii="Times New Roman" w:hAnsi="Times New Roman" w:cs="Times New Roman"/>
          <w:b/>
          <w:bCs/>
          <w:i w:val="0"/>
          <w:iCs w:val="0"/>
          <w:color w:val="000000" w:themeColor="text1"/>
          <w:sz w:val="20"/>
          <w:szCs w:val="20"/>
        </w:rPr>
        <w:fldChar w:fldCharType="end"/>
      </w:r>
      <w:r w:rsidR="006A50EC" w:rsidRPr="006A50EC">
        <w:rPr>
          <w:rFonts w:ascii="Times New Roman" w:hAnsi="Times New Roman" w:cs="Times New Roman"/>
          <w:b/>
          <w:bCs/>
          <w:i w:val="0"/>
          <w:iCs w:val="0"/>
          <w:color w:val="000000" w:themeColor="text1"/>
          <w:sz w:val="20"/>
          <w:szCs w:val="20"/>
        </w:rPr>
        <w:t>:</w:t>
      </w:r>
      <w:r w:rsidRPr="006A50EC">
        <w:rPr>
          <w:rFonts w:ascii="Times New Roman" w:hAnsi="Times New Roman" w:cs="Times New Roman"/>
          <w:b/>
          <w:bCs/>
          <w:i w:val="0"/>
          <w:iCs w:val="0"/>
          <w:color w:val="000000" w:themeColor="text1"/>
          <w:sz w:val="20"/>
          <w:szCs w:val="20"/>
        </w:rPr>
        <w:t xml:space="preserve"> Acronyms and their definitions, as in the manuscript</w:t>
      </w:r>
    </w:p>
    <w:tbl>
      <w:tblPr>
        <w:tblW w:w="8335" w:type="dxa"/>
        <w:tblLook w:val="04A0" w:firstRow="1" w:lastRow="0" w:firstColumn="1" w:lastColumn="0" w:noHBand="0" w:noVBand="1"/>
      </w:tblPr>
      <w:tblGrid>
        <w:gridCol w:w="1680"/>
        <w:gridCol w:w="6655"/>
      </w:tblGrid>
      <w:tr w:rsidR="004B5F8D" w:rsidRPr="006A50EC" w14:paraId="11CF5865" w14:textId="77777777" w:rsidTr="004B5F8D">
        <w:trPr>
          <w:trHeight w:val="32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9EBA28" w14:textId="77777777" w:rsidR="004B5F8D" w:rsidRPr="006A50EC" w:rsidRDefault="004B5F8D" w:rsidP="004B5F8D">
            <w:pPr>
              <w:rPr>
                <w:rFonts w:ascii="Times New Roman" w:eastAsia="Times New Roman" w:hAnsi="Times New Roman" w:cs="Times New Roman"/>
                <w:b/>
                <w:bCs/>
                <w:color w:val="000000"/>
                <w:kern w:val="0"/>
                <w:sz w:val="20"/>
                <w:szCs w:val="20"/>
                <w:lang w:eastAsia="en-GB"/>
                <w14:ligatures w14:val="none"/>
              </w:rPr>
            </w:pPr>
            <w:r w:rsidRPr="006A50EC">
              <w:rPr>
                <w:rFonts w:ascii="Times New Roman" w:eastAsia="Times New Roman" w:hAnsi="Times New Roman" w:cs="Times New Roman"/>
                <w:b/>
                <w:bCs/>
                <w:color w:val="000000"/>
                <w:kern w:val="0"/>
                <w:sz w:val="20"/>
                <w:szCs w:val="20"/>
                <w:lang w:eastAsia="en-GB"/>
                <w14:ligatures w14:val="none"/>
              </w:rPr>
              <w:t xml:space="preserve">Acronym </w:t>
            </w:r>
          </w:p>
        </w:tc>
        <w:tc>
          <w:tcPr>
            <w:tcW w:w="6655" w:type="dxa"/>
            <w:tcBorders>
              <w:top w:val="single" w:sz="4" w:space="0" w:color="auto"/>
              <w:left w:val="nil"/>
              <w:bottom w:val="single" w:sz="4" w:space="0" w:color="auto"/>
              <w:right w:val="single" w:sz="4" w:space="0" w:color="auto"/>
            </w:tcBorders>
            <w:shd w:val="clear" w:color="auto" w:fill="auto"/>
            <w:noWrap/>
            <w:vAlign w:val="bottom"/>
            <w:hideMark/>
          </w:tcPr>
          <w:p w14:paraId="5A588ABD" w14:textId="77777777" w:rsidR="004B5F8D" w:rsidRPr="006A50EC" w:rsidRDefault="004B5F8D" w:rsidP="004B5F8D">
            <w:pPr>
              <w:rPr>
                <w:rFonts w:ascii="Times New Roman" w:eastAsia="Times New Roman" w:hAnsi="Times New Roman" w:cs="Times New Roman"/>
                <w:b/>
                <w:bCs/>
                <w:color w:val="000000"/>
                <w:kern w:val="0"/>
                <w:sz w:val="20"/>
                <w:szCs w:val="20"/>
                <w:lang w:eastAsia="en-GB"/>
                <w14:ligatures w14:val="none"/>
              </w:rPr>
            </w:pPr>
            <w:r w:rsidRPr="006A50EC">
              <w:rPr>
                <w:rFonts w:ascii="Times New Roman" w:eastAsia="Times New Roman" w:hAnsi="Times New Roman" w:cs="Times New Roman"/>
                <w:b/>
                <w:bCs/>
                <w:color w:val="000000"/>
                <w:kern w:val="0"/>
                <w:sz w:val="20"/>
                <w:szCs w:val="20"/>
                <w:lang w:val="en-US" w:eastAsia="en-GB"/>
                <w14:ligatures w14:val="none"/>
              </w:rPr>
              <w:t>Definition</w:t>
            </w:r>
          </w:p>
        </w:tc>
      </w:tr>
      <w:tr w:rsidR="004B5F8D" w:rsidRPr="006A50EC" w14:paraId="0B671ED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5A7EC519"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AERONET</w:t>
            </w:r>
          </w:p>
        </w:tc>
        <w:tc>
          <w:tcPr>
            <w:tcW w:w="6655" w:type="dxa"/>
            <w:tcBorders>
              <w:top w:val="nil"/>
              <w:left w:val="nil"/>
              <w:bottom w:val="single" w:sz="4" w:space="0" w:color="auto"/>
              <w:right w:val="single" w:sz="4" w:space="0" w:color="auto"/>
            </w:tcBorders>
            <w:shd w:val="clear" w:color="auto" w:fill="auto"/>
            <w:noWrap/>
            <w:vAlign w:val="bottom"/>
            <w:hideMark/>
          </w:tcPr>
          <w:p w14:paraId="4C5C48F1"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AErosol </w:t>
            </w:r>
            <w:proofErr w:type="spellStart"/>
            <w:r w:rsidRPr="006A50EC">
              <w:rPr>
                <w:rFonts w:ascii="Times New Roman" w:eastAsia="Times New Roman" w:hAnsi="Times New Roman" w:cs="Times New Roman"/>
                <w:color w:val="000000"/>
                <w:kern w:val="0"/>
                <w:sz w:val="20"/>
                <w:szCs w:val="20"/>
                <w:lang w:eastAsia="en-GB"/>
                <w14:ligatures w14:val="none"/>
              </w:rPr>
              <w:t>RObotic</w:t>
            </w:r>
            <w:proofErr w:type="spellEnd"/>
            <w:r w:rsidRPr="006A50EC">
              <w:rPr>
                <w:rFonts w:ascii="Times New Roman" w:eastAsia="Times New Roman" w:hAnsi="Times New Roman" w:cs="Times New Roman"/>
                <w:color w:val="000000"/>
                <w:kern w:val="0"/>
                <w:sz w:val="20"/>
                <w:szCs w:val="20"/>
                <w:lang w:eastAsia="en-GB"/>
                <w14:ligatures w14:val="none"/>
              </w:rPr>
              <w:t xml:space="preserve"> </w:t>
            </w:r>
            <w:proofErr w:type="spellStart"/>
            <w:r w:rsidRPr="006A50EC">
              <w:rPr>
                <w:rFonts w:ascii="Times New Roman" w:eastAsia="Times New Roman" w:hAnsi="Times New Roman" w:cs="Times New Roman"/>
                <w:color w:val="000000"/>
                <w:kern w:val="0"/>
                <w:sz w:val="20"/>
                <w:szCs w:val="20"/>
                <w:lang w:eastAsia="en-GB"/>
                <w14:ligatures w14:val="none"/>
              </w:rPr>
              <w:t>NETwork</w:t>
            </w:r>
            <w:proofErr w:type="spellEnd"/>
          </w:p>
        </w:tc>
      </w:tr>
      <w:tr w:rsidR="004B5F8D" w:rsidRPr="006A50EC" w14:paraId="180CC723"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E17F1E9"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AGE</w:t>
            </w:r>
          </w:p>
        </w:tc>
        <w:tc>
          <w:tcPr>
            <w:tcW w:w="6655" w:type="dxa"/>
            <w:tcBorders>
              <w:top w:val="nil"/>
              <w:left w:val="nil"/>
              <w:bottom w:val="single" w:sz="4" w:space="0" w:color="auto"/>
              <w:right w:val="single" w:sz="4" w:space="0" w:color="auto"/>
            </w:tcBorders>
            <w:shd w:val="clear" w:color="auto" w:fill="auto"/>
            <w:noWrap/>
            <w:vAlign w:val="bottom"/>
            <w:hideMark/>
          </w:tcPr>
          <w:p w14:paraId="47A82128"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aerosol/gas emissions </w:t>
            </w:r>
          </w:p>
        </w:tc>
      </w:tr>
      <w:tr w:rsidR="004B5F8D" w:rsidRPr="006A50EC" w14:paraId="33C917E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3D4047C2"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AOD</w:t>
            </w:r>
          </w:p>
        </w:tc>
        <w:tc>
          <w:tcPr>
            <w:tcW w:w="6655" w:type="dxa"/>
            <w:tcBorders>
              <w:top w:val="nil"/>
              <w:left w:val="nil"/>
              <w:bottom w:val="single" w:sz="4" w:space="0" w:color="auto"/>
              <w:right w:val="single" w:sz="4" w:space="0" w:color="auto"/>
            </w:tcBorders>
            <w:shd w:val="clear" w:color="auto" w:fill="auto"/>
            <w:noWrap/>
            <w:vAlign w:val="bottom"/>
            <w:hideMark/>
          </w:tcPr>
          <w:p w14:paraId="660DA03C"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aerosol optical depth</w:t>
            </w:r>
          </w:p>
        </w:tc>
      </w:tr>
      <w:tr w:rsidR="004B5F8D" w:rsidRPr="006A50EC" w14:paraId="2765712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44A7E226"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ASTER</w:t>
            </w:r>
          </w:p>
        </w:tc>
        <w:tc>
          <w:tcPr>
            <w:tcW w:w="6655" w:type="dxa"/>
            <w:tcBorders>
              <w:top w:val="nil"/>
              <w:left w:val="nil"/>
              <w:bottom w:val="single" w:sz="4" w:space="0" w:color="auto"/>
              <w:right w:val="single" w:sz="4" w:space="0" w:color="auto"/>
            </w:tcBorders>
            <w:shd w:val="clear" w:color="auto" w:fill="auto"/>
            <w:noWrap/>
            <w:vAlign w:val="bottom"/>
            <w:hideMark/>
          </w:tcPr>
          <w:p w14:paraId="779B99BA"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Advanced Spaceborne Thermal Emission and Reflection Radiometer </w:t>
            </w:r>
          </w:p>
        </w:tc>
      </w:tr>
      <w:tr w:rsidR="004B5F8D" w:rsidRPr="006A50EC" w14:paraId="358C93A0"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79B3A7E2"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BC</w:t>
            </w:r>
          </w:p>
        </w:tc>
        <w:tc>
          <w:tcPr>
            <w:tcW w:w="6655" w:type="dxa"/>
            <w:tcBorders>
              <w:top w:val="nil"/>
              <w:left w:val="nil"/>
              <w:bottom w:val="single" w:sz="4" w:space="0" w:color="auto"/>
              <w:right w:val="single" w:sz="4" w:space="0" w:color="auto"/>
            </w:tcBorders>
            <w:shd w:val="clear" w:color="auto" w:fill="auto"/>
            <w:noWrap/>
            <w:vAlign w:val="bottom"/>
            <w:hideMark/>
          </w:tcPr>
          <w:p w14:paraId="7C3C6F73"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black carbon</w:t>
            </w:r>
          </w:p>
        </w:tc>
      </w:tr>
      <w:tr w:rsidR="004B5F8D" w:rsidRPr="006A50EC" w14:paraId="0942F4F8"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6D083CE9"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BG</w:t>
            </w:r>
          </w:p>
        </w:tc>
        <w:tc>
          <w:tcPr>
            <w:tcW w:w="6655" w:type="dxa"/>
            <w:tcBorders>
              <w:top w:val="nil"/>
              <w:left w:val="nil"/>
              <w:bottom w:val="single" w:sz="4" w:space="0" w:color="auto"/>
              <w:right w:val="single" w:sz="4" w:space="0" w:color="auto"/>
            </w:tcBorders>
            <w:shd w:val="clear" w:color="auto" w:fill="auto"/>
            <w:noWrap/>
            <w:vAlign w:val="bottom"/>
            <w:hideMark/>
          </w:tcPr>
          <w:p w14:paraId="7015A40A"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background</w:t>
            </w:r>
          </w:p>
        </w:tc>
      </w:tr>
      <w:tr w:rsidR="004B5F8D" w:rsidRPr="006A50EC" w14:paraId="6CD32521"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68BC7FC5"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CH4</w:t>
            </w:r>
          </w:p>
        </w:tc>
        <w:tc>
          <w:tcPr>
            <w:tcW w:w="6655" w:type="dxa"/>
            <w:tcBorders>
              <w:top w:val="nil"/>
              <w:left w:val="nil"/>
              <w:bottom w:val="single" w:sz="4" w:space="0" w:color="auto"/>
              <w:right w:val="single" w:sz="4" w:space="0" w:color="auto"/>
            </w:tcBorders>
            <w:shd w:val="clear" w:color="auto" w:fill="auto"/>
            <w:noWrap/>
            <w:vAlign w:val="bottom"/>
            <w:hideMark/>
          </w:tcPr>
          <w:p w14:paraId="227E92D1"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methane</w:t>
            </w:r>
          </w:p>
        </w:tc>
      </w:tr>
      <w:tr w:rsidR="004B5F8D" w:rsidRPr="006A50EC" w14:paraId="1CACDB7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7B444E95"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CO</w:t>
            </w:r>
          </w:p>
        </w:tc>
        <w:tc>
          <w:tcPr>
            <w:tcW w:w="6655" w:type="dxa"/>
            <w:tcBorders>
              <w:top w:val="nil"/>
              <w:left w:val="nil"/>
              <w:bottom w:val="single" w:sz="4" w:space="0" w:color="auto"/>
              <w:right w:val="single" w:sz="4" w:space="0" w:color="auto"/>
            </w:tcBorders>
            <w:shd w:val="clear" w:color="auto" w:fill="auto"/>
            <w:noWrap/>
            <w:vAlign w:val="bottom"/>
            <w:hideMark/>
          </w:tcPr>
          <w:p w14:paraId="0687A40B"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carbon monoxide </w:t>
            </w:r>
          </w:p>
        </w:tc>
      </w:tr>
      <w:tr w:rsidR="004B5F8D" w:rsidRPr="006A50EC" w14:paraId="4E44364D"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2E6D2BAB"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CO2</w:t>
            </w:r>
          </w:p>
        </w:tc>
        <w:tc>
          <w:tcPr>
            <w:tcW w:w="6655" w:type="dxa"/>
            <w:tcBorders>
              <w:top w:val="nil"/>
              <w:left w:val="nil"/>
              <w:bottom w:val="single" w:sz="4" w:space="0" w:color="auto"/>
              <w:right w:val="single" w:sz="4" w:space="0" w:color="auto"/>
            </w:tcBorders>
            <w:shd w:val="clear" w:color="auto" w:fill="auto"/>
            <w:noWrap/>
            <w:vAlign w:val="bottom"/>
            <w:hideMark/>
          </w:tcPr>
          <w:p w14:paraId="2D31101F"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carbon dioxide </w:t>
            </w:r>
          </w:p>
        </w:tc>
      </w:tr>
      <w:tr w:rsidR="004B5F8D" w:rsidRPr="006A50EC" w14:paraId="621163F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29E3F4ED"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ECMWF</w:t>
            </w:r>
          </w:p>
        </w:tc>
        <w:tc>
          <w:tcPr>
            <w:tcW w:w="6655" w:type="dxa"/>
            <w:tcBorders>
              <w:top w:val="nil"/>
              <w:left w:val="nil"/>
              <w:bottom w:val="single" w:sz="4" w:space="0" w:color="auto"/>
              <w:right w:val="single" w:sz="4" w:space="0" w:color="auto"/>
            </w:tcBorders>
            <w:shd w:val="clear" w:color="auto" w:fill="auto"/>
            <w:noWrap/>
            <w:vAlign w:val="bottom"/>
            <w:hideMark/>
          </w:tcPr>
          <w:p w14:paraId="2937F07B"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European Centre for Medium-range Weather Forecast </w:t>
            </w:r>
          </w:p>
        </w:tc>
      </w:tr>
      <w:tr w:rsidR="00FA1E3A" w:rsidRPr="006A50EC" w14:paraId="3E2D9FB5"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tcPr>
          <w:p w14:paraId="505023B5" w14:textId="1264A30B" w:rsidR="00FA1E3A" w:rsidRPr="006A50EC" w:rsidRDefault="00FA1E3A" w:rsidP="004B5F8D">
            <w:pPr>
              <w:rPr>
                <w:rFonts w:ascii="Times New Roman" w:eastAsia="Times New Roman" w:hAnsi="Times New Roman" w:cs="Times New Roman"/>
                <w:color w:val="000000"/>
                <w:kern w:val="0"/>
                <w:sz w:val="20"/>
                <w:szCs w:val="20"/>
                <w:lang w:eastAsia="en-GB"/>
                <w14:ligatures w14:val="none"/>
              </w:rPr>
            </w:pPr>
            <w:r>
              <w:rPr>
                <w:rFonts w:ascii="Times New Roman" w:eastAsia="Times New Roman" w:hAnsi="Times New Roman" w:cs="Times New Roman"/>
                <w:color w:val="000000"/>
                <w:kern w:val="0"/>
                <w:sz w:val="20"/>
                <w:szCs w:val="20"/>
                <w:lang w:eastAsia="en-GB"/>
                <w14:ligatures w14:val="none"/>
              </w:rPr>
              <w:t>ER</w:t>
            </w:r>
          </w:p>
        </w:tc>
        <w:tc>
          <w:tcPr>
            <w:tcW w:w="6655" w:type="dxa"/>
            <w:tcBorders>
              <w:top w:val="nil"/>
              <w:left w:val="nil"/>
              <w:bottom w:val="single" w:sz="4" w:space="0" w:color="auto"/>
              <w:right w:val="single" w:sz="4" w:space="0" w:color="auto"/>
            </w:tcBorders>
            <w:shd w:val="clear" w:color="auto" w:fill="auto"/>
            <w:noWrap/>
            <w:vAlign w:val="bottom"/>
          </w:tcPr>
          <w:p w14:paraId="2D76B5EA" w14:textId="1CD46DB1" w:rsidR="00FA1E3A" w:rsidRPr="007E2129" w:rsidRDefault="00FA1E3A" w:rsidP="004B5F8D">
            <w:pPr>
              <w:rPr>
                <w:rFonts w:ascii="Times New Roman" w:eastAsia="Times New Roman" w:hAnsi="Times New Roman" w:cs="Times New Roman"/>
                <w:color w:val="000000"/>
                <w:kern w:val="0"/>
                <w:sz w:val="20"/>
                <w:szCs w:val="20"/>
                <w:lang w:val="fi-FI" w:eastAsia="en-GB"/>
                <w14:ligatures w14:val="none"/>
              </w:rPr>
            </w:pPr>
            <w:r>
              <w:rPr>
                <w:rFonts w:ascii="Times New Roman" w:eastAsia="Times New Roman" w:hAnsi="Times New Roman" w:cs="Times New Roman"/>
                <w:color w:val="000000"/>
                <w:kern w:val="0"/>
                <w:sz w:val="20"/>
                <w:szCs w:val="20"/>
                <w:lang w:val="fi-FI" w:eastAsia="en-GB"/>
                <w14:ligatures w14:val="none"/>
              </w:rPr>
              <w:t>Enhancement ratio</w:t>
            </w:r>
          </w:p>
        </w:tc>
      </w:tr>
      <w:tr w:rsidR="004B5F8D" w:rsidRPr="006A50EC" w14:paraId="7D716EA8"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5035E1C9"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ERA5</w:t>
            </w:r>
          </w:p>
        </w:tc>
        <w:tc>
          <w:tcPr>
            <w:tcW w:w="6655" w:type="dxa"/>
            <w:tcBorders>
              <w:top w:val="nil"/>
              <w:left w:val="nil"/>
              <w:bottom w:val="single" w:sz="4" w:space="0" w:color="auto"/>
              <w:right w:val="single" w:sz="4" w:space="0" w:color="auto"/>
            </w:tcBorders>
            <w:shd w:val="clear" w:color="auto" w:fill="auto"/>
            <w:noWrap/>
            <w:vAlign w:val="bottom"/>
            <w:hideMark/>
          </w:tcPr>
          <w:p w14:paraId="3E23C60B" w14:textId="77777777" w:rsidR="004B5F8D" w:rsidRPr="006A50EC" w:rsidRDefault="004B5F8D" w:rsidP="004B5F8D">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5th generation ECMWF model</w:t>
            </w:r>
          </w:p>
        </w:tc>
      </w:tr>
      <w:tr w:rsidR="0063369B" w:rsidRPr="006A50EC" w14:paraId="5F2A7E67"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tcPr>
          <w:p w14:paraId="3251CE2A" w14:textId="277AEE92" w:rsidR="0063369B" w:rsidRPr="006A50EC" w:rsidRDefault="0063369B" w:rsidP="0063369B">
            <w:pPr>
              <w:rPr>
                <w:rFonts w:ascii="Times New Roman" w:eastAsia="Times New Roman" w:hAnsi="Times New Roman" w:cs="Times New Roman"/>
                <w:color w:val="000000"/>
                <w:kern w:val="0"/>
                <w:sz w:val="20"/>
                <w:szCs w:val="20"/>
                <w:lang w:val="fi-FI" w:eastAsia="en-GB"/>
                <w14:ligatures w14:val="none"/>
              </w:rPr>
            </w:pPr>
            <w:r w:rsidRPr="006A50EC">
              <w:rPr>
                <w:rFonts w:ascii="Times New Roman" w:eastAsia="Times New Roman" w:hAnsi="Times New Roman" w:cs="Times New Roman"/>
                <w:color w:val="000000"/>
                <w:kern w:val="0"/>
                <w:sz w:val="20"/>
                <w:szCs w:val="20"/>
                <w:lang w:val="fi-FI" w:eastAsia="en-GB"/>
                <w14:ligatures w14:val="none"/>
              </w:rPr>
              <w:t>ERF</w:t>
            </w:r>
          </w:p>
        </w:tc>
        <w:tc>
          <w:tcPr>
            <w:tcW w:w="6655" w:type="dxa"/>
            <w:tcBorders>
              <w:top w:val="nil"/>
              <w:left w:val="nil"/>
              <w:bottom w:val="single" w:sz="4" w:space="0" w:color="auto"/>
              <w:right w:val="single" w:sz="4" w:space="0" w:color="auto"/>
            </w:tcBorders>
            <w:shd w:val="clear" w:color="auto" w:fill="auto"/>
            <w:noWrap/>
            <w:vAlign w:val="bottom"/>
          </w:tcPr>
          <w:p w14:paraId="075EE958" w14:textId="57120376"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val="fi-FI" w:eastAsia="en-GB"/>
                <w14:ligatures w14:val="none"/>
              </w:rPr>
              <w:t>Fraction of expected responces</w:t>
            </w:r>
          </w:p>
        </w:tc>
      </w:tr>
      <w:tr w:rsidR="0063369B" w:rsidRPr="006A50EC" w14:paraId="1ADFE2E2"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3AF1AFF"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EU</w:t>
            </w:r>
          </w:p>
        </w:tc>
        <w:tc>
          <w:tcPr>
            <w:tcW w:w="6655" w:type="dxa"/>
            <w:tcBorders>
              <w:top w:val="nil"/>
              <w:left w:val="nil"/>
              <w:bottom w:val="single" w:sz="4" w:space="0" w:color="auto"/>
              <w:right w:val="single" w:sz="4" w:space="0" w:color="auto"/>
            </w:tcBorders>
            <w:shd w:val="clear" w:color="auto" w:fill="auto"/>
            <w:noWrap/>
            <w:vAlign w:val="bottom"/>
            <w:hideMark/>
          </w:tcPr>
          <w:p w14:paraId="6FAB54C4"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European Union</w:t>
            </w:r>
          </w:p>
        </w:tc>
      </w:tr>
      <w:tr w:rsidR="0063369B" w:rsidRPr="006A50EC" w14:paraId="7DD7BB35"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1A0FBF5C"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FC</w:t>
            </w:r>
          </w:p>
        </w:tc>
        <w:tc>
          <w:tcPr>
            <w:tcW w:w="6655" w:type="dxa"/>
            <w:tcBorders>
              <w:top w:val="nil"/>
              <w:left w:val="nil"/>
              <w:bottom w:val="single" w:sz="4" w:space="0" w:color="auto"/>
              <w:right w:val="single" w:sz="4" w:space="0" w:color="auto"/>
            </w:tcBorders>
            <w:shd w:val="clear" w:color="auto" w:fill="auto"/>
            <w:noWrap/>
            <w:vAlign w:val="bottom"/>
            <w:hideMark/>
          </w:tcPr>
          <w:p w14:paraId="692CFC4B"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fire count</w:t>
            </w:r>
          </w:p>
        </w:tc>
      </w:tr>
      <w:tr w:rsidR="0063369B" w:rsidRPr="006A50EC" w14:paraId="5BEB7C52"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5835EB05"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FRP</w:t>
            </w:r>
          </w:p>
        </w:tc>
        <w:tc>
          <w:tcPr>
            <w:tcW w:w="6655" w:type="dxa"/>
            <w:tcBorders>
              <w:top w:val="nil"/>
              <w:left w:val="nil"/>
              <w:bottom w:val="single" w:sz="4" w:space="0" w:color="auto"/>
              <w:right w:val="single" w:sz="4" w:space="0" w:color="auto"/>
            </w:tcBorders>
            <w:shd w:val="clear" w:color="auto" w:fill="auto"/>
            <w:noWrap/>
            <w:vAlign w:val="bottom"/>
            <w:hideMark/>
          </w:tcPr>
          <w:p w14:paraId="278607F1"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fire radiative power</w:t>
            </w:r>
          </w:p>
        </w:tc>
      </w:tr>
      <w:tr w:rsidR="0063369B" w:rsidRPr="006A50EC" w14:paraId="3CEB8721"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740D3279"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HCHO</w:t>
            </w:r>
          </w:p>
        </w:tc>
        <w:tc>
          <w:tcPr>
            <w:tcW w:w="6655" w:type="dxa"/>
            <w:tcBorders>
              <w:top w:val="nil"/>
              <w:left w:val="nil"/>
              <w:bottom w:val="single" w:sz="4" w:space="0" w:color="auto"/>
              <w:right w:val="single" w:sz="4" w:space="0" w:color="auto"/>
            </w:tcBorders>
            <w:shd w:val="clear" w:color="auto" w:fill="auto"/>
            <w:noWrap/>
            <w:vAlign w:val="bottom"/>
            <w:hideMark/>
          </w:tcPr>
          <w:p w14:paraId="3956403F"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formaldehyde</w:t>
            </w:r>
          </w:p>
        </w:tc>
      </w:tr>
      <w:tr w:rsidR="0063369B" w:rsidRPr="006A50EC" w14:paraId="7C27377F"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32ABD973" w14:textId="77777777" w:rsidR="0063369B" w:rsidRPr="006A50EC" w:rsidRDefault="0063369B" w:rsidP="0063369B">
            <w:pPr>
              <w:rPr>
                <w:rFonts w:ascii="Times New Roman" w:eastAsia="Times New Roman" w:hAnsi="Times New Roman" w:cs="Times New Roman"/>
                <w:color w:val="000000" w:themeColor="text1"/>
                <w:kern w:val="0"/>
                <w:sz w:val="20"/>
                <w:szCs w:val="20"/>
                <w:lang w:eastAsia="en-GB"/>
                <w14:ligatures w14:val="none"/>
              </w:rPr>
            </w:pPr>
            <w:r w:rsidRPr="006A50EC">
              <w:rPr>
                <w:rFonts w:ascii="Times New Roman" w:eastAsia="Times New Roman" w:hAnsi="Times New Roman" w:cs="Times New Roman"/>
                <w:color w:val="000000" w:themeColor="text1"/>
                <w:kern w:val="0"/>
                <w:sz w:val="20"/>
                <w:szCs w:val="20"/>
                <w:lang w:eastAsia="en-GB"/>
                <w14:ligatures w14:val="none"/>
              </w:rPr>
              <w:t xml:space="preserve">MAX-DOAS </w:t>
            </w:r>
          </w:p>
        </w:tc>
        <w:tc>
          <w:tcPr>
            <w:tcW w:w="6655" w:type="dxa"/>
            <w:tcBorders>
              <w:top w:val="nil"/>
              <w:left w:val="nil"/>
              <w:bottom w:val="single" w:sz="4" w:space="0" w:color="auto"/>
              <w:right w:val="single" w:sz="4" w:space="0" w:color="auto"/>
            </w:tcBorders>
            <w:shd w:val="clear" w:color="auto" w:fill="auto"/>
            <w:noWrap/>
            <w:vAlign w:val="bottom"/>
            <w:hideMark/>
          </w:tcPr>
          <w:p w14:paraId="05C1F02A" w14:textId="77777777" w:rsidR="0063369B" w:rsidRPr="006A50EC" w:rsidRDefault="0063369B" w:rsidP="0063369B">
            <w:pPr>
              <w:rPr>
                <w:rFonts w:ascii="Times New Roman" w:eastAsia="Times New Roman" w:hAnsi="Times New Roman" w:cs="Times New Roman"/>
                <w:color w:val="000000" w:themeColor="text1"/>
                <w:kern w:val="0"/>
                <w:sz w:val="20"/>
                <w:szCs w:val="20"/>
                <w:lang w:eastAsia="en-GB"/>
                <w14:ligatures w14:val="none"/>
              </w:rPr>
            </w:pPr>
            <w:r w:rsidRPr="006A50EC">
              <w:rPr>
                <w:rFonts w:ascii="Times New Roman" w:eastAsia="Times New Roman" w:hAnsi="Times New Roman" w:cs="Times New Roman"/>
                <w:color w:val="000000" w:themeColor="text1"/>
                <w:kern w:val="0"/>
                <w:sz w:val="20"/>
                <w:szCs w:val="20"/>
                <w:lang w:eastAsia="en-GB"/>
                <w14:ligatures w14:val="none"/>
              </w:rPr>
              <w:t>Multi-AXis Differential Optical Absorption Spectroscopy </w:t>
            </w:r>
          </w:p>
        </w:tc>
      </w:tr>
      <w:tr w:rsidR="0063369B" w:rsidRPr="006A50EC" w14:paraId="364B8CD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78904D7"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MODIS</w:t>
            </w:r>
          </w:p>
        </w:tc>
        <w:tc>
          <w:tcPr>
            <w:tcW w:w="6655" w:type="dxa"/>
            <w:tcBorders>
              <w:top w:val="nil"/>
              <w:left w:val="nil"/>
              <w:bottom w:val="single" w:sz="4" w:space="0" w:color="auto"/>
              <w:right w:val="single" w:sz="4" w:space="0" w:color="auto"/>
            </w:tcBorders>
            <w:shd w:val="clear" w:color="auto" w:fill="auto"/>
            <w:noWrap/>
            <w:vAlign w:val="bottom"/>
            <w:hideMark/>
          </w:tcPr>
          <w:p w14:paraId="2E8B6FC4"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Moderate Resolution Imaging Spectroradiometer </w:t>
            </w:r>
          </w:p>
        </w:tc>
      </w:tr>
      <w:tr w:rsidR="0063369B" w:rsidRPr="006A50EC" w14:paraId="0068020D"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B67F240"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MOPITT</w:t>
            </w:r>
          </w:p>
        </w:tc>
        <w:tc>
          <w:tcPr>
            <w:tcW w:w="6655" w:type="dxa"/>
            <w:tcBorders>
              <w:top w:val="nil"/>
              <w:left w:val="nil"/>
              <w:bottom w:val="single" w:sz="4" w:space="0" w:color="auto"/>
              <w:right w:val="single" w:sz="4" w:space="0" w:color="auto"/>
            </w:tcBorders>
            <w:shd w:val="clear" w:color="auto" w:fill="auto"/>
            <w:noWrap/>
            <w:vAlign w:val="bottom"/>
            <w:hideMark/>
          </w:tcPr>
          <w:p w14:paraId="2DC52D4F"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Measurement of Pollution in the Troposphere </w:t>
            </w:r>
          </w:p>
        </w:tc>
      </w:tr>
      <w:tr w:rsidR="0063369B" w:rsidRPr="006A50EC" w14:paraId="2A97F568"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312351BD"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MP</w:t>
            </w:r>
          </w:p>
        </w:tc>
        <w:tc>
          <w:tcPr>
            <w:tcW w:w="6655" w:type="dxa"/>
            <w:tcBorders>
              <w:top w:val="nil"/>
              <w:left w:val="nil"/>
              <w:bottom w:val="single" w:sz="4" w:space="0" w:color="auto"/>
              <w:right w:val="single" w:sz="4" w:space="0" w:color="auto"/>
            </w:tcBorders>
            <w:shd w:val="clear" w:color="auto" w:fill="auto"/>
            <w:noWrap/>
            <w:vAlign w:val="bottom"/>
            <w:hideMark/>
          </w:tcPr>
          <w:p w14:paraId="33038F29"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meteorological parameters</w:t>
            </w:r>
          </w:p>
        </w:tc>
      </w:tr>
      <w:tr w:rsidR="0063369B" w:rsidRPr="006A50EC" w14:paraId="0F8F2E36"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22AE64A2"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MZ</w:t>
            </w:r>
          </w:p>
        </w:tc>
        <w:tc>
          <w:tcPr>
            <w:tcW w:w="6655" w:type="dxa"/>
            <w:tcBorders>
              <w:top w:val="nil"/>
              <w:left w:val="nil"/>
              <w:bottom w:val="single" w:sz="4" w:space="0" w:color="auto"/>
              <w:right w:val="single" w:sz="4" w:space="0" w:color="auto"/>
            </w:tcBorders>
            <w:shd w:val="clear" w:color="auto" w:fill="auto"/>
            <w:noWrap/>
            <w:vAlign w:val="bottom"/>
            <w:hideMark/>
          </w:tcPr>
          <w:p w14:paraId="17576A21" w14:textId="194A1BD1"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Middle Zone, 55º</w:t>
            </w:r>
            <w:r w:rsidR="00D2439F" w:rsidRPr="00D2439F">
              <w:rPr>
                <w:rFonts w:ascii="Times New Roman" w:eastAsia="Times New Roman" w:hAnsi="Times New Roman" w:cs="Times New Roman" w:hint="eastAsia"/>
                <w:color w:val="000000"/>
                <w:kern w:val="0"/>
                <w:sz w:val="20"/>
                <w:szCs w:val="20"/>
                <w:lang w:eastAsia="en-GB"/>
                <w14:ligatures w14:val="none"/>
              </w:rPr>
              <w:t>–</w:t>
            </w:r>
            <w:r w:rsidRPr="006A50EC">
              <w:rPr>
                <w:rFonts w:ascii="Times New Roman" w:eastAsia="Times New Roman" w:hAnsi="Times New Roman" w:cs="Times New Roman"/>
                <w:color w:val="000000"/>
                <w:kern w:val="0"/>
                <w:sz w:val="20"/>
                <w:szCs w:val="20"/>
                <w:lang w:eastAsia="en-GB"/>
                <w14:ligatures w14:val="none"/>
              </w:rPr>
              <w:t>65º N</w:t>
            </w:r>
          </w:p>
        </w:tc>
      </w:tr>
      <w:tr w:rsidR="0063369B" w:rsidRPr="006A50EC" w14:paraId="3EB72B2D"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2EC8644"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w:t>
            </w:r>
          </w:p>
        </w:tc>
        <w:tc>
          <w:tcPr>
            <w:tcW w:w="6655" w:type="dxa"/>
            <w:tcBorders>
              <w:top w:val="nil"/>
              <w:left w:val="nil"/>
              <w:bottom w:val="single" w:sz="4" w:space="0" w:color="auto"/>
              <w:right w:val="single" w:sz="4" w:space="0" w:color="auto"/>
            </w:tcBorders>
            <w:shd w:val="clear" w:color="auto" w:fill="auto"/>
            <w:noWrap/>
            <w:vAlign w:val="bottom"/>
            <w:hideMark/>
          </w:tcPr>
          <w:p w14:paraId="46E79E78"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nitrogen</w:t>
            </w:r>
          </w:p>
        </w:tc>
      </w:tr>
      <w:tr w:rsidR="0063369B" w:rsidRPr="006A50EC" w14:paraId="596E1D33"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14003611"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NASA</w:t>
            </w:r>
          </w:p>
        </w:tc>
        <w:tc>
          <w:tcPr>
            <w:tcW w:w="6655" w:type="dxa"/>
            <w:tcBorders>
              <w:top w:val="nil"/>
              <w:left w:val="nil"/>
              <w:bottom w:val="single" w:sz="4" w:space="0" w:color="auto"/>
              <w:right w:val="single" w:sz="4" w:space="0" w:color="auto"/>
            </w:tcBorders>
            <w:shd w:val="clear" w:color="auto" w:fill="auto"/>
            <w:noWrap/>
            <w:vAlign w:val="bottom"/>
            <w:hideMark/>
          </w:tcPr>
          <w:p w14:paraId="6726E00C"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National Aeronautics and Space Administration</w:t>
            </w:r>
          </w:p>
        </w:tc>
      </w:tr>
      <w:tr w:rsidR="0063369B" w:rsidRPr="006A50EC" w14:paraId="7EB860D8"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70631C7E"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NOx</w:t>
            </w:r>
          </w:p>
        </w:tc>
        <w:tc>
          <w:tcPr>
            <w:tcW w:w="6655" w:type="dxa"/>
            <w:tcBorders>
              <w:top w:val="nil"/>
              <w:left w:val="nil"/>
              <w:bottom w:val="single" w:sz="4" w:space="0" w:color="auto"/>
              <w:right w:val="single" w:sz="4" w:space="0" w:color="auto"/>
            </w:tcBorders>
            <w:shd w:val="clear" w:color="auto" w:fill="auto"/>
            <w:noWrap/>
            <w:vAlign w:val="bottom"/>
            <w:hideMark/>
          </w:tcPr>
          <w:p w14:paraId="25490E5A"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nitrogen oxides </w:t>
            </w:r>
          </w:p>
        </w:tc>
      </w:tr>
      <w:tr w:rsidR="0063369B" w:rsidRPr="006A50EC" w14:paraId="42FC82A6"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268299F"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NZ</w:t>
            </w:r>
          </w:p>
        </w:tc>
        <w:tc>
          <w:tcPr>
            <w:tcW w:w="6655" w:type="dxa"/>
            <w:tcBorders>
              <w:top w:val="nil"/>
              <w:left w:val="nil"/>
              <w:bottom w:val="single" w:sz="4" w:space="0" w:color="auto"/>
              <w:right w:val="single" w:sz="4" w:space="0" w:color="auto"/>
            </w:tcBorders>
            <w:shd w:val="clear" w:color="auto" w:fill="auto"/>
            <w:noWrap/>
            <w:vAlign w:val="bottom"/>
            <w:hideMark/>
          </w:tcPr>
          <w:p w14:paraId="7111627E" w14:textId="2DD1C6FA"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Northern Zone,  65º</w:t>
            </w:r>
            <w:r w:rsidR="00D2439F" w:rsidRPr="00D2439F">
              <w:rPr>
                <w:rFonts w:ascii="Times New Roman" w:eastAsia="Times New Roman" w:hAnsi="Times New Roman" w:cs="Times New Roman" w:hint="eastAsia"/>
                <w:color w:val="000000"/>
                <w:kern w:val="0"/>
                <w:sz w:val="20"/>
                <w:szCs w:val="20"/>
                <w:lang w:eastAsia="en-GB"/>
                <w14:ligatures w14:val="none"/>
              </w:rPr>
              <w:t>–</w:t>
            </w:r>
            <w:r w:rsidRPr="006A50EC">
              <w:rPr>
                <w:rFonts w:ascii="Times New Roman" w:eastAsia="Times New Roman" w:hAnsi="Times New Roman" w:cs="Times New Roman"/>
                <w:color w:val="000000"/>
                <w:kern w:val="0"/>
                <w:sz w:val="20"/>
                <w:szCs w:val="20"/>
                <w:lang w:eastAsia="en-GB"/>
                <w14:ligatures w14:val="none"/>
              </w:rPr>
              <w:t>73º N</w:t>
            </w:r>
          </w:p>
        </w:tc>
      </w:tr>
      <w:tr w:rsidR="0063369B" w:rsidRPr="006A50EC" w14:paraId="42B76C12"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6C2CE2E8"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O3</w:t>
            </w:r>
          </w:p>
        </w:tc>
        <w:tc>
          <w:tcPr>
            <w:tcW w:w="6655" w:type="dxa"/>
            <w:tcBorders>
              <w:top w:val="nil"/>
              <w:left w:val="nil"/>
              <w:bottom w:val="single" w:sz="4" w:space="0" w:color="auto"/>
              <w:right w:val="single" w:sz="4" w:space="0" w:color="auto"/>
            </w:tcBorders>
            <w:shd w:val="clear" w:color="auto" w:fill="auto"/>
            <w:noWrap/>
            <w:vAlign w:val="bottom"/>
            <w:hideMark/>
          </w:tcPr>
          <w:p w14:paraId="1109DEDD"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Ozone</w:t>
            </w:r>
          </w:p>
        </w:tc>
      </w:tr>
      <w:tr w:rsidR="0063369B" w:rsidRPr="006A50EC" w14:paraId="508B0AC7"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11B9D9B1"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OMI</w:t>
            </w:r>
          </w:p>
        </w:tc>
        <w:tc>
          <w:tcPr>
            <w:tcW w:w="6655" w:type="dxa"/>
            <w:tcBorders>
              <w:top w:val="nil"/>
              <w:left w:val="nil"/>
              <w:bottom w:val="single" w:sz="4" w:space="0" w:color="auto"/>
              <w:right w:val="single" w:sz="4" w:space="0" w:color="auto"/>
            </w:tcBorders>
            <w:shd w:val="clear" w:color="auto" w:fill="auto"/>
            <w:noWrap/>
            <w:vAlign w:val="bottom"/>
            <w:hideMark/>
          </w:tcPr>
          <w:p w14:paraId="21E1050A"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Ozone Monitoring Instrument </w:t>
            </w:r>
          </w:p>
        </w:tc>
      </w:tr>
      <w:tr w:rsidR="0063369B" w:rsidRPr="006A50EC" w14:paraId="5CB61231"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01294C56"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OC</w:t>
            </w:r>
          </w:p>
        </w:tc>
        <w:tc>
          <w:tcPr>
            <w:tcW w:w="6655" w:type="dxa"/>
            <w:tcBorders>
              <w:top w:val="nil"/>
              <w:left w:val="nil"/>
              <w:bottom w:val="single" w:sz="4" w:space="0" w:color="auto"/>
              <w:right w:val="single" w:sz="4" w:space="0" w:color="auto"/>
            </w:tcBorders>
            <w:shd w:val="clear" w:color="auto" w:fill="auto"/>
            <w:noWrap/>
            <w:vAlign w:val="bottom"/>
            <w:hideMark/>
          </w:tcPr>
          <w:p w14:paraId="28624321"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Organic carbon</w:t>
            </w:r>
          </w:p>
        </w:tc>
      </w:tr>
      <w:tr w:rsidR="0063369B" w:rsidRPr="006A50EC" w14:paraId="58B9EAE1"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4FE4D8E6"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OH</w:t>
            </w:r>
          </w:p>
        </w:tc>
        <w:tc>
          <w:tcPr>
            <w:tcW w:w="6655" w:type="dxa"/>
            <w:tcBorders>
              <w:top w:val="nil"/>
              <w:left w:val="nil"/>
              <w:bottom w:val="single" w:sz="4" w:space="0" w:color="auto"/>
              <w:right w:val="single" w:sz="4" w:space="0" w:color="auto"/>
            </w:tcBorders>
            <w:shd w:val="clear" w:color="auto" w:fill="auto"/>
            <w:noWrap/>
            <w:vAlign w:val="bottom"/>
            <w:hideMark/>
          </w:tcPr>
          <w:p w14:paraId="1961D1CA"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hydroxyl radical</w:t>
            </w:r>
          </w:p>
        </w:tc>
      </w:tr>
      <w:tr w:rsidR="0063369B" w:rsidRPr="006A50EC" w14:paraId="6EAF967B"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6F7491ED"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PEEX</w:t>
            </w:r>
          </w:p>
        </w:tc>
        <w:tc>
          <w:tcPr>
            <w:tcW w:w="6655" w:type="dxa"/>
            <w:tcBorders>
              <w:top w:val="nil"/>
              <w:left w:val="nil"/>
              <w:bottom w:val="single" w:sz="4" w:space="0" w:color="auto"/>
              <w:right w:val="single" w:sz="4" w:space="0" w:color="auto"/>
            </w:tcBorders>
            <w:shd w:val="clear" w:color="auto" w:fill="auto"/>
            <w:noWrap/>
            <w:vAlign w:val="bottom"/>
            <w:hideMark/>
          </w:tcPr>
          <w:p w14:paraId="660F2948"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 xml:space="preserve">Pan-Eurasian Experiment </w:t>
            </w:r>
          </w:p>
        </w:tc>
      </w:tr>
      <w:tr w:rsidR="0063369B" w:rsidRPr="006A50EC" w14:paraId="52778514"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612CD907"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PM</w:t>
            </w:r>
          </w:p>
        </w:tc>
        <w:tc>
          <w:tcPr>
            <w:tcW w:w="6655" w:type="dxa"/>
            <w:tcBorders>
              <w:top w:val="nil"/>
              <w:left w:val="nil"/>
              <w:bottom w:val="single" w:sz="4" w:space="0" w:color="auto"/>
              <w:right w:val="single" w:sz="4" w:space="0" w:color="auto"/>
            </w:tcBorders>
            <w:shd w:val="clear" w:color="auto" w:fill="auto"/>
            <w:noWrap/>
            <w:vAlign w:val="bottom"/>
            <w:hideMark/>
          </w:tcPr>
          <w:p w14:paraId="108ED469"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 xml:space="preserve">particulate matter </w:t>
            </w:r>
          </w:p>
        </w:tc>
      </w:tr>
      <w:tr w:rsidR="0063369B" w:rsidRPr="006A50EC" w14:paraId="0558B4F4"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4E392E4D"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QA4ECV</w:t>
            </w:r>
          </w:p>
        </w:tc>
        <w:tc>
          <w:tcPr>
            <w:tcW w:w="6655" w:type="dxa"/>
            <w:tcBorders>
              <w:top w:val="nil"/>
              <w:left w:val="nil"/>
              <w:bottom w:val="single" w:sz="4" w:space="0" w:color="auto"/>
              <w:right w:val="single" w:sz="4" w:space="0" w:color="auto"/>
            </w:tcBorders>
            <w:shd w:val="clear" w:color="auto" w:fill="auto"/>
            <w:noWrap/>
            <w:vAlign w:val="bottom"/>
            <w:hideMark/>
          </w:tcPr>
          <w:p w14:paraId="02B2183E" w14:textId="77777777" w:rsidR="0063369B" w:rsidRPr="00FA1E3A" w:rsidRDefault="0063369B"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Quality Assurance for Essential Climate Variables, project</w:t>
            </w:r>
          </w:p>
        </w:tc>
      </w:tr>
      <w:tr w:rsidR="00FA1E3A" w:rsidRPr="006A50EC" w14:paraId="192F6660"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tcPr>
          <w:p w14:paraId="69ABF701" w14:textId="7B4387BC" w:rsidR="00FA1E3A" w:rsidRPr="00FA1E3A" w:rsidRDefault="00FA1E3A"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eastAsia="Times New Roman" w:hAnsi="Times New Roman" w:cs="Times New Roman"/>
                <w:color w:val="000000"/>
                <w:kern w:val="0"/>
                <w:sz w:val="20"/>
                <w:szCs w:val="20"/>
                <w:lang w:eastAsia="en-GB"/>
                <w14:ligatures w14:val="none"/>
              </w:rPr>
              <w:t>SILAM</w:t>
            </w:r>
          </w:p>
        </w:tc>
        <w:tc>
          <w:tcPr>
            <w:tcW w:w="6655" w:type="dxa"/>
            <w:tcBorders>
              <w:top w:val="nil"/>
              <w:left w:val="nil"/>
              <w:bottom w:val="single" w:sz="4" w:space="0" w:color="auto"/>
              <w:right w:val="single" w:sz="4" w:space="0" w:color="auto"/>
            </w:tcBorders>
            <w:shd w:val="clear" w:color="auto" w:fill="auto"/>
            <w:noWrap/>
            <w:vAlign w:val="bottom"/>
          </w:tcPr>
          <w:p w14:paraId="052FE34B" w14:textId="47D72BA1" w:rsidR="00FA1E3A" w:rsidRPr="00FA1E3A" w:rsidRDefault="00FA1E3A" w:rsidP="0063369B">
            <w:pPr>
              <w:rPr>
                <w:rFonts w:ascii="Times New Roman" w:eastAsia="Times New Roman" w:hAnsi="Times New Roman" w:cs="Times New Roman"/>
                <w:color w:val="000000"/>
                <w:kern w:val="0"/>
                <w:sz w:val="20"/>
                <w:szCs w:val="20"/>
                <w:lang w:eastAsia="en-GB"/>
                <w14:ligatures w14:val="none"/>
              </w:rPr>
            </w:pPr>
            <w:r w:rsidRPr="00FA1E3A">
              <w:rPr>
                <w:rFonts w:ascii="Times New Roman" w:hAnsi="Times New Roman" w:cs="Times New Roman"/>
                <w:sz w:val="20"/>
                <w:szCs w:val="20"/>
                <w:lang w:val="en-US"/>
              </w:rPr>
              <w:t>Sy</w:t>
            </w:r>
            <w:r w:rsidRPr="00FA1E3A">
              <w:rPr>
                <w:rFonts w:ascii="Times New Roman" w:hAnsi="Times New Roman" w:cs="Times New Roman"/>
                <w:color w:val="202122"/>
                <w:sz w:val="20"/>
                <w:szCs w:val="20"/>
                <w:shd w:val="clear" w:color="auto" w:fill="FFFFFF"/>
              </w:rPr>
              <w:t xml:space="preserve">stem for Integrated </w:t>
            </w:r>
            <w:r w:rsidR="001C0B4C" w:rsidRPr="00FA1E3A">
              <w:rPr>
                <w:rFonts w:ascii="Times New Roman" w:hAnsi="Times New Roman" w:cs="Times New Roman"/>
                <w:color w:val="202122"/>
                <w:sz w:val="20"/>
                <w:szCs w:val="20"/>
                <w:shd w:val="clear" w:color="auto" w:fill="FFFFFF"/>
              </w:rPr>
              <w:t>Modelling</w:t>
            </w:r>
            <w:r w:rsidRPr="00FA1E3A">
              <w:rPr>
                <w:rFonts w:ascii="Times New Roman" w:hAnsi="Times New Roman" w:cs="Times New Roman"/>
                <w:color w:val="202122"/>
                <w:sz w:val="20"/>
                <w:szCs w:val="20"/>
                <w:shd w:val="clear" w:color="auto" w:fill="FFFFFF"/>
              </w:rPr>
              <w:t xml:space="preserve"> of Atmospheric Composition</w:t>
            </w:r>
          </w:p>
        </w:tc>
      </w:tr>
      <w:tr w:rsidR="0063369B" w:rsidRPr="006A50EC" w14:paraId="165EB10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3722B17C"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SSA</w:t>
            </w:r>
          </w:p>
        </w:tc>
        <w:tc>
          <w:tcPr>
            <w:tcW w:w="6655" w:type="dxa"/>
            <w:tcBorders>
              <w:top w:val="nil"/>
              <w:left w:val="nil"/>
              <w:bottom w:val="single" w:sz="4" w:space="0" w:color="auto"/>
              <w:right w:val="single" w:sz="4" w:space="0" w:color="auto"/>
            </w:tcBorders>
            <w:shd w:val="clear" w:color="auto" w:fill="auto"/>
            <w:noWrap/>
            <w:vAlign w:val="bottom"/>
            <w:hideMark/>
          </w:tcPr>
          <w:p w14:paraId="48FFBF67"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single scattering albedo </w:t>
            </w:r>
          </w:p>
        </w:tc>
      </w:tr>
      <w:tr w:rsidR="0063369B" w:rsidRPr="006A50EC" w14:paraId="221435DE"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49BB295F"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SSZ</w:t>
            </w:r>
          </w:p>
        </w:tc>
        <w:tc>
          <w:tcPr>
            <w:tcW w:w="6655" w:type="dxa"/>
            <w:tcBorders>
              <w:top w:val="nil"/>
              <w:left w:val="nil"/>
              <w:bottom w:val="single" w:sz="4" w:space="0" w:color="auto"/>
              <w:right w:val="single" w:sz="4" w:space="0" w:color="auto"/>
            </w:tcBorders>
            <w:shd w:val="clear" w:color="auto" w:fill="auto"/>
            <w:noWrap/>
            <w:vAlign w:val="bottom"/>
            <w:hideMark/>
          </w:tcPr>
          <w:p w14:paraId="2C2EFFB3"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south from SZ</w:t>
            </w:r>
          </w:p>
        </w:tc>
      </w:tr>
      <w:tr w:rsidR="0063369B" w:rsidRPr="006A50EC" w14:paraId="22818494"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7C635631"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SZ</w:t>
            </w:r>
          </w:p>
        </w:tc>
        <w:tc>
          <w:tcPr>
            <w:tcW w:w="6655" w:type="dxa"/>
            <w:tcBorders>
              <w:top w:val="nil"/>
              <w:left w:val="nil"/>
              <w:bottom w:val="single" w:sz="4" w:space="0" w:color="auto"/>
              <w:right w:val="single" w:sz="4" w:space="0" w:color="auto"/>
            </w:tcBorders>
            <w:shd w:val="clear" w:color="auto" w:fill="auto"/>
            <w:noWrap/>
            <w:vAlign w:val="bottom"/>
            <w:hideMark/>
          </w:tcPr>
          <w:p w14:paraId="09EEA01F" w14:textId="5655F814"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Southern zone, 45º</w:t>
            </w:r>
            <w:r w:rsidR="00D2439F" w:rsidRPr="00D2439F">
              <w:rPr>
                <w:rFonts w:ascii="Times New Roman" w:eastAsia="Times New Roman" w:hAnsi="Times New Roman" w:cs="Times New Roman" w:hint="eastAsia"/>
                <w:color w:val="000000"/>
                <w:kern w:val="0"/>
                <w:sz w:val="20"/>
                <w:szCs w:val="20"/>
                <w:lang w:eastAsia="en-GB"/>
                <w14:ligatures w14:val="none"/>
              </w:rPr>
              <w:t>–</w:t>
            </w:r>
            <w:r w:rsidRPr="006A50EC">
              <w:rPr>
                <w:rFonts w:ascii="Times New Roman" w:eastAsia="Times New Roman" w:hAnsi="Times New Roman" w:cs="Times New Roman"/>
                <w:color w:val="000000"/>
                <w:kern w:val="0"/>
                <w:sz w:val="20"/>
                <w:szCs w:val="20"/>
                <w:lang w:eastAsia="en-GB"/>
                <w14:ligatures w14:val="none"/>
              </w:rPr>
              <w:t xml:space="preserve">55º N </w:t>
            </w:r>
          </w:p>
        </w:tc>
      </w:tr>
      <w:tr w:rsidR="0063369B" w:rsidRPr="006A50EC" w14:paraId="11E8BF55"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5DC7E7E6"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TEMIS</w:t>
            </w:r>
          </w:p>
        </w:tc>
        <w:tc>
          <w:tcPr>
            <w:tcW w:w="6655" w:type="dxa"/>
            <w:tcBorders>
              <w:top w:val="nil"/>
              <w:left w:val="nil"/>
              <w:bottom w:val="single" w:sz="4" w:space="0" w:color="auto"/>
              <w:right w:val="single" w:sz="4" w:space="0" w:color="auto"/>
            </w:tcBorders>
            <w:shd w:val="clear" w:color="auto" w:fill="auto"/>
            <w:noWrap/>
            <w:vAlign w:val="bottom"/>
            <w:hideMark/>
          </w:tcPr>
          <w:p w14:paraId="59183CFE"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Tropospheric Emission Monitoring Internet Service</w:t>
            </w:r>
          </w:p>
        </w:tc>
      </w:tr>
      <w:tr w:rsidR="0063369B" w:rsidRPr="006A50EC" w14:paraId="0990FB1C" w14:textId="77777777" w:rsidTr="004B5F8D">
        <w:trPr>
          <w:trHeight w:val="17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14:paraId="2900D84D"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VOC</w:t>
            </w:r>
          </w:p>
        </w:tc>
        <w:tc>
          <w:tcPr>
            <w:tcW w:w="6655" w:type="dxa"/>
            <w:tcBorders>
              <w:top w:val="nil"/>
              <w:left w:val="nil"/>
              <w:bottom w:val="single" w:sz="4" w:space="0" w:color="auto"/>
              <w:right w:val="single" w:sz="4" w:space="0" w:color="auto"/>
            </w:tcBorders>
            <w:shd w:val="clear" w:color="auto" w:fill="auto"/>
            <w:noWrap/>
            <w:vAlign w:val="bottom"/>
            <w:hideMark/>
          </w:tcPr>
          <w:p w14:paraId="2076D332" w14:textId="77777777" w:rsidR="0063369B" w:rsidRPr="006A50EC" w:rsidRDefault="0063369B" w:rsidP="0063369B">
            <w:pPr>
              <w:rPr>
                <w:rFonts w:ascii="Times New Roman" w:eastAsia="Times New Roman" w:hAnsi="Times New Roman" w:cs="Times New Roman"/>
                <w:color w:val="000000"/>
                <w:kern w:val="0"/>
                <w:sz w:val="20"/>
                <w:szCs w:val="20"/>
                <w:lang w:eastAsia="en-GB"/>
                <w14:ligatures w14:val="none"/>
              </w:rPr>
            </w:pPr>
            <w:r w:rsidRPr="006A50EC">
              <w:rPr>
                <w:rFonts w:ascii="Times New Roman" w:eastAsia="Times New Roman" w:hAnsi="Times New Roman" w:cs="Times New Roman"/>
                <w:color w:val="000000"/>
                <w:kern w:val="0"/>
                <w:sz w:val="20"/>
                <w:szCs w:val="20"/>
                <w:lang w:eastAsia="en-GB"/>
                <w14:ligatures w14:val="none"/>
              </w:rPr>
              <w:t xml:space="preserve">volatile organic compound </w:t>
            </w:r>
          </w:p>
        </w:tc>
      </w:tr>
    </w:tbl>
    <w:p w14:paraId="52E4C623" w14:textId="77777777" w:rsidR="009F613F" w:rsidRPr="006A50EC" w:rsidRDefault="009F613F" w:rsidP="0083105F">
      <w:pPr>
        <w:keepNext/>
        <w:rPr>
          <w:rFonts w:ascii="Times New Roman" w:hAnsi="Times New Roman" w:cs="Times New Roman"/>
          <w:sz w:val="20"/>
          <w:szCs w:val="20"/>
        </w:rPr>
      </w:pPr>
    </w:p>
    <w:p w14:paraId="7FCA9565" w14:textId="00D6D131" w:rsidR="006A50EC" w:rsidRPr="006A50EC" w:rsidRDefault="006A50EC" w:rsidP="006A50EC">
      <w:pPr>
        <w:pStyle w:val="a3"/>
        <w:pageBreakBefore/>
        <w:widowControl w:val="0"/>
        <w:rPr>
          <w:rFonts w:ascii="Times New Roman" w:hAnsi="Times New Roman" w:cs="Times New Roman"/>
          <w:b/>
          <w:bCs/>
          <w:i w:val="0"/>
          <w:iCs w:val="0"/>
          <w:color w:val="000000" w:themeColor="text1"/>
          <w:sz w:val="20"/>
          <w:szCs w:val="20"/>
        </w:rPr>
      </w:pPr>
      <w:r w:rsidRPr="006A50EC">
        <w:rPr>
          <w:rFonts w:ascii="Times New Roman" w:hAnsi="Times New Roman" w:cs="Times New Roman"/>
          <w:b/>
          <w:bCs/>
          <w:i w:val="0"/>
          <w:iCs w:val="0"/>
          <w:color w:val="000000" w:themeColor="text1"/>
          <w:sz w:val="20"/>
          <w:szCs w:val="20"/>
        </w:rPr>
        <w:lastRenderedPageBreak/>
        <w:t>Table S</w:t>
      </w:r>
      <w:r w:rsidRPr="006A50EC">
        <w:rPr>
          <w:rFonts w:ascii="Times New Roman" w:hAnsi="Times New Roman" w:cs="Times New Roman"/>
          <w:b/>
          <w:bCs/>
          <w:i w:val="0"/>
          <w:iCs w:val="0"/>
          <w:color w:val="000000" w:themeColor="text1"/>
          <w:sz w:val="20"/>
          <w:szCs w:val="20"/>
        </w:rPr>
        <w:fldChar w:fldCharType="begin"/>
      </w:r>
      <w:r w:rsidRPr="006A50EC">
        <w:rPr>
          <w:rFonts w:ascii="Times New Roman" w:hAnsi="Times New Roman" w:cs="Times New Roman"/>
          <w:b/>
          <w:bCs/>
          <w:i w:val="0"/>
          <w:iCs w:val="0"/>
          <w:color w:val="000000" w:themeColor="text1"/>
          <w:sz w:val="20"/>
          <w:szCs w:val="20"/>
        </w:rPr>
        <w:instrText xml:space="preserve"> SEQ Table \* ARABIC </w:instrText>
      </w:r>
      <w:r w:rsidRPr="006A50EC">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2</w:t>
      </w:r>
      <w:r w:rsidRPr="006A50EC">
        <w:rPr>
          <w:rFonts w:ascii="Times New Roman" w:hAnsi="Times New Roman" w:cs="Times New Roman"/>
          <w:b/>
          <w:bCs/>
          <w:i w:val="0"/>
          <w:iCs w:val="0"/>
          <w:color w:val="000000" w:themeColor="text1"/>
          <w:sz w:val="20"/>
          <w:szCs w:val="20"/>
        </w:rPr>
        <w:fldChar w:fldCharType="end"/>
      </w:r>
      <w:r w:rsidRPr="006A50EC">
        <w:rPr>
          <w:rFonts w:ascii="Times New Roman" w:hAnsi="Times New Roman" w:cs="Times New Roman"/>
          <w:b/>
          <w:bCs/>
          <w:i w:val="0"/>
          <w:iCs w:val="0"/>
          <w:color w:val="000000" w:themeColor="text1"/>
          <w:sz w:val="20"/>
          <w:szCs w:val="20"/>
        </w:rPr>
        <w:t xml:space="preserve">: Coordinates (latitude, </w:t>
      </w:r>
      <w:proofErr w:type="spellStart"/>
      <w:r w:rsidRPr="006A50EC">
        <w:rPr>
          <w:rFonts w:ascii="Times New Roman" w:hAnsi="Times New Roman" w:cs="Times New Roman"/>
          <w:b/>
          <w:bCs/>
          <w:i w:val="0"/>
          <w:iCs w:val="0"/>
          <w:color w:val="000000" w:themeColor="text1"/>
          <w:sz w:val="20"/>
          <w:szCs w:val="20"/>
        </w:rPr>
        <w:t>lat</w:t>
      </w:r>
      <w:proofErr w:type="spellEnd"/>
      <w:r w:rsidRPr="006A50EC">
        <w:rPr>
          <w:rFonts w:ascii="Times New Roman" w:hAnsi="Times New Roman" w:cs="Times New Roman"/>
          <w:b/>
          <w:bCs/>
          <w:i w:val="0"/>
          <w:iCs w:val="0"/>
          <w:color w:val="000000" w:themeColor="text1"/>
          <w:sz w:val="20"/>
          <w:szCs w:val="20"/>
        </w:rPr>
        <w:t xml:space="preserve">; longitude, </w:t>
      </w:r>
      <w:proofErr w:type="spellStart"/>
      <w:r w:rsidRPr="006A50EC">
        <w:rPr>
          <w:rFonts w:ascii="Times New Roman" w:hAnsi="Times New Roman" w:cs="Times New Roman"/>
          <w:b/>
          <w:bCs/>
          <w:i w:val="0"/>
          <w:iCs w:val="0"/>
          <w:color w:val="000000" w:themeColor="text1"/>
          <w:sz w:val="20"/>
          <w:szCs w:val="20"/>
        </w:rPr>
        <w:t>lon</w:t>
      </w:r>
      <w:proofErr w:type="spellEnd"/>
      <w:r w:rsidRPr="006A50EC">
        <w:rPr>
          <w:rFonts w:ascii="Times New Roman" w:hAnsi="Times New Roman" w:cs="Times New Roman"/>
          <w:b/>
          <w:bCs/>
          <w:i w:val="0"/>
          <w:iCs w:val="0"/>
          <w:color w:val="000000" w:themeColor="text1"/>
          <w:sz w:val="20"/>
          <w:szCs w:val="20"/>
        </w:rPr>
        <w:t>) of the areas as in Figure 1</w:t>
      </w:r>
    </w:p>
    <w:tbl>
      <w:tblPr>
        <w:tblW w:w="5163" w:type="dxa"/>
        <w:tblLook w:val="04A0" w:firstRow="1" w:lastRow="0" w:firstColumn="1" w:lastColumn="0" w:noHBand="0" w:noVBand="1"/>
      </w:tblPr>
      <w:tblGrid>
        <w:gridCol w:w="984"/>
        <w:gridCol w:w="972"/>
        <w:gridCol w:w="1095"/>
        <w:gridCol w:w="1028"/>
        <w:gridCol w:w="1084"/>
      </w:tblGrid>
      <w:tr w:rsidR="004B5F8D" w:rsidRPr="006A50EC" w14:paraId="66DDA6C2" w14:textId="77777777" w:rsidTr="008B6800">
        <w:trPr>
          <w:trHeight w:val="260"/>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88A1A7" w14:textId="77777777" w:rsidR="004B5F8D" w:rsidRPr="006A50EC" w:rsidRDefault="004B5F8D" w:rsidP="008B6800">
            <w:pPr>
              <w:rPr>
                <w:rFonts w:ascii="Times New Roman" w:eastAsia="Times New Roman" w:hAnsi="Times New Roman" w:cs="Times New Roman"/>
                <w:b/>
                <w:bCs/>
                <w:kern w:val="0"/>
                <w:sz w:val="20"/>
                <w:szCs w:val="20"/>
                <w:lang w:eastAsia="en-GB"/>
                <w14:ligatures w14:val="none"/>
              </w:rPr>
            </w:pPr>
            <w:r w:rsidRPr="006A50EC">
              <w:rPr>
                <w:rFonts w:ascii="Times New Roman" w:eastAsia="Times New Roman" w:hAnsi="Times New Roman" w:cs="Times New Roman"/>
                <w:b/>
                <w:bCs/>
                <w:kern w:val="0"/>
                <w:sz w:val="20"/>
                <w:szCs w:val="20"/>
                <w:lang w:eastAsia="en-GB"/>
                <w14:ligatures w14:val="none"/>
              </w:rPr>
              <w:t>area, N</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14:paraId="74AE5B7B" w14:textId="77777777" w:rsidR="004B5F8D" w:rsidRPr="006A50EC" w:rsidRDefault="004B5F8D" w:rsidP="008B6800">
            <w:pPr>
              <w:rPr>
                <w:rFonts w:ascii="Times New Roman" w:eastAsia="Times New Roman" w:hAnsi="Times New Roman" w:cs="Times New Roman"/>
                <w:b/>
                <w:bCs/>
                <w:kern w:val="0"/>
                <w:sz w:val="20"/>
                <w:szCs w:val="20"/>
                <w:lang w:eastAsia="en-GB"/>
                <w14:ligatures w14:val="none"/>
              </w:rPr>
            </w:pPr>
            <w:r w:rsidRPr="006A50EC">
              <w:rPr>
                <w:rFonts w:ascii="Times New Roman" w:eastAsia="Times New Roman" w:hAnsi="Times New Roman" w:cs="Times New Roman"/>
                <w:b/>
                <w:bCs/>
                <w:kern w:val="0"/>
                <w:sz w:val="20"/>
                <w:szCs w:val="20"/>
                <w:lang w:eastAsia="en-GB"/>
                <w14:ligatures w14:val="none"/>
              </w:rPr>
              <w:t>lat, min</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14:paraId="5FF87963" w14:textId="77777777" w:rsidR="004B5F8D" w:rsidRPr="006A50EC" w:rsidRDefault="004B5F8D" w:rsidP="008B6800">
            <w:pPr>
              <w:rPr>
                <w:rFonts w:ascii="Times New Roman" w:eastAsia="Times New Roman" w:hAnsi="Times New Roman" w:cs="Times New Roman"/>
                <w:b/>
                <w:bCs/>
                <w:kern w:val="0"/>
                <w:sz w:val="20"/>
                <w:szCs w:val="20"/>
                <w:lang w:eastAsia="en-GB"/>
                <w14:ligatures w14:val="none"/>
              </w:rPr>
            </w:pPr>
            <w:r w:rsidRPr="006A50EC">
              <w:rPr>
                <w:rFonts w:ascii="Times New Roman" w:eastAsia="Times New Roman" w:hAnsi="Times New Roman" w:cs="Times New Roman"/>
                <w:b/>
                <w:bCs/>
                <w:kern w:val="0"/>
                <w:sz w:val="20"/>
                <w:szCs w:val="20"/>
                <w:lang w:val="fi-FI" w:eastAsia="en-GB"/>
                <w14:ligatures w14:val="none"/>
              </w:rPr>
              <w:t>l</w:t>
            </w:r>
            <w:r w:rsidRPr="006A50EC">
              <w:rPr>
                <w:rFonts w:ascii="Times New Roman" w:eastAsia="Times New Roman" w:hAnsi="Times New Roman" w:cs="Times New Roman"/>
                <w:b/>
                <w:bCs/>
                <w:kern w:val="0"/>
                <w:sz w:val="20"/>
                <w:szCs w:val="20"/>
                <w:lang w:eastAsia="en-GB"/>
                <w14:ligatures w14:val="none"/>
              </w:rPr>
              <w:t>at, max</w:t>
            </w:r>
          </w:p>
        </w:tc>
        <w:tc>
          <w:tcPr>
            <w:tcW w:w="1028" w:type="dxa"/>
            <w:tcBorders>
              <w:top w:val="single" w:sz="4" w:space="0" w:color="auto"/>
              <w:left w:val="nil"/>
              <w:bottom w:val="single" w:sz="4" w:space="0" w:color="auto"/>
              <w:right w:val="single" w:sz="4" w:space="0" w:color="auto"/>
            </w:tcBorders>
            <w:shd w:val="clear" w:color="auto" w:fill="auto"/>
            <w:noWrap/>
            <w:vAlign w:val="bottom"/>
            <w:hideMark/>
          </w:tcPr>
          <w:p w14:paraId="5A55C6F8" w14:textId="77777777" w:rsidR="004B5F8D" w:rsidRPr="006A50EC" w:rsidRDefault="004B5F8D" w:rsidP="008B6800">
            <w:pPr>
              <w:rPr>
                <w:rFonts w:ascii="Times New Roman" w:eastAsia="Times New Roman" w:hAnsi="Times New Roman" w:cs="Times New Roman"/>
                <w:b/>
                <w:bCs/>
                <w:kern w:val="0"/>
                <w:sz w:val="20"/>
                <w:szCs w:val="20"/>
                <w:lang w:eastAsia="en-GB"/>
                <w14:ligatures w14:val="none"/>
              </w:rPr>
            </w:pPr>
            <w:r w:rsidRPr="006A50EC">
              <w:rPr>
                <w:rFonts w:ascii="Times New Roman" w:eastAsia="Times New Roman" w:hAnsi="Times New Roman" w:cs="Times New Roman"/>
                <w:b/>
                <w:bCs/>
                <w:kern w:val="0"/>
                <w:sz w:val="20"/>
                <w:szCs w:val="20"/>
                <w:lang w:eastAsia="en-GB"/>
                <w14:ligatures w14:val="none"/>
              </w:rPr>
              <w:t>lon, min</w:t>
            </w:r>
          </w:p>
        </w:tc>
        <w:tc>
          <w:tcPr>
            <w:tcW w:w="1084" w:type="dxa"/>
            <w:tcBorders>
              <w:top w:val="single" w:sz="4" w:space="0" w:color="auto"/>
              <w:left w:val="nil"/>
              <w:bottom w:val="single" w:sz="4" w:space="0" w:color="auto"/>
              <w:right w:val="single" w:sz="4" w:space="0" w:color="auto"/>
            </w:tcBorders>
            <w:shd w:val="clear" w:color="auto" w:fill="auto"/>
            <w:noWrap/>
            <w:vAlign w:val="bottom"/>
            <w:hideMark/>
          </w:tcPr>
          <w:p w14:paraId="27BF0989" w14:textId="77777777" w:rsidR="004B5F8D" w:rsidRPr="006A50EC" w:rsidRDefault="004B5F8D" w:rsidP="008B6800">
            <w:pPr>
              <w:rPr>
                <w:rFonts w:ascii="Times New Roman" w:eastAsia="Times New Roman" w:hAnsi="Times New Roman" w:cs="Times New Roman"/>
                <w:b/>
                <w:bCs/>
                <w:kern w:val="0"/>
                <w:sz w:val="20"/>
                <w:szCs w:val="20"/>
                <w:lang w:eastAsia="en-GB"/>
                <w14:ligatures w14:val="none"/>
              </w:rPr>
            </w:pPr>
            <w:r w:rsidRPr="006A50EC">
              <w:rPr>
                <w:rFonts w:ascii="Times New Roman" w:eastAsia="Times New Roman" w:hAnsi="Times New Roman" w:cs="Times New Roman"/>
                <w:b/>
                <w:bCs/>
                <w:kern w:val="0"/>
                <w:sz w:val="20"/>
                <w:szCs w:val="20"/>
                <w:lang w:eastAsia="en-GB"/>
                <w14:ligatures w14:val="none"/>
              </w:rPr>
              <w:t>lon, max</w:t>
            </w:r>
          </w:p>
        </w:tc>
      </w:tr>
      <w:tr w:rsidR="004B5F8D" w:rsidRPr="006A50EC" w14:paraId="240C8DCA"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053401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w:t>
            </w:r>
          </w:p>
        </w:tc>
        <w:tc>
          <w:tcPr>
            <w:tcW w:w="972" w:type="dxa"/>
            <w:tcBorders>
              <w:top w:val="nil"/>
              <w:left w:val="nil"/>
              <w:bottom w:val="single" w:sz="4" w:space="0" w:color="auto"/>
              <w:right w:val="single" w:sz="4" w:space="0" w:color="auto"/>
            </w:tcBorders>
            <w:shd w:val="clear" w:color="auto" w:fill="auto"/>
            <w:noWrap/>
            <w:vAlign w:val="bottom"/>
            <w:hideMark/>
          </w:tcPr>
          <w:p w14:paraId="74CE5D2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56</w:t>
            </w:r>
          </w:p>
        </w:tc>
        <w:tc>
          <w:tcPr>
            <w:tcW w:w="1095" w:type="dxa"/>
            <w:tcBorders>
              <w:top w:val="nil"/>
              <w:left w:val="nil"/>
              <w:bottom w:val="single" w:sz="4" w:space="0" w:color="auto"/>
              <w:right w:val="single" w:sz="4" w:space="0" w:color="auto"/>
            </w:tcBorders>
            <w:shd w:val="clear" w:color="auto" w:fill="auto"/>
            <w:noWrap/>
            <w:vAlign w:val="bottom"/>
            <w:hideMark/>
          </w:tcPr>
          <w:p w14:paraId="2BD7FD0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72</w:t>
            </w:r>
          </w:p>
        </w:tc>
        <w:tc>
          <w:tcPr>
            <w:tcW w:w="1028" w:type="dxa"/>
            <w:tcBorders>
              <w:top w:val="nil"/>
              <w:left w:val="nil"/>
              <w:bottom w:val="single" w:sz="4" w:space="0" w:color="auto"/>
              <w:right w:val="single" w:sz="4" w:space="0" w:color="auto"/>
            </w:tcBorders>
            <w:shd w:val="clear" w:color="auto" w:fill="auto"/>
            <w:noWrap/>
            <w:vAlign w:val="bottom"/>
            <w:hideMark/>
          </w:tcPr>
          <w:p w14:paraId="1813C6C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w:t>
            </w:r>
          </w:p>
        </w:tc>
        <w:tc>
          <w:tcPr>
            <w:tcW w:w="1084" w:type="dxa"/>
            <w:tcBorders>
              <w:top w:val="nil"/>
              <w:left w:val="nil"/>
              <w:bottom w:val="single" w:sz="4" w:space="0" w:color="auto"/>
              <w:right w:val="single" w:sz="4" w:space="0" w:color="auto"/>
            </w:tcBorders>
            <w:shd w:val="clear" w:color="auto" w:fill="auto"/>
            <w:noWrap/>
            <w:vAlign w:val="bottom"/>
            <w:hideMark/>
          </w:tcPr>
          <w:p w14:paraId="49BE493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30</w:t>
            </w:r>
          </w:p>
        </w:tc>
      </w:tr>
      <w:tr w:rsidR="004B5F8D" w:rsidRPr="006A50EC" w14:paraId="2627E97D"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10A8560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2</w:t>
            </w:r>
          </w:p>
        </w:tc>
        <w:tc>
          <w:tcPr>
            <w:tcW w:w="972" w:type="dxa"/>
            <w:tcBorders>
              <w:top w:val="nil"/>
              <w:left w:val="nil"/>
              <w:bottom w:val="single" w:sz="4" w:space="0" w:color="auto"/>
              <w:right w:val="single" w:sz="4" w:space="0" w:color="auto"/>
            </w:tcBorders>
            <w:shd w:val="clear" w:color="auto" w:fill="auto"/>
            <w:noWrap/>
            <w:vAlign w:val="bottom"/>
            <w:hideMark/>
          </w:tcPr>
          <w:p w14:paraId="24F9F822"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24B0E7C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31B966D6"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30</w:t>
            </w:r>
          </w:p>
        </w:tc>
        <w:tc>
          <w:tcPr>
            <w:tcW w:w="1084" w:type="dxa"/>
            <w:tcBorders>
              <w:top w:val="nil"/>
              <w:left w:val="nil"/>
              <w:bottom w:val="single" w:sz="4" w:space="0" w:color="auto"/>
              <w:right w:val="single" w:sz="4" w:space="0" w:color="auto"/>
            </w:tcBorders>
            <w:shd w:val="clear" w:color="auto" w:fill="auto"/>
            <w:noWrap/>
            <w:vAlign w:val="bottom"/>
            <w:hideMark/>
          </w:tcPr>
          <w:p w14:paraId="30AADE8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r>
      <w:tr w:rsidR="004B5F8D" w:rsidRPr="006A50EC" w14:paraId="6960C863"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435315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w:t>
            </w:r>
          </w:p>
        </w:tc>
        <w:tc>
          <w:tcPr>
            <w:tcW w:w="972" w:type="dxa"/>
            <w:tcBorders>
              <w:top w:val="nil"/>
              <w:left w:val="nil"/>
              <w:bottom w:val="single" w:sz="4" w:space="0" w:color="auto"/>
              <w:right w:val="single" w:sz="4" w:space="0" w:color="auto"/>
            </w:tcBorders>
            <w:shd w:val="clear" w:color="auto" w:fill="auto"/>
            <w:noWrap/>
            <w:vAlign w:val="bottom"/>
            <w:hideMark/>
          </w:tcPr>
          <w:p w14:paraId="67B26A4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42A5502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5B0016B8"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c>
          <w:tcPr>
            <w:tcW w:w="1084" w:type="dxa"/>
            <w:tcBorders>
              <w:top w:val="nil"/>
              <w:left w:val="nil"/>
              <w:bottom w:val="single" w:sz="4" w:space="0" w:color="auto"/>
              <w:right w:val="single" w:sz="4" w:space="0" w:color="auto"/>
            </w:tcBorders>
            <w:shd w:val="clear" w:color="auto" w:fill="auto"/>
            <w:noWrap/>
            <w:vAlign w:val="bottom"/>
            <w:hideMark/>
          </w:tcPr>
          <w:p w14:paraId="2D74800A"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r>
      <w:tr w:rsidR="004B5F8D" w:rsidRPr="006A50EC" w14:paraId="705C71D8"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40F4661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w:t>
            </w:r>
          </w:p>
        </w:tc>
        <w:tc>
          <w:tcPr>
            <w:tcW w:w="972" w:type="dxa"/>
            <w:tcBorders>
              <w:top w:val="nil"/>
              <w:left w:val="nil"/>
              <w:bottom w:val="single" w:sz="4" w:space="0" w:color="auto"/>
              <w:right w:val="single" w:sz="4" w:space="0" w:color="auto"/>
            </w:tcBorders>
            <w:shd w:val="clear" w:color="auto" w:fill="auto"/>
            <w:noWrap/>
            <w:vAlign w:val="bottom"/>
            <w:hideMark/>
          </w:tcPr>
          <w:p w14:paraId="7AFE52C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09BB94B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7C45B95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c>
          <w:tcPr>
            <w:tcW w:w="1084" w:type="dxa"/>
            <w:tcBorders>
              <w:top w:val="nil"/>
              <w:left w:val="nil"/>
              <w:bottom w:val="single" w:sz="4" w:space="0" w:color="auto"/>
              <w:right w:val="single" w:sz="4" w:space="0" w:color="auto"/>
            </w:tcBorders>
            <w:shd w:val="clear" w:color="auto" w:fill="auto"/>
            <w:noWrap/>
            <w:vAlign w:val="bottom"/>
            <w:hideMark/>
          </w:tcPr>
          <w:p w14:paraId="19E48F5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r>
      <w:tr w:rsidR="004B5F8D" w:rsidRPr="006A50EC" w14:paraId="2A5E59B9"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258858D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w:t>
            </w:r>
          </w:p>
        </w:tc>
        <w:tc>
          <w:tcPr>
            <w:tcW w:w="972" w:type="dxa"/>
            <w:tcBorders>
              <w:top w:val="nil"/>
              <w:left w:val="nil"/>
              <w:bottom w:val="single" w:sz="4" w:space="0" w:color="auto"/>
              <w:right w:val="single" w:sz="4" w:space="0" w:color="auto"/>
            </w:tcBorders>
            <w:shd w:val="clear" w:color="auto" w:fill="auto"/>
            <w:noWrap/>
            <w:vAlign w:val="bottom"/>
            <w:hideMark/>
          </w:tcPr>
          <w:p w14:paraId="7AC5F79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17B9405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38E7131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c>
          <w:tcPr>
            <w:tcW w:w="1084" w:type="dxa"/>
            <w:tcBorders>
              <w:top w:val="nil"/>
              <w:left w:val="nil"/>
              <w:bottom w:val="single" w:sz="4" w:space="0" w:color="auto"/>
              <w:right w:val="single" w:sz="4" w:space="0" w:color="auto"/>
            </w:tcBorders>
            <w:shd w:val="clear" w:color="auto" w:fill="auto"/>
            <w:noWrap/>
            <w:vAlign w:val="bottom"/>
            <w:hideMark/>
          </w:tcPr>
          <w:p w14:paraId="13D3408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r>
      <w:tr w:rsidR="004B5F8D" w:rsidRPr="006A50EC" w14:paraId="45E535D9"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00A4E547"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w:t>
            </w:r>
          </w:p>
        </w:tc>
        <w:tc>
          <w:tcPr>
            <w:tcW w:w="972" w:type="dxa"/>
            <w:tcBorders>
              <w:top w:val="nil"/>
              <w:left w:val="nil"/>
              <w:bottom w:val="single" w:sz="4" w:space="0" w:color="auto"/>
              <w:right w:val="single" w:sz="4" w:space="0" w:color="auto"/>
            </w:tcBorders>
            <w:shd w:val="clear" w:color="auto" w:fill="auto"/>
            <w:noWrap/>
            <w:vAlign w:val="bottom"/>
            <w:hideMark/>
          </w:tcPr>
          <w:p w14:paraId="50FC8AD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03664C5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068B97C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c>
          <w:tcPr>
            <w:tcW w:w="1084" w:type="dxa"/>
            <w:tcBorders>
              <w:top w:val="nil"/>
              <w:left w:val="nil"/>
              <w:bottom w:val="single" w:sz="4" w:space="0" w:color="auto"/>
              <w:right w:val="single" w:sz="4" w:space="0" w:color="auto"/>
            </w:tcBorders>
            <w:shd w:val="clear" w:color="auto" w:fill="auto"/>
            <w:noWrap/>
            <w:vAlign w:val="bottom"/>
            <w:hideMark/>
          </w:tcPr>
          <w:p w14:paraId="344B400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r>
      <w:tr w:rsidR="004B5F8D" w:rsidRPr="006A50EC" w14:paraId="49DFD77D"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054F9AB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w:t>
            </w:r>
          </w:p>
        </w:tc>
        <w:tc>
          <w:tcPr>
            <w:tcW w:w="972" w:type="dxa"/>
            <w:tcBorders>
              <w:top w:val="nil"/>
              <w:left w:val="nil"/>
              <w:bottom w:val="single" w:sz="4" w:space="0" w:color="auto"/>
              <w:right w:val="single" w:sz="4" w:space="0" w:color="auto"/>
            </w:tcBorders>
            <w:shd w:val="clear" w:color="auto" w:fill="auto"/>
            <w:noWrap/>
            <w:vAlign w:val="bottom"/>
            <w:hideMark/>
          </w:tcPr>
          <w:p w14:paraId="59EFA3B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95" w:type="dxa"/>
            <w:tcBorders>
              <w:top w:val="nil"/>
              <w:left w:val="nil"/>
              <w:bottom w:val="single" w:sz="4" w:space="0" w:color="auto"/>
              <w:right w:val="single" w:sz="4" w:space="0" w:color="auto"/>
            </w:tcBorders>
            <w:shd w:val="clear" w:color="auto" w:fill="auto"/>
            <w:noWrap/>
            <w:vAlign w:val="bottom"/>
            <w:hideMark/>
          </w:tcPr>
          <w:p w14:paraId="59679A2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76910C9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c>
          <w:tcPr>
            <w:tcW w:w="1084" w:type="dxa"/>
            <w:tcBorders>
              <w:top w:val="nil"/>
              <w:left w:val="nil"/>
              <w:bottom w:val="single" w:sz="4" w:space="0" w:color="auto"/>
              <w:right w:val="single" w:sz="4" w:space="0" w:color="auto"/>
            </w:tcBorders>
            <w:shd w:val="clear" w:color="auto" w:fill="auto"/>
            <w:noWrap/>
            <w:vAlign w:val="bottom"/>
            <w:hideMark/>
          </w:tcPr>
          <w:p w14:paraId="359C57C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150</w:t>
            </w:r>
          </w:p>
        </w:tc>
      </w:tr>
      <w:tr w:rsidR="004B5F8D" w:rsidRPr="006A50EC" w14:paraId="4A69346D"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2B5AB5B8"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8</w:t>
            </w:r>
          </w:p>
        </w:tc>
        <w:tc>
          <w:tcPr>
            <w:tcW w:w="972" w:type="dxa"/>
            <w:tcBorders>
              <w:top w:val="nil"/>
              <w:left w:val="nil"/>
              <w:bottom w:val="single" w:sz="4" w:space="0" w:color="auto"/>
              <w:right w:val="single" w:sz="4" w:space="0" w:color="auto"/>
            </w:tcBorders>
            <w:shd w:val="clear" w:color="auto" w:fill="auto"/>
            <w:noWrap/>
            <w:vAlign w:val="bottom"/>
            <w:hideMark/>
          </w:tcPr>
          <w:p w14:paraId="51FA2F7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05FC612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3E278BA7"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30</w:t>
            </w:r>
          </w:p>
        </w:tc>
        <w:tc>
          <w:tcPr>
            <w:tcW w:w="1084" w:type="dxa"/>
            <w:tcBorders>
              <w:top w:val="nil"/>
              <w:left w:val="nil"/>
              <w:bottom w:val="single" w:sz="4" w:space="0" w:color="auto"/>
              <w:right w:val="single" w:sz="4" w:space="0" w:color="auto"/>
            </w:tcBorders>
            <w:shd w:val="clear" w:color="auto" w:fill="auto"/>
            <w:noWrap/>
            <w:vAlign w:val="bottom"/>
            <w:hideMark/>
          </w:tcPr>
          <w:p w14:paraId="0E255CE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r>
      <w:tr w:rsidR="004B5F8D" w:rsidRPr="006A50EC" w14:paraId="5B557CC3"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410D09C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w:t>
            </w:r>
          </w:p>
        </w:tc>
        <w:tc>
          <w:tcPr>
            <w:tcW w:w="972" w:type="dxa"/>
            <w:tcBorders>
              <w:top w:val="nil"/>
              <w:left w:val="nil"/>
              <w:bottom w:val="single" w:sz="4" w:space="0" w:color="auto"/>
              <w:right w:val="single" w:sz="4" w:space="0" w:color="auto"/>
            </w:tcBorders>
            <w:shd w:val="clear" w:color="auto" w:fill="auto"/>
            <w:noWrap/>
            <w:vAlign w:val="bottom"/>
            <w:hideMark/>
          </w:tcPr>
          <w:p w14:paraId="2C3CB20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2F8723E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6E79B2A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c>
          <w:tcPr>
            <w:tcW w:w="1084" w:type="dxa"/>
            <w:tcBorders>
              <w:top w:val="nil"/>
              <w:left w:val="nil"/>
              <w:bottom w:val="single" w:sz="4" w:space="0" w:color="auto"/>
              <w:right w:val="single" w:sz="4" w:space="0" w:color="auto"/>
            </w:tcBorders>
            <w:shd w:val="clear" w:color="auto" w:fill="auto"/>
            <w:noWrap/>
            <w:vAlign w:val="bottom"/>
            <w:hideMark/>
          </w:tcPr>
          <w:p w14:paraId="4DC6B68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r>
      <w:tr w:rsidR="004B5F8D" w:rsidRPr="006A50EC" w14:paraId="691F08E3"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79A01A4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10</w:t>
            </w:r>
          </w:p>
        </w:tc>
        <w:tc>
          <w:tcPr>
            <w:tcW w:w="972" w:type="dxa"/>
            <w:tcBorders>
              <w:top w:val="nil"/>
              <w:left w:val="nil"/>
              <w:bottom w:val="single" w:sz="4" w:space="0" w:color="auto"/>
              <w:right w:val="single" w:sz="4" w:space="0" w:color="auto"/>
            </w:tcBorders>
            <w:shd w:val="clear" w:color="auto" w:fill="auto"/>
            <w:noWrap/>
            <w:vAlign w:val="bottom"/>
            <w:hideMark/>
          </w:tcPr>
          <w:p w14:paraId="0E1C328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6ACAB20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7D1C28E7"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c>
          <w:tcPr>
            <w:tcW w:w="1084" w:type="dxa"/>
            <w:tcBorders>
              <w:top w:val="nil"/>
              <w:left w:val="nil"/>
              <w:bottom w:val="single" w:sz="4" w:space="0" w:color="auto"/>
              <w:right w:val="single" w:sz="4" w:space="0" w:color="auto"/>
            </w:tcBorders>
            <w:shd w:val="clear" w:color="auto" w:fill="auto"/>
            <w:noWrap/>
            <w:vAlign w:val="bottom"/>
            <w:hideMark/>
          </w:tcPr>
          <w:p w14:paraId="3C5A23D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r>
      <w:tr w:rsidR="004B5F8D" w:rsidRPr="006A50EC" w14:paraId="54D75B69"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6A4D55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w:t>
            </w:r>
          </w:p>
        </w:tc>
        <w:tc>
          <w:tcPr>
            <w:tcW w:w="972" w:type="dxa"/>
            <w:tcBorders>
              <w:top w:val="nil"/>
              <w:left w:val="nil"/>
              <w:bottom w:val="single" w:sz="4" w:space="0" w:color="auto"/>
              <w:right w:val="single" w:sz="4" w:space="0" w:color="auto"/>
            </w:tcBorders>
            <w:shd w:val="clear" w:color="auto" w:fill="auto"/>
            <w:noWrap/>
            <w:vAlign w:val="bottom"/>
            <w:hideMark/>
          </w:tcPr>
          <w:p w14:paraId="5C9A360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2316FA2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438703E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c>
          <w:tcPr>
            <w:tcW w:w="1084" w:type="dxa"/>
            <w:tcBorders>
              <w:top w:val="nil"/>
              <w:left w:val="nil"/>
              <w:bottom w:val="single" w:sz="4" w:space="0" w:color="auto"/>
              <w:right w:val="single" w:sz="4" w:space="0" w:color="auto"/>
            </w:tcBorders>
            <w:shd w:val="clear" w:color="auto" w:fill="auto"/>
            <w:noWrap/>
            <w:vAlign w:val="bottom"/>
            <w:hideMark/>
          </w:tcPr>
          <w:p w14:paraId="2DACAF8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r>
      <w:tr w:rsidR="004B5F8D" w:rsidRPr="006A50EC" w14:paraId="23D17F66"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4DAA4E8"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12</w:t>
            </w:r>
          </w:p>
        </w:tc>
        <w:tc>
          <w:tcPr>
            <w:tcW w:w="972" w:type="dxa"/>
            <w:tcBorders>
              <w:top w:val="nil"/>
              <w:left w:val="nil"/>
              <w:bottom w:val="single" w:sz="4" w:space="0" w:color="auto"/>
              <w:right w:val="single" w:sz="4" w:space="0" w:color="auto"/>
            </w:tcBorders>
            <w:shd w:val="clear" w:color="auto" w:fill="auto"/>
            <w:noWrap/>
            <w:vAlign w:val="bottom"/>
            <w:hideMark/>
          </w:tcPr>
          <w:p w14:paraId="32F5495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070BB8D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67BF045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c>
          <w:tcPr>
            <w:tcW w:w="1084" w:type="dxa"/>
            <w:tcBorders>
              <w:top w:val="nil"/>
              <w:left w:val="nil"/>
              <w:bottom w:val="single" w:sz="4" w:space="0" w:color="auto"/>
              <w:right w:val="single" w:sz="4" w:space="0" w:color="auto"/>
            </w:tcBorders>
            <w:shd w:val="clear" w:color="auto" w:fill="auto"/>
            <w:noWrap/>
            <w:vAlign w:val="bottom"/>
            <w:hideMark/>
          </w:tcPr>
          <w:p w14:paraId="26158D1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r>
      <w:tr w:rsidR="004B5F8D" w:rsidRPr="006A50EC" w14:paraId="655E0E74"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371124B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w:t>
            </w:r>
          </w:p>
        </w:tc>
        <w:tc>
          <w:tcPr>
            <w:tcW w:w="972" w:type="dxa"/>
            <w:tcBorders>
              <w:top w:val="nil"/>
              <w:left w:val="nil"/>
              <w:bottom w:val="single" w:sz="4" w:space="0" w:color="auto"/>
              <w:right w:val="single" w:sz="4" w:space="0" w:color="auto"/>
            </w:tcBorders>
            <w:shd w:val="clear" w:color="auto" w:fill="auto"/>
            <w:noWrap/>
            <w:vAlign w:val="bottom"/>
            <w:hideMark/>
          </w:tcPr>
          <w:p w14:paraId="27B9CD28"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95" w:type="dxa"/>
            <w:tcBorders>
              <w:top w:val="nil"/>
              <w:left w:val="nil"/>
              <w:bottom w:val="single" w:sz="4" w:space="0" w:color="auto"/>
              <w:right w:val="single" w:sz="4" w:space="0" w:color="auto"/>
            </w:tcBorders>
            <w:shd w:val="clear" w:color="auto" w:fill="auto"/>
            <w:noWrap/>
            <w:vAlign w:val="bottom"/>
            <w:hideMark/>
          </w:tcPr>
          <w:p w14:paraId="1E00411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65</w:t>
            </w:r>
          </w:p>
        </w:tc>
        <w:tc>
          <w:tcPr>
            <w:tcW w:w="1028" w:type="dxa"/>
            <w:tcBorders>
              <w:top w:val="nil"/>
              <w:left w:val="nil"/>
              <w:bottom w:val="single" w:sz="4" w:space="0" w:color="auto"/>
              <w:right w:val="single" w:sz="4" w:space="0" w:color="auto"/>
            </w:tcBorders>
            <w:shd w:val="clear" w:color="auto" w:fill="auto"/>
            <w:noWrap/>
            <w:vAlign w:val="bottom"/>
            <w:hideMark/>
          </w:tcPr>
          <w:p w14:paraId="0ACEB740"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c>
          <w:tcPr>
            <w:tcW w:w="1084" w:type="dxa"/>
            <w:tcBorders>
              <w:top w:val="nil"/>
              <w:left w:val="nil"/>
              <w:bottom w:val="single" w:sz="4" w:space="0" w:color="auto"/>
              <w:right w:val="single" w:sz="4" w:space="0" w:color="auto"/>
            </w:tcBorders>
            <w:shd w:val="clear" w:color="auto" w:fill="auto"/>
            <w:noWrap/>
            <w:vAlign w:val="bottom"/>
            <w:hideMark/>
          </w:tcPr>
          <w:p w14:paraId="3758D13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150</w:t>
            </w:r>
          </w:p>
        </w:tc>
      </w:tr>
      <w:tr w:rsidR="004B5F8D" w:rsidRPr="006A50EC" w14:paraId="4C9B3BE7"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45D672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14</w:t>
            </w:r>
          </w:p>
        </w:tc>
        <w:tc>
          <w:tcPr>
            <w:tcW w:w="972" w:type="dxa"/>
            <w:tcBorders>
              <w:top w:val="nil"/>
              <w:left w:val="nil"/>
              <w:bottom w:val="single" w:sz="4" w:space="0" w:color="auto"/>
              <w:right w:val="single" w:sz="4" w:space="0" w:color="auto"/>
            </w:tcBorders>
            <w:shd w:val="clear" w:color="auto" w:fill="auto"/>
            <w:noWrap/>
            <w:vAlign w:val="bottom"/>
            <w:hideMark/>
          </w:tcPr>
          <w:p w14:paraId="6E4C574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01BC490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2F4996E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30</w:t>
            </w:r>
          </w:p>
        </w:tc>
        <w:tc>
          <w:tcPr>
            <w:tcW w:w="1084" w:type="dxa"/>
            <w:tcBorders>
              <w:top w:val="nil"/>
              <w:left w:val="nil"/>
              <w:bottom w:val="single" w:sz="4" w:space="0" w:color="auto"/>
              <w:right w:val="single" w:sz="4" w:space="0" w:color="auto"/>
            </w:tcBorders>
            <w:shd w:val="clear" w:color="auto" w:fill="auto"/>
            <w:noWrap/>
            <w:vAlign w:val="bottom"/>
            <w:hideMark/>
          </w:tcPr>
          <w:p w14:paraId="352E4F0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r>
      <w:tr w:rsidR="004B5F8D" w:rsidRPr="006A50EC" w14:paraId="5E45B1D5"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7A55DDC3"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w:t>
            </w:r>
          </w:p>
        </w:tc>
        <w:tc>
          <w:tcPr>
            <w:tcW w:w="972" w:type="dxa"/>
            <w:tcBorders>
              <w:top w:val="nil"/>
              <w:left w:val="nil"/>
              <w:bottom w:val="single" w:sz="4" w:space="0" w:color="auto"/>
              <w:right w:val="single" w:sz="4" w:space="0" w:color="auto"/>
            </w:tcBorders>
            <w:shd w:val="clear" w:color="auto" w:fill="auto"/>
            <w:noWrap/>
            <w:vAlign w:val="bottom"/>
            <w:hideMark/>
          </w:tcPr>
          <w:p w14:paraId="4B2981A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1260525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1442B50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c>
          <w:tcPr>
            <w:tcW w:w="1084" w:type="dxa"/>
            <w:tcBorders>
              <w:top w:val="nil"/>
              <w:left w:val="nil"/>
              <w:bottom w:val="single" w:sz="4" w:space="0" w:color="auto"/>
              <w:right w:val="single" w:sz="4" w:space="0" w:color="auto"/>
            </w:tcBorders>
            <w:shd w:val="clear" w:color="auto" w:fill="auto"/>
            <w:noWrap/>
            <w:vAlign w:val="bottom"/>
            <w:hideMark/>
          </w:tcPr>
          <w:p w14:paraId="5E28CCC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r>
      <w:tr w:rsidR="004B5F8D" w:rsidRPr="006A50EC" w14:paraId="66A15551"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32C41EA8"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16</w:t>
            </w:r>
          </w:p>
        </w:tc>
        <w:tc>
          <w:tcPr>
            <w:tcW w:w="972" w:type="dxa"/>
            <w:tcBorders>
              <w:top w:val="nil"/>
              <w:left w:val="nil"/>
              <w:bottom w:val="single" w:sz="4" w:space="0" w:color="auto"/>
              <w:right w:val="single" w:sz="4" w:space="0" w:color="auto"/>
            </w:tcBorders>
            <w:shd w:val="clear" w:color="auto" w:fill="auto"/>
            <w:noWrap/>
            <w:vAlign w:val="bottom"/>
            <w:hideMark/>
          </w:tcPr>
          <w:p w14:paraId="28D8EA8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24AADCB2"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49E1585A"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70</w:t>
            </w:r>
          </w:p>
        </w:tc>
        <w:tc>
          <w:tcPr>
            <w:tcW w:w="1084" w:type="dxa"/>
            <w:tcBorders>
              <w:top w:val="nil"/>
              <w:left w:val="nil"/>
              <w:bottom w:val="single" w:sz="4" w:space="0" w:color="auto"/>
              <w:right w:val="single" w:sz="4" w:space="0" w:color="auto"/>
            </w:tcBorders>
            <w:shd w:val="clear" w:color="auto" w:fill="auto"/>
            <w:noWrap/>
            <w:vAlign w:val="bottom"/>
            <w:hideMark/>
          </w:tcPr>
          <w:p w14:paraId="65075DA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r>
      <w:tr w:rsidR="004B5F8D" w:rsidRPr="006A50EC" w14:paraId="54A4581C"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5652E95A"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17</w:t>
            </w:r>
          </w:p>
        </w:tc>
        <w:tc>
          <w:tcPr>
            <w:tcW w:w="972" w:type="dxa"/>
            <w:tcBorders>
              <w:top w:val="nil"/>
              <w:left w:val="nil"/>
              <w:bottom w:val="single" w:sz="4" w:space="0" w:color="auto"/>
              <w:right w:val="single" w:sz="4" w:space="0" w:color="auto"/>
            </w:tcBorders>
            <w:shd w:val="clear" w:color="auto" w:fill="auto"/>
            <w:noWrap/>
            <w:vAlign w:val="bottom"/>
            <w:hideMark/>
          </w:tcPr>
          <w:p w14:paraId="45CF153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346E7C1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0D9B10F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90</w:t>
            </w:r>
          </w:p>
        </w:tc>
        <w:tc>
          <w:tcPr>
            <w:tcW w:w="1084" w:type="dxa"/>
            <w:tcBorders>
              <w:top w:val="nil"/>
              <w:left w:val="nil"/>
              <w:bottom w:val="single" w:sz="4" w:space="0" w:color="auto"/>
              <w:right w:val="single" w:sz="4" w:space="0" w:color="auto"/>
            </w:tcBorders>
            <w:shd w:val="clear" w:color="auto" w:fill="auto"/>
            <w:noWrap/>
            <w:vAlign w:val="bottom"/>
            <w:hideMark/>
          </w:tcPr>
          <w:p w14:paraId="10E5A2D4"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r>
      <w:tr w:rsidR="004B5F8D" w:rsidRPr="006A50EC" w14:paraId="33B62C07"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3FD513B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18</w:t>
            </w:r>
          </w:p>
        </w:tc>
        <w:tc>
          <w:tcPr>
            <w:tcW w:w="972" w:type="dxa"/>
            <w:tcBorders>
              <w:top w:val="nil"/>
              <w:left w:val="nil"/>
              <w:bottom w:val="single" w:sz="4" w:space="0" w:color="auto"/>
              <w:right w:val="single" w:sz="4" w:space="0" w:color="auto"/>
            </w:tcBorders>
            <w:shd w:val="clear" w:color="auto" w:fill="auto"/>
            <w:noWrap/>
            <w:vAlign w:val="bottom"/>
            <w:hideMark/>
          </w:tcPr>
          <w:p w14:paraId="6C635D9A"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3B0AC74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278B725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c>
          <w:tcPr>
            <w:tcW w:w="1084" w:type="dxa"/>
            <w:tcBorders>
              <w:top w:val="nil"/>
              <w:left w:val="nil"/>
              <w:bottom w:val="single" w:sz="4" w:space="0" w:color="auto"/>
              <w:right w:val="single" w:sz="4" w:space="0" w:color="auto"/>
            </w:tcBorders>
            <w:shd w:val="clear" w:color="auto" w:fill="auto"/>
            <w:noWrap/>
            <w:vAlign w:val="bottom"/>
            <w:hideMark/>
          </w:tcPr>
          <w:p w14:paraId="2BAD5582"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r>
      <w:tr w:rsidR="004B5F8D" w:rsidRPr="006A50EC" w14:paraId="7DD0DB68"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6EC3CD2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19</w:t>
            </w:r>
          </w:p>
        </w:tc>
        <w:tc>
          <w:tcPr>
            <w:tcW w:w="972" w:type="dxa"/>
            <w:tcBorders>
              <w:top w:val="nil"/>
              <w:left w:val="nil"/>
              <w:bottom w:val="single" w:sz="4" w:space="0" w:color="auto"/>
              <w:right w:val="single" w:sz="4" w:space="0" w:color="auto"/>
            </w:tcBorders>
            <w:shd w:val="clear" w:color="auto" w:fill="auto"/>
            <w:noWrap/>
            <w:vAlign w:val="bottom"/>
            <w:hideMark/>
          </w:tcPr>
          <w:p w14:paraId="68A31FD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35</w:t>
            </w:r>
          </w:p>
        </w:tc>
        <w:tc>
          <w:tcPr>
            <w:tcW w:w="1095" w:type="dxa"/>
            <w:tcBorders>
              <w:top w:val="nil"/>
              <w:left w:val="nil"/>
              <w:bottom w:val="single" w:sz="4" w:space="0" w:color="auto"/>
              <w:right w:val="single" w:sz="4" w:space="0" w:color="auto"/>
            </w:tcBorders>
            <w:shd w:val="clear" w:color="auto" w:fill="auto"/>
            <w:noWrap/>
            <w:vAlign w:val="bottom"/>
            <w:hideMark/>
          </w:tcPr>
          <w:p w14:paraId="550A96D6"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28" w:type="dxa"/>
            <w:tcBorders>
              <w:top w:val="nil"/>
              <w:left w:val="nil"/>
              <w:bottom w:val="single" w:sz="4" w:space="0" w:color="auto"/>
              <w:right w:val="single" w:sz="4" w:space="0" w:color="auto"/>
            </w:tcBorders>
            <w:shd w:val="clear" w:color="auto" w:fill="auto"/>
            <w:noWrap/>
            <w:vAlign w:val="bottom"/>
            <w:hideMark/>
          </w:tcPr>
          <w:p w14:paraId="12496E0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110</w:t>
            </w:r>
          </w:p>
        </w:tc>
        <w:tc>
          <w:tcPr>
            <w:tcW w:w="1084" w:type="dxa"/>
            <w:tcBorders>
              <w:top w:val="nil"/>
              <w:left w:val="nil"/>
              <w:bottom w:val="single" w:sz="4" w:space="0" w:color="auto"/>
              <w:right w:val="single" w:sz="4" w:space="0" w:color="auto"/>
            </w:tcBorders>
            <w:shd w:val="clear" w:color="auto" w:fill="auto"/>
            <w:noWrap/>
            <w:vAlign w:val="bottom"/>
            <w:hideMark/>
          </w:tcPr>
          <w:p w14:paraId="260DE32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r>
      <w:tr w:rsidR="004B5F8D" w:rsidRPr="006A50EC" w14:paraId="43259085"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507E2F79"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20</w:t>
            </w:r>
          </w:p>
        </w:tc>
        <w:tc>
          <w:tcPr>
            <w:tcW w:w="972" w:type="dxa"/>
            <w:tcBorders>
              <w:top w:val="nil"/>
              <w:left w:val="nil"/>
              <w:bottom w:val="single" w:sz="4" w:space="0" w:color="auto"/>
              <w:right w:val="single" w:sz="4" w:space="0" w:color="auto"/>
            </w:tcBorders>
            <w:shd w:val="clear" w:color="auto" w:fill="auto"/>
            <w:noWrap/>
            <w:vAlign w:val="bottom"/>
            <w:hideMark/>
          </w:tcPr>
          <w:p w14:paraId="13F0173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45</w:t>
            </w:r>
          </w:p>
        </w:tc>
        <w:tc>
          <w:tcPr>
            <w:tcW w:w="1095" w:type="dxa"/>
            <w:tcBorders>
              <w:top w:val="nil"/>
              <w:left w:val="nil"/>
              <w:bottom w:val="single" w:sz="4" w:space="0" w:color="auto"/>
              <w:right w:val="single" w:sz="4" w:space="0" w:color="auto"/>
            </w:tcBorders>
            <w:shd w:val="clear" w:color="auto" w:fill="auto"/>
            <w:noWrap/>
            <w:vAlign w:val="bottom"/>
            <w:hideMark/>
          </w:tcPr>
          <w:p w14:paraId="7CB66B4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55</w:t>
            </w:r>
          </w:p>
        </w:tc>
        <w:tc>
          <w:tcPr>
            <w:tcW w:w="1028" w:type="dxa"/>
            <w:tcBorders>
              <w:top w:val="nil"/>
              <w:left w:val="nil"/>
              <w:bottom w:val="single" w:sz="4" w:space="0" w:color="auto"/>
              <w:right w:val="single" w:sz="4" w:space="0" w:color="auto"/>
            </w:tcBorders>
            <w:shd w:val="clear" w:color="auto" w:fill="auto"/>
            <w:noWrap/>
            <w:vAlign w:val="bottom"/>
            <w:hideMark/>
          </w:tcPr>
          <w:p w14:paraId="7D3F1AC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130</w:t>
            </w:r>
          </w:p>
        </w:tc>
        <w:tc>
          <w:tcPr>
            <w:tcW w:w="1084" w:type="dxa"/>
            <w:tcBorders>
              <w:top w:val="nil"/>
              <w:left w:val="nil"/>
              <w:bottom w:val="single" w:sz="4" w:space="0" w:color="auto"/>
              <w:right w:val="single" w:sz="4" w:space="0" w:color="auto"/>
            </w:tcBorders>
            <w:shd w:val="clear" w:color="auto" w:fill="auto"/>
            <w:noWrap/>
            <w:vAlign w:val="bottom"/>
            <w:hideMark/>
          </w:tcPr>
          <w:p w14:paraId="78F3FC5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150</w:t>
            </w:r>
          </w:p>
        </w:tc>
      </w:tr>
      <w:tr w:rsidR="004B5F8D" w:rsidRPr="006A50EC" w14:paraId="3A46A12E"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1326073A"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21</w:t>
            </w:r>
          </w:p>
        </w:tc>
        <w:tc>
          <w:tcPr>
            <w:tcW w:w="972" w:type="dxa"/>
            <w:tcBorders>
              <w:top w:val="nil"/>
              <w:left w:val="nil"/>
              <w:bottom w:val="single" w:sz="4" w:space="0" w:color="auto"/>
              <w:right w:val="single" w:sz="4" w:space="0" w:color="auto"/>
            </w:tcBorders>
            <w:shd w:val="clear" w:color="auto" w:fill="auto"/>
            <w:noWrap/>
            <w:vAlign w:val="bottom"/>
            <w:hideMark/>
          </w:tcPr>
          <w:p w14:paraId="34EFE56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50</w:t>
            </w:r>
          </w:p>
        </w:tc>
        <w:tc>
          <w:tcPr>
            <w:tcW w:w="1095" w:type="dxa"/>
            <w:tcBorders>
              <w:top w:val="nil"/>
              <w:left w:val="nil"/>
              <w:bottom w:val="single" w:sz="4" w:space="0" w:color="auto"/>
              <w:right w:val="single" w:sz="4" w:space="0" w:color="auto"/>
            </w:tcBorders>
            <w:shd w:val="clear" w:color="auto" w:fill="auto"/>
            <w:noWrap/>
            <w:vAlign w:val="bottom"/>
            <w:hideMark/>
          </w:tcPr>
          <w:p w14:paraId="724190FD"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60</w:t>
            </w:r>
          </w:p>
        </w:tc>
        <w:tc>
          <w:tcPr>
            <w:tcW w:w="1028" w:type="dxa"/>
            <w:tcBorders>
              <w:top w:val="nil"/>
              <w:left w:val="nil"/>
              <w:bottom w:val="single" w:sz="4" w:space="0" w:color="auto"/>
              <w:right w:val="single" w:sz="4" w:space="0" w:color="auto"/>
            </w:tcBorders>
            <w:shd w:val="clear" w:color="auto" w:fill="auto"/>
            <w:noWrap/>
            <w:vAlign w:val="bottom"/>
            <w:hideMark/>
          </w:tcPr>
          <w:p w14:paraId="5864268E"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150</w:t>
            </w:r>
          </w:p>
        </w:tc>
        <w:tc>
          <w:tcPr>
            <w:tcW w:w="1084" w:type="dxa"/>
            <w:tcBorders>
              <w:top w:val="nil"/>
              <w:left w:val="nil"/>
              <w:bottom w:val="single" w:sz="4" w:space="0" w:color="auto"/>
              <w:right w:val="single" w:sz="4" w:space="0" w:color="auto"/>
            </w:tcBorders>
            <w:shd w:val="clear" w:color="auto" w:fill="auto"/>
            <w:noWrap/>
            <w:vAlign w:val="bottom"/>
            <w:hideMark/>
          </w:tcPr>
          <w:p w14:paraId="1527FDF7"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165</w:t>
            </w:r>
          </w:p>
        </w:tc>
      </w:tr>
      <w:tr w:rsidR="004B5F8D" w:rsidRPr="006A50EC" w14:paraId="767A7F6D"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42A2413F"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22</w:t>
            </w:r>
          </w:p>
        </w:tc>
        <w:tc>
          <w:tcPr>
            <w:tcW w:w="972" w:type="dxa"/>
            <w:tcBorders>
              <w:top w:val="nil"/>
              <w:left w:val="nil"/>
              <w:bottom w:val="single" w:sz="4" w:space="0" w:color="auto"/>
              <w:right w:val="single" w:sz="4" w:space="0" w:color="auto"/>
            </w:tcBorders>
            <w:shd w:val="clear" w:color="auto" w:fill="auto"/>
            <w:noWrap/>
            <w:vAlign w:val="bottom"/>
            <w:hideMark/>
          </w:tcPr>
          <w:p w14:paraId="65ADD810"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60</w:t>
            </w:r>
          </w:p>
        </w:tc>
        <w:tc>
          <w:tcPr>
            <w:tcW w:w="1095" w:type="dxa"/>
            <w:tcBorders>
              <w:top w:val="nil"/>
              <w:left w:val="nil"/>
              <w:bottom w:val="single" w:sz="4" w:space="0" w:color="auto"/>
              <w:right w:val="single" w:sz="4" w:space="0" w:color="auto"/>
            </w:tcBorders>
            <w:shd w:val="clear" w:color="auto" w:fill="auto"/>
            <w:noWrap/>
            <w:vAlign w:val="bottom"/>
            <w:hideMark/>
          </w:tcPr>
          <w:p w14:paraId="5946D74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28" w:type="dxa"/>
            <w:tcBorders>
              <w:top w:val="nil"/>
              <w:left w:val="nil"/>
              <w:bottom w:val="single" w:sz="4" w:space="0" w:color="auto"/>
              <w:right w:val="single" w:sz="4" w:space="0" w:color="auto"/>
            </w:tcBorders>
            <w:shd w:val="clear" w:color="auto" w:fill="auto"/>
            <w:noWrap/>
            <w:vAlign w:val="bottom"/>
            <w:hideMark/>
          </w:tcPr>
          <w:p w14:paraId="0DBD5CC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150</w:t>
            </w:r>
          </w:p>
        </w:tc>
        <w:tc>
          <w:tcPr>
            <w:tcW w:w="1084" w:type="dxa"/>
            <w:tcBorders>
              <w:top w:val="nil"/>
              <w:left w:val="nil"/>
              <w:bottom w:val="single" w:sz="4" w:space="0" w:color="auto"/>
              <w:right w:val="single" w:sz="4" w:space="0" w:color="auto"/>
            </w:tcBorders>
            <w:shd w:val="clear" w:color="auto" w:fill="auto"/>
            <w:noWrap/>
            <w:vAlign w:val="bottom"/>
            <w:hideMark/>
          </w:tcPr>
          <w:p w14:paraId="349C97D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180</w:t>
            </w:r>
          </w:p>
        </w:tc>
      </w:tr>
      <w:tr w:rsidR="004B5F8D" w:rsidRPr="006A50EC" w14:paraId="36121136" w14:textId="77777777" w:rsidTr="008B6800">
        <w:trPr>
          <w:trHeight w:val="260"/>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14:paraId="547774C1"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23</w:t>
            </w:r>
          </w:p>
        </w:tc>
        <w:tc>
          <w:tcPr>
            <w:tcW w:w="972" w:type="dxa"/>
            <w:tcBorders>
              <w:top w:val="nil"/>
              <w:left w:val="nil"/>
              <w:bottom w:val="single" w:sz="4" w:space="0" w:color="auto"/>
              <w:right w:val="single" w:sz="4" w:space="0" w:color="auto"/>
            </w:tcBorders>
            <w:shd w:val="clear" w:color="auto" w:fill="auto"/>
            <w:noWrap/>
            <w:vAlign w:val="bottom"/>
            <w:hideMark/>
          </w:tcPr>
          <w:p w14:paraId="05C6E935"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73</w:t>
            </w:r>
          </w:p>
        </w:tc>
        <w:tc>
          <w:tcPr>
            <w:tcW w:w="1095" w:type="dxa"/>
            <w:tcBorders>
              <w:top w:val="nil"/>
              <w:left w:val="nil"/>
              <w:bottom w:val="single" w:sz="4" w:space="0" w:color="auto"/>
              <w:right w:val="single" w:sz="4" w:space="0" w:color="auto"/>
            </w:tcBorders>
            <w:shd w:val="clear" w:color="auto" w:fill="auto"/>
            <w:noWrap/>
            <w:vAlign w:val="bottom"/>
            <w:hideMark/>
          </w:tcPr>
          <w:p w14:paraId="3AED489B"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78</w:t>
            </w:r>
          </w:p>
        </w:tc>
        <w:tc>
          <w:tcPr>
            <w:tcW w:w="1028" w:type="dxa"/>
            <w:tcBorders>
              <w:top w:val="nil"/>
              <w:left w:val="nil"/>
              <w:bottom w:val="single" w:sz="4" w:space="0" w:color="auto"/>
              <w:right w:val="single" w:sz="4" w:space="0" w:color="auto"/>
            </w:tcBorders>
            <w:shd w:val="clear" w:color="auto" w:fill="auto"/>
            <w:noWrap/>
            <w:vAlign w:val="bottom"/>
            <w:hideMark/>
          </w:tcPr>
          <w:p w14:paraId="3C073E8C"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85</w:t>
            </w:r>
          </w:p>
        </w:tc>
        <w:tc>
          <w:tcPr>
            <w:tcW w:w="1084" w:type="dxa"/>
            <w:tcBorders>
              <w:top w:val="nil"/>
              <w:left w:val="nil"/>
              <w:bottom w:val="single" w:sz="4" w:space="0" w:color="auto"/>
              <w:right w:val="single" w:sz="4" w:space="0" w:color="auto"/>
            </w:tcBorders>
            <w:shd w:val="clear" w:color="auto" w:fill="auto"/>
            <w:noWrap/>
            <w:vAlign w:val="bottom"/>
            <w:hideMark/>
          </w:tcPr>
          <w:p w14:paraId="7CF74B56" w14:textId="77777777" w:rsidR="004B5F8D" w:rsidRPr="006A50EC" w:rsidRDefault="004B5F8D" w:rsidP="008B6800">
            <w:pPr>
              <w:jc w:val="right"/>
              <w:rPr>
                <w:rFonts w:ascii="Times New Roman" w:eastAsia="Times New Roman" w:hAnsi="Times New Roman" w:cs="Times New Roman"/>
                <w:kern w:val="0"/>
                <w:sz w:val="20"/>
                <w:szCs w:val="20"/>
                <w:lang w:eastAsia="en-GB"/>
                <w14:ligatures w14:val="none"/>
              </w:rPr>
            </w:pPr>
            <w:r w:rsidRPr="006A50EC">
              <w:rPr>
                <w:rFonts w:ascii="Times New Roman" w:eastAsia="Times New Roman" w:hAnsi="Times New Roman" w:cs="Times New Roman"/>
                <w:kern w:val="0"/>
                <w:sz w:val="20"/>
                <w:szCs w:val="20"/>
                <w:lang w:eastAsia="en-GB"/>
                <w14:ligatures w14:val="none"/>
              </w:rPr>
              <w:t>115</w:t>
            </w:r>
          </w:p>
        </w:tc>
      </w:tr>
    </w:tbl>
    <w:p w14:paraId="3942AD5F" w14:textId="3B1B07CF" w:rsidR="001A5731" w:rsidRPr="006A50EC" w:rsidRDefault="001A5731" w:rsidP="0083105F">
      <w:pPr>
        <w:keepNext/>
        <w:rPr>
          <w:rFonts w:ascii="Times New Roman" w:hAnsi="Times New Roman" w:cs="Times New Roman"/>
          <w:sz w:val="20"/>
          <w:szCs w:val="20"/>
        </w:rPr>
      </w:pPr>
    </w:p>
    <w:p w14:paraId="37AA8B03" w14:textId="77777777" w:rsidR="001A5731" w:rsidRPr="006A50EC" w:rsidRDefault="001A5731" w:rsidP="004B5F8D">
      <w:pPr>
        <w:pageBreakBefore/>
        <w:widowControl w:val="0"/>
        <w:rPr>
          <w:rFonts w:ascii="Times New Roman" w:hAnsi="Times New Roman" w:cs="Times New Roman"/>
          <w:sz w:val="20"/>
          <w:szCs w:val="20"/>
        </w:rPr>
      </w:pPr>
    </w:p>
    <w:p w14:paraId="38665711" w14:textId="77777777" w:rsidR="001A5731" w:rsidRPr="006A50EC" w:rsidRDefault="001A5731" w:rsidP="0083105F">
      <w:pPr>
        <w:keepNext/>
        <w:rPr>
          <w:rFonts w:ascii="Times New Roman" w:hAnsi="Times New Roman" w:cs="Times New Roman"/>
          <w:sz w:val="20"/>
          <w:szCs w:val="20"/>
        </w:rPr>
      </w:pPr>
    </w:p>
    <w:p w14:paraId="5906453E" w14:textId="26786005" w:rsidR="009F613F" w:rsidRPr="006A50EC" w:rsidRDefault="007E2F65" w:rsidP="1F856C36">
      <w:pPr>
        <w:keepNext/>
        <w:rPr>
          <w:rFonts w:ascii="Times New Roman" w:hAnsi="Times New Roman" w:cs="Times New Roman"/>
          <w:sz w:val="20"/>
          <w:szCs w:val="20"/>
        </w:rPr>
      </w:pPr>
      <w:r>
        <w:rPr>
          <w:rFonts w:ascii="Times New Roman" w:hAnsi="Times New Roman" w:cs="Times New Roman"/>
          <w:noProof/>
          <w:sz w:val="20"/>
          <w:szCs w:val="20"/>
          <w:lang w:val="en-US" w:eastAsia="zh-CN"/>
        </w:rPr>
        <w:drawing>
          <wp:inline distT="0" distB="0" distL="0" distR="0" wp14:anchorId="546883AA" wp14:editId="4FFA3F44">
            <wp:extent cx="5731510" cy="1504315"/>
            <wp:effectExtent l="0" t="0" r="0" b="0"/>
            <wp:docPr id="877439255" name="Picture 1"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39255" name="Picture 1" descr="A map of different color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1504315"/>
                    </a:xfrm>
                    <a:prstGeom prst="rect">
                      <a:avLst/>
                    </a:prstGeom>
                  </pic:spPr>
                </pic:pic>
              </a:graphicData>
            </a:graphic>
          </wp:inline>
        </w:drawing>
      </w:r>
    </w:p>
    <w:p w14:paraId="1156AAC8" w14:textId="77777777" w:rsidR="001A67B0" w:rsidRPr="001A67B0" w:rsidRDefault="001A67B0" w:rsidP="0083105F">
      <w:pPr>
        <w:pStyle w:val="a3"/>
        <w:rPr>
          <w:rFonts w:ascii="Times New Roman" w:hAnsi="Times New Roman" w:cs="Times New Roman"/>
          <w:b/>
          <w:bCs/>
          <w:i w:val="0"/>
          <w:iCs w:val="0"/>
          <w:color w:val="000000" w:themeColor="text1"/>
          <w:sz w:val="20"/>
          <w:szCs w:val="20"/>
        </w:rPr>
      </w:pPr>
    </w:p>
    <w:p w14:paraId="4739FDE4" w14:textId="22617CB2" w:rsidR="0083105F" w:rsidRPr="001A67B0" w:rsidRDefault="0083105F" w:rsidP="0083105F">
      <w:pPr>
        <w:pStyle w:val="a3"/>
        <w:rPr>
          <w:rFonts w:ascii="Times New Roman" w:hAnsi="Times New Roman" w:cs="Times New Roman"/>
          <w:b/>
          <w:bCs/>
          <w:i w:val="0"/>
          <w:iCs w:val="0"/>
          <w:color w:val="000000" w:themeColor="text1"/>
          <w:sz w:val="20"/>
          <w:szCs w:val="20"/>
        </w:rPr>
      </w:pPr>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w:t>
      </w:r>
      <w:r w:rsidRPr="001A67B0">
        <w:rPr>
          <w:rFonts w:ascii="Times New Roman" w:hAnsi="Times New Roman" w:cs="Times New Roman"/>
          <w:b/>
          <w:bCs/>
          <w:i w:val="0"/>
          <w:iCs w:val="0"/>
          <w:color w:val="000000" w:themeColor="text1"/>
          <w:sz w:val="20"/>
          <w:szCs w:val="20"/>
        </w:rPr>
        <w:fldChar w:fldCharType="end"/>
      </w:r>
      <w:r w:rsidRPr="001A67B0">
        <w:rPr>
          <w:rFonts w:ascii="Times New Roman" w:hAnsi="Times New Roman" w:cs="Times New Roman"/>
          <w:b/>
          <w:bCs/>
          <w:i w:val="0"/>
          <w:iCs w:val="0"/>
          <w:color w:val="000000" w:themeColor="text1"/>
          <w:sz w:val="20"/>
          <w:szCs w:val="20"/>
        </w:rPr>
        <w:t>:</w:t>
      </w:r>
      <w:r w:rsidR="001A5731" w:rsidRPr="001A67B0">
        <w:rPr>
          <w:rFonts w:ascii="Times New Roman" w:hAnsi="Times New Roman" w:cs="Times New Roman"/>
          <w:b/>
          <w:bCs/>
          <w:i w:val="0"/>
          <w:iCs w:val="0"/>
          <w:color w:val="000000" w:themeColor="text1"/>
          <w:sz w:val="20"/>
          <w:szCs w:val="20"/>
        </w:rPr>
        <w:t xml:space="preserve"> Median </w:t>
      </w:r>
      <w:r w:rsidRPr="001A67B0">
        <w:rPr>
          <w:rFonts w:ascii="Times New Roman" w:hAnsi="Times New Roman" w:cs="Times New Roman"/>
          <w:b/>
          <w:bCs/>
          <w:i w:val="0"/>
          <w:iCs w:val="0"/>
          <w:color w:val="000000" w:themeColor="text1"/>
          <w:sz w:val="20"/>
          <w:szCs w:val="20"/>
        </w:rPr>
        <w:t>FRP, temperature</w:t>
      </w:r>
      <w:r w:rsidR="02B182EC" w:rsidRPr="001A67B0">
        <w:rPr>
          <w:rFonts w:ascii="Times New Roman" w:hAnsi="Times New Roman" w:cs="Times New Roman"/>
          <w:b/>
          <w:bCs/>
          <w:i w:val="0"/>
          <w:iCs w:val="0"/>
          <w:color w:val="000000" w:themeColor="text1"/>
          <w:sz w:val="20"/>
          <w:szCs w:val="20"/>
        </w:rPr>
        <w:t xml:space="preserve"> (T)</w:t>
      </w:r>
      <w:r w:rsidRPr="001A67B0">
        <w:rPr>
          <w:rFonts w:ascii="Times New Roman" w:hAnsi="Times New Roman" w:cs="Times New Roman"/>
          <w:b/>
          <w:bCs/>
          <w:i w:val="0"/>
          <w:iCs w:val="0"/>
          <w:color w:val="000000" w:themeColor="text1"/>
          <w:sz w:val="20"/>
          <w:szCs w:val="20"/>
        </w:rPr>
        <w:t>, precipitation</w:t>
      </w:r>
      <w:r w:rsidR="11AC5BBC" w:rsidRPr="001A67B0">
        <w:rPr>
          <w:rFonts w:ascii="Times New Roman" w:hAnsi="Times New Roman" w:cs="Times New Roman"/>
          <w:b/>
          <w:bCs/>
          <w:i w:val="0"/>
          <w:iCs w:val="0"/>
          <w:color w:val="000000" w:themeColor="text1"/>
          <w:sz w:val="20"/>
          <w:szCs w:val="20"/>
        </w:rPr>
        <w:t xml:space="preserve"> (P)</w:t>
      </w:r>
      <w:r w:rsidRPr="001A67B0">
        <w:rPr>
          <w:rFonts w:ascii="Times New Roman" w:hAnsi="Times New Roman" w:cs="Times New Roman"/>
          <w:b/>
          <w:bCs/>
          <w:i w:val="0"/>
          <w:iCs w:val="0"/>
          <w:color w:val="000000" w:themeColor="text1"/>
          <w:sz w:val="20"/>
          <w:szCs w:val="20"/>
        </w:rPr>
        <w:t>, soil moisture</w:t>
      </w:r>
      <w:r w:rsidR="156594C9" w:rsidRPr="001A67B0">
        <w:rPr>
          <w:rFonts w:ascii="Times New Roman" w:hAnsi="Times New Roman" w:cs="Times New Roman"/>
          <w:b/>
          <w:bCs/>
          <w:i w:val="0"/>
          <w:iCs w:val="0"/>
          <w:color w:val="000000" w:themeColor="text1"/>
          <w:sz w:val="20"/>
          <w:szCs w:val="20"/>
        </w:rPr>
        <w:t xml:space="preserve"> (SM)</w:t>
      </w:r>
      <w:r w:rsidRPr="001A67B0">
        <w:rPr>
          <w:rFonts w:ascii="Times New Roman" w:hAnsi="Times New Roman" w:cs="Times New Roman"/>
          <w:b/>
          <w:bCs/>
          <w:i w:val="0"/>
          <w:iCs w:val="0"/>
          <w:color w:val="000000" w:themeColor="text1"/>
          <w:sz w:val="20"/>
          <w:szCs w:val="20"/>
        </w:rPr>
        <w:t>, AOD, HCHO, CO, and NO</w:t>
      </w:r>
      <w:r w:rsidRPr="001A67B0">
        <w:rPr>
          <w:rFonts w:ascii="Times New Roman" w:hAnsi="Times New Roman" w:cs="Times New Roman"/>
          <w:b/>
          <w:bCs/>
          <w:i w:val="0"/>
          <w:iCs w:val="0"/>
          <w:color w:val="000000" w:themeColor="text1"/>
          <w:sz w:val="20"/>
          <w:szCs w:val="20"/>
          <w:vertAlign w:val="subscript"/>
        </w:rPr>
        <w:t>2</w:t>
      </w:r>
      <w:r w:rsidRPr="001A67B0">
        <w:rPr>
          <w:rFonts w:ascii="Times New Roman" w:hAnsi="Times New Roman" w:cs="Times New Roman"/>
          <w:b/>
          <w:bCs/>
          <w:i w:val="0"/>
          <w:iCs w:val="0"/>
          <w:color w:val="000000" w:themeColor="text1"/>
          <w:sz w:val="20"/>
          <w:szCs w:val="20"/>
        </w:rPr>
        <w:t xml:space="preserve"> for August, for the period 2005</w:t>
      </w:r>
      <w:r w:rsidR="00D2439F" w:rsidRPr="00D2439F">
        <w:rPr>
          <w:rFonts w:ascii="Times New Roman" w:hAnsi="Times New Roman" w:cs="Times New Roman" w:hint="eastAsia"/>
          <w:b/>
          <w:bCs/>
          <w:i w:val="0"/>
          <w:iCs w:val="0"/>
          <w:color w:val="000000" w:themeColor="text1"/>
          <w:sz w:val="20"/>
          <w:szCs w:val="20"/>
        </w:rPr>
        <w:t>–</w:t>
      </w:r>
      <w:r w:rsidRPr="001A67B0">
        <w:rPr>
          <w:rFonts w:ascii="Times New Roman" w:hAnsi="Times New Roman" w:cs="Times New Roman"/>
          <w:b/>
          <w:bCs/>
          <w:i w:val="0"/>
          <w:iCs w:val="0"/>
          <w:color w:val="000000" w:themeColor="text1"/>
          <w:sz w:val="20"/>
          <w:szCs w:val="20"/>
        </w:rPr>
        <w:t xml:space="preserve">2017 over the PEEX </w:t>
      </w:r>
      <w:r w:rsidR="001A67B0">
        <w:rPr>
          <w:rFonts w:ascii="Times New Roman" w:hAnsi="Times New Roman" w:cs="Times New Roman"/>
          <w:b/>
          <w:bCs/>
          <w:i w:val="0"/>
          <w:iCs w:val="0"/>
          <w:color w:val="000000" w:themeColor="text1"/>
          <w:sz w:val="20"/>
          <w:szCs w:val="20"/>
        </w:rPr>
        <w:t>domain</w:t>
      </w:r>
      <w:r w:rsidR="00C904F9" w:rsidRPr="001A67B0">
        <w:rPr>
          <w:rFonts w:ascii="Times New Roman" w:hAnsi="Times New Roman" w:cs="Times New Roman"/>
          <w:b/>
          <w:bCs/>
          <w:i w:val="0"/>
          <w:iCs w:val="0"/>
          <w:color w:val="000000" w:themeColor="text1"/>
          <w:sz w:val="20"/>
          <w:szCs w:val="20"/>
        </w:rPr>
        <w:t>.</w:t>
      </w:r>
    </w:p>
    <w:p w14:paraId="4BEFB487" w14:textId="77777777" w:rsidR="0083105F" w:rsidRPr="006A50EC" w:rsidRDefault="0083105F" w:rsidP="00906F26">
      <w:pPr>
        <w:keepNext/>
        <w:rPr>
          <w:rFonts w:ascii="Times New Roman" w:hAnsi="Times New Roman" w:cs="Times New Roman"/>
          <w:sz w:val="20"/>
          <w:szCs w:val="20"/>
        </w:rPr>
      </w:pPr>
    </w:p>
    <w:p w14:paraId="43A1F7FF" w14:textId="77777777" w:rsidR="0083105F" w:rsidRPr="006A50EC" w:rsidRDefault="0083105F" w:rsidP="00906F26">
      <w:pPr>
        <w:keepNext/>
        <w:rPr>
          <w:rFonts w:ascii="Times New Roman" w:hAnsi="Times New Roman" w:cs="Times New Roman"/>
          <w:sz w:val="20"/>
          <w:szCs w:val="20"/>
        </w:rPr>
      </w:pPr>
    </w:p>
    <w:p w14:paraId="542E1090" w14:textId="14F8AEF5" w:rsidR="00906F26" w:rsidRPr="006A50EC" w:rsidRDefault="007E2F65" w:rsidP="00906F26">
      <w:pPr>
        <w:keepNext/>
        <w:rPr>
          <w:rFonts w:ascii="Times New Roman" w:hAnsi="Times New Roman" w:cs="Times New Roman"/>
          <w:sz w:val="20"/>
          <w:szCs w:val="20"/>
        </w:rPr>
      </w:pPr>
      <w:r>
        <w:rPr>
          <w:rFonts w:ascii="Times New Roman" w:hAnsi="Times New Roman" w:cs="Times New Roman"/>
          <w:noProof/>
          <w:sz w:val="20"/>
          <w:szCs w:val="20"/>
          <w:lang w:val="en-US" w:eastAsia="zh-CN"/>
        </w:rPr>
        <w:drawing>
          <wp:inline distT="0" distB="0" distL="0" distR="0" wp14:anchorId="038B1103" wp14:editId="3D67BE3F">
            <wp:extent cx="5731510" cy="6917055"/>
            <wp:effectExtent l="0" t="0" r="0" b="4445"/>
            <wp:docPr id="969843357"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43357" name="Picture 2" descr="A map of the world&#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6917055"/>
                    </a:xfrm>
                    <a:prstGeom prst="rect">
                      <a:avLst/>
                    </a:prstGeom>
                  </pic:spPr>
                </pic:pic>
              </a:graphicData>
            </a:graphic>
          </wp:inline>
        </w:drawing>
      </w:r>
    </w:p>
    <w:p w14:paraId="68A023B9" w14:textId="77777777" w:rsidR="00C2359E" w:rsidRPr="006A50EC" w:rsidRDefault="00C2359E" w:rsidP="00906F26">
      <w:pPr>
        <w:pStyle w:val="a3"/>
        <w:rPr>
          <w:rFonts w:ascii="Times New Roman" w:hAnsi="Times New Roman" w:cs="Times New Roman"/>
          <w:i w:val="0"/>
          <w:iCs w:val="0"/>
          <w:sz w:val="20"/>
          <w:szCs w:val="20"/>
        </w:rPr>
      </w:pPr>
    </w:p>
    <w:p w14:paraId="61BEBB35" w14:textId="704B638B" w:rsidR="00906F26" w:rsidRPr="001A67B0" w:rsidRDefault="00906F26" w:rsidP="00906F26">
      <w:pPr>
        <w:pStyle w:val="a3"/>
        <w:rPr>
          <w:rFonts w:ascii="Times New Roman" w:hAnsi="Times New Roman" w:cs="Times New Roman"/>
          <w:b/>
          <w:bCs/>
          <w:i w:val="0"/>
          <w:iCs w:val="0"/>
          <w:color w:val="000000" w:themeColor="text1"/>
          <w:sz w:val="20"/>
          <w:szCs w:val="20"/>
        </w:rPr>
      </w:pPr>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2</w:t>
      </w:r>
      <w:r w:rsidRPr="001A67B0">
        <w:rPr>
          <w:rFonts w:ascii="Times New Roman" w:hAnsi="Times New Roman" w:cs="Times New Roman"/>
          <w:b/>
          <w:bCs/>
          <w:i w:val="0"/>
          <w:iCs w:val="0"/>
          <w:color w:val="000000" w:themeColor="text1"/>
          <w:sz w:val="20"/>
          <w:szCs w:val="20"/>
        </w:rPr>
        <w:fldChar w:fldCharType="end"/>
      </w:r>
      <w:r w:rsidR="005F7065" w:rsidRPr="001A67B0">
        <w:rPr>
          <w:rFonts w:ascii="Times New Roman" w:hAnsi="Times New Roman" w:cs="Times New Roman"/>
          <w:b/>
          <w:bCs/>
          <w:i w:val="0"/>
          <w:iCs w:val="0"/>
          <w:color w:val="000000" w:themeColor="text1"/>
          <w:sz w:val="20"/>
          <w:szCs w:val="20"/>
        </w:rPr>
        <w:t>:</w:t>
      </w:r>
      <w:r w:rsidR="00C2359E" w:rsidRPr="001A67B0">
        <w:rPr>
          <w:rFonts w:ascii="Times New Roman" w:hAnsi="Times New Roman" w:cs="Times New Roman"/>
          <w:b/>
          <w:bCs/>
          <w:i w:val="0"/>
          <w:iCs w:val="0"/>
          <w:color w:val="000000" w:themeColor="text1"/>
          <w:sz w:val="20"/>
          <w:szCs w:val="20"/>
        </w:rPr>
        <w:t xml:space="preserve"> Monthly cumulative FRP for </w:t>
      </w:r>
      <w:r w:rsidR="209D52E5" w:rsidRPr="001A67B0">
        <w:rPr>
          <w:rFonts w:ascii="Times New Roman" w:hAnsi="Times New Roman" w:cs="Times New Roman"/>
          <w:b/>
          <w:bCs/>
          <w:i w:val="0"/>
          <w:iCs w:val="0"/>
          <w:color w:val="000000" w:themeColor="text1"/>
          <w:sz w:val="20"/>
          <w:szCs w:val="20"/>
        </w:rPr>
        <w:t xml:space="preserve">months </w:t>
      </w:r>
      <w:r w:rsidR="00C2359E" w:rsidRPr="001A67B0">
        <w:rPr>
          <w:rFonts w:ascii="Times New Roman" w:hAnsi="Times New Roman" w:cs="Times New Roman"/>
          <w:b/>
          <w:bCs/>
          <w:i w:val="0"/>
          <w:iCs w:val="0"/>
          <w:color w:val="000000" w:themeColor="text1"/>
          <w:sz w:val="20"/>
          <w:szCs w:val="20"/>
        </w:rPr>
        <w:t>May</w:t>
      </w:r>
      <w:r w:rsidR="1F3E48D6" w:rsidRPr="001A67B0">
        <w:rPr>
          <w:rFonts w:ascii="Times New Roman" w:hAnsi="Times New Roman" w:cs="Times New Roman"/>
          <w:b/>
          <w:bCs/>
          <w:i w:val="0"/>
          <w:iCs w:val="0"/>
          <w:color w:val="000000" w:themeColor="text1"/>
          <w:sz w:val="20"/>
          <w:szCs w:val="20"/>
        </w:rPr>
        <w:t xml:space="preserve"> to </w:t>
      </w:r>
      <w:r w:rsidR="00C2359E" w:rsidRPr="001A67B0">
        <w:rPr>
          <w:rFonts w:ascii="Times New Roman" w:hAnsi="Times New Roman" w:cs="Times New Roman"/>
          <w:b/>
          <w:bCs/>
          <w:i w:val="0"/>
          <w:iCs w:val="0"/>
          <w:color w:val="000000" w:themeColor="text1"/>
          <w:sz w:val="20"/>
          <w:szCs w:val="20"/>
        </w:rPr>
        <w:t>August</w:t>
      </w:r>
      <w:r w:rsidR="00A510D4" w:rsidRPr="001A67B0">
        <w:rPr>
          <w:rFonts w:ascii="Times New Roman" w:hAnsi="Times New Roman" w:cs="Times New Roman"/>
          <w:b/>
          <w:bCs/>
          <w:i w:val="0"/>
          <w:iCs w:val="0"/>
          <w:color w:val="000000" w:themeColor="text1"/>
          <w:sz w:val="20"/>
          <w:szCs w:val="20"/>
        </w:rPr>
        <w:t xml:space="preserve"> (panels left to right)</w:t>
      </w:r>
      <w:r w:rsidR="00C2359E" w:rsidRPr="001A67B0">
        <w:rPr>
          <w:rFonts w:ascii="Times New Roman" w:hAnsi="Times New Roman" w:cs="Times New Roman"/>
          <w:b/>
          <w:bCs/>
          <w:i w:val="0"/>
          <w:iCs w:val="0"/>
          <w:color w:val="000000" w:themeColor="text1"/>
          <w:sz w:val="20"/>
          <w:szCs w:val="20"/>
        </w:rPr>
        <w:t>, 2002</w:t>
      </w:r>
      <w:r w:rsidR="00D2439F" w:rsidRPr="00D2439F">
        <w:rPr>
          <w:rFonts w:ascii="Times New Roman" w:hAnsi="Times New Roman" w:cs="Times New Roman" w:hint="eastAsia"/>
          <w:b/>
          <w:bCs/>
          <w:i w:val="0"/>
          <w:iCs w:val="0"/>
          <w:color w:val="000000" w:themeColor="text1"/>
          <w:sz w:val="20"/>
          <w:szCs w:val="20"/>
        </w:rPr>
        <w:t>–</w:t>
      </w:r>
      <w:r w:rsidR="00C2359E" w:rsidRPr="001A67B0">
        <w:rPr>
          <w:rFonts w:ascii="Times New Roman" w:hAnsi="Times New Roman" w:cs="Times New Roman"/>
          <w:b/>
          <w:bCs/>
          <w:i w:val="0"/>
          <w:iCs w:val="0"/>
          <w:color w:val="000000" w:themeColor="text1"/>
          <w:sz w:val="20"/>
          <w:szCs w:val="20"/>
        </w:rPr>
        <w:t>2011</w:t>
      </w:r>
      <w:r w:rsidR="00A510D4" w:rsidRPr="001A67B0">
        <w:rPr>
          <w:rFonts w:ascii="Times New Roman" w:hAnsi="Times New Roman" w:cs="Times New Roman"/>
          <w:b/>
          <w:bCs/>
          <w:i w:val="0"/>
          <w:iCs w:val="0"/>
          <w:color w:val="000000" w:themeColor="text1"/>
          <w:sz w:val="20"/>
          <w:szCs w:val="20"/>
        </w:rPr>
        <w:t xml:space="preserve"> (panels top down).</w:t>
      </w:r>
    </w:p>
    <w:p w14:paraId="4CCD1438" w14:textId="77777777" w:rsidR="0083105F" w:rsidRPr="006A50EC" w:rsidRDefault="0083105F" w:rsidP="0083105F">
      <w:pPr>
        <w:rPr>
          <w:rFonts w:ascii="Times New Roman" w:hAnsi="Times New Roman" w:cs="Times New Roman"/>
          <w:sz w:val="20"/>
          <w:szCs w:val="20"/>
        </w:rPr>
      </w:pPr>
    </w:p>
    <w:p w14:paraId="026BE0E3" w14:textId="77777777" w:rsidR="00906F26" w:rsidRPr="006A50EC" w:rsidRDefault="00906F26" w:rsidP="00906F26">
      <w:pPr>
        <w:rPr>
          <w:rFonts w:ascii="Times New Roman" w:hAnsi="Times New Roman" w:cs="Times New Roman"/>
          <w:sz w:val="20"/>
          <w:szCs w:val="20"/>
        </w:rPr>
      </w:pPr>
    </w:p>
    <w:p w14:paraId="1DC3DA75" w14:textId="29D4D15C" w:rsidR="00906F26" w:rsidRPr="006A50EC" w:rsidRDefault="007E2F65" w:rsidP="00906F26">
      <w:pPr>
        <w:keepNext/>
        <w:rPr>
          <w:rFonts w:ascii="Times New Roman" w:hAnsi="Times New Roman" w:cs="Times New Roman"/>
          <w:sz w:val="20"/>
          <w:szCs w:val="20"/>
        </w:rPr>
      </w:pPr>
      <w:r>
        <w:rPr>
          <w:rFonts w:ascii="Times New Roman" w:hAnsi="Times New Roman" w:cs="Times New Roman"/>
          <w:noProof/>
          <w:sz w:val="20"/>
          <w:szCs w:val="20"/>
          <w:lang w:val="en-US" w:eastAsia="zh-CN"/>
        </w:rPr>
        <w:lastRenderedPageBreak/>
        <w:drawing>
          <wp:inline distT="0" distB="0" distL="0" distR="0" wp14:anchorId="2105A1B7" wp14:editId="4741ABC7">
            <wp:extent cx="5731510" cy="7614285"/>
            <wp:effectExtent l="0" t="0" r="0" b="5715"/>
            <wp:docPr id="47522698"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2698" name="Picture 3" descr="A map of the wor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7614285"/>
                    </a:xfrm>
                    <a:prstGeom prst="rect">
                      <a:avLst/>
                    </a:prstGeom>
                  </pic:spPr>
                </pic:pic>
              </a:graphicData>
            </a:graphic>
          </wp:inline>
        </w:drawing>
      </w:r>
    </w:p>
    <w:p w14:paraId="4D7D665B" w14:textId="77777777" w:rsidR="00C2359E" w:rsidRPr="0073656A" w:rsidRDefault="00C2359E" w:rsidP="00906F26">
      <w:pPr>
        <w:pStyle w:val="a3"/>
        <w:rPr>
          <w:rFonts w:ascii="Times New Roman" w:hAnsi="Times New Roman" w:cs="Times New Roman"/>
          <w:b/>
          <w:bCs/>
          <w:i w:val="0"/>
          <w:iCs w:val="0"/>
          <w:color w:val="000000" w:themeColor="text1"/>
          <w:sz w:val="20"/>
          <w:szCs w:val="20"/>
        </w:rPr>
      </w:pPr>
    </w:p>
    <w:p w14:paraId="1A0D5A81" w14:textId="7829331E" w:rsidR="00A510D4" w:rsidRPr="0073656A" w:rsidRDefault="00906F26" w:rsidP="00A510D4">
      <w:pPr>
        <w:pStyle w:val="a3"/>
        <w:rPr>
          <w:rFonts w:ascii="Times New Roman" w:hAnsi="Times New Roman" w:cs="Times New Roman"/>
          <w:b/>
          <w:bCs/>
          <w:i w:val="0"/>
          <w:iCs w:val="0"/>
          <w:color w:val="000000" w:themeColor="text1"/>
          <w:sz w:val="20"/>
          <w:szCs w:val="20"/>
        </w:rPr>
      </w:pPr>
      <w:r w:rsidRPr="0073656A">
        <w:rPr>
          <w:rFonts w:ascii="Times New Roman" w:hAnsi="Times New Roman" w:cs="Times New Roman"/>
          <w:b/>
          <w:bCs/>
          <w:i w:val="0"/>
          <w:iCs w:val="0"/>
          <w:color w:val="000000" w:themeColor="text1"/>
          <w:sz w:val="20"/>
          <w:szCs w:val="20"/>
        </w:rPr>
        <w:t xml:space="preserve">Figure </w:t>
      </w:r>
      <w:r w:rsidR="00D163B2" w:rsidRPr="0073656A">
        <w:rPr>
          <w:rFonts w:ascii="Times New Roman" w:hAnsi="Times New Roman" w:cs="Times New Roman"/>
          <w:b/>
          <w:bCs/>
          <w:i w:val="0"/>
          <w:iCs w:val="0"/>
          <w:color w:val="000000" w:themeColor="text1"/>
          <w:sz w:val="20"/>
          <w:szCs w:val="20"/>
        </w:rPr>
        <w:t>S</w:t>
      </w:r>
      <w:r w:rsidRPr="0073656A">
        <w:rPr>
          <w:rFonts w:ascii="Times New Roman" w:hAnsi="Times New Roman" w:cs="Times New Roman"/>
          <w:b/>
          <w:bCs/>
          <w:i w:val="0"/>
          <w:iCs w:val="0"/>
          <w:color w:val="000000" w:themeColor="text1"/>
          <w:sz w:val="20"/>
          <w:szCs w:val="20"/>
        </w:rPr>
        <w:fldChar w:fldCharType="begin"/>
      </w:r>
      <w:r w:rsidRPr="0073656A">
        <w:rPr>
          <w:rFonts w:ascii="Times New Roman" w:hAnsi="Times New Roman" w:cs="Times New Roman"/>
          <w:b/>
          <w:bCs/>
          <w:i w:val="0"/>
          <w:iCs w:val="0"/>
          <w:color w:val="000000" w:themeColor="text1"/>
          <w:sz w:val="20"/>
          <w:szCs w:val="20"/>
        </w:rPr>
        <w:instrText xml:space="preserve"> SEQ Figure \* ARABIC </w:instrText>
      </w:r>
      <w:r w:rsidRPr="0073656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3</w:t>
      </w:r>
      <w:r w:rsidRPr="0073656A">
        <w:rPr>
          <w:rFonts w:ascii="Times New Roman" w:hAnsi="Times New Roman" w:cs="Times New Roman"/>
          <w:b/>
          <w:bCs/>
          <w:i w:val="0"/>
          <w:iCs w:val="0"/>
          <w:color w:val="000000" w:themeColor="text1"/>
          <w:sz w:val="20"/>
          <w:szCs w:val="20"/>
        </w:rPr>
        <w:fldChar w:fldCharType="end"/>
      </w:r>
      <w:r w:rsidR="005F7065" w:rsidRPr="0073656A">
        <w:rPr>
          <w:rFonts w:ascii="Times New Roman" w:hAnsi="Times New Roman" w:cs="Times New Roman"/>
          <w:b/>
          <w:bCs/>
          <w:i w:val="0"/>
          <w:iCs w:val="0"/>
          <w:color w:val="000000" w:themeColor="text1"/>
          <w:sz w:val="20"/>
          <w:szCs w:val="20"/>
        </w:rPr>
        <w:t>:</w:t>
      </w:r>
      <w:r w:rsidR="00C2359E" w:rsidRPr="0073656A">
        <w:rPr>
          <w:rFonts w:ascii="Times New Roman" w:hAnsi="Times New Roman" w:cs="Times New Roman"/>
          <w:b/>
          <w:bCs/>
          <w:i w:val="0"/>
          <w:iCs w:val="0"/>
          <w:color w:val="000000" w:themeColor="text1"/>
          <w:sz w:val="20"/>
          <w:szCs w:val="20"/>
        </w:rPr>
        <w:t xml:space="preserve"> </w:t>
      </w:r>
      <w:r w:rsidR="358617C8" w:rsidRPr="0073656A">
        <w:rPr>
          <w:rFonts w:ascii="Times New Roman" w:hAnsi="Times New Roman" w:cs="Times New Roman"/>
          <w:b/>
          <w:bCs/>
          <w:i w:val="0"/>
          <w:iCs w:val="0"/>
          <w:color w:val="000000" w:themeColor="text1"/>
          <w:sz w:val="20"/>
          <w:szCs w:val="20"/>
        </w:rPr>
        <w:t>Same as Fig. S2</w:t>
      </w:r>
      <w:r w:rsidR="00A510D4" w:rsidRPr="0073656A">
        <w:rPr>
          <w:rFonts w:ascii="Times New Roman" w:hAnsi="Times New Roman" w:cs="Times New Roman"/>
          <w:b/>
          <w:bCs/>
          <w:i w:val="0"/>
          <w:iCs w:val="0"/>
          <w:color w:val="000000" w:themeColor="text1"/>
          <w:sz w:val="20"/>
          <w:szCs w:val="20"/>
        </w:rPr>
        <w:t>, 2012</w:t>
      </w:r>
      <w:r w:rsidR="00D2439F" w:rsidRPr="00D2439F">
        <w:rPr>
          <w:rFonts w:ascii="Times New Roman" w:hAnsi="Times New Roman" w:cs="Times New Roman" w:hint="eastAsia"/>
          <w:b/>
          <w:bCs/>
          <w:i w:val="0"/>
          <w:iCs w:val="0"/>
          <w:color w:val="000000" w:themeColor="text1"/>
          <w:sz w:val="20"/>
          <w:szCs w:val="20"/>
        </w:rPr>
        <w:t>–</w:t>
      </w:r>
      <w:r w:rsidR="00A510D4" w:rsidRPr="0073656A">
        <w:rPr>
          <w:rFonts w:ascii="Times New Roman" w:hAnsi="Times New Roman" w:cs="Times New Roman"/>
          <w:b/>
          <w:bCs/>
          <w:i w:val="0"/>
          <w:iCs w:val="0"/>
          <w:color w:val="000000" w:themeColor="text1"/>
          <w:sz w:val="20"/>
          <w:szCs w:val="20"/>
        </w:rPr>
        <w:t>2022 (panels top down).</w:t>
      </w:r>
    </w:p>
    <w:p w14:paraId="143E378C" w14:textId="0D55D445" w:rsidR="00906F26" w:rsidRPr="006A50EC" w:rsidRDefault="00906F26" w:rsidP="00906F26">
      <w:pPr>
        <w:pStyle w:val="a3"/>
        <w:rPr>
          <w:rFonts w:ascii="Times New Roman" w:hAnsi="Times New Roman" w:cs="Times New Roman"/>
          <w:i w:val="0"/>
          <w:iCs w:val="0"/>
          <w:sz w:val="20"/>
          <w:szCs w:val="20"/>
        </w:rPr>
      </w:pPr>
    </w:p>
    <w:p w14:paraId="72BF8B0F" w14:textId="77777777" w:rsidR="0083105F" w:rsidRPr="006A50EC" w:rsidRDefault="0083105F" w:rsidP="0083105F">
      <w:pPr>
        <w:rPr>
          <w:rFonts w:ascii="Times New Roman" w:hAnsi="Times New Roman" w:cs="Times New Roman"/>
          <w:sz w:val="20"/>
          <w:szCs w:val="20"/>
        </w:rPr>
      </w:pPr>
    </w:p>
    <w:p w14:paraId="4E0A5FD7" w14:textId="2AA6B8F2" w:rsidR="00ED4E98" w:rsidRPr="006A50EC" w:rsidRDefault="00ED4E98" w:rsidP="00ED4E98">
      <w:pPr>
        <w:keepNext/>
        <w:rPr>
          <w:rFonts w:ascii="Times New Roman" w:hAnsi="Times New Roman" w:cs="Times New Roman"/>
          <w:sz w:val="20"/>
          <w:szCs w:val="20"/>
        </w:rPr>
      </w:pPr>
    </w:p>
    <w:p w14:paraId="1C143672" w14:textId="77777777" w:rsidR="00906F26" w:rsidRPr="006A50EC" w:rsidRDefault="00906F26" w:rsidP="00FF04CC">
      <w:pPr>
        <w:keepNext/>
        <w:rPr>
          <w:rFonts w:ascii="Times New Roman" w:hAnsi="Times New Roman" w:cs="Times New Roman"/>
          <w:sz w:val="20"/>
          <w:szCs w:val="20"/>
        </w:rPr>
      </w:pPr>
    </w:p>
    <w:p w14:paraId="63D724BC" w14:textId="3A870FD2" w:rsidR="00FF04CC" w:rsidRDefault="007E2F65" w:rsidP="00FF04CC">
      <w:pPr>
        <w:keepNext/>
        <w:rPr>
          <w:rFonts w:ascii="Times New Roman" w:hAnsi="Times New Roman" w:cs="Times New Roman"/>
          <w:sz w:val="20"/>
          <w:szCs w:val="20"/>
        </w:rPr>
      </w:pPr>
      <w:r>
        <w:rPr>
          <w:rFonts w:ascii="Times New Roman" w:hAnsi="Times New Roman" w:cs="Times New Roman"/>
          <w:noProof/>
          <w:sz w:val="20"/>
          <w:szCs w:val="20"/>
          <w:lang w:val="en-US" w:eastAsia="zh-CN"/>
        </w:rPr>
        <w:drawing>
          <wp:inline distT="0" distB="0" distL="0" distR="0" wp14:anchorId="0AFAC0E0" wp14:editId="1466CFE1">
            <wp:extent cx="5731510" cy="1363980"/>
            <wp:effectExtent l="0" t="0" r="0" b="0"/>
            <wp:docPr id="253785569" name="Picture 4"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85569" name="Picture 4" descr="A screenshot of a 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1363980"/>
                    </a:xfrm>
                    <a:prstGeom prst="rect">
                      <a:avLst/>
                    </a:prstGeom>
                  </pic:spPr>
                </pic:pic>
              </a:graphicData>
            </a:graphic>
          </wp:inline>
        </w:drawing>
      </w:r>
    </w:p>
    <w:p w14:paraId="13DF2A92" w14:textId="51158302" w:rsidR="007E2F65" w:rsidRPr="006A50EC" w:rsidRDefault="007E2F65" w:rsidP="00FF04CC">
      <w:pPr>
        <w:keepNext/>
        <w:rPr>
          <w:rFonts w:ascii="Times New Roman" w:hAnsi="Times New Roman" w:cs="Times New Roman"/>
          <w:sz w:val="20"/>
          <w:szCs w:val="20"/>
        </w:rPr>
      </w:pPr>
      <w:r>
        <w:rPr>
          <w:rFonts w:ascii="Times New Roman" w:hAnsi="Times New Roman" w:cs="Times New Roman"/>
          <w:noProof/>
          <w:sz w:val="20"/>
          <w:szCs w:val="20"/>
          <w:lang w:val="en-US" w:eastAsia="zh-CN"/>
        </w:rPr>
        <w:drawing>
          <wp:inline distT="0" distB="0" distL="0" distR="0" wp14:anchorId="414FCE46" wp14:editId="4AEA2A55">
            <wp:extent cx="5731510" cy="1363980"/>
            <wp:effectExtent l="0" t="0" r="0" b="0"/>
            <wp:docPr id="1188010494" name="Picture 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10494" name="Picture 5" descr="A screenshot of a map&#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363980"/>
                    </a:xfrm>
                    <a:prstGeom prst="rect">
                      <a:avLst/>
                    </a:prstGeom>
                  </pic:spPr>
                </pic:pic>
              </a:graphicData>
            </a:graphic>
          </wp:inline>
        </w:drawing>
      </w:r>
    </w:p>
    <w:p w14:paraId="64AA1E54" w14:textId="4E146903" w:rsidR="00B02431" w:rsidRPr="001A67B0" w:rsidRDefault="00FF04CC" w:rsidP="001A67B0">
      <w:pPr>
        <w:pStyle w:val="a3"/>
        <w:jc w:val="both"/>
        <w:rPr>
          <w:rFonts w:ascii="Times New Roman" w:hAnsi="Times New Roman" w:cs="Times New Roman"/>
          <w:b/>
          <w:bCs/>
          <w:i w:val="0"/>
          <w:iCs w:val="0"/>
          <w:color w:val="000000" w:themeColor="text1"/>
          <w:sz w:val="20"/>
          <w:szCs w:val="20"/>
        </w:rPr>
      </w:pPr>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4</w:t>
      </w:r>
      <w:r w:rsidRPr="001A67B0">
        <w:rPr>
          <w:rFonts w:ascii="Times New Roman" w:hAnsi="Times New Roman" w:cs="Times New Roman"/>
          <w:b/>
          <w:bCs/>
          <w:i w:val="0"/>
          <w:iCs w:val="0"/>
          <w:color w:val="000000" w:themeColor="text1"/>
          <w:sz w:val="20"/>
          <w:szCs w:val="20"/>
        </w:rPr>
        <w:fldChar w:fldCharType="end"/>
      </w:r>
      <w:r w:rsidR="005F7065" w:rsidRPr="001A67B0">
        <w:rPr>
          <w:rFonts w:ascii="Times New Roman" w:hAnsi="Times New Roman" w:cs="Times New Roman"/>
          <w:b/>
          <w:bCs/>
          <w:i w:val="0"/>
          <w:iCs w:val="0"/>
          <w:color w:val="000000" w:themeColor="text1"/>
          <w:sz w:val="20"/>
          <w:szCs w:val="20"/>
        </w:rPr>
        <w:t>:</w:t>
      </w:r>
      <w:r w:rsidRPr="001A67B0">
        <w:rPr>
          <w:rFonts w:ascii="Times New Roman" w:hAnsi="Times New Roman" w:cs="Times New Roman"/>
          <w:b/>
          <w:bCs/>
          <w:i w:val="0"/>
          <w:iCs w:val="0"/>
          <w:color w:val="000000" w:themeColor="text1"/>
          <w:sz w:val="20"/>
          <w:szCs w:val="20"/>
        </w:rPr>
        <w:t xml:space="preserve"> For predominant cropland fires (May 2008, August 2008, panels top down): ln(FRP) (a), absolute anomalies for temperature </w:t>
      </w:r>
      <w:r w:rsidR="001A67B0">
        <w:rPr>
          <w:rFonts w:ascii="Times New Roman" w:hAnsi="Times New Roman" w:cs="Times New Roman"/>
          <w:b/>
          <w:bCs/>
          <w:i w:val="0"/>
          <w:iCs w:val="0"/>
          <w:color w:val="000000" w:themeColor="text1"/>
          <w:sz w:val="20"/>
          <w:szCs w:val="20"/>
        </w:rPr>
        <w:t xml:space="preserve">T </w:t>
      </w:r>
      <w:r w:rsidRPr="001A67B0">
        <w:rPr>
          <w:rFonts w:ascii="Times New Roman" w:hAnsi="Times New Roman" w:cs="Times New Roman"/>
          <w:b/>
          <w:bCs/>
          <w:i w:val="0"/>
          <w:iCs w:val="0"/>
          <w:color w:val="000000" w:themeColor="text1"/>
          <w:sz w:val="20"/>
          <w:szCs w:val="20"/>
        </w:rPr>
        <w:t xml:space="preserve">(b), precipitation </w:t>
      </w:r>
      <w:r w:rsidR="001A67B0">
        <w:rPr>
          <w:rFonts w:ascii="Times New Roman" w:hAnsi="Times New Roman" w:cs="Times New Roman"/>
          <w:b/>
          <w:bCs/>
          <w:i w:val="0"/>
          <w:iCs w:val="0"/>
          <w:color w:val="000000" w:themeColor="text1"/>
          <w:sz w:val="20"/>
          <w:szCs w:val="20"/>
        </w:rPr>
        <w:t xml:space="preserve">P </w:t>
      </w:r>
      <w:r w:rsidRPr="001A67B0">
        <w:rPr>
          <w:rFonts w:ascii="Times New Roman" w:hAnsi="Times New Roman" w:cs="Times New Roman"/>
          <w:b/>
          <w:bCs/>
          <w:i w:val="0"/>
          <w:iCs w:val="0"/>
          <w:color w:val="000000" w:themeColor="text1"/>
          <w:sz w:val="20"/>
          <w:szCs w:val="20"/>
        </w:rPr>
        <w:t xml:space="preserve">(c), soil moisture </w:t>
      </w:r>
      <w:r w:rsidR="001A67B0">
        <w:rPr>
          <w:rFonts w:ascii="Times New Roman" w:hAnsi="Times New Roman" w:cs="Times New Roman"/>
          <w:b/>
          <w:bCs/>
          <w:i w:val="0"/>
          <w:iCs w:val="0"/>
          <w:color w:val="000000" w:themeColor="text1"/>
          <w:sz w:val="20"/>
          <w:szCs w:val="20"/>
        </w:rPr>
        <w:t xml:space="preserve">SM </w:t>
      </w:r>
      <w:r w:rsidRPr="001A67B0">
        <w:rPr>
          <w:rFonts w:ascii="Times New Roman" w:hAnsi="Times New Roman" w:cs="Times New Roman"/>
          <w:b/>
          <w:bCs/>
          <w:i w:val="0"/>
          <w:iCs w:val="0"/>
          <w:color w:val="000000" w:themeColor="text1"/>
          <w:sz w:val="20"/>
          <w:szCs w:val="20"/>
        </w:rPr>
        <w:t>(d), AOD (e), HCHO (f), CO (g), NO</w:t>
      </w:r>
      <w:r w:rsidRPr="001A67B0">
        <w:rPr>
          <w:rFonts w:ascii="Times New Roman" w:hAnsi="Times New Roman" w:cs="Times New Roman"/>
          <w:b/>
          <w:bCs/>
          <w:i w:val="0"/>
          <w:iCs w:val="0"/>
          <w:color w:val="000000" w:themeColor="text1"/>
          <w:sz w:val="20"/>
          <w:szCs w:val="20"/>
          <w:vertAlign w:val="subscript"/>
        </w:rPr>
        <w:t>2</w:t>
      </w:r>
      <w:r w:rsidR="001A67B0">
        <w:rPr>
          <w:rFonts w:ascii="Times New Roman" w:hAnsi="Times New Roman" w:cs="Times New Roman"/>
          <w:b/>
          <w:bCs/>
          <w:i w:val="0"/>
          <w:iCs w:val="0"/>
          <w:color w:val="000000" w:themeColor="text1"/>
          <w:sz w:val="20"/>
          <w:szCs w:val="20"/>
        </w:rPr>
        <w:t xml:space="preserve"> </w:t>
      </w:r>
      <w:r w:rsidRPr="001A67B0">
        <w:rPr>
          <w:rFonts w:ascii="Times New Roman" w:hAnsi="Times New Roman" w:cs="Times New Roman"/>
          <w:b/>
          <w:bCs/>
          <w:i w:val="0"/>
          <w:iCs w:val="0"/>
          <w:color w:val="000000" w:themeColor="text1"/>
          <w:sz w:val="20"/>
          <w:szCs w:val="20"/>
        </w:rPr>
        <w:t>(h).</w:t>
      </w:r>
      <w:r w:rsidR="007E6807" w:rsidRPr="001A67B0">
        <w:rPr>
          <w:rFonts w:ascii="Times New Roman" w:hAnsi="Times New Roman" w:cs="Times New Roman"/>
          <w:b/>
          <w:bCs/>
          <w:i w:val="0"/>
          <w:iCs w:val="0"/>
          <w:color w:val="000000" w:themeColor="text1"/>
          <w:sz w:val="20"/>
          <w:szCs w:val="20"/>
        </w:rPr>
        <w:t xml:space="preserve"> </w:t>
      </w:r>
    </w:p>
    <w:p w14:paraId="18440BBF" w14:textId="77777777" w:rsidR="00FF04CC" w:rsidRPr="006A50EC" w:rsidRDefault="00FF04CC" w:rsidP="00FF04CC">
      <w:pPr>
        <w:rPr>
          <w:rFonts w:ascii="Times New Roman" w:hAnsi="Times New Roman" w:cs="Times New Roman"/>
          <w:sz w:val="20"/>
          <w:szCs w:val="20"/>
        </w:rPr>
      </w:pPr>
    </w:p>
    <w:p w14:paraId="04633206" w14:textId="47912476" w:rsidR="0087377A" w:rsidRDefault="007E2F65" w:rsidP="0087377A">
      <w:pPr>
        <w:pStyle w:val="a3"/>
        <w:keepNext/>
        <w:rPr>
          <w:rFonts w:ascii="Times New Roman" w:hAnsi="Times New Roman" w:cs="Times New Roman"/>
          <w:i w:val="0"/>
          <w:iCs w:val="0"/>
          <w:sz w:val="20"/>
          <w:szCs w:val="20"/>
        </w:rPr>
      </w:pPr>
      <w:r>
        <w:rPr>
          <w:rFonts w:ascii="Times New Roman" w:hAnsi="Times New Roman" w:cs="Times New Roman"/>
          <w:i w:val="0"/>
          <w:iCs w:val="0"/>
          <w:noProof/>
          <w:sz w:val="20"/>
          <w:szCs w:val="20"/>
          <w:lang w:val="en-US" w:eastAsia="zh-CN"/>
        </w:rPr>
        <w:drawing>
          <wp:inline distT="0" distB="0" distL="0" distR="0" wp14:anchorId="5C5CABDD" wp14:editId="398F562F">
            <wp:extent cx="5731510" cy="1363980"/>
            <wp:effectExtent l="0" t="0" r="0" b="0"/>
            <wp:docPr id="311315764" name="Picture 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15764" name="Picture 6" descr="A screenshot of a 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1363980"/>
                    </a:xfrm>
                    <a:prstGeom prst="rect">
                      <a:avLst/>
                    </a:prstGeom>
                  </pic:spPr>
                </pic:pic>
              </a:graphicData>
            </a:graphic>
          </wp:inline>
        </w:drawing>
      </w:r>
    </w:p>
    <w:p w14:paraId="5E1907F7" w14:textId="31B436D3" w:rsidR="007E2F65" w:rsidRPr="0073656A" w:rsidRDefault="007E2F65" w:rsidP="0073656A">
      <w:pPr>
        <w:rPr>
          <w:i/>
          <w:iCs/>
        </w:rPr>
      </w:pPr>
      <w:r>
        <w:rPr>
          <w:noProof/>
          <w:lang w:val="en-US" w:eastAsia="zh-CN"/>
        </w:rPr>
        <w:drawing>
          <wp:inline distT="0" distB="0" distL="0" distR="0" wp14:anchorId="69A815E4" wp14:editId="3BA4BA64">
            <wp:extent cx="5731510" cy="1363980"/>
            <wp:effectExtent l="0" t="0" r="0" b="0"/>
            <wp:docPr id="1545439125" name="Picture 7"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39125" name="Picture 7" descr="A screenshot of a 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1363980"/>
                    </a:xfrm>
                    <a:prstGeom prst="rect">
                      <a:avLst/>
                    </a:prstGeom>
                  </pic:spPr>
                </pic:pic>
              </a:graphicData>
            </a:graphic>
          </wp:inline>
        </w:drawing>
      </w:r>
    </w:p>
    <w:p w14:paraId="194DA679" w14:textId="202BB9E0" w:rsidR="007E6807" w:rsidRPr="001A67B0" w:rsidRDefault="0087377A" w:rsidP="001A67B0">
      <w:pPr>
        <w:pStyle w:val="a3"/>
        <w:jc w:val="both"/>
        <w:rPr>
          <w:rFonts w:ascii="Times New Roman" w:hAnsi="Times New Roman" w:cs="Times New Roman"/>
          <w:b/>
          <w:bCs/>
          <w:i w:val="0"/>
          <w:iCs w:val="0"/>
          <w:color w:val="000000" w:themeColor="text1"/>
          <w:sz w:val="20"/>
          <w:szCs w:val="20"/>
        </w:rPr>
      </w:pPr>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5</w:t>
      </w:r>
      <w:r w:rsidRPr="001A67B0">
        <w:rPr>
          <w:rFonts w:ascii="Times New Roman" w:hAnsi="Times New Roman" w:cs="Times New Roman"/>
          <w:b/>
          <w:bCs/>
          <w:i w:val="0"/>
          <w:iCs w:val="0"/>
          <w:color w:val="000000" w:themeColor="text1"/>
          <w:sz w:val="20"/>
          <w:szCs w:val="20"/>
        </w:rPr>
        <w:fldChar w:fldCharType="end"/>
      </w:r>
      <w:r w:rsidR="005F7065" w:rsidRPr="001A67B0">
        <w:rPr>
          <w:rFonts w:ascii="Times New Roman" w:hAnsi="Times New Roman" w:cs="Times New Roman"/>
          <w:b/>
          <w:bCs/>
          <w:i w:val="0"/>
          <w:iCs w:val="0"/>
          <w:color w:val="000000" w:themeColor="text1"/>
          <w:sz w:val="20"/>
          <w:szCs w:val="20"/>
        </w:rPr>
        <w:t>:</w:t>
      </w:r>
      <w:r w:rsidR="007E6807" w:rsidRPr="001A67B0">
        <w:rPr>
          <w:rFonts w:ascii="Times New Roman" w:hAnsi="Times New Roman" w:cs="Times New Roman"/>
          <w:b/>
          <w:bCs/>
          <w:i w:val="0"/>
          <w:iCs w:val="0"/>
          <w:color w:val="000000" w:themeColor="text1"/>
          <w:sz w:val="20"/>
          <w:szCs w:val="20"/>
        </w:rPr>
        <w:t xml:space="preserve"> </w:t>
      </w:r>
      <w:r w:rsidR="001C0B4C">
        <w:rPr>
          <w:rFonts w:ascii="Times New Roman" w:hAnsi="Times New Roman" w:cs="Times New Roman"/>
          <w:b/>
          <w:bCs/>
          <w:i w:val="0"/>
          <w:iCs w:val="0"/>
          <w:color w:val="000000" w:themeColor="text1"/>
          <w:sz w:val="20"/>
          <w:szCs w:val="20"/>
        </w:rPr>
        <w:t>For predominant forest  fires (</w:t>
      </w:r>
      <w:r w:rsidR="007E6807" w:rsidRPr="001A67B0">
        <w:rPr>
          <w:rFonts w:ascii="Times New Roman" w:hAnsi="Times New Roman" w:cs="Times New Roman"/>
          <w:b/>
          <w:bCs/>
          <w:i w:val="0"/>
          <w:iCs w:val="0"/>
          <w:color w:val="000000" w:themeColor="text1"/>
          <w:sz w:val="20"/>
          <w:szCs w:val="20"/>
        </w:rPr>
        <w:t>August 20</w:t>
      </w:r>
      <w:r w:rsidR="009339BC" w:rsidRPr="001A67B0">
        <w:rPr>
          <w:rFonts w:ascii="Times New Roman" w:hAnsi="Times New Roman" w:cs="Times New Roman"/>
          <w:b/>
          <w:bCs/>
          <w:i w:val="0"/>
          <w:iCs w:val="0"/>
          <w:color w:val="000000" w:themeColor="text1"/>
          <w:sz w:val="20"/>
          <w:szCs w:val="20"/>
        </w:rPr>
        <w:t>17 and July 2019</w:t>
      </w:r>
      <w:r w:rsidR="007E6807" w:rsidRPr="001A67B0">
        <w:rPr>
          <w:rFonts w:ascii="Times New Roman" w:hAnsi="Times New Roman" w:cs="Times New Roman"/>
          <w:b/>
          <w:bCs/>
          <w:i w:val="0"/>
          <w:iCs w:val="0"/>
          <w:color w:val="000000" w:themeColor="text1"/>
          <w:sz w:val="20"/>
          <w:szCs w:val="20"/>
        </w:rPr>
        <w:t xml:space="preserve">, panels top down): ln(FRP) (a), absolute anomalies for temperature </w:t>
      </w:r>
      <w:r w:rsidR="001A67B0">
        <w:rPr>
          <w:rFonts w:ascii="Times New Roman" w:hAnsi="Times New Roman" w:cs="Times New Roman"/>
          <w:b/>
          <w:bCs/>
          <w:i w:val="0"/>
          <w:iCs w:val="0"/>
          <w:color w:val="000000" w:themeColor="text1"/>
          <w:sz w:val="20"/>
          <w:szCs w:val="20"/>
        </w:rPr>
        <w:t xml:space="preserve">T </w:t>
      </w:r>
      <w:r w:rsidR="007E6807" w:rsidRPr="001A67B0">
        <w:rPr>
          <w:rFonts w:ascii="Times New Roman" w:hAnsi="Times New Roman" w:cs="Times New Roman"/>
          <w:b/>
          <w:bCs/>
          <w:i w:val="0"/>
          <w:iCs w:val="0"/>
          <w:color w:val="000000" w:themeColor="text1"/>
          <w:sz w:val="20"/>
          <w:szCs w:val="20"/>
        </w:rPr>
        <w:t xml:space="preserve">(b), precipitation </w:t>
      </w:r>
      <w:r w:rsidR="001A67B0">
        <w:rPr>
          <w:rFonts w:ascii="Times New Roman" w:hAnsi="Times New Roman" w:cs="Times New Roman"/>
          <w:b/>
          <w:bCs/>
          <w:i w:val="0"/>
          <w:iCs w:val="0"/>
          <w:color w:val="000000" w:themeColor="text1"/>
          <w:sz w:val="20"/>
          <w:szCs w:val="20"/>
        </w:rPr>
        <w:t xml:space="preserve">P </w:t>
      </w:r>
      <w:r w:rsidR="007E6807" w:rsidRPr="001A67B0">
        <w:rPr>
          <w:rFonts w:ascii="Times New Roman" w:hAnsi="Times New Roman" w:cs="Times New Roman"/>
          <w:b/>
          <w:bCs/>
          <w:i w:val="0"/>
          <w:iCs w:val="0"/>
          <w:color w:val="000000" w:themeColor="text1"/>
          <w:sz w:val="20"/>
          <w:szCs w:val="20"/>
        </w:rPr>
        <w:t xml:space="preserve">(c), soil moisture </w:t>
      </w:r>
      <w:r w:rsidR="001A67B0">
        <w:rPr>
          <w:rFonts w:ascii="Times New Roman" w:hAnsi="Times New Roman" w:cs="Times New Roman"/>
          <w:b/>
          <w:bCs/>
          <w:i w:val="0"/>
          <w:iCs w:val="0"/>
          <w:color w:val="000000" w:themeColor="text1"/>
          <w:sz w:val="20"/>
          <w:szCs w:val="20"/>
        </w:rPr>
        <w:t xml:space="preserve">SM </w:t>
      </w:r>
      <w:r w:rsidR="007E6807" w:rsidRPr="001A67B0">
        <w:rPr>
          <w:rFonts w:ascii="Times New Roman" w:hAnsi="Times New Roman" w:cs="Times New Roman"/>
          <w:b/>
          <w:bCs/>
          <w:i w:val="0"/>
          <w:iCs w:val="0"/>
          <w:color w:val="000000" w:themeColor="text1"/>
          <w:sz w:val="20"/>
          <w:szCs w:val="20"/>
        </w:rPr>
        <w:t>(d), AOD (e), HCHO (f), CO (g), NO</w:t>
      </w:r>
      <w:r w:rsidR="007E6807" w:rsidRPr="001A67B0">
        <w:rPr>
          <w:rFonts w:ascii="Times New Roman" w:hAnsi="Times New Roman" w:cs="Times New Roman"/>
          <w:b/>
          <w:bCs/>
          <w:i w:val="0"/>
          <w:iCs w:val="0"/>
          <w:color w:val="000000" w:themeColor="text1"/>
          <w:sz w:val="20"/>
          <w:szCs w:val="20"/>
          <w:vertAlign w:val="subscript"/>
        </w:rPr>
        <w:t>2</w:t>
      </w:r>
      <w:r w:rsidR="001A67B0" w:rsidRPr="001A67B0">
        <w:rPr>
          <w:rFonts w:ascii="Times New Roman" w:hAnsi="Times New Roman" w:cs="Times New Roman"/>
          <w:b/>
          <w:bCs/>
          <w:i w:val="0"/>
          <w:iCs w:val="0"/>
          <w:color w:val="000000" w:themeColor="text1"/>
          <w:sz w:val="20"/>
          <w:szCs w:val="20"/>
        </w:rPr>
        <w:t xml:space="preserve"> </w:t>
      </w:r>
      <w:r w:rsidR="007E6807" w:rsidRPr="001A67B0">
        <w:rPr>
          <w:rFonts w:ascii="Times New Roman" w:hAnsi="Times New Roman" w:cs="Times New Roman"/>
          <w:b/>
          <w:bCs/>
          <w:i w:val="0"/>
          <w:iCs w:val="0"/>
          <w:color w:val="000000" w:themeColor="text1"/>
          <w:sz w:val="20"/>
          <w:szCs w:val="20"/>
        </w:rPr>
        <w:t>(h</w:t>
      </w:r>
      <w:r w:rsidR="00BE1A48" w:rsidRPr="001A67B0">
        <w:rPr>
          <w:rFonts w:ascii="Times New Roman" w:hAnsi="Times New Roman" w:cs="Times New Roman"/>
          <w:b/>
          <w:bCs/>
          <w:i w:val="0"/>
          <w:iCs w:val="0"/>
          <w:color w:val="000000" w:themeColor="text1"/>
          <w:sz w:val="20"/>
          <w:szCs w:val="20"/>
        </w:rPr>
        <w:t>).</w:t>
      </w:r>
    </w:p>
    <w:p w14:paraId="57988806" w14:textId="77777777" w:rsidR="00BD0728" w:rsidRPr="006A50EC" w:rsidRDefault="00BD0728" w:rsidP="00BD0728">
      <w:pPr>
        <w:rPr>
          <w:rFonts w:ascii="Times New Roman" w:hAnsi="Times New Roman" w:cs="Times New Roman"/>
          <w:sz w:val="20"/>
          <w:szCs w:val="20"/>
        </w:rPr>
      </w:pPr>
    </w:p>
    <w:p w14:paraId="5363D2F1" w14:textId="77777777" w:rsidR="00BD0728" w:rsidRPr="006A50EC" w:rsidRDefault="00BD0728" w:rsidP="00BD0728">
      <w:pPr>
        <w:keepNext/>
        <w:rPr>
          <w:rFonts w:ascii="Times New Roman" w:hAnsi="Times New Roman" w:cs="Times New Roman"/>
          <w:sz w:val="20"/>
          <w:szCs w:val="20"/>
        </w:rPr>
      </w:pPr>
      <w:r w:rsidRPr="006A50EC">
        <w:rPr>
          <w:rFonts w:ascii="Times New Roman" w:hAnsi="Times New Roman" w:cs="Times New Roman"/>
          <w:noProof/>
          <w:sz w:val="20"/>
          <w:szCs w:val="20"/>
          <w:lang w:val="en-US" w:eastAsia="zh-CN"/>
        </w:rPr>
        <w:lastRenderedPageBreak/>
        <w:drawing>
          <wp:inline distT="0" distB="0" distL="0" distR="0" wp14:anchorId="28B3FE56" wp14:editId="0F296A21">
            <wp:extent cx="5479580" cy="8185265"/>
            <wp:effectExtent l="0" t="0" r="6985" b="6350"/>
            <wp:docPr id="203954063" name="Picture 3" descr="A chart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2201" cy="8189180"/>
                    </a:xfrm>
                    <a:prstGeom prst="rect">
                      <a:avLst/>
                    </a:prstGeom>
                  </pic:spPr>
                </pic:pic>
              </a:graphicData>
            </a:graphic>
          </wp:inline>
        </w:drawing>
      </w:r>
    </w:p>
    <w:p w14:paraId="54DC77CE" w14:textId="2CDD4D70" w:rsidR="00BD0728" w:rsidRPr="001A67B0" w:rsidRDefault="00BD0728" w:rsidP="00BD0728">
      <w:pPr>
        <w:pStyle w:val="a3"/>
        <w:rPr>
          <w:rFonts w:ascii="Times New Roman" w:hAnsi="Times New Roman" w:cs="Times New Roman"/>
          <w:b/>
          <w:bCs/>
          <w:i w:val="0"/>
          <w:iCs w:val="0"/>
          <w:noProof/>
          <w:color w:val="000000" w:themeColor="text1"/>
          <w:sz w:val="20"/>
          <w:szCs w:val="20"/>
        </w:rPr>
      </w:pPr>
      <w:bookmarkStart w:id="0" w:name="_Ref143015018"/>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6</w:t>
      </w:r>
      <w:r w:rsidRPr="001A67B0">
        <w:rPr>
          <w:rFonts w:ascii="Times New Roman" w:hAnsi="Times New Roman" w:cs="Times New Roman"/>
          <w:b/>
          <w:bCs/>
          <w:i w:val="0"/>
          <w:iCs w:val="0"/>
          <w:color w:val="000000" w:themeColor="text1"/>
          <w:sz w:val="20"/>
          <w:szCs w:val="20"/>
        </w:rPr>
        <w:fldChar w:fldCharType="end"/>
      </w:r>
      <w:bookmarkEnd w:id="0"/>
      <w:r w:rsidR="005F7065" w:rsidRPr="001A67B0">
        <w:rPr>
          <w:rFonts w:ascii="Times New Roman" w:hAnsi="Times New Roman" w:cs="Times New Roman"/>
          <w:b/>
          <w:bCs/>
          <w:i w:val="0"/>
          <w:iCs w:val="0"/>
          <w:color w:val="000000" w:themeColor="text1"/>
          <w:sz w:val="20"/>
          <w:szCs w:val="20"/>
        </w:rPr>
        <w:t>:</w:t>
      </w:r>
      <w:r w:rsidRPr="001A67B0">
        <w:rPr>
          <w:rFonts w:ascii="Times New Roman" w:hAnsi="Times New Roman" w:cs="Times New Roman"/>
          <w:b/>
          <w:bCs/>
          <w:i w:val="0"/>
          <w:iCs w:val="0"/>
          <w:noProof/>
          <w:color w:val="000000" w:themeColor="text1"/>
          <w:sz w:val="20"/>
          <w:szCs w:val="20"/>
        </w:rPr>
        <w:t xml:space="preserve"> Temporal and spatial distribution of temperature, precipitation, soil moisture, FC, and FRP (panels top down) for May</w:t>
      </w:r>
      <w:r w:rsidR="00D2439F" w:rsidRPr="00D2439F">
        <w:rPr>
          <w:rFonts w:ascii="Times New Roman" w:hAnsi="Times New Roman" w:cs="Times New Roman" w:hint="eastAsia"/>
          <w:b/>
          <w:bCs/>
          <w:i w:val="0"/>
          <w:iCs w:val="0"/>
          <w:noProof/>
          <w:color w:val="000000" w:themeColor="text1"/>
          <w:sz w:val="20"/>
          <w:szCs w:val="20"/>
        </w:rPr>
        <w:t>–</w:t>
      </w:r>
      <w:r w:rsidRPr="001A67B0">
        <w:rPr>
          <w:rFonts w:ascii="Times New Roman" w:hAnsi="Times New Roman" w:cs="Times New Roman"/>
          <w:b/>
          <w:bCs/>
          <w:i w:val="0"/>
          <w:iCs w:val="0"/>
          <w:noProof/>
          <w:color w:val="000000" w:themeColor="text1"/>
          <w:sz w:val="20"/>
          <w:szCs w:val="20"/>
        </w:rPr>
        <w:t>August (panels left to right). Y-axis shows the areas defined in</w:t>
      </w:r>
      <w:r w:rsidR="001A67B0" w:rsidRPr="001A67B0">
        <w:rPr>
          <w:rFonts w:ascii="Times New Roman" w:hAnsi="Times New Roman" w:cs="Times New Roman"/>
          <w:b/>
          <w:bCs/>
          <w:i w:val="0"/>
          <w:iCs w:val="0"/>
          <w:noProof/>
          <w:color w:val="000000" w:themeColor="text1"/>
          <w:sz w:val="20"/>
          <w:szCs w:val="20"/>
        </w:rPr>
        <w:t xml:space="preserve"> Figure 1 (manuscript)</w:t>
      </w:r>
      <w:r w:rsidR="007D2B63" w:rsidRPr="001A67B0">
        <w:rPr>
          <w:rFonts w:ascii="Times New Roman" w:hAnsi="Times New Roman" w:cs="Times New Roman"/>
          <w:b/>
          <w:bCs/>
          <w:i w:val="0"/>
          <w:iCs w:val="0"/>
          <w:noProof/>
          <w:color w:val="000000" w:themeColor="text1"/>
          <w:sz w:val="20"/>
          <w:szCs w:val="20"/>
        </w:rPr>
        <w:t>, while x-axis shows time (years).</w:t>
      </w:r>
    </w:p>
    <w:p w14:paraId="386B2A01" w14:textId="77777777" w:rsidR="00BD0728" w:rsidRPr="006A50EC" w:rsidRDefault="00BD0728" w:rsidP="00BD0728">
      <w:pPr>
        <w:keepNext/>
        <w:rPr>
          <w:rFonts w:ascii="Times New Roman" w:hAnsi="Times New Roman" w:cs="Times New Roman"/>
          <w:sz w:val="20"/>
          <w:szCs w:val="20"/>
        </w:rPr>
      </w:pPr>
      <w:r w:rsidRPr="006A50EC">
        <w:rPr>
          <w:rFonts w:ascii="Times New Roman" w:hAnsi="Times New Roman" w:cs="Times New Roman"/>
          <w:noProof/>
          <w:sz w:val="20"/>
          <w:szCs w:val="20"/>
          <w:lang w:val="en-US" w:eastAsia="zh-CN"/>
        </w:rPr>
        <w:lastRenderedPageBreak/>
        <w:drawing>
          <wp:inline distT="0" distB="0" distL="0" distR="0" wp14:anchorId="367BEC83" wp14:editId="269431E0">
            <wp:extent cx="5499300" cy="8318269"/>
            <wp:effectExtent l="0" t="0" r="6350" b="6985"/>
            <wp:docPr id="2010943982" name="Picture 4" descr="A chart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02008" cy="8322365"/>
                    </a:xfrm>
                    <a:prstGeom prst="rect">
                      <a:avLst/>
                    </a:prstGeom>
                  </pic:spPr>
                </pic:pic>
              </a:graphicData>
            </a:graphic>
          </wp:inline>
        </w:drawing>
      </w:r>
    </w:p>
    <w:p w14:paraId="5493F715" w14:textId="1D822266" w:rsidR="00BD0728" w:rsidRPr="006A50EC" w:rsidRDefault="00BD0728" w:rsidP="00903C95">
      <w:pPr>
        <w:pStyle w:val="a3"/>
        <w:rPr>
          <w:rFonts w:ascii="Times New Roman" w:hAnsi="Times New Roman" w:cs="Times New Roman"/>
          <w:sz w:val="20"/>
          <w:szCs w:val="20"/>
        </w:rPr>
      </w:pPr>
      <w:bookmarkStart w:id="1" w:name="_Ref143014961"/>
      <w:r w:rsidRPr="001A67B0">
        <w:rPr>
          <w:rFonts w:ascii="Times New Roman" w:hAnsi="Times New Roman" w:cs="Times New Roman"/>
          <w:b/>
          <w:bCs/>
          <w:i w:val="0"/>
          <w:iCs w:val="0"/>
          <w:color w:val="000000" w:themeColor="text1"/>
          <w:sz w:val="20"/>
          <w:szCs w:val="20"/>
        </w:rPr>
        <w:t xml:space="preserve">Figure </w:t>
      </w:r>
      <w:r w:rsidR="00D163B2" w:rsidRPr="001A67B0">
        <w:rPr>
          <w:rFonts w:ascii="Times New Roman" w:hAnsi="Times New Roman" w:cs="Times New Roman"/>
          <w:b/>
          <w:bCs/>
          <w:i w:val="0"/>
          <w:iCs w:val="0"/>
          <w:color w:val="000000" w:themeColor="text1"/>
          <w:sz w:val="20"/>
          <w:szCs w:val="20"/>
        </w:rPr>
        <w:t>S</w:t>
      </w:r>
      <w:r w:rsidRPr="001A67B0">
        <w:rPr>
          <w:rFonts w:ascii="Times New Roman" w:hAnsi="Times New Roman" w:cs="Times New Roman"/>
          <w:b/>
          <w:bCs/>
          <w:i w:val="0"/>
          <w:iCs w:val="0"/>
          <w:color w:val="000000" w:themeColor="text1"/>
          <w:sz w:val="20"/>
          <w:szCs w:val="20"/>
        </w:rPr>
        <w:fldChar w:fldCharType="begin"/>
      </w:r>
      <w:r w:rsidRPr="001A67B0">
        <w:rPr>
          <w:rFonts w:ascii="Times New Roman" w:hAnsi="Times New Roman" w:cs="Times New Roman"/>
          <w:b/>
          <w:bCs/>
          <w:i w:val="0"/>
          <w:iCs w:val="0"/>
          <w:color w:val="000000" w:themeColor="text1"/>
          <w:sz w:val="20"/>
          <w:szCs w:val="20"/>
        </w:rPr>
        <w:instrText xml:space="preserve"> SEQ Figure \* ARABIC </w:instrText>
      </w:r>
      <w:r w:rsidRPr="001A67B0">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7</w:t>
      </w:r>
      <w:r w:rsidRPr="001A67B0">
        <w:rPr>
          <w:rFonts w:ascii="Times New Roman" w:hAnsi="Times New Roman" w:cs="Times New Roman"/>
          <w:b/>
          <w:bCs/>
          <w:i w:val="0"/>
          <w:iCs w:val="0"/>
          <w:color w:val="000000" w:themeColor="text1"/>
          <w:sz w:val="20"/>
          <w:szCs w:val="20"/>
        </w:rPr>
        <w:fldChar w:fldCharType="end"/>
      </w:r>
      <w:bookmarkEnd w:id="1"/>
      <w:r w:rsidR="005F7065" w:rsidRPr="001A67B0">
        <w:rPr>
          <w:rFonts w:ascii="Times New Roman" w:hAnsi="Times New Roman" w:cs="Times New Roman"/>
          <w:b/>
          <w:bCs/>
          <w:i w:val="0"/>
          <w:iCs w:val="0"/>
          <w:color w:val="000000" w:themeColor="text1"/>
          <w:sz w:val="20"/>
          <w:szCs w:val="20"/>
        </w:rPr>
        <w:t>:</w:t>
      </w:r>
      <w:r w:rsidRPr="001A67B0">
        <w:rPr>
          <w:rFonts w:ascii="Times New Roman" w:hAnsi="Times New Roman" w:cs="Times New Roman"/>
          <w:b/>
          <w:bCs/>
          <w:i w:val="0"/>
          <w:iCs w:val="0"/>
          <w:noProof/>
          <w:color w:val="000000" w:themeColor="text1"/>
          <w:sz w:val="20"/>
          <w:szCs w:val="20"/>
        </w:rPr>
        <w:t xml:space="preserve"> Temporal and spatial distribution of FRP, AOD, HCHO, CO, and NO2 (panels top down) for May</w:t>
      </w:r>
      <w:r w:rsidR="00D2439F" w:rsidRPr="00D2439F">
        <w:rPr>
          <w:rFonts w:ascii="Times New Roman" w:hAnsi="Times New Roman" w:cs="Times New Roman" w:hint="eastAsia"/>
          <w:b/>
          <w:bCs/>
          <w:i w:val="0"/>
          <w:iCs w:val="0"/>
          <w:noProof/>
          <w:color w:val="000000" w:themeColor="text1"/>
          <w:sz w:val="20"/>
          <w:szCs w:val="20"/>
        </w:rPr>
        <w:t>–</w:t>
      </w:r>
      <w:r w:rsidRPr="001A67B0">
        <w:rPr>
          <w:rFonts w:ascii="Times New Roman" w:hAnsi="Times New Roman" w:cs="Times New Roman"/>
          <w:b/>
          <w:bCs/>
          <w:i w:val="0"/>
          <w:iCs w:val="0"/>
          <w:noProof/>
          <w:color w:val="000000" w:themeColor="text1"/>
          <w:sz w:val="20"/>
          <w:szCs w:val="20"/>
        </w:rPr>
        <w:t xml:space="preserve">August (panels left to right) for the areas defined </w:t>
      </w:r>
      <w:r w:rsidR="001A67B0" w:rsidRPr="001A67B0">
        <w:rPr>
          <w:rFonts w:ascii="Times New Roman" w:hAnsi="Times New Roman" w:cs="Times New Roman"/>
          <w:b/>
          <w:bCs/>
          <w:i w:val="0"/>
          <w:iCs w:val="0"/>
          <w:noProof/>
          <w:color w:val="000000" w:themeColor="text1"/>
          <w:sz w:val="20"/>
          <w:szCs w:val="20"/>
        </w:rPr>
        <w:t>in Figure 1 (manuscript)</w:t>
      </w:r>
      <w:r w:rsidR="007D2B63" w:rsidRPr="001A67B0">
        <w:rPr>
          <w:rFonts w:ascii="Times New Roman" w:hAnsi="Times New Roman" w:cs="Times New Roman"/>
          <w:b/>
          <w:bCs/>
          <w:i w:val="0"/>
          <w:iCs w:val="0"/>
          <w:noProof/>
          <w:color w:val="000000" w:themeColor="text1"/>
          <w:sz w:val="20"/>
          <w:szCs w:val="20"/>
        </w:rPr>
        <w:t>, while x-axis shows time (years).</w:t>
      </w:r>
    </w:p>
    <w:p w14:paraId="4AEA23AE" w14:textId="77777777" w:rsidR="00A3144A" w:rsidRDefault="0056095E" w:rsidP="00A3144A">
      <w:pPr>
        <w:keepNext/>
      </w:pPr>
      <w:r w:rsidRPr="006A50EC">
        <w:rPr>
          <w:rFonts w:ascii="Times New Roman" w:hAnsi="Times New Roman" w:cs="Times New Roman"/>
          <w:noProof/>
          <w:sz w:val="20"/>
          <w:szCs w:val="20"/>
          <w:lang w:val="en-US" w:eastAsia="zh-CN"/>
        </w:rPr>
        <w:lastRenderedPageBreak/>
        <w:drawing>
          <wp:inline distT="0" distB="0" distL="0" distR="0" wp14:anchorId="06A3B2C7" wp14:editId="5A8A9523">
            <wp:extent cx="5328214" cy="8005665"/>
            <wp:effectExtent l="0" t="0" r="6350" b="0"/>
            <wp:docPr id="990407814" name="Picture 5" descr="A chart of the months of the ye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1881" cy="8011175"/>
                    </a:xfrm>
                    <a:prstGeom prst="rect">
                      <a:avLst/>
                    </a:prstGeom>
                  </pic:spPr>
                </pic:pic>
              </a:graphicData>
            </a:graphic>
          </wp:inline>
        </w:drawing>
      </w:r>
    </w:p>
    <w:p w14:paraId="6FC4EF01" w14:textId="4846DAE1" w:rsidR="0056095E" w:rsidRPr="00A3144A" w:rsidRDefault="00A3144A" w:rsidP="00A3144A">
      <w:pPr>
        <w:pStyle w:val="a3"/>
        <w:rPr>
          <w:rFonts w:ascii="Times New Roman" w:hAnsi="Times New Roman" w:cs="Times New Roman"/>
          <w:b/>
          <w:bCs/>
          <w:i w:val="0"/>
          <w:iCs w:val="0"/>
          <w:color w:val="000000" w:themeColor="text1"/>
          <w:sz w:val="20"/>
          <w:szCs w:val="20"/>
        </w:rPr>
      </w:pPr>
      <w:r w:rsidRPr="00A3144A">
        <w:rPr>
          <w:rFonts w:ascii="Times New Roman" w:hAnsi="Times New Roman" w:cs="Times New Roman"/>
          <w:b/>
          <w:bCs/>
          <w:i w:val="0"/>
          <w:iCs w:val="0"/>
          <w:color w:val="000000" w:themeColor="text1"/>
          <w:sz w:val="20"/>
          <w:szCs w:val="20"/>
        </w:rPr>
        <w:t>Figure  S</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SEQ Figure \* ARABIC </w:instrText>
      </w:r>
      <w:r w:rsidRPr="00A3144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8</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xml:space="preserve">: As </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REF _Ref143015018 \h  \* MERGEFORMAT </w:instrText>
      </w:r>
      <w:r w:rsidRPr="00A3144A">
        <w:rPr>
          <w:rFonts w:ascii="Times New Roman" w:hAnsi="Times New Roman" w:cs="Times New Roman"/>
          <w:b/>
          <w:bCs/>
          <w:i w:val="0"/>
          <w:iCs w:val="0"/>
          <w:color w:val="000000" w:themeColor="text1"/>
          <w:sz w:val="20"/>
          <w:szCs w:val="20"/>
        </w:rPr>
      </w:r>
      <w:r w:rsidRPr="00A3144A">
        <w:rPr>
          <w:rFonts w:ascii="Times New Roman" w:hAnsi="Times New Roman" w:cs="Times New Roman"/>
          <w:b/>
          <w:bCs/>
          <w:i w:val="0"/>
          <w:iCs w:val="0"/>
          <w:color w:val="000000" w:themeColor="text1"/>
          <w:sz w:val="20"/>
          <w:szCs w:val="20"/>
        </w:rPr>
        <w:fldChar w:fldCharType="separate"/>
      </w:r>
      <w:r w:rsidR="00C134AE" w:rsidRPr="001A67B0">
        <w:rPr>
          <w:rFonts w:ascii="Times New Roman" w:hAnsi="Times New Roman" w:cs="Times New Roman"/>
          <w:b/>
          <w:bCs/>
          <w:i w:val="0"/>
          <w:iCs w:val="0"/>
          <w:color w:val="000000" w:themeColor="text1"/>
          <w:sz w:val="20"/>
          <w:szCs w:val="20"/>
        </w:rPr>
        <w:t>Figure S</w:t>
      </w:r>
      <w:r w:rsidR="00C134AE">
        <w:rPr>
          <w:rFonts w:ascii="Times New Roman" w:hAnsi="Times New Roman" w:cs="Times New Roman"/>
          <w:b/>
          <w:bCs/>
          <w:i w:val="0"/>
          <w:iCs w:val="0"/>
          <w:color w:val="000000" w:themeColor="text1"/>
          <w:sz w:val="20"/>
          <w:szCs w:val="20"/>
        </w:rPr>
        <w:t>6</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for scaled anomalies.</w:t>
      </w:r>
    </w:p>
    <w:p w14:paraId="05E55299" w14:textId="77777777" w:rsidR="0056095E" w:rsidRPr="006A50EC" w:rsidRDefault="0056095E" w:rsidP="0056095E">
      <w:pPr>
        <w:pStyle w:val="a3"/>
        <w:rPr>
          <w:rFonts w:ascii="Times New Roman" w:hAnsi="Times New Roman" w:cs="Times New Roman"/>
          <w:i w:val="0"/>
          <w:iCs w:val="0"/>
          <w:sz w:val="20"/>
          <w:szCs w:val="20"/>
        </w:rPr>
      </w:pPr>
    </w:p>
    <w:p w14:paraId="25473C98" w14:textId="77777777" w:rsidR="00A3144A" w:rsidRDefault="0056095E" w:rsidP="00A3144A">
      <w:pPr>
        <w:keepNext/>
      </w:pPr>
      <w:r w:rsidRPr="006A50EC">
        <w:rPr>
          <w:rFonts w:ascii="Times New Roman" w:hAnsi="Times New Roman" w:cs="Times New Roman"/>
          <w:noProof/>
          <w:sz w:val="20"/>
          <w:szCs w:val="20"/>
          <w:lang w:val="en-US" w:eastAsia="zh-CN"/>
        </w:rPr>
        <w:lastRenderedPageBreak/>
        <w:drawing>
          <wp:inline distT="0" distB="0" distL="0" distR="0" wp14:anchorId="72C3D9C1" wp14:editId="1DD39F14">
            <wp:extent cx="5538114" cy="8321040"/>
            <wp:effectExtent l="0" t="0" r="5715" b="0"/>
            <wp:docPr id="761237256" name="Picture 7" descr="A screen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38114" cy="8321040"/>
                    </a:xfrm>
                    <a:prstGeom prst="rect">
                      <a:avLst/>
                    </a:prstGeom>
                  </pic:spPr>
                </pic:pic>
              </a:graphicData>
            </a:graphic>
          </wp:inline>
        </w:drawing>
      </w:r>
    </w:p>
    <w:p w14:paraId="273156DF" w14:textId="6AD8443C" w:rsidR="0056095E" w:rsidRPr="00A3144A" w:rsidRDefault="00A3144A" w:rsidP="00A3144A">
      <w:pPr>
        <w:pStyle w:val="a3"/>
        <w:rPr>
          <w:rFonts w:ascii="Times New Roman" w:hAnsi="Times New Roman" w:cs="Times New Roman"/>
          <w:b/>
          <w:bCs/>
          <w:i w:val="0"/>
          <w:iCs w:val="0"/>
          <w:color w:val="000000" w:themeColor="text1"/>
          <w:sz w:val="20"/>
          <w:szCs w:val="20"/>
        </w:rPr>
      </w:pPr>
      <w:r w:rsidRPr="00A3144A">
        <w:rPr>
          <w:rFonts w:ascii="Times New Roman" w:hAnsi="Times New Roman" w:cs="Times New Roman"/>
          <w:b/>
          <w:bCs/>
          <w:i w:val="0"/>
          <w:iCs w:val="0"/>
          <w:color w:val="000000" w:themeColor="text1"/>
          <w:sz w:val="20"/>
          <w:szCs w:val="20"/>
        </w:rPr>
        <w:t>Figure S</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SEQ Figure \* ARABIC </w:instrText>
      </w:r>
      <w:r w:rsidRPr="00A3144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9</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xml:space="preserve">: as </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REF _Ref143014961 \h  \* MERGEFORMAT </w:instrText>
      </w:r>
      <w:r w:rsidRPr="00A3144A">
        <w:rPr>
          <w:rFonts w:ascii="Times New Roman" w:hAnsi="Times New Roman" w:cs="Times New Roman"/>
          <w:b/>
          <w:bCs/>
          <w:i w:val="0"/>
          <w:iCs w:val="0"/>
          <w:color w:val="000000" w:themeColor="text1"/>
          <w:sz w:val="20"/>
          <w:szCs w:val="20"/>
        </w:rPr>
      </w:r>
      <w:r w:rsidRPr="00A3144A">
        <w:rPr>
          <w:rFonts w:ascii="Times New Roman" w:hAnsi="Times New Roman" w:cs="Times New Roman"/>
          <w:b/>
          <w:bCs/>
          <w:i w:val="0"/>
          <w:iCs w:val="0"/>
          <w:color w:val="000000" w:themeColor="text1"/>
          <w:sz w:val="20"/>
          <w:szCs w:val="20"/>
        </w:rPr>
        <w:fldChar w:fldCharType="separate"/>
      </w:r>
      <w:r w:rsidR="00C134AE" w:rsidRPr="001A67B0">
        <w:rPr>
          <w:rFonts w:ascii="Times New Roman" w:hAnsi="Times New Roman" w:cs="Times New Roman"/>
          <w:b/>
          <w:bCs/>
          <w:i w:val="0"/>
          <w:iCs w:val="0"/>
          <w:color w:val="000000" w:themeColor="text1"/>
          <w:sz w:val="20"/>
          <w:szCs w:val="20"/>
        </w:rPr>
        <w:t>Figure S</w:t>
      </w:r>
      <w:r w:rsidR="00C134AE">
        <w:rPr>
          <w:rFonts w:ascii="Times New Roman" w:hAnsi="Times New Roman" w:cs="Times New Roman"/>
          <w:b/>
          <w:bCs/>
          <w:i w:val="0"/>
          <w:iCs w:val="0"/>
          <w:color w:val="000000" w:themeColor="text1"/>
          <w:sz w:val="20"/>
          <w:szCs w:val="20"/>
        </w:rPr>
        <w:t>7</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for scaled anomalies</w:t>
      </w:r>
    </w:p>
    <w:p w14:paraId="69AA1384" w14:textId="77777777" w:rsidR="0056095E" w:rsidRPr="001A67B0" w:rsidRDefault="0056095E" w:rsidP="0056095E">
      <w:pPr>
        <w:pStyle w:val="a3"/>
        <w:rPr>
          <w:rFonts w:ascii="Times New Roman" w:hAnsi="Times New Roman" w:cs="Times New Roman"/>
          <w:b/>
          <w:bCs/>
          <w:i w:val="0"/>
          <w:iCs w:val="0"/>
          <w:color w:val="000000" w:themeColor="text1"/>
          <w:sz w:val="20"/>
          <w:szCs w:val="20"/>
        </w:rPr>
      </w:pPr>
    </w:p>
    <w:p w14:paraId="61993989" w14:textId="77777777" w:rsidR="00A3144A" w:rsidRDefault="00903C95" w:rsidP="00A3144A">
      <w:pPr>
        <w:keepNext/>
      </w:pPr>
      <w:r w:rsidRPr="006A50EC">
        <w:rPr>
          <w:rFonts w:ascii="Times New Roman" w:hAnsi="Times New Roman" w:cs="Times New Roman"/>
          <w:noProof/>
          <w:sz w:val="20"/>
          <w:szCs w:val="20"/>
          <w:lang w:val="en-US" w:eastAsia="zh-CN"/>
        </w:rPr>
        <w:lastRenderedPageBreak/>
        <w:drawing>
          <wp:inline distT="0" distB="0" distL="0" distR="0" wp14:anchorId="53F5116B" wp14:editId="7BAA055E">
            <wp:extent cx="4305600" cy="2880000"/>
            <wp:effectExtent l="0" t="0" r="0" b="3175"/>
            <wp:docPr id="9862391" name="Picture 9862391" descr="A group of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98424" name="Picture 4" descr="A group of colored dots&#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05600" cy="2880000"/>
                    </a:xfrm>
                    <a:prstGeom prst="rect">
                      <a:avLst/>
                    </a:prstGeom>
                  </pic:spPr>
                </pic:pic>
              </a:graphicData>
            </a:graphic>
          </wp:inline>
        </w:drawing>
      </w:r>
    </w:p>
    <w:p w14:paraId="2B214B2C" w14:textId="5DC3BE3A" w:rsidR="00903C95" w:rsidRPr="00A3144A" w:rsidRDefault="00A3144A" w:rsidP="00A3144A">
      <w:pPr>
        <w:pStyle w:val="a3"/>
        <w:rPr>
          <w:rFonts w:ascii="Times New Roman" w:hAnsi="Times New Roman" w:cs="Times New Roman"/>
          <w:b/>
          <w:bCs/>
          <w:i w:val="0"/>
          <w:iCs w:val="0"/>
          <w:color w:val="000000" w:themeColor="text1"/>
          <w:sz w:val="20"/>
          <w:szCs w:val="20"/>
        </w:rPr>
      </w:pPr>
      <w:r w:rsidRPr="00A3144A">
        <w:rPr>
          <w:rFonts w:ascii="Times New Roman" w:hAnsi="Times New Roman" w:cs="Times New Roman"/>
          <w:b/>
          <w:bCs/>
          <w:i w:val="0"/>
          <w:iCs w:val="0"/>
          <w:color w:val="000000" w:themeColor="text1"/>
          <w:sz w:val="20"/>
          <w:szCs w:val="20"/>
        </w:rPr>
        <w:t>Figure S</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SEQ Figure \* ARABIC </w:instrText>
      </w:r>
      <w:r w:rsidRPr="00A3144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10</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xml:space="preserve">: For Scandinavia (area 1), upper panel: Scatterplots for </w:t>
      </w:r>
      <w:proofErr w:type="spellStart"/>
      <w:r w:rsidRPr="00A3144A">
        <w:rPr>
          <w:rFonts w:ascii="Times New Roman" w:hAnsi="Times New Roman" w:cs="Times New Roman"/>
          <w:b/>
          <w:bCs/>
          <w:i w:val="0"/>
          <w:iCs w:val="0"/>
          <w:color w:val="000000" w:themeColor="text1"/>
          <w:sz w:val="20"/>
          <w:szCs w:val="20"/>
        </w:rPr>
        <w:t>lnFC</w:t>
      </w:r>
      <w:proofErr w:type="spellEnd"/>
      <w:r w:rsidRPr="00A3144A">
        <w:rPr>
          <w:rFonts w:ascii="Times New Roman" w:hAnsi="Times New Roman" w:cs="Times New Roman"/>
          <w:b/>
          <w:bCs/>
          <w:i w:val="0"/>
          <w:iCs w:val="0"/>
          <w:color w:val="000000" w:themeColor="text1"/>
          <w:sz w:val="20"/>
          <w:szCs w:val="20"/>
        </w:rPr>
        <w:t>, temperature (T), precipitation (P), and soil moisture (SM) monthly relative anomalies (x-axis) for years 2002</w:t>
      </w:r>
      <w:r w:rsidR="00D2439F" w:rsidRPr="00D2439F">
        <w:rPr>
          <w:rFonts w:ascii="Times New Roman" w:hAnsi="Times New Roman" w:cs="Times New Roman" w:hint="eastAsia"/>
          <w:b/>
          <w:bCs/>
          <w:i w:val="0"/>
          <w:iCs w:val="0"/>
          <w:color w:val="000000" w:themeColor="text1"/>
          <w:sz w:val="20"/>
          <w:szCs w:val="20"/>
        </w:rPr>
        <w:t>–</w:t>
      </w:r>
      <w:r w:rsidRPr="00A3144A">
        <w:rPr>
          <w:rFonts w:ascii="Times New Roman" w:hAnsi="Times New Roman" w:cs="Times New Roman"/>
          <w:b/>
          <w:bCs/>
          <w:i w:val="0"/>
          <w:iCs w:val="0"/>
          <w:color w:val="000000" w:themeColor="text1"/>
          <w:sz w:val="20"/>
          <w:szCs w:val="20"/>
        </w:rPr>
        <w:t>2022 and FRP relative anomalies (y-axis). Lower panel: Scatterplots for different combinations of lnFRP relative anomalies (x-axis) and AOD, CO, HCHO, and NO2 (y-axis) relative anomalies. Pearson correlation coefficient R is given on top of each panel. Percentages of points (from the total number of points) are shown in the “expected” quarters (e.g., for precipitation and soil moisture “expected” quarters are sector 90º</w:t>
      </w:r>
      <w:r w:rsidR="001C0B4C" w:rsidRPr="00D2439F">
        <w:rPr>
          <w:rFonts w:ascii="Times New Roman" w:hAnsi="Times New Roman" w:cs="Times New Roman" w:hint="eastAsia"/>
          <w:b/>
          <w:bCs/>
          <w:i w:val="0"/>
          <w:iCs w:val="0"/>
          <w:color w:val="000000" w:themeColor="text1"/>
          <w:sz w:val="20"/>
          <w:szCs w:val="20"/>
        </w:rPr>
        <w:t>–</w:t>
      </w:r>
      <w:r w:rsidRPr="00A3144A">
        <w:rPr>
          <w:rFonts w:ascii="Times New Roman" w:hAnsi="Times New Roman" w:cs="Times New Roman"/>
          <w:b/>
          <w:bCs/>
          <w:i w:val="0"/>
          <w:iCs w:val="0"/>
          <w:color w:val="000000" w:themeColor="text1"/>
          <w:sz w:val="20"/>
          <w:szCs w:val="20"/>
        </w:rPr>
        <w:t>180º  (T&lt;0 or P &lt;0,  and FRP&gt;0, coloured light yellow) and sector 270º</w:t>
      </w:r>
      <w:r w:rsidR="00D2439F" w:rsidRPr="00D2439F">
        <w:rPr>
          <w:rFonts w:ascii="Times New Roman" w:hAnsi="Times New Roman" w:cs="Times New Roman" w:hint="eastAsia"/>
          <w:b/>
          <w:bCs/>
          <w:i w:val="0"/>
          <w:iCs w:val="0"/>
          <w:color w:val="000000" w:themeColor="text1"/>
          <w:sz w:val="20"/>
          <w:szCs w:val="20"/>
        </w:rPr>
        <w:t>–</w:t>
      </w:r>
      <w:r w:rsidR="00D2439F">
        <w:rPr>
          <w:rFonts w:ascii="Times New Roman" w:hAnsi="Times New Roman" w:cs="Times New Roman"/>
          <w:b/>
          <w:bCs/>
          <w:i w:val="0"/>
          <w:iCs w:val="0"/>
          <w:color w:val="000000" w:themeColor="text1"/>
          <w:sz w:val="20"/>
          <w:szCs w:val="20"/>
        </w:rPr>
        <w:t>360º</w:t>
      </w:r>
      <w:r w:rsidR="001C0B4C">
        <w:rPr>
          <w:rFonts w:ascii="Times New Roman" w:hAnsi="Times New Roman" w:cs="Times New Roman"/>
          <w:b/>
          <w:bCs/>
          <w:i w:val="0"/>
          <w:iCs w:val="0"/>
          <w:color w:val="000000" w:themeColor="text1"/>
          <w:sz w:val="20"/>
          <w:szCs w:val="20"/>
        </w:rPr>
        <w:t xml:space="preserve"> (</w:t>
      </w:r>
      <w:r w:rsidRPr="00A3144A">
        <w:rPr>
          <w:rFonts w:ascii="Times New Roman" w:hAnsi="Times New Roman" w:cs="Times New Roman"/>
          <w:b/>
          <w:bCs/>
          <w:i w:val="0"/>
          <w:iCs w:val="0"/>
          <w:color w:val="000000" w:themeColor="text1"/>
          <w:sz w:val="20"/>
          <w:szCs w:val="20"/>
        </w:rPr>
        <w:t>T&gt;0 or P &gt;0 , FRP&lt;0, coloured light orange); for other variables “expected” quarters are sector 0º</w:t>
      </w:r>
      <w:r w:rsidR="00D2439F" w:rsidRPr="00D2439F">
        <w:rPr>
          <w:rFonts w:ascii="Times New Roman" w:hAnsi="Times New Roman" w:cs="Times New Roman" w:hint="eastAsia"/>
          <w:b/>
          <w:bCs/>
          <w:i w:val="0"/>
          <w:iCs w:val="0"/>
          <w:color w:val="000000" w:themeColor="text1"/>
          <w:sz w:val="20"/>
          <w:szCs w:val="20"/>
        </w:rPr>
        <w:t>–</w:t>
      </w:r>
      <w:r w:rsidRPr="00A3144A">
        <w:rPr>
          <w:rFonts w:ascii="Times New Roman" w:hAnsi="Times New Roman" w:cs="Times New Roman"/>
          <w:b/>
          <w:bCs/>
          <w:i w:val="0"/>
          <w:iCs w:val="0"/>
          <w:color w:val="000000" w:themeColor="text1"/>
          <w:sz w:val="20"/>
          <w:szCs w:val="20"/>
        </w:rPr>
        <w:t>90º (anomalies are positive for both variables ,coloured light red) and sector 180º</w:t>
      </w:r>
      <w:r w:rsidR="00D2439F" w:rsidRPr="00D2439F">
        <w:rPr>
          <w:rFonts w:ascii="Times New Roman" w:hAnsi="Times New Roman" w:cs="Times New Roman" w:hint="eastAsia"/>
          <w:b/>
          <w:bCs/>
          <w:i w:val="0"/>
          <w:iCs w:val="0"/>
          <w:color w:val="000000" w:themeColor="text1"/>
          <w:sz w:val="20"/>
          <w:szCs w:val="20"/>
        </w:rPr>
        <w:t>–</w:t>
      </w:r>
      <w:r w:rsidR="001C0B4C">
        <w:rPr>
          <w:rFonts w:ascii="Times New Roman" w:hAnsi="Times New Roman" w:cs="Times New Roman"/>
          <w:b/>
          <w:bCs/>
          <w:i w:val="0"/>
          <w:iCs w:val="0"/>
          <w:color w:val="000000" w:themeColor="text1"/>
          <w:sz w:val="20"/>
          <w:szCs w:val="20"/>
        </w:rPr>
        <w:t>270º (anomalies are negative</w:t>
      </w:r>
      <w:r w:rsidRPr="00A3144A">
        <w:rPr>
          <w:rFonts w:ascii="Times New Roman" w:hAnsi="Times New Roman" w:cs="Times New Roman"/>
          <w:b/>
          <w:bCs/>
          <w:i w:val="0"/>
          <w:iCs w:val="0"/>
          <w:color w:val="000000" w:themeColor="text1"/>
          <w:sz w:val="20"/>
          <w:szCs w:val="20"/>
        </w:rPr>
        <w:t xml:space="preserve"> for both variables ,coloured light blue) ).</w:t>
      </w:r>
      <w:r w:rsidR="001C0B4C">
        <w:rPr>
          <w:rFonts w:ascii="Times New Roman" w:hAnsi="Times New Roman" w:cs="Times New Roman"/>
          <w:b/>
          <w:bCs/>
          <w:i w:val="0"/>
          <w:iCs w:val="0"/>
          <w:color w:val="000000" w:themeColor="text1"/>
          <w:sz w:val="20"/>
          <w:szCs w:val="20"/>
        </w:rPr>
        <w:t xml:space="preserve"> </w:t>
      </w:r>
      <w:r w:rsidRPr="00A3144A">
        <w:rPr>
          <w:rFonts w:ascii="Times New Roman" w:hAnsi="Times New Roman" w:cs="Times New Roman"/>
          <w:b/>
          <w:bCs/>
          <w:i w:val="0"/>
          <w:iCs w:val="0"/>
          <w:color w:val="000000" w:themeColor="text1"/>
          <w:sz w:val="20"/>
          <w:szCs w:val="20"/>
        </w:rPr>
        <w:t xml:space="preserve">The </w:t>
      </w:r>
      <w:proofErr w:type="spellStart"/>
      <w:r w:rsidRPr="00A3144A">
        <w:rPr>
          <w:rFonts w:ascii="Times New Roman" w:hAnsi="Times New Roman" w:cs="Times New Roman"/>
          <w:b/>
          <w:bCs/>
          <w:i w:val="0"/>
          <w:iCs w:val="0"/>
          <w:color w:val="000000" w:themeColor="text1"/>
          <w:sz w:val="20"/>
          <w:szCs w:val="20"/>
        </w:rPr>
        <w:t>color</w:t>
      </w:r>
      <w:proofErr w:type="spellEnd"/>
      <w:r w:rsidRPr="00A3144A">
        <w:rPr>
          <w:rFonts w:ascii="Times New Roman" w:hAnsi="Times New Roman" w:cs="Times New Roman"/>
          <w:b/>
          <w:bCs/>
          <w:i w:val="0"/>
          <w:iCs w:val="0"/>
          <w:color w:val="000000" w:themeColor="text1"/>
          <w:sz w:val="20"/>
          <w:szCs w:val="20"/>
        </w:rPr>
        <w:t xml:space="preserve"> of the dots shows the month (see the legend).</w:t>
      </w:r>
    </w:p>
    <w:p w14:paraId="7B4C8266" w14:textId="77777777" w:rsidR="00A3144A" w:rsidRDefault="00903C95" w:rsidP="00A3144A">
      <w:pPr>
        <w:keepNext/>
      </w:pPr>
      <w:r w:rsidRPr="006A50EC">
        <w:rPr>
          <w:rFonts w:ascii="Times New Roman" w:hAnsi="Times New Roman" w:cs="Times New Roman"/>
          <w:noProof/>
          <w:sz w:val="20"/>
          <w:szCs w:val="20"/>
          <w:lang w:val="en-US" w:eastAsia="zh-CN"/>
        </w:rPr>
        <w:drawing>
          <wp:inline distT="0" distB="0" distL="0" distR="0" wp14:anchorId="449CDCA3" wp14:editId="50C92BDC">
            <wp:extent cx="4291000" cy="2880000"/>
            <wp:effectExtent l="0" t="0" r="1905" b="3175"/>
            <wp:docPr id="793627544" name="Picture 793627544" descr="A group of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38921" name="Picture 5" descr="A group of colored dot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91000" cy="2880000"/>
                    </a:xfrm>
                    <a:prstGeom prst="rect">
                      <a:avLst/>
                    </a:prstGeom>
                  </pic:spPr>
                </pic:pic>
              </a:graphicData>
            </a:graphic>
          </wp:inline>
        </w:drawing>
      </w:r>
    </w:p>
    <w:p w14:paraId="39492E8D" w14:textId="6BCB96F3" w:rsidR="00903C95" w:rsidRPr="00A3144A" w:rsidRDefault="00A3144A" w:rsidP="00A3144A">
      <w:pPr>
        <w:pStyle w:val="a3"/>
        <w:rPr>
          <w:rFonts w:ascii="Times New Roman" w:hAnsi="Times New Roman" w:cs="Times New Roman"/>
          <w:b/>
          <w:bCs/>
          <w:i w:val="0"/>
          <w:iCs w:val="0"/>
          <w:color w:val="000000" w:themeColor="text1"/>
          <w:sz w:val="20"/>
          <w:szCs w:val="20"/>
        </w:rPr>
      </w:pPr>
      <w:r w:rsidRPr="00A3144A">
        <w:rPr>
          <w:rFonts w:ascii="Times New Roman" w:hAnsi="Times New Roman" w:cs="Times New Roman"/>
          <w:b/>
          <w:bCs/>
          <w:i w:val="0"/>
          <w:iCs w:val="0"/>
          <w:color w:val="000000" w:themeColor="text1"/>
          <w:sz w:val="20"/>
          <w:szCs w:val="20"/>
        </w:rPr>
        <w:t>Figure S</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SEQ Figure \* ARABIC </w:instrText>
      </w:r>
      <w:r w:rsidRPr="00A3144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11</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 For central China (area 19), as Figure S10</w:t>
      </w:r>
    </w:p>
    <w:p w14:paraId="0B7AEA26" w14:textId="77777777" w:rsidR="00903C95" w:rsidRPr="00FF29B6" w:rsidRDefault="00903C95" w:rsidP="00FF29B6"/>
    <w:p w14:paraId="07506AE5" w14:textId="77777777" w:rsidR="00A3144A" w:rsidRDefault="001A5731" w:rsidP="00A3144A">
      <w:pPr>
        <w:keepNext/>
      </w:pPr>
      <w:r w:rsidRPr="006A50EC">
        <w:rPr>
          <w:rFonts w:ascii="Times New Roman" w:hAnsi="Times New Roman" w:cs="Times New Roman"/>
          <w:noProof/>
          <w:sz w:val="20"/>
          <w:szCs w:val="20"/>
          <w:lang w:val="en-US" w:eastAsia="zh-CN"/>
        </w:rPr>
        <w:lastRenderedPageBreak/>
        <w:drawing>
          <wp:inline distT="0" distB="0" distL="0" distR="0" wp14:anchorId="06627E8A" wp14:editId="0B9D2657">
            <wp:extent cx="5304664" cy="3566160"/>
            <wp:effectExtent l="0" t="0" r="0" b="3175"/>
            <wp:docPr id="2044074633" name="Picture 2044074633" descr="A group of graphs showing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304664" cy="3566160"/>
                    </a:xfrm>
                    <a:prstGeom prst="rect">
                      <a:avLst/>
                    </a:prstGeom>
                  </pic:spPr>
                </pic:pic>
              </a:graphicData>
            </a:graphic>
          </wp:inline>
        </w:drawing>
      </w:r>
    </w:p>
    <w:p w14:paraId="591898F6" w14:textId="331DEFD0" w:rsidR="001A5731" w:rsidRPr="00A3144A" w:rsidRDefault="00A3144A" w:rsidP="00A3144A">
      <w:pPr>
        <w:pStyle w:val="a3"/>
        <w:rPr>
          <w:rFonts w:ascii="Times New Roman" w:hAnsi="Times New Roman" w:cs="Times New Roman"/>
          <w:b/>
          <w:bCs/>
          <w:i w:val="0"/>
          <w:iCs w:val="0"/>
          <w:color w:val="000000" w:themeColor="text1"/>
          <w:sz w:val="20"/>
          <w:szCs w:val="20"/>
        </w:rPr>
      </w:pPr>
      <w:r w:rsidRPr="00A3144A">
        <w:rPr>
          <w:rFonts w:ascii="Times New Roman" w:hAnsi="Times New Roman" w:cs="Times New Roman"/>
          <w:b/>
          <w:bCs/>
          <w:i w:val="0"/>
          <w:iCs w:val="0"/>
          <w:color w:val="000000" w:themeColor="text1"/>
          <w:sz w:val="20"/>
          <w:szCs w:val="20"/>
        </w:rPr>
        <w:t>Figure S</w:t>
      </w:r>
      <w:r w:rsidRPr="00A3144A">
        <w:rPr>
          <w:rFonts w:ascii="Times New Roman" w:hAnsi="Times New Roman" w:cs="Times New Roman"/>
          <w:b/>
          <w:bCs/>
          <w:i w:val="0"/>
          <w:iCs w:val="0"/>
          <w:color w:val="000000" w:themeColor="text1"/>
          <w:sz w:val="20"/>
          <w:szCs w:val="20"/>
        </w:rPr>
        <w:fldChar w:fldCharType="begin"/>
      </w:r>
      <w:r w:rsidRPr="00A3144A">
        <w:rPr>
          <w:rFonts w:ascii="Times New Roman" w:hAnsi="Times New Roman" w:cs="Times New Roman"/>
          <w:b/>
          <w:bCs/>
          <w:i w:val="0"/>
          <w:iCs w:val="0"/>
          <w:color w:val="000000" w:themeColor="text1"/>
          <w:sz w:val="20"/>
          <w:szCs w:val="20"/>
        </w:rPr>
        <w:instrText xml:space="preserve"> SEQ Figure \* ARABIC </w:instrText>
      </w:r>
      <w:r w:rsidRPr="00A3144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12</w:t>
      </w:r>
      <w:r w:rsidRPr="00A3144A">
        <w:rPr>
          <w:rFonts w:ascii="Times New Roman" w:hAnsi="Times New Roman" w:cs="Times New Roman"/>
          <w:b/>
          <w:bCs/>
          <w:i w:val="0"/>
          <w:iCs w:val="0"/>
          <w:color w:val="000000" w:themeColor="text1"/>
          <w:sz w:val="20"/>
          <w:szCs w:val="20"/>
        </w:rPr>
        <w:fldChar w:fldCharType="end"/>
      </w:r>
      <w:r w:rsidRPr="00A3144A">
        <w:rPr>
          <w:rFonts w:ascii="Times New Roman" w:hAnsi="Times New Roman" w:cs="Times New Roman"/>
          <w:b/>
          <w:bCs/>
          <w:i w:val="0"/>
          <w:iCs w:val="0"/>
          <w:color w:val="000000" w:themeColor="text1"/>
          <w:sz w:val="20"/>
          <w:szCs w:val="20"/>
        </w:rPr>
        <w:t>:</w:t>
      </w:r>
      <w:r w:rsidRPr="00A3144A">
        <w:rPr>
          <w:rFonts w:ascii="Times New Roman" w:hAnsi="Times New Roman" w:cs="Times New Roman"/>
          <w:b/>
          <w:bCs/>
          <w:i w:val="0"/>
          <w:iCs w:val="0"/>
          <w:noProof/>
          <w:color w:val="000000" w:themeColor="text1"/>
          <w:sz w:val="20"/>
          <w:szCs w:val="20"/>
        </w:rPr>
        <w:t xml:space="preserve"> For Scandinavia (area 1), </w:t>
      </w:r>
      <w:r w:rsidRPr="00A3144A">
        <w:rPr>
          <w:rFonts w:ascii="Times New Roman" w:hAnsi="Times New Roman" w:cs="Times New Roman"/>
          <w:b/>
          <w:bCs/>
          <w:i w:val="0"/>
          <w:iCs w:val="0"/>
          <w:color w:val="000000" w:themeColor="text1"/>
          <w:sz w:val="20"/>
          <w:szCs w:val="20"/>
        </w:rPr>
        <w:t>Upper panel: Scatterplots of scaled FC, temperature (T), precipitation (P), soil moisture (SM) (x-axis), and scaled lnFRP (y-axis). Lower panel: Scatterplots scaled lnFRP (x-axis) and scaled AOD, CO, HCHO, and NO</w:t>
      </w:r>
      <w:r w:rsidRPr="00A3144A">
        <w:rPr>
          <w:rFonts w:ascii="Times New Roman" w:hAnsi="Times New Roman" w:cs="Times New Roman"/>
          <w:b/>
          <w:bCs/>
          <w:i w:val="0"/>
          <w:iCs w:val="0"/>
          <w:color w:val="000000" w:themeColor="text1"/>
          <w:sz w:val="20"/>
          <w:szCs w:val="20"/>
          <w:vertAlign w:val="subscript"/>
        </w:rPr>
        <w:t>2</w:t>
      </w:r>
      <w:r w:rsidRPr="00A3144A">
        <w:rPr>
          <w:rFonts w:ascii="Times New Roman" w:hAnsi="Times New Roman" w:cs="Times New Roman"/>
          <w:b/>
          <w:bCs/>
          <w:i w:val="0"/>
          <w:iCs w:val="0"/>
          <w:color w:val="000000" w:themeColor="text1"/>
          <w:sz w:val="20"/>
          <w:szCs w:val="20"/>
        </w:rPr>
        <w:t xml:space="preserve"> (y-axis). The Pearson correlation coefficient R is shown on top of each panel. The </w:t>
      </w:r>
      <w:proofErr w:type="spellStart"/>
      <w:r w:rsidRPr="00A3144A">
        <w:rPr>
          <w:rFonts w:ascii="Times New Roman" w:hAnsi="Times New Roman" w:cs="Times New Roman"/>
          <w:b/>
          <w:bCs/>
          <w:i w:val="0"/>
          <w:iCs w:val="0"/>
          <w:color w:val="000000" w:themeColor="text1"/>
          <w:sz w:val="20"/>
          <w:szCs w:val="20"/>
        </w:rPr>
        <w:t>color</w:t>
      </w:r>
      <w:proofErr w:type="spellEnd"/>
      <w:r w:rsidRPr="00A3144A">
        <w:rPr>
          <w:rFonts w:ascii="Times New Roman" w:hAnsi="Times New Roman" w:cs="Times New Roman"/>
          <w:b/>
          <w:bCs/>
          <w:i w:val="0"/>
          <w:iCs w:val="0"/>
          <w:color w:val="000000" w:themeColor="text1"/>
          <w:sz w:val="20"/>
          <w:szCs w:val="20"/>
        </w:rPr>
        <w:t xml:space="preserve"> of each fit shows the month (see the legend).</w:t>
      </w:r>
    </w:p>
    <w:p w14:paraId="21D45053" w14:textId="77777777" w:rsidR="00301828" w:rsidRDefault="001A5731" w:rsidP="00301828">
      <w:pPr>
        <w:keepNext/>
      </w:pPr>
      <w:r w:rsidRPr="006A50EC">
        <w:rPr>
          <w:rFonts w:ascii="Times New Roman" w:hAnsi="Times New Roman" w:cs="Times New Roman"/>
          <w:noProof/>
          <w:sz w:val="20"/>
          <w:szCs w:val="20"/>
          <w:lang w:val="en-US" w:eastAsia="zh-CN"/>
        </w:rPr>
        <w:drawing>
          <wp:inline distT="0" distB="0" distL="0" distR="0" wp14:anchorId="26D47F8B" wp14:editId="412DCA38">
            <wp:extent cx="5304664" cy="3566160"/>
            <wp:effectExtent l="0" t="0" r="0" b="3175"/>
            <wp:docPr id="964119339" name="Picture 964119339" descr="A diagram of different number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9">
                      <a:extLst>
                        <a:ext uri="{28A0092B-C50C-407E-A947-70E740481C1C}">
                          <a14:useLocalDpi xmlns:a14="http://schemas.microsoft.com/office/drawing/2010/main" val="0"/>
                        </a:ext>
                      </a:extLst>
                    </a:blip>
                    <a:stretch>
                      <a:fillRect/>
                    </a:stretch>
                  </pic:blipFill>
                  <pic:spPr>
                    <a:xfrm>
                      <a:off x="0" y="0"/>
                      <a:ext cx="5304664" cy="3566160"/>
                    </a:xfrm>
                    <a:prstGeom prst="rect">
                      <a:avLst/>
                    </a:prstGeom>
                  </pic:spPr>
                </pic:pic>
              </a:graphicData>
            </a:graphic>
          </wp:inline>
        </w:drawing>
      </w:r>
    </w:p>
    <w:p w14:paraId="62A48C9D" w14:textId="72B631AA" w:rsidR="001A5731" w:rsidRPr="00301828" w:rsidRDefault="00301828" w:rsidP="00301828">
      <w:pPr>
        <w:pStyle w:val="a3"/>
        <w:rPr>
          <w:rFonts w:ascii="Times New Roman" w:hAnsi="Times New Roman" w:cs="Times New Roman"/>
          <w:b/>
          <w:bCs/>
          <w:i w:val="0"/>
          <w:iCs w:val="0"/>
          <w:color w:val="000000" w:themeColor="text1"/>
          <w:sz w:val="20"/>
          <w:szCs w:val="20"/>
        </w:rPr>
      </w:pPr>
      <w:r w:rsidRPr="00301828">
        <w:rPr>
          <w:rFonts w:ascii="Times New Roman" w:hAnsi="Times New Roman" w:cs="Times New Roman"/>
          <w:b/>
          <w:bCs/>
          <w:i w:val="0"/>
          <w:iCs w:val="0"/>
          <w:color w:val="000000" w:themeColor="text1"/>
          <w:sz w:val="20"/>
          <w:szCs w:val="20"/>
        </w:rPr>
        <w:t>Figure S</w:t>
      </w:r>
      <w:r w:rsidRPr="00301828">
        <w:rPr>
          <w:rFonts w:ascii="Times New Roman" w:hAnsi="Times New Roman" w:cs="Times New Roman"/>
          <w:b/>
          <w:bCs/>
          <w:i w:val="0"/>
          <w:iCs w:val="0"/>
          <w:color w:val="000000" w:themeColor="text1"/>
          <w:sz w:val="20"/>
          <w:szCs w:val="20"/>
        </w:rPr>
        <w:fldChar w:fldCharType="begin"/>
      </w:r>
      <w:r w:rsidRPr="00301828">
        <w:rPr>
          <w:rFonts w:ascii="Times New Roman" w:hAnsi="Times New Roman" w:cs="Times New Roman"/>
          <w:b/>
          <w:bCs/>
          <w:i w:val="0"/>
          <w:iCs w:val="0"/>
          <w:color w:val="000000" w:themeColor="text1"/>
          <w:sz w:val="20"/>
          <w:szCs w:val="20"/>
        </w:rPr>
        <w:instrText xml:space="preserve"> SEQ Figure \* ARABIC </w:instrText>
      </w:r>
      <w:r w:rsidRPr="00301828">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13</w:t>
      </w:r>
      <w:r w:rsidRPr="00301828">
        <w:rPr>
          <w:rFonts w:ascii="Times New Roman" w:hAnsi="Times New Roman" w:cs="Times New Roman"/>
          <w:b/>
          <w:bCs/>
          <w:i w:val="0"/>
          <w:iCs w:val="0"/>
          <w:color w:val="000000" w:themeColor="text1"/>
          <w:sz w:val="20"/>
          <w:szCs w:val="20"/>
        </w:rPr>
        <w:fldChar w:fldCharType="end"/>
      </w:r>
      <w:r w:rsidRPr="00301828">
        <w:rPr>
          <w:rFonts w:ascii="Times New Roman" w:hAnsi="Times New Roman" w:cs="Times New Roman"/>
          <w:b/>
          <w:bCs/>
          <w:i w:val="0"/>
          <w:iCs w:val="0"/>
          <w:color w:val="000000" w:themeColor="text1"/>
          <w:sz w:val="20"/>
          <w:szCs w:val="20"/>
        </w:rPr>
        <w:t>:</w:t>
      </w:r>
      <w:r w:rsidRPr="00301828">
        <w:rPr>
          <w:rFonts w:ascii="Times New Roman" w:hAnsi="Times New Roman" w:cs="Times New Roman"/>
          <w:b/>
          <w:bCs/>
          <w:i w:val="0"/>
          <w:iCs w:val="0"/>
          <w:noProof/>
          <w:color w:val="000000" w:themeColor="text1"/>
          <w:sz w:val="20"/>
          <w:szCs w:val="20"/>
        </w:rPr>
        <w:t xml:space="preserve"> For Scandinavia (area 1), as Figure S12</w:t>
      </w:r>
    </w:p>
    <w:p w14:paraId="5DB3469D" w14:textId="77777777" w:rsidR="001A5731" w:rsidRPr="006A50EC" w:rsidRDefault="001A5731" w:rsidP="001A5731">
      <w:pPr>
        <w:keepNext/>
        <w:rPr>
          <w:rFonts w:ascii="Times New Roman" w:hAnsi="Times New Roman" w:cs="Times New Roman"/>
          <w:sz w:val="20"/>
          <w:szCs w:val="20"/>
        </w:rPr>
      </w:pPr>
    </w:p>
    <w:p w14:paraId="692204A2" w14:textId="77777777" w:rsidR="001A5731" w:rsidRPr="006A50EC" w:rsidRDefault="001A5731" w:rsidP="001A5731">
      <w:pPr>
        <w:rPr>
          <w:rFonts w:ascii="Times New Roman" w:hAnsi="Times New Roman" w:cs="Times New Roman"/>
          <w:sz w:val="20"/>
          <w:szCs w:val="20"/>
        </w:rPr>
      </w:pPr>
    </w:p>
    <w:p w14:paraId="7910F426" w14:textId="77777777" w:rsidR="001A5731" w:rsidRPr="006A50EC" w:rsidRDefault="001A5731" w:rsidP="001A5731">
      <w:pPr>
        <w:rPr>
          <w:rFonts w:ascii="Times New Roman" w:hAnsi="Times New Roman" w:cs="Times New Roman"/>
          <w:sz w:val="20"/>
          <w:szCs w:val="20"/>
        </w:rPr>
      </w:pPr>
    </w:p>
    <w:p w14:paraId="40D5C579" w14:textId="77777777" w:rsidR="00201117" w:rsidRPr="006A50EC" w:rsidRDefault="00201117">
      <w:pPr>
        <w:rPr>
          <w:rFonts w:ascii="Times New Roman" w:hAnsi="Times New Roman" w:cs="Times New Roman"/>
          <w:sz w:val="20"/>
          <w:szCs w:val="20"/>
        </w:rPr>
      </w:pPr>
    </w:p>
    <w:p w14:paraId="46BC643C" w14:textId="77777777" w:rsidR="00301828" w:rsidRDefault="551C9572" w:rsidP="00301828">
      <w:pPr>
        <w:keepNext/>
        <w:jc w:val="center"/>
      </w:pPr>
      <w:r w:rsidRPr="006A50EC">
        <w:rPr>
          <w:rFonts w:ascii="Times New Roman" w:hAnsi="Times New Roman" w:cs="Times New Roman"/>
          <w:noProof/>
          <w:sz w:val="20"/>
          <w:szCs w:val="20"/>
          <w:lang w:val="en-US" w:eastAsia="zh-CN"/>
        </w:rPr>
        <w:lastRenderedPageBreak/>
        <w:drawing>
          <wp:inline distT="0" distB="0" distL="0" distR="0" wp14:anchorId="16152A53" wp14:editId="11AEB8DB">
            <wp:extent cx="5207000" cy="3599180"/>
            <wp:effectExtent l="0" t="0" r="0" b="0"/>
            <wp:docPr id="1343186854" name="Picture 1343186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8861" r="8565"/>
                    <a:stretch/>
                  </pic:blipFill>
                  <pic:spPr bwMode="auto">
                    <a:xfrm>
                      <a:off x="0" y="0"/>
                      <a:ext cx="5208186" cy="3600000"/>
                    </a:xfrm>
                    <a:prstGeom prst="rect">
                      <a:avLst/>
                    </a:prstGeom>
                    <a:ln>
                      <a:noFill/>
                    </a:ln>
                    <a:extLst>
                      <a:ext uri="{53640926-AAD7-44D8-BBD7-CCE9431645EC}">
                        <a14:shadowObscured xmlns:a14="http://schemas.microsoft.com/office/drawing/2010/main"/>
                      </a:ext>
                    </a:extLst>
                  </pic:spPr>
                </pic:pic>
              </a:graphicData>
            </a:graphic>
          </wp:inline>
        </w:drawing>
      </w:r>
    </w:p>
    <w:p w14:paraId="547F86EF" w14:textId="26B2A336" w:rsidR="00805466" w:rsidRPr="00301828" w:rsidRDefault="00301828" w:rsidP="00301828">
      <w:pPr>
        <w:pStyle w:val="a3"/>
        <w:rPr>
          <w:rFonts w:ascii="Times New Roman" w:hAnsi="Times New Roman" w:cs="Times New Roman"/>
          <w:b/>
          <w:bCs/>
          <w:i w:val="0"/>
          <w:iCs w:val="0"/>
          <w:color w:val="000000" w:themeColor="text1"/>
          <w:sz w:val="20"/>
          <w:szCs w:val="20"/>
        </w:rPr>
      </w:pPr>
      <w:r w:rsidRPr="00301828">
        <w:rPr>
          <w:rFonts w:ascii="Times New Roman" w:hAnsi="Times New Roman" w:cs="Times New Roman"/>
          <w:b/>
          <w:bCs/>
          <w:i w:val="0"/>
          <w:iCs w:val="0"/>
          <w:color w:val="000000" w:themeColor="text1"/>
          <w:sz w:val="20"/>
          <w:szCs w:val="20"/>
        </w:rPr>
        <w:t>Figure S</w:t>
      </w:r>
      <w:r w:rsidRPr="00301828">
        <w:rPr>
          <w:rFonts w:ascii="Times New Roman" w:hAnsi="Times New Roman" w:cs="Times New Roman"/>
          <w:b/>
          <w:bCs/>
          <w:i w:val="0"/>
          <w:iCs w:val="0"/>
          <w:color w:val="000000" w:themeColor="text1"/>
          <w:sz w:val="20"/>
          <w:szCs w:val="20"/>
        </w:rPr>
        <w:fldChar w:fldCharType="begin"/>
      </w:r>
      <w:r w:rsidRPr="00301828">
        <w:rPr>
          <w:rFonts w:ascii="Times New Roman" w:hAnsi="Times New Roman" w:cs="Times New Roman"/>
          <w:b/>
          <w:bCs/>
          <w:i w:val="0"/>
          <w:iCs w:val="0"/>
          <w:color w:val="000000" w:themeColor="text1"/>
          <w:sz w:val="20"/>
          <w:szCs w:val="20"/>
        </w:rPr>
        <w:instrText xml:space="preserve"> SEQ Figure \* ARABIC </w:instrText>
      </w:r>
      <w:r w:rsidRPr="00301828">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14</w:t>
      </w:r>
      <w:r w:rsidRPr="00301828">
        <w:rPr>
          <w:rFonts w:ascii="Times New Roman" w:hAnsi="Times New Roman" w:cs="Times New Roman"/>
          <w:b/>
          <w:bCs/>
          <w:i w:val="0"/>
          <w:iCs w:val="0"/>
          <w:color w:val="000000" w:themeColor="text1"/>
          <w:sz w:val="20"/>
          <w:szCs w:val="20"/>
        </w:rPr>
        <w:fldChar w:fldCharType="end"/>
      </w:r>
      <w:r w:rsidRPr="00301828">
        <w:rPr>
          <w:rFonts w:ascii="Times New Roman" w:hAnsi="Times New Roman" w:cs="Times New Roman"/>
          <w:b/>
          <w:bCs/>
          <w:i w:val="0"/>
          <w:iCs w:val="0"/>
          <w:color w:val="000000" w:themeColor="text1"/>
          <w:sz w:val="20"/>
          <w:szCs w:val="20"/>
        </w:rPr>
        <w:t>: For the PEEX domain,</w:t>
      </w:r>
      <w:r w:rsidRPr="00301828">
        <w:rPr>
          <w:rFonts w:ascii="Times New Roman" w:hAnsi="Times New Roman" w:cs="Times New Roman"/>
          <w:b/>
          <w:bCs/>
          <w:i w:val="0"/>
          <w:iCs w:val="0"/>
          <w:noProof/>
          <w:color w:val="000000" w:themeColor="text1"/>
          <w:sz w:val="20"/>
          <w:szCs w:val="20"/>
        </w:rPr>
        <w:t xml:space="preserve"> as Figure S12</w:t>
      </w:r>
    </w:p>
    <w:p w14:paraId="0B1117DB" w14:textId="77777777" w:rsidR="00C134AE" w:rsidRDefault="00C30823" w:rsidP="00C134AE">
      <w:pPr>
        <w:keepNext/>
        <w:jc w:val="center"/>
      </w:pPr>
      <w:r w:rsidRPr="006A50EC">
        <w:rPr>
          <w:rFonts w:ascii="Times New Roman" w:hAnsi="Times New Roman" w:cs="Times New Roman"/>
          <w:noProof/>
          <w:sz w:val="20"/>
          <w:szCs w:val="20"/>
          <w:lang w:val="en-US" w:eastAsia="zh-CN"/>
        </w:rPr>
        <w:drawing>
          <wp:inline distT="0" distB="0" distL="0" distR="0" wp14:anchorId="29768686" wp14:editId="6BF1A28B">
            <wp:extent cx="5168646" cy="3474720"/>
            <wp:effectExtent l="0" t="0" r="0" b="3175"/>
            <wp:docPr id="433113469" name="Picture 10" descr="A group of different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1">
                      <a:extLst>
                        <a:ext uri="{28A0092B-C50C-407E-A947-70E740481C1C}">
                          <a14:useLocalDpi xmlns:a14="http://schemas.microsoft.com/office/drawing/2010/main" val="0"/>
                        </a:ext>
                      </a:extLst>
                    </a:blip>
                    <a:stretch>
                      <a:fillRect/>
                    </a:stretch>
                  </pic:blipFill>
                  <pic:spPr>
                    <a:xfrm>
                      <a:off x="0" y="0"/>
                      <a:ext cx="5168646" cy="3474720"/>
                    </a:xfrm>
                    <a:prstGeom prst="rect">
                      <a:avLst/>
                    </a:prstGeom>
                  </pic:spPr>
                </pic:pic>
              </a:graphicData>
            </a:graphic>
          </wp:inline>
        </w:drawing>
      </w:r>
    </w:p>
    <w:p w14:paraId="1C0DCFEB" w14:textId="7D8F56B2" w:rsidR="00A7573E" w:rsidRPr="00C134AE" w:rsidRDefault="00C134AE" w:rsidP="00C134AE">
      <w:pPr>
        <w:pStyle w:val="a3"/>
        <w:rPr>
          <w:rFonts w:ascii="Times New Roman" w:hAnsi="Times New Roman" w:cs="Times New Roman"/>
          <w:b/>
          <w:bCs/>
          <w:i w:val="0"/>
          <w:iCs w:val="0"/>
          <w:color w:val="000000" w:themeColor="text1"/>
          <w:sz w:val="20"/>
          <w:szCs w:val="20"/>
        </w:rPr>
      </w:pPr>
      <w:r w:rsidRPr="00C134AE">
        <w:rPr>
          <w:rFonts w:ascii="Times New Roman" w:hAnsi="Times New Roman" w:cs="Times New Roman"/>
          <w:b/>
          <w:bCs/>
          <w:i w:val="0"/>
          <w:iCs w:val="0"/>
          <w:color w:val="000000" w:themeColor="text1"/>
          <w:sz w:val="20"/>
          <w:szCs w:val="20"/>
        </w:rPr>
        <w:t>Figure S</w:t>
      </w:r>
      <w:r w:rsidRPr="00C134AE">
        <w:rPr>
          <w:rFonts w:ascii="Times New Roman" w:hAnsi="Times New Roman" w:cs="Times New Roman"/>
          <w:b/>
          <w:bCs/>
          <w:i w:val="0"/>
          <w:iCs w:val="0"/>
          <w:color w:val="000000" w:themeColor="text1"/>
          <w:sz w:val="20"/>
          <w:szCs w:val="20"/>
        </w:rPr>
        <w:fldChar w:fldCharType="begin"/>
      </w:r>
      <w:r w:rsidRPr="00C134AE">
        <w:rPr>
          <w:rFonts w:ascii="Times New Roman" w:hAnsi="Times New Roman" w:cs="Times New Roman"/>
          <w:b/>
          <w:bCs/>
          <w:i w:val="0"/>
          <w:iCs w:val="0"/>
          <w:color w:val="000000" w:themeColor="text1"/>
          <w:sz w:val="20"/>
          <w:szCs w:val="20"/>
        </w:rPr>
        <w:instrText xml:space="preserve"> SEQ Figure \* ARABIC </w:instrText>
      </w:r>
      <w:r w:rsidRPr="00C134AE">
        <w:rPr>
          <w:rFonts w:ascii="Times New Roman" w:hAnsi="Times New Roman" w:cs="Times New Roman"/>
          <w:b/>
          <w:bCs/>
          <w:i w:val="0"/>
          <w:iCs w:val="0"/>
          <w:color w:val="000000" w:themeColor="text1"/>
          <w:sz w:val="20"/>
          <w:szCs w:val="20"/>
        </w:rPr>
        <w:fldChar w:fldCharType="separate"/>
      </w:r>
      <w:r w:rsidRPr="00C134AE">
        <w:rPr>
          <w:rFonts w:ascii="Times New Roman" w:hAnsi="Times New Roman" w:cs="Times New Roman"/>
          <w:b/>
          <w:bCs/>
          <w:i w:val="0"/>
          <w:iCs w:val="0"/>
          <w:noProof/>
          <w:color w:val="000000" w:themeColor="text1"/>
          <w:sz w:val="20"/>
          <w:szCs w:val="20"/>
        </w:rPr>
        <w:t>15</w:t>
      </w:r>
      <w:r w:rsidRPr="00C134AE">
        <w:rPr>
          <w:rFonts w:ascii="Times New Roman" w:hAnsi="Times New Roman" w:cs="Times New Roman"/>
          <w:b/>
          <w:bCs/>
          <w:i w:val="0"/>
          <w:iCs w:val="0"/>
          <w:color w:val="000000" w:themeColor="text1"/>
          <w:sz w:val="20"/>
          <w:szCs w:val="20"/>
        </w:rPr>
        <w:fldChar w:fldCharType="end"/>
      </w:r>
      <w:r w:rsidRPr="00C134AE">
        <w:rPr>
          <w:rFonts w:ascii="Times New Roman" w:hAnsi="Times New Roman" w:cs="Times New Roman"/>
          <w:b/>
          <w:bCs/>
          <w:i w:val="0"/>
          <w:iCs w:val="0"/>
          <w:color w:val="000000" w:themeColor="text1"/>
          <w:sz w:val="20"/>
          <w:szCs w:val="20"/>
        </w:rPr>
        <w:t xml:space="preserve">: For NZ, </w:t>
      </w:r>
      <w:r w:rsidRPr="00C134AE">
        <w:rPr>
          <w:rFonts w:ascii="Times New Roman" w:hAnsi="Times New Roman" w:cs="Times New Roman"/>
          <w:b/>
          <w:bCs/>
          <w:i w:val="0"/>
          <w:iCs w:val="0"/>
          <w:noProof/>
          <w:color w:val="000000" w:themeColor="text1"/>
          <w:sz w:val="20"/>
          <w:szCs w:val="20"/>
        </w:rPr>
        <w:t>as Figure S12</w:t>
      </w:r>
    </w:p>
    <w:p w14:paraId="2E166364" w14:textId="2CE320A3" w:rsidR="00A7573E" w:rsidRPr="006A50EC" w:rsidRDefault="00C30823" w:rsidP="00A7573E">
      <w:pPr>
        <w:keepNext/>
        <w:rPr>
          <w:rFonts w:ascii="Times New Roman" w:hAnsi="Times New Roman" w:cs="Times New Roman"/>
          <w:sz w:val="20"/>
          <w:szCs w:val="20"/>
        </w:rPr>
      </w:pPr>
      <w:r w:rsidRPr="006A50EC">
        <w:rPr>
          <w:rFonts w:ascii="Times New Roman" w:hAnsi="Times New Roman" w:cs="Times New Roman"/>
          <w:noProof/>
          <w:sz w:val="20"/>
          <w:szCs w:val="20"/>
          <w:lang w:val="en-US" w:eastAsia="zh-CN"/>
        </w:rPr>
        <w:lastRenderedPageBreak/>
        <w:drawing>
          <wp:inline distT="0" distB="0" distL="0" distR="0" wp14:anchorId="2067DAFE" wp14:editId="10F2F555">
            <wp:extent cx="5304664" cy="3566160"/>
            <wp:effectExtent l="0" t="0" r="0" b="3175"/>
            <wp:docPr id="857641028" name="Picture 11" descr="A group of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2">
                      <a:extLst>
                        <a:ext uri="{28A0092B-C50C-407E-A947-70E740481C1C}">
                          <a14:useLocalDpi xmlns:a14="http://schemas.microsoft.com/office/drawing/2010/main" val="0"/>
                        </a:ext>
                      </a:extLst>
                    </a:blip>
                    <a:stretch>
                      <a:fillRect/>
                    </a:stretch>
                  </pic:blipFill>
                  <pic:spPr>
                    <a:xfrm>
                      <a:off x="0" y="0"/>
                      <a:ext cx="5304664" cy="3566160"/>
                    </a:xfrm>
                    <a:prstGeom prst="rect">
                      <a:avLst/>
                    </a:prstGeom>
                  </pic:spPr>
                </pic:pic>
              </a:graphicData>
            </a:graphic>
          </wp:inline>
        </w:drawing>
      </w:r>
    </w:p>
    <w:p w14:paraId="2BEFC633" w14:textId="0D2246EB" w:rsidR="00A7573E" w:rsidRPr="0073656A" w:rsidRDefault="00A7573E" w:rsidP="00A7573E">
      <w:pPr>
        <w:pStyle w:val="a3"/>
        <w:rPr>
          <w:rFonts w:ascii="Times New Roman" w:hAnsi="Times New Roman" w:cs="Times New Roman"/>
          <w:b/>
          <w:bCs/>
          <w:i w:val="0"/>
          <w:iCs w:val="0"/>
          <w:color w:val="000000" w:themeColor="text1"/>
          <w:sz w:val="20"/>
          <w:szCs w:val="20"/>
        </w:rPr>
      </w:pPr>
      <w:r w:rsidRPr="0073656A">
        <w:rPr>
          <w:rFonts w:ascii="Times New Roman" w:hAnsi="Times New Roman" w:cs="Times New Roman"/>
          <w:b/>
          <w:bCs/>
          <w:i w:val="0"/>
          <w:iCs w:val="0"/>
          <w:color w:val="000000" w:themeColor="text1"/>
          <w:sz w:val="20"/>
          <w:szCs w:val="20"/>
        </w:rPr>
        <w:t xml:space="preserve">Figure </w:t>
      </w:r>
      <w:r w:rsidR="00290C99" w:rsidRPr="0073656A">
        <w:rPr>
          <w:rFonts w:ascii="Times New Roman" w:hAnsi="Times New Roman" w:cs="Times New Roman"/>
          <w:b/>
          <w:bCs/>
          <w:i w:val="0"/>
          <w:iCs w:val="0"/>
          <w:color w:val="000000" w:themeColor="text1"/>
          <w:sz w:val="20"/>
          <w:szCs w:val="20"/>
        </w:rPr>
        <w:t>S</w:t>
      </w:r>
      <w:r w:rsidRPr="0073656A">
        <w:rPr>
          <w:rFonts w:ascii="Times New Roman" w:hAnsi="Times New Roman" w:cs="Times New Roman"/>
          <w:b/>
          <w:bCs/>
          <w:i w:val="0"/>
          <w:iCs w:val="0"/>
          <w:color w:val="000000" w:themeColor="text1"/>
          <w:sz w:val="20"/>
          <w:szCs w:val="20"/>
        </w:rPr>
        <w:fldChar w:fldCharType="begin"/>
      </w:r>
      <w:r w:rsidRPr="0073656A">
        <w:rPr>
          <w:rFonts w:ascii="Times New Roman" w:hAnsi="Times New Roman" w:cs="Times New Roman"/>
          <w:b/>
          <w:bCs/>
          <w:i w:val="0"/>
          <w:iCs w:val="0"/>
          <w:color w:val="000000" w:themeColor="text1"/>
          <w:sz w:val="20"/>
          <w:szCs w:val="20"/>
        </w:rPr>
        <w:instrText xml:space="preserve"> SEQ Figure \* ARABIC </w:instrText>
      </w:r>
      <w:r w:rsidRPr="0073656A">
        <w:rPr>
          <w:rFonts w:ascii="Times New Roman" w:hAnsi="Times New Roman" w:cs="Times New Roman"/>
          <w:b/>
          <w:bCs/>
          <w:i w:val="0"/>
          <w:iCs w:val="0"/>
          <w:color w:val="000000" w:themeColor="text1"/>
          <w:sz w:val="20"/>
          <w:szCs w:val="20"/>
        </w:rPr>
        <w:fldChar w:fldCharType="separate"/>
      </w:r>
      <w:r w:rsidR="00C134AE">
        <w:rPr>
          <w:rFonts w:ascii="Times New Roman" w:hAnsi="Times New Roman" w:cs="Times New Roman"/>
          <w:b/>
          <w:bCs/>
          <w:i w:val="0"/>
          <w:iCs w:val="0"/>
          <w:noProof/>
          <w:color w:val="000000" w:themeColor="text1"/>
          <w:sz w:val="20"/>
          <w:szCs w:val="20"/>
        </w:rPr>
        <w:t>16</w:t>
      </w:r>
      <w:r w:rsidRPr="0073656A">
        <w:rPr>
          <w:rFonts w:ascii="Times New Roman" w:hAnsi="Times New Roman" w:cs="Times New Roman"/>
          <w:b/>
          <w:bCs/>
          <w:i w:val="0"/>
          <w:iCs w:val="0"/>
          <w:color w:val="000000" w:themeColor="text1"/>
          <w:sz w:val="20"/>
          <w:szCs w:val="20"/>
        </w:rPr>
        <w:fldChar w:fldCharType="end"/>
      </w:r>
      <w:r w:rsidR="00290C99" w:rsidRPr="0073656A">
        <w:rPr>
          <w:rFonts w:ascii="Times New Roman" w:hAnsi="Times New Roman" w:cs="Times New Roman"/>
          <w:b/>
          <w:bCs/>
          <w:i w:val="0"/>
          <w:iCs w:val="0"/>
          <w:color w:val="000000" w:themeColor="text1"/>
          <w:sz w:val="20"/>
          <w:szCs w:val="20"/>
        </w:rPr>
        <w:t xml:space="preserve">: For MZ, </w:t>
      </w:r>
      <w:r w:rsidR="00301828" w:rsidRPr="00301828">
        <w:rPr>
          <w:rFonts w:ascii="Times New Roman" w:hAnsi="Times New Roman" w:cs="Times New Roman"/>
          <w:b/>
          <w:bCs/>
          <w:i w:val="0"/>
          <w:iCs w:val="0"/>
          <w:noProof/>
          <w:color w:val="000000" w:themeColor="text1"/>
          <w:sz w:val="20"/>
          <w:szCs w:val="20"/>
        </w:rPr>
        <w:t>as Figure S12</w:t>
      </w:r>
    </w:p>
    <w:p w14:paraId="6344DBFF" w14:textId="593936F5" w:rsidR="00A7573E" w:rsidRPr="006A50EC" w:rsidRDefault="00C30823" w:rsidP="00A7573E">
      <w:pPr>
        <w:keepNext/>
        <w:rPr>
          <w:rFonts w:ascii="Times New Roman" w:hAnsi="Times New Roman" w:cs="Times New Roman"/>
          <w:sz w:val="20"/>
          <w:szCs w:val="20"/>
        </w:rPr>
      </w:pPr>
      <w:bookmarkStart w:id="2" w:name="_GoBack"/>
      <w:r w:rsidRPr="006A50EC">
        <w:rPr>
          <w:rFonts w:ascii="Times New Roman" w:hAnsi="Times New Roman" w:cs="Times New Roman"/>
          <w:noProof/>
          <w:sz w:val="20"/>
          <w:szCs w:val="20"/>
          <w:lang w:val="en-US" w:eastAsia="zh-CN"/>
        </w:rPr>
        <w:drawing>
          <wp:inline distT="0" distB="0" distL="0" distR="0" wp14:anchorId="02FE4148" wp14:editId="5B73F240">
            <wp:extent cx="5304664" cy="3566160"/>
            <wp:effectExtent l="0" t="0" r="0" b="3175"/>
            <wp:docPr id="314411253" name="Picture 12" descr="A group of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5304664" cy="3566160"/>
                    </a:xfrm>
                    <a:prstGeom prst="rect">
                      <a:avLst/>
                    </a:prstGeom>
                  </pic:spPr>
                </pic:pic>
              </a:graphicData>
            </a:graphic>
          </wp:inline>
        </w:drawing>
      </w:r>
    </w:p>
    <w:bookmarkEnd w:id="2"/>
    <w:p w14:paraId="6D157229" w14:textId="05540682" w:rsidR="00A7573E" w:rsidRPr="0073656A" w:rsidRDefault="00A7573E" w:rsidP="00A7573E">
      <w:pPr>
        <w:pStyle w:val="a3"/>
        <w:rPr>
          <w:rFonts w:ascii="Times New Roman" w:hAnsi="Times New Roman" w:cs="Times New Roman"/>
          <w:b/>
          <w:bCs/>
          <w:i w:val="0"/>
          <w:iCs w:val="0"/>
          <w:color w:val="000000" w:themeColor="text1"/>
          <w:sz w:val="20"/>
          <w:szCs w:val="20"/>
        </w:rPr>
      </w:pPr>
      <w:r w:rsidRPr="0073656A">
        <w:rPr>
          <w:rFonts w:ascii="Times New Roman" w:hAnsi="Times New Roman" w:cs="Times New Roman"/>
          <w:b/>
          <w:bCs/>
          <w:i w:val="0"/>
          <w:iCs w:val="0"/>
          <w:color w:val="000000" w:themeColor="text1"/>
          <w:sz w:val="20"/>
          <w:szCs w:val="20"/>
        </w:rPr>
        <w:t xml:space="preserve">Figure </w:t>
      </w:r>
      <w:r w:rsidR="00FF29B6" w:rsidRPr="0073656A">
        <w:rPr>
          <w:rFonts w:ascii="Times New Roman" w:hAnsi="Times New Roman" w:cs="Times New Roman"/>
          <w:b/>
          <w:bCs/>
          <w:i w:val="0"/>
          <w:iCs w:val="0"/>
          <w:color w:val="000000" w:themeColor="text1"/>
          <w:sz w:val="20"/>
          <w:szCs w:val="20"/>
        </w:rPr>
        <w:t>S17</w:t>
      </w:r>
      <w:r w:rsidR="00DC6DFB" w:rsidRPr="0073656A">
        <w:rPr>
          <w:rFonts w:ascii="Times New Roman" w:hAnsi="Times New Roman" w:cs="Times New Roman"/>
          <w:b/>
          <w:bCs/>
          <w:i w:val="0"/>
          <w:iCs w:val="0"/>
          <w:color w:val="000000" w:themeColor="text1"/>
          <w:sz w:val="20"/>
          <w:szCs w:val="20"/>
        </w:rPr>
        <w:t xml:space="preserve">: For SZ, </w:t>
      </w:r>
      <w:r w:rsidR="00301828" w:rsidRPr="00301828">
        <w:rPr>
          <w:rFonts w:ascii="Times New Roman" w:hAnsi="Times New Roman" w:cs="Times New Roman"/>
          <w:b/>
          <w:bCs/>
          <w:i w:val="0"/>
          <w:iCs w:val="0"/>
          <w:noProof/>
          <w:color w:val="000000" w:themeColor="text1"/>
          <w:sz w:val="20"/>
          <w:szCs w:val="20"/>
        </w:rPr>
        <w:t>as Figure S12</w:t>
      </w:r>
    </w:p>
    <w:sectPr w:rsidR="00A7573E" w:rsidRPr="0073656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669E"/>
    <w:rsid w:val="00064D2E"/>
    <w:rsid w:val="00090A01"/>
    <w:rsid w:val="000B26DD"/>
    <w:rsid w:val="000B3A0D"/>
    <w:rsid w:val="000D03F6"/>
    <w:rsid w:val="001A5731"/>
    <w:rsid w:val="001A67B0"/>
    <w:rsid w:val="001C0B4C"/>
    <w:rsid w:val="00201117"/>
    <w:rsid w:val="00243FD5"/>
    <w:rsid w:val="00290C99"/>
    <w:rsid w:val="00301828"/>
    <w:rsid w:val="0030367D"/>
    <w:rsid w:val="00340F16"/>
    <w:rsid w:val="00357FE2"/>
    <w:rsid w:val="00385A10"/>
    <w:rsid w:val="003C5145"/>
    <w:rsid w:val="003F57CD"/>
    <w:rsid w:val="0041669E"/>
    <w:rsid w:val="00427964"/>
    <w:rsid w:val="004A54D3"/>
    <w:rsid w:val="004B3C97"/>
    <w:rsid w:val="004B5F8D"/>
    <w:rsid w:val="004D7E83"/>
    <w:rsid w:val="004F01A6"/>
    <w:rsid w:val="00520868"/>
    <w:rsid w:val="00530E07"/>
    <w:rsid w:val="00554AC9"/>
    <w:rsid w:val="0056095E"/>
    <w:rsid w:val="005F7065"/>
    <w:rsid w:val="0063369B"/>
    <w:rsid w:val="00635A03"/>
    <w:rsid w:val="0065629C"/>
    <w:rsid w:val="00673D85"/>
    <w:rsid w:val="006A50EC"/>
    <w:rsid w:val="0073656A"/>
    <w:rsid w:val="007503E4"/>
    <w:rsid w:val="007765F0"/>
    <w:rsid w:val="00781F09"/>
    <w:rsid w:val="00783C02"/>
    <w:rsid w:val="007B72B1"/>
    <w:rsid w:val="007D0FBE"/>
    <w:rsid w:val="007D2B63"/>
    <w:rsid w:val="007E2129"/>
    <w:rsid w:val="007E2F65"/>
    <w:rsid w:val="007E6807"/>
    <w:rsid w:val="00805466"/>
    <w:rsid w:val="0083105F"/>
    <w:rsid w:val="00842D49"/>
    <w:rsid w:val="0087377A"/>
    <w:rsid w:val="00883CF2"/>
    <w:rsid w:val="008D7008"/>
    <w:rsid w:val="00903C95"/>
    <w:rsid w:val="00906F26"/>
    <w:rsid w:val="00923444"/>
    <w:rsid w:val="009339BC"/>
    <w:rsid w:val="00973763"/>
    <w:rsid w:val="009A3B67"/>
    <w:rsid w:val="009F613F"/>
    <w:rsid w:val="00A25021"/>
    <w:rsid w:val="00A3144A"/>
    <w:rsid w:val="00A510D4"/>
    <w:rsid w:val="00A7573E"/>
    <w:rsid w:val="00B02431"/>
    <w:rsid w:val="00B27E26"/>
    <w:rsid w:val="00BC34E8"/>
    <w:rsid w:val="00BD0728"/>
    <w:rsid w:val="00BD658C"/>
    <w:rsid w:val="00BE1A48"/>
    <w:rsid w:val="00C134AE"/>
    <w:rsid w:val="00C2359E"/>
    <w:rsid w:val="00C30823"/>
    <w:rsid w:val="00C41B6F"/>
    <w:rsid w:val="00C631D5"/>
    <w:rsid w:val="00C67138"/>
    <w:rsid w:val="00C84156"/>
    <w:rsid w:val="00C904F9"/>
    <w:rsid w:val="00CB6224"/>
    <w:rsid w:val="00CC4C26"/>
    <w:rsid w:val="00D163B2"/>
    <w:rsid w:val="00D2439F"/>
    <w:rsid w:val="00D93691"/>
    <w:rsid w:val="00DC6DFB"/>
    <w:rsid w:val="00E3034F"/>
    <w:rsid w:val="00E45387"/>
    <w:rsid w:val="00E57AD8"/>
    <w:rsid w:val="00E63530"/>
    <w:rsid w:val="00ED156C"/>
    <w:rsid w:val="00ED4E98"/>
    <w:rsid w:val="00FA1E3A"/>
    <w:rsid w:val="00FA694E"/>
    <w:rsid w:val="00FF04CC"/>
    <w:rsid w:val="00FF29B6"/>
    <w:rsid w:val="00FF4A82"/>
    <w:rsid w:val="018C505D"/>
    <w:rsid w:val="02B182EC"/>
    <w:rsid w:val="090C917F"/>
    <w:rsid w:val="0927DFCD"/>
    <w:rsid w:val="0E4D320C"/>
    <w:rsid w:val="0F6AE56C"/>
    <w:rsid w:val="11AC5BBC"/>
    <w:rsid w:val="156594C9"/>
    <w:rsid w:val="18D1CB3B"/>
    <w:rsid w:val="18E37EE3"/>
    <w:rsid w:val="1997F934"/>
    <w:rsid w:val="1F02BEA1"/>
    <w:rsid w:val="1F3E48D6"/>
    <w:rsid w:val="1F856C36"/>
    <w:rsid w:val="209D52E5"/>
    <w:rsid w:val="2C79C972"/>
    <w:rsid w:val="346F080B"/>
    <w:rsid w:val="358617C8"/>
    <w:rsid w:val="3E867714"/>
    <w:rsid w:val="41E7D7FF"/>
    <w:rsid w:val="431E94BB"/>
    <w:rsid w:val="4ABCECAE"/>
    <w:rsid w:val="4B4BD1BF"/>
    <w:rsid w:val="4CE7A220"/>
    <w:rsid w:val="4E7881E9"/>
    <w:rsid w:val="51DFF384"/>
    <w:rsid w:val="551C9572"/>
    <w:rsid w:val="56B7D751"/>
    <w:rsid w:val="61799414"/>
    <w:rsid w:val="62A0E10B"/>
    <w:rsid w:val="643CB16C"/>
    <w:rsid w:val="6549309F"/>
    <w:rsid w:val="657E4D7D"/>
    <w:rsid w:val="65D881CD"/>
    <w:rsid w:val="66C043E0"/>
    <w:rsid w:val="67612336"/>
    <w:rsid w:val="6AB3863E"/>
    <w:rsid w:val="6E395A56"/>
    <w:rsid w:val="6F243AE0"/>
    <w:rsid w:val="6F6D3EF4"/>
    <w:rsid w:val="711A1CA2"/>
    <w:rsid w:val="712E1292"/>
    <w:rsid w:val="7465B354"/>
    <w:rsid w:val="75CA22D9"/>
    <w:rsid w:val="7648410C"/>
  </w:rsids>
  <m:mathPr>
    <m:mathFont m:val="Cambria Math"/>
    <m:brkBin m:val="before"/>
    <m:brkBinSub m:val="--"/>
    <m:smallFrac m:val="0"/>
    <m:dispDef/>
    <m:lMargin m:val="0"/>
    <m:rMargin m:val="0"/>
    <m:defJc m:val="centerGroup"/>
    <m:wrapIndent m:val="1440"/>
    <m:intLim m:val="subSup"/>
    <m:naryLim m:val="undOvr"/>
  </m:mathPr>
  <w:themeFontLan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C3D1D3"/>
  <w15:chartTrackingRefBased/>
  <w15:docId w15:val="{F61FBFF1-F1CB-3F40-B1CB-B16774D37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FF04CC"/>
    <w:pPr>
      <w:spacing w:after="200"/>
    </w:pPr>
    <w:rPr>
      <w:i/>
      <w:iCs/>
      <w:color w:val="44546A" w:themeColor="text2"/>
      <w:sz w:val="18"/>
      <w:szCs w:val="18"/>
    </w:rPr>
  </w:style>
  <w:style w:type="paragraph" w:styleId="a4">
    <w:name w:val="Revision"/>
    <w:hidden/>
    <w:uiPriority w:val="99"/>
    <w:semiHidden/>
    <w:rsid w:val="00FA1E3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0832088">
      <w:bodyDiv w:val="1"/>
      <w:marLeft w:val="0"/>
      <w:marRight w:val="0"/>
      <w:marTop w:val="0"/>
      <w:marBottom w:val="0"/>
      <w:divBdr>
        <w:top w:val="none" w:sz="0" w:space="0" w:color="auto"/>
        <w:left w:val="none" w:sz="0" w:space="0" w:color="auto"/>
        <w:bottom w:val="none" w:sz="0" w:space="0" w:color="auto"/>
        <w:right w:val="none" w:sz="0" w:space="0" w:color="auto"/>
      </w:divBdr>
    </w:div>
    <w:div w:id="640112726">
      <w:bodyDiv w:val="1"/>
      <w:marLeft w:val="0"/>
      <w:marRight w:val="0"/>
      <w:marTop w:val="0"/>
      <w:marBottom w:val="0"/>
      <w:divBdr>
        <w:top w:val="none" w:sz="0" w:space="0" w:color="auto"/>
        <w:left w:val="none" w:sz="0" w:space="0" w:color="auto"/>
        <w:bottom w:val="none" w:sz="0" w:space="0" w:color="auto"/>
        <w:right w:val="none" w:sz="0" w:space="0" w:color="auto"/>
      </w:divBdr>
    </w:div>
    <w:div w:id="685064272">
      <w:bodyDiv w:val="1"/>
      <w:marLeft w:val="0"/>
      <w:marRight w:val="0"/>
      <w:marTop w:val="0"/>
      <w:marBottom w:val="0"/>
      <w:divBdr>
        <w:top w:val="none" w:sz="0" w:space="0" w:color="auto"/>
        <w:left w:val="none" w:sz="0" w:space="0" w:color="auto"/>
        <w:bottom w:val="none" w:sz="0" w:space="0" w:color="auto"/>
        <w:right w:val="none" w:sz="0" w:space="0" w:color="auto"/>
      </w:divBdr>
    </w:div>
    <w:div w:id="72425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jp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tiff"/><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24" Type="http://schemas.openxmlformats.org/officeDocument/2006/relationships/fontTable" Target="fontTable.xml"/><Relationship Id="rId5" Type="http://schemas.openxmlformats.org/officeDocument/2006/relationships/image" Target="media/image1.tiff"/><Relationship Id="rId15" Type="http://schemas.openxmlformats.org/officeDocument/2006/relationships/image" Target="media/image11.jpg"/><Relationship Id="rId23" Type="http://schemas.openxmlformats.org/officeDocument/2006/relationships/image" Target="media/image19.jpg"/><Relationship Id="rId10" Type="http://schemas.openxmlformats.org/officeDocument/2006/relationships/image" Target="media/image6.tiff"/><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jpg"/><Relationship Id="rId22"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0D49F-6871-40D6-8686-6D1D6EF07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808</Words>
  <Characters>4607</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Sogacheva Larisa (FMI)</dc:creator>
  <cp:keywords/>
  <dc:description/>
  <cp:lastModifiedBy>Linlin Guan</cp:lastModifiedBy>
  <cp:revision>2</cp:revision>
  <cp:lastPrinted>2024-01-23T07:34:00Z</cp:lastPrinted>
  <dcterms:created xsi:type="dcterms:W3CDTF">2024-02-04T02:46:00Z</dcterms:created>
  <dcterms:modified xsi:type="dcterms:W3CDTF">2024-02-04T02:46:00Z</dcterms:modified>
</cp:coreProperties>
</file>